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A5E1F" w14:textId="65CBD27A" w:rsidR="00D22921" w:rsidRPr="00247070" w:rsidRDefault="00640E94" w:rsidP="00577224">
      <w:pPr>
        <w:pStyle w:val="Title"/>
        <w:spacing w:before="0" w:after="0"/>
        <w:rPr>
          <w:rFonts w:ascii="Times New Roman" w:hAnsi="Times New Roman"/>
          <w:sz w:val="22"/>
          <w:szCs w:val="22"/>
        </w:rPr>
      </w:pPr>
      <w:bookmarkStart w:id="0" w:name="_Toc370788688"/>
      <w:bookmarkStart w:id="1" w:name="_Toc398005544"/>
      <w:bookmarkStart w:id="2" w:name="_Toc412279961"/>
      <w:bookmarkStart w:id="3" w:name="_Toc419096464"/>
      <w:bookmarkStart w:id="4" w:name="_Toc366558847"/>
      <w:bookmarkStart w:id="5" w:name="_GoBack"/>
      <w:bookmarkEnd w:id="5"/>
      <w:r w:rsidRPr="00247070">
        <w:rPr>
          <w:rFonts w:ascii="Times New Roman" w:hAnsi="Times New Roman"/>
          <w:sz w:val="22"/>
          <w:szCs w:val="22"/>
        </w:rPr>
        <w:t>FORM 7</w:t>
      </w:r>
    </w:p>
    <w:p w14:paraId="1E398988" w14:textId="77777777" w:rsidR="00D22921" w:rsidRPr="00247070" w:rsidRDefault="00D22921" w:rsidP="00D22921">
      <w:pPr>
        <w:pStyle w:val="Title"/>
        <w:spacing w:before="0" w:after="0"/>
        <w:jc w:val="left"/>
        <w:rPr>
          <w:rFonts w:ascii="Times New Roman" w:hAnsi="Times New Roman"/>
          <w:sz w:val="22"/>
          <w:szCs w:val="22"/>
        </w:rPr>
      </w:pPr>
    </w:p>
    <w:p w14:paraId="205DD7B6" w14:textId="77777777" w:rsidR="00640E94" w:rsidRPr="00247070" w:rsidRDefault="00640E94" w:rsidP="00D22921">
      <w:pPr>
        <w:pStyle w:val="Title"/>
        <w:spacing w:before="0" w:after="0"/>
        <w:rPr>
          <w:rFonts w:ascii="Times New Roman" w:hAnsi="Times New Roman"/>
          <w:sz w:val="22"/>
          <w:szCs w:val="22"/>
          <w:u w:val="single"/>
        </w:rPr>
      </w:pPr>
      <w:r w:rsidRPr="00247070">
        <w:rPr>
          <w:rFonts w:ascii="Times New Roman" w:hAnsi="Times New Roman"/>
          <w:sz w:val="22"/>
          <w:szCs w:val="22"/>
          <w:u w:val="single"/>
        </w:rPr>
        <w:t>MONTHLY PROGRESS REPORT</w:t>
      </w:r>
      <w:bookmarkEnd w:id="0"/>
      <w:bookmarkEnd w:id="1"/>
      <w:bookmarkEnd w:id="2"/>
      <w:bookmarkEnd w:id="3"/>
    </w:p>
    <w:p w14:paraId="4B292886" w14:textId="77777777" w:rsidR="00D22921" w:rsidRPr="00247070" w:rsidRDefault="00D22921" w:rsidP="00D22921">
      <w:pPr>
        <w:pStyle w:val="BodyText"/>
        <w:tabs>
          <w:tab w:val="left" w:pos="0"/>
          <w:tab w:val="left" w:pos="2520"/>
          <w:tab w:val="left" w:pos="7380"/>
        </w:tabs>
        <w:spacing w:before="0"/>
        <w:rPr>
          <w:sz w:val="22"/>
          <w:szCs w:val="22"/>
        </w:rPr>
      </w:pPr>
    </w:p>
    <w:p w14:paraId="05047A7E" w14:textId="33B72FCC" w:rsidR="00640E94" w:rsidRPr="00247070" w:rsidRDefault="00640E94" w:rsidP="003F1069">
      <w:pPr>
        <w:pStyle w:val="BodyText"/>
        <w:tabs>
          <w:tab w:val="left" w:pos="0"/>
          <w:tab w:val="left" w:pos="2160"/>
          <w:tab w:val="left" w:pos="7380"/>
        </w:tabs>
        <w:spacing w:before="0"/>
        <w:ind w:right="-720"/>
        <w:rPr>
          <w:sz w:val="22"/>
          <w:szCs w:val="22"/>
        </w:rPr>
      </w:pPr>
      <w:r w:rsidRPr="00247070">
        <w:rPr>
          <w:sz w:val="22"/>
          <w:szCs w:val="22"/>
        </w:rPr>
        <w:t xml:space="preserve">Name of CNQ Issuer: </w:t>
      </w:r>
      <w:r w:rsidR="00D22921" w:rsidRPr="00247070">
        <w:rPr>
          <w:sz w:val="22"/>
          <w:szCs w:val="22"/>
          <w:u w:val="single"/>
        </w:rPr>
        <w:tab/>
      </w:r>
      <w:r w:rsidR="003B138B">
        <w:rPr>
          <w:b/>
          <w:sz w:val="22"/>
          <w:szCs w:val="22"/>
          <w:u w:val="single"/>
        </w:rPr>
        <w:t xml:space="preserve">Targeted Microwave Solutions Inc. </w:t>
      </w:r>
      <w:r w:rsidR="00FD0D96" w:rsidRPr="00247070">
        <w:rPr>
          <w:b/>
          <w:sz w:val="20"/>
          <w:u w:val="single"/>
        </w:rPr>
        <w:tab/>
      </w:r>
      <w:r w:rsidR="00D22921" w:rsidRPr="00247070">
        <w:rPr>
          <w:sz w:val="22"/>
          <w:szCs w:val="22"/>
          <w:u w:val="single"/>
        </w:rPr>
        <w:t xml:space="preserve"> </w:t>
      </w:r>
      <w:r w:rsidRPr="00247070">
        <w:rPr>
          <w:sz w:val="22"/>
          <w:szCs w:val="22"/>
        </w:rPr>
        <w:t>(</w:t>
      </w:r>
      <w:proofErr w:type="gramStart"/>
      <w:r w:rsidRPr="00247070">
        <w:rPr>
          <w:sz w:val="22"/>
          <w:szCs w:val="22"/>
        </w:rPr>
        <w:t>the</w:t>
      </w:r>
      <w:proofErr w:type="gramEnd"/>
      <w:r w:rsidRPr="00247070">
        <w:rPr>
          <w:sz w:val="22"/>
          <w:szCs w:val="22"/>
        </w:rPr>
        <w:t xml:space="preserve"> </w:t>
      </w:r>
      <w:r w:rsidR="00CA257A">
        <w:rPr>
          <w:sz w:val="22"/>
          <w:szCs w:val="22"/>
        </w:rPr>
        <w:t>"</w:t>
      </w:r>
      <w:r w:rsidRPr="00247070">
        <w:rPr>
          <w:sz w:val="22"/>
          <w:szCs w:val="22"/>
        </w:rPr>
        <w:t>Issuer</w:t>
      </w:r>
      <w:r w:rsidR="00CA257A">
        <w:rPr>
          <w:sz w:val="22"/>
          <w:szCs w:val="22"/>
        </w:rPr>
        <w:t>"</w:t>
      </w:r>
      <w:r w:rsidRPr="00247070">
        <w:rPr>
          <w:sz w:val="22"/>
          <w:szCs w:val="22"/>
        </w:rPr>
        <w:t>).</w:t>
      </w:r>
    </w:p>
    <w:p w14:paraId="17DBF723" w14:textId="77777777" w:rsidR="00D22921" w:rsidRPr="00247070" w:rsidRDefault="00D22921" w:rsidP="00D22921">
      <w:pPr>
        <w:pStyle w:val="BodyText"/>
        <w:tabs>
          <w:tab w:val="left" w:pos="2250"/>
          <w:tab w:val="left" w:pos="9180"/>
        </w:tabs>
        <w:spacing w:before="0"/>
        <w:rPr>
          <w:sz w:val="22"/>
          <w:szCs w:val="22"/>
        </w:rPr>
      </w:pPr>
    </w:p>
    <w:p w14:paraId="6CA4B881" w14:textId="2BC6696E" w:rsidR="00640E94" w:rsidRPr="00247070" w:rsidRDefault="00640E94" w:rsidP="00D22921">
      <w:pPr>
        <w:pStyle w:val="BodyText"/>
        <w:tabs>
          <w:tab w:val="left" w:pos="2250"/>
          <w:tab w:val="left" w:pos="9180"/>
        </w:tabs>
        <w:spacing w:before="0"/>
        <w:rPr>
          <w:b/>
          <w:sz w:val="22"/>
          <w:szCs w:val="22"/>
        </w:rPr>
      </w:pPr>
      <w:r w:rsidRPr="00247070">
        <w:rPr>
          <w:sz w:val="22"/>
          <w:szCs w:val="22"/>
        </w:rPr>
        <w:t xml:space="preserve">Trading Symbol: </w:t>
      </w:r>
      <w:r w:rsidR="00D22921" w:rsidRPr="00247070">
        <w:rPr>
          <w:sz w:val="22"/>
          <w:szCs w:val="22"/>
          <w:u w:val="single"/>
        </w:rPr>
        <w:tab/>
      </w:r>
      <w:r w:rsidR="003B138B">
        <w:rPr>
          <w:b/>
          <w:sz w:val="22"/>
          <w:szCs w:val="22"/>
          <w:u w:val="single"/>
        </w:rPr>
        <w:t>TMS</w:t>
      </w:r>
      <w:r w:rsidR="00D22921" w:rsidRPr="00247070">
        <w:rPr>
          <w:sz w:val="22"/>
          <w:szCs w:val="22"/>
          <w:u w:val="single"/>
        </w:rPr>
        <w:tab/>
      </w:r>
    </w:p>
    <w:p w14:paraId="06470EF3" w14:textId="77777777" w:rsidR="00D22921" w:rsidRPr="00247070" w:rsidRDefault="00D22921" w:rsidP="00D22921">
      <w:pPr>
        <w:pStyle w:val="BodyText"/>
        <w:tabs>
          <w:tab w:val="left" w:pos="4050"/>
          <w:tab w:val="left" w:pos="9180"/>
        </w:tabs>
        <w:spacing w:before="0"/>
        <w:rPr>
          <w:sz w:val="22"/>
          <w:szCs w:val="22"/>
        </w:rPr>
      </w:pPr>
    </w:p>
    <w:p w14:paraId="6F152AE9" w14:textId="1D73B307" w:rsidR="00640E94" w:rsidRPr="00DB1675" w:rsidRDefault="00640E94" w:rsidP="00D22921">
      <w:pPr>
        <w:pStyle w:val="BodyText"/>
        <w:tabs>
          <w:tab w:val="left" w:pos="4050"/>
          <w:tab w:val="left" w:pos="9180"/>
        </w:tabs>
        <w:spacing w:before="0"/>
        <w:rPr>
          <w:sz w:val="22"/>
          <w:szCs w:val="22"/>
        </w:rPr>
      </w:pPr>
      <w:r w:rsidRPr="00DB1675">
        <w:rPr>
          <w:sz w:val="22"/>
          <w:szCs w:val="22"/>
        </w:rPr>
        <w:t xml:space="preserve">Number of Outstanding </w:t>
      </w:r>
      <w:r w:rsidR="00C27A18" w:rsidRPr="00DB1675">
        <w:rPr>
          <w:sz w:val="22"/>
          <w:szCs w:val="22"/>
        </w:rPr>
        <w:t>Listed</w:t>
      </w:r>
      <w:r w:rsidRPr="00DB1675">
        <w:rPr>
          <w:sz w:val="22"/>
          <w:szCs w:val="22"/>
        </w:rPr>
        <w:t xml:space="preserve"> Securities</w:t>
      </w:r>
      <w:r w:rsidR="00D22921" w:rsidRPr="00DB1675">
        <w:rPr>
          <w:sz w:val="22"/>
          <w:szCs w:val="22"/>
        </w:rPr>
        <w:t xml:space="preserve">:  </w:t>
      </w:r>
      <w:r w:rsidR="00D22921" w:rsidRPr="00DB1675">
        <w:rPr>
          <w:sz w:val="22"/>
          <w:szCs w:val="22"/>
          <w:u w:val="single"/>
        </w:rPr>
        <w:tab/>
      </w:r>
      <w:r w:rsidR="00EF592C">
        <w:rPr>
          <w:b/>
          <w:sz w:val="22"/>
          <w:szCs w:val="22"/>
          <w:u w:val="single"/>
        </w:rPr>
        <w:t>39,820,015</w:t>
      </w:r>
      <w:r w:rsidR="00605697" w:rsidRPr="00DB1675">
        <w:rPr>
          <w:b/>
          <w:sz w:val="22"/>
          <w:szCs w:val="22"/>
          <w:u w:val="single"/>
        </w:rPr>
        <w:t xml:space="preserve"> shares</w:t>
      </w:r>
      <w:r w:rsidR="00D22921" w:rsidRPr="00DB1675">
        <w:rPr>
          <w:sz w:val="22"/>
          <w:szCs w:val="22"/>
          <w:u w:val="single"/>
        </w:rPr>
        <w:tab/>
      </w:r>
    </w:p>
    <w:p w14:paraId="1A1C140C" w14:textId="77777777" w:rsidR="00D22921" w:rsidRPr="00247070" w:rsidRDefault="00D22921" w:rsidP="00D22921">
      <w:pPr>
        <w:pStyle w:val="BodyText"/>
        <w:tabs>
          <w:tab w:val="left" w:pos="1260"/>
          <w:tab w:val="left" w:pos="9180"/>
        </w:tabs>
        <w:spacing w:before="0"/>
        <w:rPr>
          <w:sz w:val="22"/>
          <w:szCs w:val="22"/>
        </w:rPr>
      </w:pPr>
    </w:p>
    <w:p w14:paraId="4239DD50" w14:textId="3CA4EC0C" w:rsidR="00640E94" w:rsidRPr="00247070" w:rsidRDefault="00640E94" w:rsidP="00D22921">
      <w:pPr>
        <w:pStyle w:val="BodyText"/>
        <w:tabs>
          <w:tab w:val="left" w:pos="1260"/>
          <w:tab w:val="left" w:pos="9180"/>
        </w:tabs>
        <w:spacing w:before="0"/>
        <w:rPr>
          <w:sz w:val="22"/>
          <w:szCs w:val="22"/>
        </w:rPr>
      </w:pPr>
      <w:r w:rsidRPr="00247070">
        <w:rPr>
          <w:sz w:val="22"/>
          <w:szCs w:val="22"/>
        </w:rPr>
        <w:t>Date:</w:t>
      </w:r>
      <w:r w:rsidR="00044356" w:rsidRPr="00247070">
        <w:rPr>
          <w:sz w:val="22"/>
          <w:szCs w:val="22"/>
        </w:rPr>
        <w:t xml:space="preserve"> </w:t>
      </w:r>
      <w:r w:rsidR="00D22921" w:rsidRPr="00247070">
        <w:rPr>
          <w:sz w:val="22"/>
          <w:szCs w:val="22"/>
          <w:u w:val="single"/>
        </w:rPr>
        <w:tab/>
      </w:r>
      <w:r w:rsidR="00044356" w:rsidRPr="00247070">
        <w:rPr>
          <w:b/>
          <w:sz w:val="22"/>
          <w:szCs w:val="22"/>
          <w:u w:val="single"/>
        </w:rPr>
        <w:t>Month o</w:t>
      </w:r>
      <w:r w:rsidR="00FC202B" w:rsidRPr="00247070">
        <w:rPr>
          <w:b/>
          <w:sz w:val="22"/>
          <w:szCs w:val="22"/>
          <w:u w:val="single"/>
        </w:rPr>
        <w:t xml:space="preserve">f </w:t>
      </w:r>
      <w:r w:rsidR="00E65ACC">
        <w:rPr>
          <w:b/>
          <w:sz w:val="22"/>
          <w:szCs w:val="22"/>
          <w:u w:val="single"/>
        </w:rPr>
        <w:t>February</w:t>
      </w:r>
      <w:r w:rsidR="00201557" w:rsidRPr="00247070">
        <w:rPr>
          <w:b/>
          <w:sz w:val="22"/>
          <w:szCs w:val="22"/>
          <w:u w:val="single"/>
        </w:rPr>
        <w:t xml:space="preserve"> </w:t>
      </w:r>
      <w:r w:rsidR="00871CE0" w:rsidRPr="00247070">
        <w:rPr>
          <w:b/>
          <w:sz w:val="22"/>
          <w:szCs w:val="22"/>
          <w:u w:val="single"/>
        </w:rPr>
        <w:t>201</w:t>
      </w:r>
      <w:r w:rsidR="00E65ACC">
        <w:rPr>
          <w:b/>
          <w:sz w:val="22"/>
          <w:szCs w:val="22"/>
          <w:u w:val="single"/>
        </w:rPr>
        <w:t>6</w:t>
      </w:r>
      <w:r w:rsidR="00D22921" w:rsidRPr="00247070">
        <w:rPr>
          <w:sz w:val="22"/>
          <w:szCs w:val="22"/>
          <w:u w:val="single"/>
        </w:rPr>
        <w:tab/>
      </w:r>
    </w:p>
    <w:p w14:paraId="40EC0E72" w14:textId="77777777" w:rsidR="00D22921" w:rsidRPr="00247070" w:rsidRDefault="00D22921" w:rsidP="00D22921">
      <w:pPr>
        <w:pStyle w:val="BodyText"/>
        <w:tabs>
          <w:tab w:val="left" w:pos="7920"/>
          <w:tab w:val="left" w:pos="9180"/>
        </w:tabs>
        <w:spacing w:before="0"/>
        <w:jc w:val="both"/>
        <w:rPr>
          <w:sz w:val="22"/>
          <w:szCs w:val="22"/>
        </w:rPr>
      </w:pPr>
    </w:p>
    <w:p w14:paraId="3AF2F0B9" w14:textId="15B170F1" w:rsidR="00640E94" w:rsidRPr="00247070" w:rsidRDefault="00640E94" w:rsidP="00D22921">
      <w:pPr>
        <w:pStyle w:val="BodyText"/>
        <w:tabs>
          <w:tab w:val="left" w:pos="7920"/>
          <w:tab w:val="left" w:pos="9180"/>
        </w:tabs>
        <w:spacing w:before="0"/>
        <w:jc w:val="both"/>
        <w:rPr>
          <w:sz w:val="22"/>
          <w:szCs w:val="22"/>
        </w:rPr>
      </w:pPr>
      <w:r w:rsidRPr="00247070">
        <w:rPr>
          <w:sz w:val="22"/>
          <w:szCs w:val="22"/>
        </w:rPr>
        <w:t>This Monthly Progress Report must be posted before the opening of trading on the fifth trading day of each month.  This report is not intended to replace the Issuer</w:t>
      </w:r>
      <w:r w:rsidR="00CA257A">
        <w:rPr>
          <w:sz w:val="22"/>
          <w:szCs w:val="22"/>
        </w:rPr>
        <w:t>'</w:t>
      </w:r>
      <w:r w:rsidRPr="00247070">
        <w:rPr>
          <w:sz w:val="22"/>
          <w:szCs w:val="22"/>
        </w:rPr>
        <w:t xml:space="preserve">s obligation to separately report material information forthwith upon the information becoming known to management or to post the forms required by the </w:t>
      </w:r>
      <w:r w:rsidR="00D22921" w:rsidRPr="00247070">
        <w:rPr>
          <w:sz w:val="22"/>
          <w:szCs w:val="22"/>
        </w:rPr>
        <w:t>CNSX</w:t>
      </w:r>
      <w:r w:rsidRPr="00247070">
        <w:rPr>
          <w:sz w:val="22"/>
          <w:szCs w:val="22"/>
        </w:rPr>
        <w:t xml:space="preserve"> Policies.  If material information became known and was reported during the preceding month to which this report relates, this report should refer to the material information, the news release date and the posting date on the </w:t>
      </w:r>
      <w:r w:rsidR="00D22921" w:rsidRPr="00247070">
        <w:rPr>
          <w:sz w:val="22"/>
          <w:szCs w:val="22"/>
        </w:rPr>
        <w:t>CNSX</w:t>
      </w:r>
      <w:r w:rsidRPr="00247070">
        <w:rPr>
          <w:sz w:val="22"/>
          <w:szCs w:val="22"/>
        </w:rPr>
        <w:t>.ca website.</w:t>
      </w:r>
    </w:p>
    <w:p w14:paraId="1509C3B9" w14:textId="4B7B4FC2" w:rsidR="00176D9D" w:rsidRPr="00247070" w:rsidRDefault="00176D9D" w:rsidP="00D22921">
      <w:pPr>
        <w:pStyle w:val="BodyText"/>
        <w:tabs>
          <w:tab w:val="left" w:pos="7920"/>
          <w:tab w:val="left" w:pos="9180"/>
        </w:tabs>
        <w:spacing w:before="0"/>
        <w:jc w:val="both"/>
        <w:rPr>
          <w:sz w:val="22"/>
          <w:szCs w:val="22"/>
        </w:rPr>
      </w:pPr>
    </w:p>
    <w:p w14:paraId="32A653DE" w14:textId="53467A22" w:rsidR="00640E94" w:rsidRPr="00247070" w:rsidRDefault="00640E94" w:rsidP="00D22921">
      <w:pPr>
        <w:pStyle w:val="BodyText"/>
        <w:tabs>
          <w:tab w:val="left" w:pos="7920"/>
          <w:tab w:val="left" w:pos="9180"/>
        </w:tabs>
        <w:spacing w:before="0"/>
        <w:jc w:val="both"/>
        <w:rPr>
          <w:sz w:val="22"/>
          <w:szCs w:val="22"/>
        </w:rPr>
      </w:pPr>
      <w:r w:rsidRPr="00247070">
        <w:rPr>
          <w:sz w:val="22"/>
          <w:szCs w:val="22"/>
        </w:rPr>
        <w:t>This report is intended to keep investors and the market informed of the Issuer</w:t>
      </w:r>
      <w:r w:rsidR="00CA257A">
        <w:rPr>
          <w:sz w:val="22"/>
          <w:szCs w:val="22"/>
        </w:rPr>
        <w:t>'</w:t>
      </w:r>
      <w:r w:rsidRPr="00247070">
        <w:rPr>
          <w:sz w:val="22"/>
          <w:szCs w:val="22"/>
        </w:rPr>
        <w:t xml:space="preserve">s </w:t>
      </w:r>
      <w:r w:rsidR="00F3055E" w:rsidRPr="00247070">
        <w:rPr>
          <w:sz w:val="22"/>
          <w:szCs w:val="22"/>
        </w:rPr>
        <w:t>on-going</w:t>
      </w:r>
      <w:r w:rsidRPr="00247070">
        <w:rPr>
          <w:sz w:val="22"/>
          <w:szCs w:val="22"/>
        </w:rPr>
        <w:t xml:space="preserve"> business and management activities that occurred during the preceding month.  Do not discuss goals or future plans unless they have crystallized to the point that they are "material information" as defined in the </w:t>
      </w:r>
      <w:r w:rsidR="00D22921" w:rsidRPr="00247070">
        <w:rPr>
          <w:sz w:val="22"/>
          <w:szCs w:val="22"/>
        </w:rPr>
        <w:t>CNSX</w:t>
      </w:r>
      <w:r w:rsidRPr="00247070">
        <w:rPr>
          <w:sz w:val="22"/>
          <w:szCs w:val="22"/>
        </w:rPr>
        <w:t xml:space="preserve"> Policies. The discussion in this report must be factual, balanced and non-promotional.</w:t>
      </w:r>
    </w:p>
    <w:p w14:paraId="31EC4650" w14:textId="77777777" w:rsidR="00D22921" w:rsidRPr="00247070" w:rsidRDefault="00D22921" w:rsidP="00562A79">
      <w:pPr>
        <w:pStyle w:val="BodyText"/>
        <w:tabs>
          <w:tab w:val="left" w:pos="7920"/>
          <w:tab w:val="left" w:pos="9180"/>
        </w:tabs>
        <w:spacing w:before="0"/>
        <w:rPr>
          <w:b/>
          <w:sz w:val="22"/>
          <w:szCs w:val="22"/>
        </w:rPr>
      </w:pPr>
    </w:p>
    <w:p w14:paraId="50523CA9" w14:textId="77777777" w:rsidR="00640E94" w:rsidRPr="00247070" w:rsidRDefault="00640E94" w:rsidP="00D22921">
      <w:pPr>
        <w:pStyle w:val="BodyText"/>
        <w:tabs>
          <w:tab w:val="left" w:pos="7920"/>
          <w:tab w:val="left" w:pos="9180"/>
        </w:tabs>
        <w:spacing w:before="0"/>
        <w:rPr>
          <w:b/>
          <w:sz w:val="22"/>
          <w:szCs w:val="22"/>
        </w:rPr>
      </w:pPr>
      <w:r w:rsidRPr="00247070">
        <w:rPr>
          <w:b/>
          <w:sz w:val="22"/>
          <w:szCs w:val="22"/>
        </w:rPr>
        <w:t>General Instructions</w:t>
      </w:r>
    </w:p>
    <w:p w14:paraId="7DEDF1D0" w14:textId="77777777" w:rsidR="00D22921" w:rsidRPr="00247070" w:rsidRDefault="00431D8E" w:rsidP="00D22921">
      <w:pPr>
        <w:pStyle w:val="BodyText"/>
        <w:tabs>
          <w:tab w:val="left" w:pos="7920"/>
          <w:tab w:val="left" w:pos="9180"/>
        </w:tabs>
        <w:spacing w:before="0"/>
        <w:rPr>
          <w:sz w:val="22"/>
          <w:szCs w:val="22"/>
        </w:rPr>
      </w:pPr>
      <w:r w:rsidRPr="00247070">
        <w:rPr>
          <w:sz w:val="22"/>
          <w:szCs w:val="22"/>
        </w:rPr>
        <w:t xml:space="preserve">  </w:t>
      </w:r>
    </w:p>
    <w:p w14:paraId="2C62B146" w14:textId="77777777" w:rsidR="00640E94" w:rsidRPr="00247070" w:rsidRDefault="00640E94" w:rsidP="00AF58D8">
      <w:pPr>
        <w:pStyle w:val="BodyText"/>
        <w:numPr>
          <w:ilvl w:val="0"/>
          <w:numId w:val="26"/>
        </w:numPr>
        <w:tabs>
          <w:tab w:val="left" w:pos="1440"/>
          <w:tab w:val="left" w:pos="7920"/>
          <w:tab w:val="left" w:pos="9180"/>
        </w:tabs>
        <w:spacing w:before="0"/>
        <w:jc w:val="both"/>
        <w:rPr>
          <w:sz w:val="22"/>
          <w:szCs w:val="22"/>
        </w:rPr>
      </w:pPr>
      <w:r w:rsidRPr="00247070">
        <w:rPr>
          <w:sz w:val="22"/>
          <w:szCs w:val="22"/>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613795E1" w14:textId="77777777" w:rsidR="00D22921" w:rsidRPr="00247070" w:rsidRDefault="00D22921" w:rsidP="00AF58D8">
      <w:pPr>
        <w:pStyle w:val="BodyText"/>
        <w:tabs>
          <w:tab w:val="left" w:pos="1440"/>
          <w:tab w:val="left" w:pos="7920"/>
          <w:tab w:val="left" w:pos="9180"/>
        </w:tabs>
        <w:spacing w:before="0"/>
        <w:jc w:val="both"/>
        <w:rPr>
          <w:sz w:val="22"/>
          <w:szCs w:val="22"/>
        </w:rPr>
      </w:pPr>
    </w:p>
    <w:p w14:paraId="2C7DD592" w14:textId="0B5CF86F" w:rsidR="00640E94" w:rsidRPr="00247070" w:rsidRDefault="00640E94" w:rsidP="00AF58D8">
      <w:pPr>
        <w:pStyle w:val="BodyText"/>
        <w:numPr>
          <w:ilvl w:val="0"/>
          <w:numId w:val="26"/>
        </w:numPr>
        <w:tabs>
          <w:tab w:val="left" w:pos="1440"/>
          <w:tab w:val="left" w:pos="7920"/>
          <w:tab w:val="left" w:pos="9180"/>
        </w:tabs>
        <w:spacing w:before="0"/>
        <w:jc w:val="both"/>
        <w:rPr>
          <w:sz w:val="22"/>
          <w:szCs w:val="22"/>
        </w:rPr>
      </w:pPr>
      <w:r w:rsidRPr="00247070">
        <w:rPr>
          <w:sz w:val="22"/>
          <w:szCs w:val="22"/>
        </w:rPr>
        <w:t xml:space="preserve">The term </w:t>
      </w:r>
      <w:r w:rsidR="00CA257A">
        <w:rPr>
          <w:sz w:val="22"/>
          <w:szCs w:val="22"/>
        </w:rPr>
        <w:t>"</w:t>
      </w:r>
      <w:r w:rsidRPr="00247070">
        <w:rPr>
          <w:sz w:val="22"/>
          <w:szCs w:val="22"/>
        </w:rPr>
        <w:t>Issuer</w:t>
      </w:r>
      <w:r w:rsidR="00CA257A">
        <w:rPr>
          <w:sz w:val="22"/>
          <w:szCs w:val="22"/>
        </w:rPr>
        <w:t>"</w:t>
      </w:r>
      <w:r w:rsidRPr="00247070">
        <w:rPr>
          <w:sz w:val="22"/>
          <w:szCs w:val="22"/>
        </w:rPr>
        <w:t xml:space="preserve"> includes the Issuer and any of its subsidiaries.</w:t>
      </w:r>
    </w:p>
    <w:p w14:paraId="72770D0A" w14:textId="77777777" w:rsidR="00D22921" w:rsidRPr="00247070" w:rsidRDefault="00D22921" w:rsidP="00AF58D8">
      <w:pPr>
        <w:pStyle w:val="BodyText"/>
        <w:tabs>
          <w:tab w:val="left" w:pos="1440"/>
          <w:tab w:val="left" w:pos="7920"/>
          <w:tab w:val="left" w:pos="9180"/>
        </w:tabs>
        <w:spacing w:before="0"/>
        <w:jc w:val="both"/>
        <w:rPr>
          <w:sz w:val="22"/>
          <w:szCs w:val="22"/>
        </w:rPr>
      </w:pPr>
    </w:p>
    <w:p w14:paraId="5C3C3204" w14:textId="77777777" w:rsidR="00640E94" w:rsidRPr="00247070" w:rsidRDefault="00640E94" w:rsidP="00AF58D8">
      <w:pPr>
        <w:pStyle w:val="BodyText"/>
        <w:numPr>
          <w:ilvl w:val="0"/>
          <w:numId w:val="26"/>
        </w:numPr>
        <w:tabs>
          <w:tab w:val="left" w:pos="1440"/>
          <w:tab w:val="left" w:pos="7920"/>
          <w:tab w:val="left" w:pos="9180"/>
        </w:tabs>
        <w:spacing w:before="0"/>
        <w:jc w:val="both"/>
        <w:rPr>
          <w:sz w:val="22"/>
          <w:szCs w:val="22"/>
        </w:rPr>
      </w:pPr>
      <w:r w:rsidRPr="00247070">
        <w:rPr>
          <w:sz w:val="22"/>
          <w:szCs w:val="22"/>
        </w:rPr>
        <w:t>Terms used and not defined in this form are defined or interpreted in Policy 1 – Interpretation and General Provisions.</w:t>
      </w:r>
    </w:p>
    <w:p w14:paraId="0C57A730" w14:textId="77777777" w:rsidR="00D22921" w:rsidRPr="00247070" w:rsidRDefault="00D22921" w:rsidP="00AF58D8">
      <w:pPr>
        <w:pStyle w:val="List"/>
        <w:keepLines/>
        <w:spacing w:before="0"/>
        <w:ind w:left="0" w:firstLine="0"/>
        <w:jc w:val="both"/>
        <w:rPr>
          <w:b/>
          <w:sz w:val="22"/>
          <w:szCs w:val="22"/>
        </w:rPr>
      </w:pPr>
    </w:p>
    <w:p w14:paraId="19B586D9" w14:textId="77777777" w:rsidR="00640E94" w:rsidRPr="00247070" w:rsidRDefault="00640E94" w:rsidP="00AF58D8">
      <w:pPr>
        <w:pStyle w:val="List"/>
        <w:keepLines/>
        <w:spacing w:before="0"/>
        <w:ind w:left="0" w:firstLine="0"/>
        <w:jc w:val="both"/>
        <w:rPr>
          <w:b/>
          <w:sz w:val="22"/>
          <w:szCs w:val="22"/>
        </w:rPr>
      </w:pPr>
      <w:r w:rsidRPr="00247070">
        <w:rPr>
          <w:b/>
          <w:sz w:val="22"/>
          <w:szCs w:val="22"/>
        </w:rPr>
        <w:t>Report on Business</w:t>
      </w:r>
    </w:p>
    <w:p w14:paraId="64030554" w14:textId="77777777" w:rsidR="00D22921" w:rsidRPr="00247070" w:rsidRDefault="001362C6" w:rsidP="00AF58D8">
      <w:pPr>
        <w:pStyle w:val="List"/>
        <w:spacing w:before="0"/>
        <w:ind w:left="0" w:firstLine="0"/>
        <w:jc w:val="both"/>
        <w:rPr>
          <w:sz w:val="22"/>
          <w:szCs w:val="22"/>
        </w:rPr>
      </w:pPr>
      <w:r w:rsidRPr="00247070">
        <w:rPr>
          <w:sz w:val="22"/>
          <w:szCs w:val="22"/>
        </w:rPr>
        <w:t xml:space="preserve">   </w:t>
      </w:r>
    </w:p>
    <w:p w14:paraId="62F040D4" w14:textId="08B36616" w:rsidR="00640E94" w:rsidRPr="00247070" w:rsidRDefault="004F2536" w:rsidP="004F2536">
      <w:pPr>
        <w:pStyle w:val="List"/>
        <w:tabs>
          <w:tab w:val="left" w:pos="284"/>
        </w:tabs>
        <w:spacing w:before="0"/>
        <w:ind w:left="720" w:hanging="720"/>
        <w:jc w:val="both"/>
        <w:rPr>
          <w:sz w:val="22"/>
          <w:szCs w:val="22"/>
        </w:rPr>
      </w:pPr>
      <w:r w:rsidRPr="00247070">
        <w:rPr>
          <w:sz w:val="22"/>
          <w:szCs w:val="22"/>
        </w:rPr>
        <w:t>1.</w:t>
      </w:r>
      <w:r w:rsidRPr="00247070">
        <w:rPr>
          <w:sz w:val="22"/>
          <w:szCs w:val="22"/>
        </w:rPr>
        <w:tab/>
      </w:r>
      <w:r w:rsidRPr="00247070">
        <w:rPr>
          <w:sz w:val="22"/>
          <w:szCs w:val="22"/>
        </w:rPr>
        <w:tab/>
      </w:r>
      <w:r w:rsidR="00640E94" w:rsidRPr="00247070">
        <w:rPr>
          <w:sz w:val="22"/>
          <w:szCs w:val="22"/>
        </w:rPr>
        <w:t>Provide a general overview and discussion of the development of the Issuer</w:t>
      </w:r>
      <w:r w:rsidR="00CA257A">
        <w:rPr>
          <w:sz w:val="22"/>
          <w:szCs w:val="22"/>
        </w:rPr>
        <w:t>'</w:t>
      </w:r>
      <w:r w:rsidR="00640E94" w:rsidRPr="00247070">
        <w:rPr>
          <w:sz w:val="22"/>
          <w:szCs w:val="22"/>
        </w:rPr>
        <w:t>s business and operations over the previous month.  Where the Issuer was inactive disclose this fact.</w:t>
      </w:r>
    </w:p>
    <w:p w14:paraId="35F3F2A3" w14:textId="77777777" w:rsidR="004B6E68" w:rsidRDefault="004B6E68" w:rsidP="004B6E68">
      <w:pPr>
        <w:pStyle w:val="List"/>
        <w:tabs>
          <w:tab w:val="left" w:pos="720"/>
        </w:tabs>
        <w:spacing w:before="0"/>
        <w:ind w:left="720" w:firstLine="0"/>
        <w:jc w:val="both"/>
        <w:rPr>
          <w:b/>
          <w:sz w:val="22"/>
          <w:szCs w:val="22"/>
        </w:rPr>
      </w:pPr>
    </w:p>
    <w:p w14:paraId="18443128" w14:textId="77777777" w:rsidR="00333C0B" w:rsidRPr="00247070" w:rsidRDefault="00333C0B" w:rsidP="00333C0B">
      <w:pPr>
        <w:keepLines/>
        <w:autoSpaceDE w:val="0"/>
        <w:autoSpaceDN w:val="0"/>
        <w:adjustRightInd w:val="0"/>
        <w:ind w:left="720"/>
        <w:jc w:val="both"/>
        <w:rPr>
          <w:b/>
          <w:i/>
          <w:sz w:val="22"/>
          <w:szCs w:val="22"/>
          <w:u w:val="single"/>
        </w:rPr>
      </w:pPr>
      <w:r>
        <w:rPr>
          <w:b/>
          <w:bCs/>
          <w:i/>
          <w:sz w:val="22"/>
          <w:szCs w:val="22"/>
          <w:u w:val="single"/>
        </w:rPr>
        <w:t>The TMS</w:t>
      </w:r>
      <w:r w:rsidRPr="00247070">
        <w:rPr>
          <w:b/>
          <w:bCs/>
          <w:i/>
          <w:sz w:val="22"/>
          <w:szCs w:val="22"/>
          <w:u w:val="single"/>
        </w:rPr>
        <w:t xml:space="preserve"> Technology</w:t>
      </w:r>
    </w:p>
    <w:p w14:paraId="0B1E8B13" w14:textId="77777777" w:rsidR="00333C0B" w:rsidRPr="00247070" w:rsidRDefault="00333C0B" w:rsidP="00333C0B">
      <w:pPr>
        <w:keepLines/>
        <w:autoSpaceDE w:val="0"/>
        <w:autoSpaceDN w:val="0"/>
        <w:adjustRightInd w:val="0"/>
        <w:ind w:left="720"/>
        <w:jc w:val="both"/>
        <w:rPr>
          <w:b/>
          <w:sz w:val="22"/>
          <w:szCs w:val="22"/>
        </w:rPr>
      </w:pPr>
    </w:p>
    <w:p w14:paraId="0D25EA71" w14:textId="50964644" w:rsidR="008E0F33" w:rsidRPr="008E0F33" w:rsidRDefault="008E0F33" w:rsidP="008E0F33">
      <w:pPr>
        <w:ind w:left="720"/>
        <w:jc w:val="both"/>
        <w:rPr>
          <w:b/>
          <w:sz w:val="22"/>
          <w:szCs w:val="22"/>
        </w:rPr>
      </w:pPr>
      <w:r>
        <w:rPr>
          <w:b/>
          <w:sz w:val="22"/>
          <w:szCs w:val="22"/>
        </w:rPr>
        <w:t>The Issuer</w:t>
      </w:r>
      <w:r w:rsidRPr="008E0F33">
        <w:rPr>
          <w:b/>
          <w:sz w:val="22"/>
          <w:szCs w:val="22"/>
        </w:rPr>
        <w:t xml:space="preserve"> is the developer of a proprietary material processing technology that utilizes dielectric (microwave) heating to upgrade the commercial value of raw materials and industrial aggregates such as renewable biomass, mineral ores, clays, and high moisture sub-bituminous and lignite coals. Unlike traditional microwave technologies that process materials on a horizontal conveyor belt, the TMS system is based on a vertical platform with no moving parts, allowing for the handling and microwave processing of industrial aggregates at high throughput rates. By heating materials from the “inside-out”, the TMS technology possesses a unique advantage over traditional thermal drying technologies, including the ability to heat, dehydrate, re-size, and sterilize industrial aggregates at </w:t>
      </w:r>
      <w:r w:rsidRPr="008E0F33">
        <w:rPr>
          <w:b/>
          <w:sz w:val="22"/>
          <w:szCs w:val="22"/>
        </w:rPr>
        <w:lastRenderedPageBreak/>
        <w:t xml:space="preserve">superior efficiency rates and throughput capacity. Additionally, as </w:t>
      </w:r>
      <w:r>
        <w:rPr>
          <w:b/>
          <w:sz w:val="22"/>
          <w:szCs w:val="22"/>
        </w:rPr>
        <w:t>part of the Issuer</w:t>
      </w:r>
      <w:r w:rsidRPr="008E0F33">
        <w:rPr>
          <w:b/>
          <w:sz w:val="22"/>
          <w:szCs w:val="22"/>
        </w:rPr>
        <w:t>’s commitment to reducing the impact of the mineral processing industry on the environment, the TMS technology is designed to capture, filter, and condense water removed from materials during processing (in certain applications, with the potential to yield millions of liters of re-usable water per year). In pursuing a multi-pronged approach across a variety of industrial sectors</w:t>
      </w:r>
      <w:r>
        <w:rPr>
          <w:b/>
          <w:sz w:val="22"/>
          <w:szCs w:val="22"/>
        </w:rPr>
        <w:t>, the Issuer</w:t>
      </w:r>
      <w:r w:rsidRPr="008E0F33">
        <w:rPr>
          <w:b/>
          <w:sz w:val="22"/>
          <w:szCs w:val="22"/>
        </w:rPr>
        <w:t xml:space="preserve"> aims to create opportunities for future growth, diversify its risk and further reinforce its status as a leader in the industrial materials processing sector.</w:t>
      </w:r>
    </w:p>
    <w:p w14:paraId="3B5157D7" w14:textId="77777777" w:rsidR="00333C0B" w:rsidRPr="00247070" w:rsidRDefault="00333C0B" w:rsidP="00333C0B">
      <w:pPr>
        <w:tabs>
          <w:tab w:val="left" w:pos="720"/>
        </w:tabs>
        <w:autoSpaceDE w:val="0"/>
        <w:autoSpaceDN w:val="0"/>
        <w:adjustRightInd w:val="0"/>
        <w:jc w:val="both"/>
        <w:rPr>
          <w:szCs w:val="22"/>
        </w:rPr>
      </w:pPr>
    </w:p>
    <w:p w14:paraId="3AA3B749" w14:textId="77777777" w:rsidR="00333C0B" w:rsidRPr="003B138B" w:rsidRDefault="00333C0B" w:rsidP="00333C0B">
      <w:pPr>
        <w:ind w:left="720"/>
        <w:jc w:val="both"/>
        <w:rPr>
          <w:b/>
          <w:i/>
          <w:sz w:val="22"/>
          <w:szCs w:val="22"/>
          <w:u w:val="single"/>
        </w:rPr>
      </w:pPr>
      <w:r w:rsidRPr="003B138B">
        <w:rPr>
          <w:b/>
          <w:i/>
          <w:sz w:val="22"/>
          <w:szCs w:val="22"/>
          <w:u w:val="single"/>
        </w:rPr>
        <w:t xml:space="preserve">The Issuer </w:t>
      </w:r>
    </w:p>
    <w:p w14:paraId="35BB3FBD" w14:textId="77777777" w:rsidR="00333C0B" w:rsidRDefault="00333C0B" w:rsidP="00333C0B">
      <w:pPr>
        <w:jc w:val="both"/>
        <w:rPr>
          <w:b/>
          <w:sz w:val="22"/>
          <w:szCs w:val="22"/>
        </w:rPr>
      </w:pPr>
    </w:p>
    <w:p w14:paraId="6B8915CA" w14:textId="3D4C3C6D" w:rsidR="00333C0B" w:rsidRDefault="00333C0B" w:rsidP="00333C0B">
      <w:pPr>
        <w:ind w:left="720"/>
        <w:jc w:val="both"/>
        <w:rPr>
          <w:b/>
          <w:sz w:val="22"/>
          <w:szCs w:val="22"/>
        </w:rPr>
      </w:pPr>
      <w:r>
        <w:rPr>
          <w:b/>
          <w:sz w:val="22"/>
          <w:szCs w:val="22"/>
        </w:rPr>
        <w:t xml:space="preserve">The Issuer completed construction and commissioning of its commercial demonstration plant in King William, Virginia (the </w:t>
      </w:r>
      <w:r w:rsidR="00CA257A">
        <w:rPr>
          <w:b/>
          <w:sz w:val="22"/>
          <w:szCs w:val="22"/>
        </w:rPr>
        <w:t>"</w:t>
      </w:r>
      <w:r>
        <w:rPr>
          <w:b/>
          <w:sz w:val="22"/>
          <w:szCs w:val="22"/>
        </w:rPr>
        <w:t>Virginia Facility</w:t>
      </w:r>
      <w:r w:rsidR="00CA257A">
        <w:rPr>
          <w:b/>
          <w:sz w:val="22"/>
          <w:szCs w:val="22"/>
        </w:rPr>
        <w:t>"</w:t>
      </w:r>
      <w:r>
        <w:rPr>
          <w:b/>
          <w:sz w:val="22"/>
          <w:szCs w:val="22"/>
        </w:rPr>
        <w:t>) in June 2015. The Virginia Facility was designed to demonstrate the operation of the TMS Technology while also serving as a testing facility for the Issuer</w:t>
      </w:r>
      <w:r w:rsidR="00CA257A">
        <w:rPr>
          <w:b/>
          <w:sz w:val="22"/>
          <w:szCs w:val="22"/>
        </w:rPr>
        <w:t>'</w:t>
      </w:r>
      <w:r>
        <w:rPr>
          <w:b/>
          <w:sz w:val="22"/>
          <w:szCs w:val="22"/>
        </w:rPr>
        <w:t>s research and development personnel to optimize and refine the TMS Technology processes for commercial application. The Virginia Facility is situated on a five-acre parcel of leased land in the Fontaine Industrial Park where, in addition to the processing plant, the Issuer has a research laboratory and a coal storage building.</w:t>
      </w:r>
    </w:p>
    <w:p w14:paraId="0515E850" w14:textId="77777777" w:rsidR="00333C0B" w:rsidRDefault="00333C0B" w:rsidP="00333C0B">
      <w:pPr>
        <w:ind w:left="720"/>
        <w:jc w:val="both"/>
        <w:rPr>
          <w:b/>
          <w:sz w:val="22"/>
          <w:szCs w:val="22"/>
        </w:rPr>
      </w:pPr>
    </w:p>
    <w:p w14:paraId="347DF731" w14:textId="7D6C552C" w:rsidR="00333C0B" w:rsidRDefault="00333C0B" w:rsidP="00333C0B">
      <w:pPr>
        <w:ind w:left="720"/>
        <w:jc w:val="both"/>
        <w:rPr>
          <w:b/>
          <w:sz w:val="22"/>
          <w:szCs w:val="22"/>
        </w:rPr>
      </w:pPr>
      <w:r>
        <w:rPr>
          <w:b/>
          <w:sz w:val="22"/>
          <w:szCs w:val="22"/>
        </w:rPr>
        <w:t>As part of its global growth objectives, the Issuer has entered into joint venture agreements for two key coal markets: China and India. As part of the Chinese joint venture, the Issuer</w:t>
      </w:r>
      <w:r w:rsidR="00CA257A">
        <w:rPr>
          <w:b/>
          <w:sz w:val="22"/>
          <w:szCs w:val="22"/>
        </w:rPr>
        <w:t>'</w:t>
      </w:r>
      <w:r>
        <w:rPr>
          <w:b/>
          <w:sz w:val="22"/>
          <w:szCs w:val="22"/>
        </w:rPr>
        <w:t>s majority-owned Hong Kong subsidiary has leased a coal research and development center (</w:t>
      </w:r>
      <w:r w:rsidR="00CA257A">
        <w:rPr>
          <w:b/>
          <w:sz w:val="22"/>
          <w:szCs w:val="22"/>
        </w:rPr>
        <w:t>"</w:t>
      </w:r>
      <w:r>
        <w:rPr>
          <w:b/>
          <w:sz w:val="22"/>
          <w:szCs w:val="22"/>
        </w:rPr>
        <w:t>Songjiang Facility</w:t>
      </w:r>
      <w:r w:rsidR="00CA257A">
        <w:rPr>
          <w:b/>
          <w:sz w:val="22"/>
          <w:szCs w:val="22"/>
        </w:rPr>
        <w:t>"</w:t>
      </w:r>
      <w:r>
        <w:rPr>
          <w:b/>
          <w:sz w:val="22"/>
          <w:szCs w:val="22"/>
        </w:rPr>
        <w:t xml:space="preserve">) in the Songjiang District of Shanghai, China. The proximity of the Songjiang Facility to the Asian coal markets is expected to allow it to fulfill its primary function, which is to receive and evaluate Asian coals for TMS Technology upgrading. In India, the Issuer is in the process of establishing a marketing and sales office with its joint venture partner in Ahmedabad, Gujarat Province.   </w:t>
      </w:r>
    </w:p>
    <w:p w14:paraId="5F80DA22" w14:textId="77777777" w:rsidR="00333C0B" w:rsidRDefault="00333C0B" w:rsidP="00333C0B">
      <w:pPr>
        <w:ind w:left="720"/>
        <w:jc w:val="both"/>
        <w:rPr>
          <w:b/>
          <w:sz w:val="22"/>
          <w:szCs w:val="22"/>
        </w:rPr>
      </w:pPr>
    </w:p>
    <w:p w14:paraId="6D3D2131" w14:textId="400C64CE" w:rsidR="00333C0B" w:rsidRDefault="00333C0B" w:rsidP="00333C0B">
      <w:pPr>
        <w:ind w:left="720"/>
        <w:jc w:val="both"/>
        <w:rPr>
          <w:b/>
          <w:sz w:val="22"/>
          <w:szCs w:val="22"/>
        </w:rPr>
      </w:pPr>
      <w:r>
        <w:rPr>
          <w:b/>
          <w:sz w:val="22"/>
          <w:szCs w:val="22"/>
        </w:rPr>
        <w:t>The Issuer</w:t>
      </w:r>
      <w:r w:rsidR="00CA257A">
        <w:rPr>
          <w:b/>
          <w:sz w:val="22"/>
          <w:szCs w:val="22"/>
        </w:rPr>
        <w:t>'</w:t>
      </w:r>
      <w:r>
        <w:rPr>
          <w:b/>
          <w:sz w:val="22"/>
          <w:szCs w:val="22"/>
        </w:rPr>
        <w:t xml:space="preserve">s goal is to become a global leader in industrial microwave upgrading processes. To this end, in addition to the TMS Technology, the Issuer is also researching the development of proprietary microwave penetration analytical systems and high capacity microwave transmitters with potential applications in a variety of industries. </w:t>
      </w:r>
    </w:p>
    <w:p w14:paraId="5FE2BB9C" w14:textId="77777777" w:rsidR="00333C0B" w:rsidRPr="00247070" w:rsidRDefault="00333C0B" w:rsidP="004B6E68">
      <w:pPr>
        <w:pStyle w:val="List"/>
        <w:tabs>
          <w:tab w:val="left" w:pos="720"/>
        </w:tabs>
        <w:spacing w:before="0"/>
        <w:ind w:left="720" w:firstLine="0"/>
        <w:jc w:val="both"/>
        <w:rPr>
          <w:b/>
          <w:sz w:val="22"/>
          <w:szCs w:val="22"/>
        </w:rPr>
      </w:pPr>
    </w:p>
    <w:p w14:paraId="14665D98" w14:textId="1076482F" w:rsidR="00CF2CBD" w:rsidRPr="00CF2CBD" w:rsidRDefault="00CF2CBD" w:rsidP="00A97332">
      <w:pPr>
        <w:pStyle w:val="List"/>
        <w:tabs>
          <w:tab w:val="left" w:pos="720"/>
        </w:tabs>
        <w:spacing w:before="0"/>
        <w:ind w:left="720" w:firstLine="0"/>
        <w:jc w:val="both"/>
        <w:rPr>
          <w:b/>
          <w:i/>
          <w:sz w:val="22"/>
          <w:szCs w:val="22"/>
          <w:u w:val="single"/>
        </w:rPr>
      </w:pPr>
      <w:r w:rsidRPr="00CF2CBD">
        <w:rPr>
          <w:b/>
          <w:i/>
          <w:sz w:val="22"/>
          <w:szCs w:val="22"/>
          <w:u w:val="single"/>
        </w:rPr>
        <w:t xml:space="preserve">Business and Operations </w:t>
      </w:r>
      <w:r>
        <w:rPr>
          <w:b/>
          <w:i/>
          <w:sz w:val="22"/>
          <w:szCs w:val="22"/>
          <w:u w:val="single"/>
        </w:rPr>
        <w:t xml:space="preserve">For </w:t>
      </w:r>
      <w:r w:rsidR="00E65ACC">
        <w:rPr>
          <w:b/>
          <w:i/>
          <w:sz w:val="22"/>
          <w:szCs w:val="22"/>
          <w:u w:val="single"/>
        </w:rPr>
        <w:t>February</w:t>
      </w:r>
    </w:p>
    <w:p w14:paraId="385C50BD" w14:textId="77777777" w:rsidR="00CF2CBD" w:rsidRDefault="00CF2CBD" w:rsidP="00A97332">
      <w:pPr>
        <w:pStyle w:val="List"/>
        <w:tabs>
          <w:tab w:val="left" w:pos="720"/>
        </w:tabs>
        <w:spacing w:before="0"/>
        <w:ind w:left="720" w:firstLine="0"/>
        <w:jc w:val="both"/>
        <w:rPr>
          <w:b/>
          <w:sz w:val="22"/>
          <w:szCs w:val="22"/>
          <w:u w:val="single"/>
        </w:rPr>
      </w:pPr>
    </w:p>
    <w:p w14:paraId="3C51A29C" w14:textId="68D37991" w:rsidR="00187B9D" w:rsidRPr="00247070" w:rsidRDefault="003770E2" w:rsidP="00A97332">
      <w:pPr>
        <w:pStyle w:val="List"/>
        <w:tabs>
          <w:tab w:val="left" w:pos="720"/>
        </w:tabs>
        <w:spacing w:before="0"/>
        <w:ind w:left="720" w:firstLine="0"/>
        <w:jc w:val="both"/>
        <w:rPr>
          <w:b/>
          <w:sz w:val="22"/>
          <w:szCs w:val="22"/>
        </w:rPr>
      </w:pPr>
      <w:r>
        <w:rPr>
          <w:b/>
          <w:sz w:val="22"/>
          <w:szCs w:val="22"/>
        </w:rPr>
        <w:t>In February,</w:t>
      </w:r>
      <w:r w:rsidR="00EF592C">
        <w:rPr>
          <w:b/>
          <w:sz w:val="22"/>
          <w:szCs w:val="22"/>
        </w:rPr>
        <w:t xml:space="preserve"> the Issuer </w:t>
      </w:r>
      <w:r w:rsidR="00C45D92">
        <w:rPr>
          <w:b/>
          <w:sz w:val="22"/>
          <w:szCs w:val="22"/>
        </w:rPr>
        <w:t>neared completion of its</w:t>
      </w:r>
      <w:r w:rsidR="00EF592C">
        <w:rPr>
          <w:b/>
          <w:sz w:val="22"/>
          <w:szCs w:val="22"/>
        </w:rPr>
        <w:t xml:space="preserve"> </w:t>
      </w:r>
      <w:r w:rsidR="00E65ACC">
        <w:rPr>
          <w:b/>
          <w:sz w:val="22"/>
          <w:szCs w:val="22"/>
        </w:rPr>
        <w:t>analysis</w:t>
      </w:r>
      <w:r w:rsidR="00EF592C">
        <w:rPr>
          <w:b/>
          <w:sz w:val="22"/>
          <w:szCs w:val="22"/>
        </w:rPr>
        <w:t xml:space="preserve"> of </w:t>
      </w:r>
      <w:r w:rsidR="00E65ACC">
        <w:rPr>
          <w:b/>
          <w:sz w:val="22"/>
          <w:szCs w:val="22"/>
        </w:rPr>
        <w:t xml:space="preserve">its December 2015 joint </w:t>
      </w:r>
      <w:r w:rsidR="00EF592C">
        <w:rPr>
          <w:b/>
          <w:sz w:val="22"/>
          <w:szCs w:val="22"/>
        </w:rPr>
        <w:t xml:space="preserve">montmorillonite clay </w:t>
      </w:r>
      <w:r w:rsidR="00E65ACC">
        <w:rPr>
          <w:b/>
          <w:sz w:val="22"/>
          <w:szCs w:val="22"/>
        </w:rPr>
        <w:t xml:space="preserve">trials </w:t>
      </w:r>
      <w:r>
        <w:rPr>
          <w:b/>
          <w:sz w:val="22"/>
          <w:szCs w:val="22"/>
        </w:rPr>
        <w:t>with Nestle-Purina.</w:t>
      </w:r>
    </w:p>
    <w:p w14:paraId="71D575E8" w14:textId="77777777" w:rsidR="00632AE4" w:rsidRPr="00247070" w:rsidRDefault="00632AE4" w:rsidP="00AC2751">
      <w:pPr>
        <w:pStyle w:val="List"/>
        <w:tabs>
          <w:tab w:val="left" w:pos="720"/>
        </w:tabs>
        <w:spacing w:before="0"/>
        <w:ind w:left="0" w:firstLine="0"/>
        <w:jc w:val="both"/>
        <w:rPr>
          <w:b/>
          <w:sz w:val="22"/>
          <w:szCs w:val="22"/>
        </w:rPr>
      </w:pPr>
    </w:p>
    <w:p w14:paraId="2519300E" w14:textId="77777777" w:rsidR="00DD417E" w:rsidRPr="00247070" w:rsidRDefault="004F2536" w:rsidP="00BF1BFC">
      <w:pPr>
        <w:keepNext/>
        <w:keepLines/>
        <w:tabs>
          <w:tab w:val="left" w:pos="720"/>
        </w:tabs>
        <w:autoSpaceDE w:val="0"/>
        <w:autoSpaceDN w:val="0"/>
        <w:adjustRightInd w:val="0"/>
        <w:ind w:left="720" w:right="58" w:hanging="720"/>
        <w:contextualSpacing/>
        <w:jc w:val="both"/>
        <w:rPr>
          <w:szCs w:val="22"/>
        </w:rPr>
      </w:pPr>
      <w:r w:rsidRPr="00247070">
        <w:rPr>
          <w:szCs w:val="22"/>
        </w:rPr>
        <w:t>2.</w:t>
      </w:r>
      <w:r w:rsidRPr="00247070">
        <w:rPr>
          <w:szCs w:val="22"/>
        </w:rPr>
        <w:tab/>
      </w:r>
      <w:r w:rsidR="00640E94" w:rsidRPr="00247070">
        <w:rPr>
          <w:sz w:val="22"/>
          <w:szCs w:val="22"/>
        </w:rPr>
        <w:t>Provide a general overview and discussion of the activities of management.</w:t>
      </w:r>
    </w:p>
    <w:p w14:paraId="52555CC8" w14:textId="77777777" w:rsidR="00DD417E" w:rsidRPr="00247070" w:rsidRDefault="00DD417E" w:rsidP="00BF1BFC">
      <w:pPr>
        <w:pStyle w:val="List"/>
        <w:keepNext/>
        <w:keepLines/>
        <w:tabs>
          <w:tab w:val="left" w:pos="720"/>
        </w:tabs>
        <w:spacing w:before="0"/>
        <w:ind w:left="0" w:firstLine="0"/>
        <w:jc w:val="both"/>
        <w:rPr>
          <w:sz w:val="22"/>
          <w:szCs w:val="22"/>
        </w:rPr>
      </w:pPr>
    </w:p>
    <w:p w14:paraId="2AFACFA0" w14:textId="07B3AA80" w:rsidR="00333C0B" w:rsidRPr="003770E2" w:rsidRDefault="003770E2" w:rsidP="003770E2">
      <w:pPr>
        <w:pStyle w:val="List"/>
        <w:tabs>
          <w:tab w:val="left" w:pos="720"/>
        </w:tabs>
        <w:spacing w:before="0"/>
        <w:ind w:left="720" w:firstLine="0"/>
        <w:jc w:val="both"/>
        <w:rPr>
          <w:b/>
          <w:sz w:val="22"/>
          <w:szCs w:val="22"/>
        </w:rPr>
      </w:pPr>
      <w:r>
        <w:rPr>
          <w:b/>
          <w:sz w:val="22"/>
          <w:szCs w:val="22"/>
        </w:rPr>
        <w:t xml:space="preserve">In February, the Issuer </w:t>
      </w:r>
      <w:r w:rsidR="00C45D92">
        <w:rPr>
          <w:b/>
          <w:sz w:val="22"/>
          <w:szCs w:val="22"/>
        </w:rPr>
        <w:t>neared completion of its</w:t>
      </w:r>
      <w:r>
        <w:rPr>
          <w:b/>
          <w:sz w:val="22"/>
          <w:szCs w:val="22"/>
        </w:rPr>
        <w:t xml:space="preserve"> analysis of its December 2015 joint montmorillonite </w:t>
      </w:r>
      <w:r w:rsidR="00C45D92">
        <w:rPr>
          <w:b/>
          <w:sz w:val="22"/>
          <w:szCs w:val="22"/>
        </w:rPr>
        <w:t>clay trials with Nestle-Purina.  T</w:t>
      </w:r>
      <w:r>
        <w:rPr>
          <w:b/>
          <w:sz w:val="22"/>
          <w:szCs w:val="22"/>
        </w:rPr>
        <w:t xml:space="preserve">he parties are now preparing for </w:t>
      </w:r>
      <w:r w:rsidR="00395FE4">
        <w:rPr>
          <w:b/>
          <w:sz w:val="22"/>
          <w:szCs w:val="22"/>
        </w:rPr>
        <w:t>a second round of tests</w:t>
      </w:r>
      <w:r>
        <w:rPr>
          <w:b/>
          <w:sz w:val="22"/>
          <w:szCs w:val="22"/>
        </w:rPr>
        <w:t xml:space="preserve"> </w:t>
      </w:r>
      <w:r w:rsidR="00395FE4">
        <w:rPr>
          <w:b/>
          <w:sz w:val="22"/>
          <w:szCs w:val="22"/>
        </w:rPr>
        <w:t>so that an</w:t>
      </w:r>
      <w:r>
        <w:rPr>
          <w:b/>
          <w:sz w:val="22"/>
          <w:szCs w:val="22"/>
        </w:rPr>
        <w:t xml:space="preserve"> engineering review and business case analysis</w:t>
      </w:r>
      <w:r w:rsidR="00395FE4">
        <w:rPr>
          <w:b/>
          <w:sz w:val="22"/>
          <w:szCs w:val="22"/>
        </w:rPr>
        <w:t xml:space="preserve"> can be </w:t>
      </w:r>
      <w:r w:rsidR="00C45D92">
        <w:rPr>
          <w:b/>
          <w:sz w:val="22"/>
          <w:szCs w:val="22"/>
        </w:rPr>
        <w:t>conducted</w:t>
      </w:r>
      <w:r>
        <w:rPr>
          <w:b/>
          <w:sz w:val="22"/>
          <w:szCs w:val="22"/>
        </w:rPr>
        <w:t xml:space="preserve">. </w:t>
      </w:r>
    </w:p>
    <w:p w14:paraId="395770E6" w14:textId="77777777" w:rsidR="008556A3" w:rsidRPr="00247070" w:rsidRDefault="008556A3" w:rsidP="000444B6">
      <w:pPr>
        <w:tabs>
          <w:tab w:val="left" w:pos="720"/>
        </w:tabs>
        <w:autoSpaceDE w:val="0"/>
        <w:autoSpaceDN w:val="0"/>
        <w:adjustRightInd w:val="0"/>
        <w:jc w:val="both"/>
        <w:rPr>
          <w:b/>
          <w:sz w:val="22"/>
          <w:szCs w:val="22"/>
          <w:lang w:val="en-GB"/>
        </w:rPr>
      </w:pPr>
    </w:p>
    <w:p w14:paraId="6A92F122" w14:textId="77777777" w:rsidR="00640E94" w:rsidRPr="00247070" w:rsidRDefault="00690A4F" w:rsidP="00424E33">
      <w:pPr>
        <w:pStyle w:val="List"/>
        <w:keepNext/>
        <w:keepLines/>
        <w:tabs>
          <w:tab w:val="left" w:pos="720"/>
        </w:tabs>
        <w:spacing w:before="0"/>
        <w:ind w:left="720" w:hanging="720"/>
        <w:jc w:val="both"/>
        <w:rPr>
          <w:sz w:val="22"/>
          <w:szCs w:val="22"/>
        </w:rPr>
      </w:pPr>
      <w:r w:rsidRPr="00247070">
        <w:rPr>
          <w:sz w:val="22"/>
          <w:szCs w:val="22"/>
        </w:rPr>
        <w:t>3.</w:t>
      </w:r>
      <w:r w:rsidRPr="00247070">
        <w:rPr>
          <w:sz w:val="22"/>
          <w:szCs w:val="22"/>
        </w:rPr>
        <w:tab/>
      </w:r>
      <w:r w:rsidR="00640E94" w:rsidRPr="00247070">
        <w:rPr>
          <w:sz w:val="22"/>
          <w:szCs w:val="22"/>
        </w:rPr>
        <w:t xml:space="preserve">Describe and provide details of any new products or services developed or offered. </w:t>
      </w:r>
      <w:r w:rsidRPr="00247070">
        <w:rPr>
          <w:sz w:val="22"/>
          <w:szCs w:val="22"/>
        </w:rPr>
        <w:t xml:space="preserve"> </w:t>
      </w:r>
      <w:r w:rsidR="00640E94" w:rsidRPr="00247070">
        <w:rPr>
          <w:sz w:val="22"/>
          <w:szCs w:val="22"/>
        </w:rPr>
        <w:t>For resource companies, provide details of new drilling, exploration or production programs and acquisitions of any new properties and attach any mineral or oil and gas or other reports required under Ontario securities law.</w:t>
      </w:r>
    </w:p>
    <w:p w14:paraId="22398D6E" w14:textId="77777777" w:rsidR="00D22921" w:rsidRPr="00247070" w:rsidRDefault="00D22921" w:rsidP="005862B9">
      <w:pPr>
        <w:pStyle w:val="List"/>
        <w:widowControl w:val="0"/>
        <w:tabs>
          <w:tab w:val="left" w:pos="720"/>
        </w:tabs>
        <w:spacing w:before="0"/>
        <w:jc w:val="both"/>
        <w:rPr>
          <w:sz w:val="22"/>
          <w:szCs w:val="22"/>
        </w:rPr>
      </w:pPr>
    </w:p>
    <w:p w14:paraId="54E615A3" w14:textId="48D9CD9A" w:rsidR="00DF6F28" w:rsidRDefault="00602E6D" w:rsidP="00532098">
      <w:pPr>
        <w:widowControl w:val="0"/>
        <w:autoSpaceDE w:val="0"/>
        <w:autoSpaceDN w:val="0"/>
        <w:adjustRightInd w:val="0"/>
        <w:ind w:left="720"/>
        <w:jc w:val="both"/>
        <w:rPr>
          <w:b/>
          <w:sz w:val="22"/>
          <w:szCs w:val="22"/>
        </w:rPr>
      </w:pPr>
      <w:r>
        <w:rPr>
          <w:b/>
          <w:sz w:val="22"/>
          <w:szCs w:val="22"/>
        </w:rPr>
        <w:lastRenderedPageBreak/>
        <w:t>None.</w:t>
      </w:r>
    </w:p>
    <w:p w14:paraId="5AB22E92" w14:textId="08DDA6FF" w:rsidR="00532098" w:rsidRPr="00247070" w:rsidRDefault="00532098" w:rsidP="007C736C">
      <w:pPr>
        <w:keepNext/>
        <w:keepLines/>
        <w:widowControl w:val="0"/>
        <w:autoSpaceDE w:val="0"/>
        <w:autoSpaceDN w:val="0"/>
        <w:adjustRightInd w:val="0"/>
        <w:jc w:val="both"/>
        <w:rPr>
          <w:b/>
          <w:sz w:val="22"/>
          <w:szCs w:val="22"/>
        </w:rPr>
      </w:pPr>
    </w:p>
    <w:p w14:paraId="00B18616" w14:textId="77777777" w:rsidR="00532098" w:rsidRPr="00247070" w:rsidRDefault="00690A4F" w:rsidP="007C736C">
      <w:pPr>
        <w:keepNext/>
        <w:keepLines/>
        <w:widowControl w:val="0"/>
        <w:autoSpaceDE w:val="0"/>
        <w:autoSpaceDN w:val="0"/>
        <w:adjustRightInd w:val="0"/>
        <w:ind w:left="720" w:hanging="720"/>
        <w:jc w:val="both"/>
        <w:rPr>
          <w:sz w:val="22"/>
          <w:szCs w:val="22"/>
        </w:rPr>
      </w:pPr>
      <w:r w:rsidRPr="00247070">
        <w:rPr>
          <w:sz w:val="22"/>
          <w:szCs w:val="22"/>
        </w:rPr>
        <w:t>4.</w:t>
      </w:r>
      <w:r w:rsidRPr="00247070">
        <w:rPr>
          <w:sz w:val="22"/>
          <w:szCs w:val="22"/>
        </w:rPr>
        <w:tab/>
      </w:r>
      <w:r w:rsidR="00640E94" w:rsidRPr="00247070">
        <w:rPr>
          <w:sz w:val="22"/>
          <w:szCs w:val="22"/>
        </w:rPr>
        <w:t>Describe and provide details of any products or services that were discontinued. For resource companies, provide details of any drilling, exploration or production programs that have been amended or abandoned.</w:t>
      </w:r>
    </w:p>
    <w:p w14:paraId="3571B4D0" w14:textId="77777777" w:rsidR="00532098" w:rsidRPr="00247070" w:rsidRDefault="00532098" w:rsidP="007C736C">
      <w:pPr>
        <w:keepNext/>
        <w:keepLines/>
        <w:widowControl w:val="0"/>
        <w:autoSpaceDE w:val="0"/>
        <w:autoSpaceDN w:val="0"/>
        <w:adjustRightInd w:val="0"/>
        <w:jc w:val="both"/>
        <w:rPr>
          <w:sz w:val="22"/>
          <w:szCs w:val="22"/>
        </w:rPr>
      </w:pPr>
    </w:p>
    <w:p w14:paraId="66325997" w14:textId="1AF02F35" w:rsidR="005862B9" w:rsidRPr="00247070" w:rsidRDefault="005862B9" w:rsidP="007C736C">
      <w:pPr>
        <w:keepNext/>
        <w:keepLines/>
        <w:widowControl w:val="0"/>
        <w:autoSpaceDE w:val="0"/>
        <w:autoSpaceDN w:val="0"/>
        <w:adjustRightInd w:val="0"/>
        <w:ind w:firstLine="720"/>
        <w:jc w:val="both"/>
        <w:rPr>
          <w:b/>
          <w:sz w:val="22"/>
          <w:szCs w:val="22"/>
        </w:rPr>
      </w:pPr>
      <w:r w:rsidRPr="00247070">
        <w:rPr>
          <w:b/>
          <w:sz w:val="22"/>
          <w:szCs w:val="22"/>
        </w:rPr>
        <w:t>None</w:t>
      </w:r>
      <w:r w:rsidR="006A1DAE">
        <w:rPr>
          <w:b/>
          <w:sz w:val="22"/>
          <w:szCs w:val="22"/>
        </w:rPr>
        <w:t>.</w:t>
      </w:r>
    </w:p>
    <w:p w14:paraId="34A3ECD8" w14:textId="77777777" w:rsidR="005862B9" w:rsidRPr="00247070" w:rsidRDefault="005862B9" w:rsidP="00E30BC2">
      <w:pPr>
        <w:keepNext/>
        <w:keepLines/>
        <w:tabs>
          <w:tab w:val="left" w:pos="720"/>
        </w:tabs>
        <w:jc w:val="both"/>
        <w:rPr>
          <w:b/>
          <w:sz w:val="22"/>
          <w:szCs w:val="22"/>
        </w:rPr>
      </w:pPr>
    </w:p>
    <w:p w14:paraId="0FC1DF08" w14:textId="1F16186B" w:rsidR="00640E94" w:rsidRPr="00247070" w:rsidRDefault="00690A4F" w:rsidP="007A76A2">
      <w:pPr>
        <w:pStyle w:val="List"/>
        <w:keepNext/>
        <w:keepLines/>
        <w:tabs>
          <w:tab w:val="left" w:pos="720"/>
        </w:tabs>
        <w:spacing w:before="0"/>
        <w:ind w:left="720" w:hanging="720"/>
        <w:jc w:val="both"/>
        <w:rPr>
          <w:sz w:val="22"/>
          <w:szCs w:val="22"/>
        </w:rPr>
      </w:pPr>
      <w:r w:rsidRPr="00247070">
        <w:rPr>
          <w:sz w:val="22"/>
          <w:szCs w:val="22"/>
        </w:rPr>
        <w:t>5.</w:t>
      </w:r>
      <w:r w:rsidRPr="00247070">
        <w:rPr>
          <w:sz w:val="22"/>
          <w:szCs w:val="22"/>
        </w:rPr>
        <w:tab/>
      </w:r>
      <w:r w:rsidR="00640E94" w:rsidRPr="00247070">
        <w:rPr>
          <w:sz w:val="22"/>
          <w:szCs w:val="22"/>
        </w:rPr>
        <w:t>Describe any new business relationships entered into between the Issuer, the Issuer</w:t>
      </w:r>
      <w:r w:rsidR="00CA257A">
        <w:rPr>
          <w:sz w:val="22"/>
          <w:szCs w:val="22"/>
        </w:rPr>
        <w:t>'</w:t>
      </w:r>
      <w:r w:rsidR="00640E94" w:rsidRPr="00247070">
        <w:rPr>
          <w:sz w:val="22"/>
          <w:szCs w:val="22"/>
        </w:rPr>
        <w:t xml:space="preserve">s affiliates or third parties including contracts to supply products or services, joint venture agreements and licensing agreements etc. </w:t>
      </w:r>
      <w:r w:rsidRPr="00247070">
        <w:rPr>
          <w:sz w:val="22"/>
          <w:szCs w:val="22"/>
        </w:rPr>
        <w:t xml:space="preserve"> </w:t>
      </w:r>
      <w:r w:rsidR="00640E94" w:rsidRPr="00247070">
        <w:rPr>
          <w:sz w:val="22"/>
          <w:szCs w:val="22"/>
        </w:rPr>
        <w:t>State whether the relationship is with a Related Person of the Issuer and provide details of the relationship.</w:t>
      </w:r>
    </w:p>
    <w:p w14:paraId="0DC7CF5C" w14:textId="77777777" w:rsidR="00AD223B" w:rsidRPr="00247070" w:rsidRDefault="00AD223B" w:rsidP="007A76A2">
      <w:pPr>
        <w:pStyle w:val="List"/>
        <w:keepNext/>
        <w:keepLines/>
        <w:tabs>
          <w:tab w:val="left" w:pos="720"/>
        </w:tabs>
        <w:spacing w:before="0"/>
        <w:jc w:val="both"/>
        <w:rPr>
          <w:sz w:val="22"/>
          <w:szCs w:val="22"/>
        </w:rPr>
      </w:pPr>
    </w:p>
    <w:p w14:paraId="62F89BE2" w14:textId="3EA43FFC" w:rsidR="009618E6" w:rsidRDefault="00602E6D" w:rsidP="00482876">
      <w:pPr>
        <w:keepNext/>
        <w:keepLines/>
        <w:autoSpaceDE w:val="0"/>
        <w:autoSpaceDN w:val="0"/>
        <w:adjustRightInd w:val="0"/>
        <w:ind w:left="720"/>
        <w:jc w:val="both"/>
        <w:rPr>
          <w:b/>
          <w:sz w:val="22"/>
          <w:szCs w:val="22"/>
        </w:rPr>
      </w:pPr>
      <w:r>
        <w:rPr>
          <w:b/>
          <w:sz w:val="22"/>
          <w:szCs w:val="22"/>
        </w:rPr>
        <w:t>None.</w:t>
      </w:r>
    </w:p>
    <w:p w14:paraId="3A97B460" w14:textId="77777777" w:rsidR="009D614D" w:rsidRPr="00247070" w:rsidRDefault="009D614D" w:rsidP="00482876">
      <w:pPr>
        <w:keepNext/>
        <w:keepLines/>
        <w:autoSpaceDE w:val="0"/>
        <w:autoSpaceDN w:val="0"/>
        <w:adjustRightInd w:val="0"/>
        <w:ind w:left="720"/>
        <w:jc w:val="both"/>
        <w:rPr>
          <w:b/>
          <w:sz w:val="22"/>
          <w:szCs w:val="22"/>
        </w:rPr>
      </w:pPr>
    </w:p>
    <w:p w14:paraId="45E99F66" w14:textId="7CE328F3" w:rsidR="00640E94" w:rsidRPr="00247070" w:rsidRDefault="00690A4F" w:rsidP="005D7FE5">
      <w:pPr>
        <w:pStyle w:val="List"/>
        <w:keepNext/>
        <w:keepLines/>
        <w:tabs>
          <w:tab w:val="left" w:pos="720"/>
        </w:tabs>
        <w:spacing w:before="0"/>
        <w:ind w:left="720" w:hanging="720"/>
        <w:jc w:val="both"/>
        <w:rPr>
          <w:sz w:val="22"/>
          <w:szCs w:val="22"/>
        </w:rPr>
      </w:pPr>
      <w:r w:rsidRPr="00247070">
        <w:rPr>
          <w:sz w:val="22"/>
          <w:szCs w:val="22"/>
        </w:rPr>
        <w:t>6.</w:t>
      </w:r>
      <w:r w:rsidRPr="00247070">
        <w:rPr>
          <w:sz w:val="22"/>
          <w:szCs w:val="22"/>
        </w:rPr>
        <w:tab/>
      </w:r>
      <w:r w:rsidR="00640E94" w:rsidRPr="00247070">
        <w:rPr>
          <w:sz w:val="22"/>
          <w:szCs w:val="22"/>
        </w:rPr>
        <w:t>Describe the expiry or termination of any contracts or agreements between the Issuer, the Issuer</w:t>
      </w:r>
      <w:r w:rsidR="00CA257A">
        <w:rPr>
          <w:sz w:val="22"/>
          <w:szCs w:val="22"/>
        </w:rPr>
        <w:t>'</w:t>
      </w:r>
      <w:r w:rsidR="00640E94" w:rsidRPr="00247070">
        <w:rPr>
          <w:sz w:val="22"/>
          <w:szCs w:val="22"/>
        </w:rPr>
        <w:t>s affiliates or third parties or cancellation of any financing arrangements that have been previously announced.</w:t>
      </w:r>
    </w:p>
    <w:p w14:paraId="2E94ECB7" w14:textId="77777777" w:rsidR="005862B9" w:rsidRPr="00247070" w:rsidRDefault="005862B9" w:rsidP="005D7FE5">
      <w:pPr>
        <w:pStyle w:val="List"/>
        <w:keepNext/>
        <w:keepLines/>
        <w:tabs>
          <w:tab w:val="left" w:pos="720"/>
        </w:tabs>
        <w:spacing w:before="0"/>
        <w:jc w:val="both"/>
        <w:rPr>
          <w:sz w:val="22"/>
          <w:szCs w:val="22"/>
        </w:rPr>
      </w:pPr>
    </w:p>
    <w:p w14:paraId="2249E819" w14:textId="0B81FB88" w:rsidR="0027314A" w:rsidRPr="00247070" w:rsidRDefault="000A39C8" w:rsidP="00420E91">
      <w:pPr>
        <w:widowControl w:val="0"/>
        <w:autoSpaceDE w:val="0"/>
        <w:autoSpaceDN w:val="0"/>
        <w:adjustRightInd w:val="0"/>
        <w:ind w:left="720"/>
        <w:jc w:val="both"/>
        <w:rPr>
          <w:b/>
          <w:sz w:val="22"/>
          <w:szCs w:val="22"/>
        </w:rPr>
      </w:pPr>
      <w:r w:rsidRPr="00247070">
        <w:rPr>
          <w:b/>
          <w:sz w:val="22"/>
          <w:szCs w:val="22"/>
        </w:rPr>
        <w:t>None</w:t>
      </w:r>
      <w:r w:rsidR="006A1DAE">
        <w:rPr>
          <w:b/>
          <w:sz w:val="22"/>
          <w:szCs w:val="22"/>
        </w:rPr>
        <w:t>.</w:t>
      </w:r>
    </w:p>
    <w:p w14:paraId="0859C2BB" w14:textId="77777777" w:rsidR="005862B9" w:rsidRPr="00247070" w:rsidRDefault="005862B9" w:rsidP="005862B9">
      <w:pPr>
        <w:widowControl w:val="0"/>
        <w:tabs>
          <w:tab w:val="left" w:pos="720"/>
        </w:tabs>
        <w:jc w:val="both"/>
        <w:rPr>
          <w:b/>
          <w:sz w:val="22"/>
          <w:szCs w:val="22"/>
        </w:rPr>
      </w:pPr>
    </w:p>
    <w:p w14:paraId="76902386" w14:textId="31A6E1D9" w:rsidR="00640E94" w:rsidRPr="00247070" w:rsidRDefault="00690A4F" w:rsidP="00690A4F">
      <w:pPr>
        <w:pStyle w:val="List"/>
        <w:tabs>
          <w:tab w:val="left" w:pos="720"/>
        </w:tabs>
        <w:spacing w:before="0"/>
        <w:ind w:left="720" w:hanging="720"/>
        <w:jc w:val="both"/>
        <w:rPr>
          <w:sz w:val="22"/>
          <w:szCs w:val="22"/>
        </w:rPr>
      </w:pPr>
      <w:r w:rsidRPr="00247070">
        <w:rPr>
          <w:sz w:val="22"/>
          <w:szCs w:val="22"/>
        </w:rPr>
        <w:t>7.</w:t>
      </w:r>
      <w:r w:rsidRPr="00247070">
        <w:rPr>
          <w:sz w:val="22"/>
          <w:szCs w:val="22"/>
        </w:rPr>
        <w:tab/>
      </w:r>
      <w:r w:rsidR="00640E94" w:rsidRPr="00247070">
        <w:rPr>
          <w:sz w:val="22"/>
          <w:szCs w:val="22"/>
        </w:rPr>
        <w:t>Describe any acquisitions by the Issuer or dispositions of the Issuer</w:t>
      </w:r>
      <w:r w:rsidR="00CA257A">
        <w:rPr>
          <w:sz w:val="22"/>
          <w:szCs w:val="22"/>
        </w:rPr>
        <w:t>'</w:t>
      </w:r>
      <w:r w:rsidR="00640E94" w:rsidRPr="00247070">
        <w:rPr>
          <w:sz w:val="22"/>
          <w:szCs w:val="22"/>
        </w:rPr>
        <w:t xml:space="preserve">s assets that occurred during the preceding month.  Provide details of the nature of the assets acquired or disposed of and provide details of the consideration paid or payable together with a schedule of payments if applicable, and of any valuation. </w:t>
      </w:r>
      <w:r w:rsidRPr="00247070">
        <w:rPr>
          <w:sz w:val="22"/>
          <w:szCs w:val="22"/>
        </w:rPr>
        <w:t xml:space="preserve"> </w:t>
      </w:r>
      <w:r w:rsidR="00640E94" w:rsidRPr="00247070">
        <w:rPr>
          <w:sz w:val="22"/>
          <w:szCs w:val="22"/>
        </w:rPr>
        <w:t xml:space="preserve">State how the consideration was determined and whether the acquisition was from or the </w:t>
      </w:r>
      <w:proofErr w:type="gramStart"/>
      <w:r w:rsidR="00640E94" w:rsidRPr="00247070">
        <w:rPr>
          <w:sz w:val="22"/>
          <w:szCs w:val="22"/>
        </w:rPr>
        <w:t>disposition was to a Related Person of the Issuer and provi</w:t>
      </w:r>
      <w:r w:rsidR="00044356" w:rsidRPr="00247070">
        <w:rPr>
          <w:sz w:val="22"/>
          <w:szCs w:val="22"/>
        </w:rPr>
        <w:t>de</w:t>
      </w:r>
      <w:proofErr w:type="gramEnd"/>
      <w:r w:rsidR="00044356" w:rsidRPr="00247070">
        <w:rPr>
          <w:sz w:val="22"/>
          <w:szCs w:val="22"/>
        </w:rPr>
        <w:t xml:space="preserve"> details of the relationship.</w:t>
      </w:r>
    </w:p>
    <w:p w14:paraId="12AFB03D" w14:textId="77777777" w:rsidR="00316E8D" w:rsidRPr="00247070" w:rsidRDefault="00316E8D" w:rsidP="00690A4F">
      <w:pPr>
        <w:pStyle w:val="List"/>
        <w:tabs>
          <w:tab w:val="left" w:pos="720"/>
        </w:tabs>
        <w:spacing w:before="0"/>
        <w:ind w:left="720" w:hanging="720"/>
        <w:jc w:val="both"/>
        <w:rPr>
          <w:sz w:val="22"/>
          <w:szCs w:val="22"/>
        </w:rPr>
      </w:pPr>
    </w:p>
    <w:p w14:paraId="7908BEA4" w14:textId="21D6FE00" w:rsidR="00917018" w:rsidRPr="00247070" w:rsidRDefault="00BA1590" w:rsidP="00207E06">
      <w:pPr>
        <w:ind w:left="720"/>
        <w:jc w:val="both"/>
        <w:rPr>
          <w:b/>
          <w:sz w:val="22"/>
          <w:szCs w:val="22"/>
        </w:rPr>
      </w:pPr>
      <w:r>
        <w:rPr>
          <w:b/>
          <w:sz w:val="22"/>
          <w:szCs w:val="22"/>
        </w:rPr>
        <w:t>None.</w:t>
      </w:r>
    </w:p>
    <w:p w14:paraId="5F869967" w14:textId="77777777" w:rsidR="000D550B" w:rsidRPr="00247070" w:rsidRDefault="000D550B" w:rsidP="00690A4F">
      <w:pPr>
        <w:pStyle w:val="List"/>
        <w:tabs>
          <w:tab w:val="left" w:pos="720"/>
        </w:tabs>
        <w:spacing w:before="0"/>
        <w:ind w:left="720" w:hanging="720"/>
        <w:jc w:val="both"/>
        <w:rPr>
          <w:sz w:val="22"/>
          <w:szCs w:val="22"/>
        </w:rPr>
      </w:pPr>
    </w:p>
    <w:p w14:paraId="49B80020" w14:textId="77777777" w:rsidR="00640E94" w:rsidRPr="00247070" w:rsidRDefault="00690A4F" w:rsidP="000D550B">
      <w:pPr>
        <w:pStyle w:val="List"/>
        <w:keepNext/>
        <w:keepLines/>
        <w:tabs>
          <w:tab w:val="left" w:pos="720"/>
        </w:tabs>
        <w:spacing w:before="0"/>
        <w:ind w:left="0" w:firstLine="0"/>
        <w:jc w:val="both"/>
        <w:rPr>
          <w:sz w:val="22"/>
          <w:szCs w:val="22"/>
        </w:rPr>
      </w:pPr>
      <w:r w:rsidRPr="00247070">
        <w:rPr>
          <w:sz w:val="22"/>
          <w:szCs w:val="22"/>
        </w:rPr>
        <w:t>8.</w:t>
      </w:r>
      <w:r w:rsidRPr="00247070">
        <w:rPr>
          <w:sz w:val="22"/>
          <w:szCs w:val="22"/>
        </w:rPr>
        <w:tab/>
      </w:r>
      <w:r w:rsidR="00640E94" w:rsidRPr="00247070">
        <w:rPr>
          <w:sz w:val="22"/>
          <w:szCs w:val="22"/>
        </w:rPr>
        <w:t>Describe the acquisition of new customers or loss of customers.</w:t>
      </w:r>
    </w:p>
    <w:p w14:paraId="32E9A132" w14:textId="77777777" w:rsidR="005862B9" w:rsidRPr="00247070" w:rsidRDefault="005862B9" w:rsidP="005862B9">
      <w:pPr>
        <w:pStyle w:val="List"/>
        <w:widowControl w:val="0"/>
        <w:tabs>
          <w:tab w:val="left" w:pos="720"/>
        </w:tabs>
        <w:spacing w:before="0"/>
        <w:jc w:val="both"/>
        <w:rPr>
          <w:sz w:val="22"/>
          <w:szCs w:val="22"/>
        </w:rPr>
      </w:pPr>
    </w:p>
    <w:p w14:paraId="47D9BF46" w14:textId="149B533F" w:rsidR="005862B9" w:rsidRPr="00247070" w:rsidRDefault="00A66AFB" w:rsidP="005862B9">
      <w:pPr>
        <w:widowControl w:val="0"/>
        <w:autoSpaceDE w:val="0"/>
        <w:autoSpaceDN w:val="0"/>
        <w:adjustRightInd w:val="0"/>
        <w:ind w:left="720"/>
        <w:jc w:val="both"/>
        <w:rPr>
          <w:b/>
          <w:sz w:val="22"/>
          <w:szCs w:val="22"/>
        </w:rPr>
      </w:pPr>
      <w:r w:rsidRPr="00247070">
        <w:rPr>
          <w:b/>
          <w:sz w:val="22"/>
          <w:szCs w:val="22"/>
        </w:rPr>
        <w:t>None</w:t>
      </w:r>
      <w:r w:rsidR="006A1DAE">
        <w:rPr>
          <w:b/>
          <w:sz w:val="22"/>
          <w:szCs w:val="22"/>
        </w:rPr>
        <w:t>.</w:t>
      </w:r>
    </w:p>
    <w:p w14:paraId="078BBE8B" w14:textId="77777777" w:rsidR="005862B9" w:rsidRPr="00247070" w:rsidRDefault="005862B9" w:rsidP="005862B9">
      <w:pPr>
        <w:widowControl w:val="0"/>
        <w:tabs>
          <w:tab w:val="left" w:pos="720"/>
        </w:tabs>
        <w:jc w:val="both"/>
        <w:rPr>
          <w:b/>
          <w:sz w:val="22"/>
          <w:szCs w:val="22"/>
        </w:rPr>
      </w:pPr>
    </w:p>
    <w:p w14:paraId="1719935F" w14:textId="77777777" w:rsidR="00640E94" w:rsidRPr="00247070" w:rsidRDefault="00690A4F" w:rsidP="00B12073">
      <w:pPr>
        <w:pStyle w:val="List"/>
        <w:keepNext/>
        <w:keepLines/>
        <w:tabs>
          <w:tab w:val="left" w:pos="720"/>
        </w:tabs>
        <w:spacing w:before="0"/>
        <w:ind w:left="720" w:hanging="720"/>
        <w:jc w:val="both"/>
        <w:rPr>
          <w:sz w:val="22"/>
          <w:szCs w:val="22"/>
        </w:rPr>
      </w:pPr>
      <w:r w:rsidRPr="00247070">
        <w:rPr>
          <w:sz w:val="22"/>
          <w:szCs w:val="22"/>
        </w:rPr>
        <w:t>9.</w:t>
      </w:r>
      <w:r w:rsidRPr="00247070">
        <w:rPr>
          <w:sz w:val="22"/>
          <w:szCs w:val="22"/>
        </w:rPr>
        <w:tab/>
      </w:r>
      <w:r w:rsidR="00640E94" w:rsidRPr="00247070">
        <w:rPr>
          <w:sz w:val="22"/>
          <w:szCs w:val="22"/>
        </w:rPr>
        <w:t xml:space="preserve">Describe any new developments or effects on intangible products such as brand names, circulation lists, copyrights, franchises, licenses, patents, software, subscription lists and </w:t>
      </w:r>
      <w:proofErr w:type="gramStart"/>
      <w:r w:rsidR="00640E94" w:rsidRPr="00247070">
        <w:rPr>
          <w:sz w:val="22"/>
          <w:szCs w:val="22"/>
        </w:rPr>
        <w:t>trade-marks</w:t>
      </w:r>
      <w:proofErr w:type="gramEnd"/>
      <w:r w:rsidR="00640E94" w:rsidRPr="00247070">
        <w:rPr>
          <w:sz w:val="22"/>
          <w:szCs w:val="22"/>
        </w:rPr>
        <w:t>.</w:t>
      </w:r>
    </w:p>
    <w:p w14:paraId="5E491810" w14:textId="77777777" w:rsidR="005862B9" w:rsidRPr="00247070" w:rsidRDefault="005862B9" w:rsidP="005862B9">
      <w:pPr>
        <w:widowControl w:val="0"/>
        <w:tabs>
          <w:tab w:val="left" w:pos="720"/>
        </w:tabs>
        <w:jc w:val="both"/>
        <w:rPr>
          <w:b/>
          <w:sz w:val="22"/>
          <w:szCs w:val="22"/>
        </w:rPr>
      </w:pPr>
    </w:p>
    <w:p w14:paraId="38A8CAAD" w14:textId="7EB7687A" w:rsidR="00C35842" w:rsidRDefault="00A97332" w:rsidP="00BA1590">
      <w:pPr>
        <w:widowControl w:val="0"/>
        <w:tabs>
          <w:tab w:val="left" w:pos="720"/>
        </w:tabs>
        <w:ind w:left="720"/>
        <w:jc w:val="both"/>
        <w:rPr>
          <w:b/>
          <w:sz w:val="22"/>
          <w:szCs w:val="22"/>
        </w:rPr>
      </w:pPr>
      <w:r>
        <w:rPr>
          <w:b/>
          <w:sz w:val="22"/>
          <w:szCs w:val="22"/>
        </w:rPr>
        <w:t>None.</w:t>
      </w:r>
    </w:p>
    <w:p w14:paraId="06254975" w14:textId="77777777" w:rsidR="009D614D" w:rsidRPr="00247070" w:rsidRDefault="009D614D" w:rsidP="005862B9">
      <w:pPr>
        <w:widowControl w:val="0"/>
        <w:tabs>
          <w:tab w:val="left" w:pos="720"/>
        </w:tabs>
        <w:jc w:val="both"/>
        <w:rPr>
          <w:b/>
          <w:sz w:val="22"/>
          <w:szCs w:val="22"/>
        </w:rPr>
      </w:pPr>
    </w:p>
    <w:p w14:paraId="34E558DD" w14:textId="77777777" w:rsidR="00C35842" w:rsidRPr="00247070" w:rsidRDefault="00690A4F" w:rsidP="00690A4F">
      <w:pPr>
        <w:pStyle w:val="List"/>
        <w:tabs>
          <w:tab w:val="left" w:pos="720"/>
        </w:tabs>
        <w:spacing w:before="0"/>
        <w:ind w:left="720" w:hanging="720"/>
        <w:jc w:val="both"/>
        <w:rPr>
          <w:sz w:val="22"/>
          <w:szCs w:val="22"/>
        </w:rPr>
      </w:pPr>
      <w:r w:rsidRPr="00247070">
        <w:rPr>
          <w:sz w:val="22"/>
          <w:szCs w:val="22"/>
        </w:rPr>
        <w:t>10.</w:t>
      </w:r>
      <w:r w:rsidRPr="00247070">
        <w:rPr>
          <w:sz w:val="22"/>
          <w:szCs w:val="22"/>
        </w:rPr>
        <w:tab/>
      </w:r>
      <w:r w:rsidR="00640E94" w:rsidRPr="00247070">
        <w:rPr>
          <w:sz w:val="22"/>
          <w:szCs w:val="22"/>
        </w:rPr>
        <w:t xml:space="preserve">Report on any employee </w:t>
      </w:r>
      <w:proofErr w:type="spellStart"/>
      <w:r w:rsidR="00640E94" w:rsidRPr="00247070">
        <w:rPr>
          <w:sz w:val="22"/>
          <w:szCs w:val="22"/>
        </w:rPr>
        <w:t>hirings</w:t>
      </w:r>
      <w:proofErr w:type="spellEnd"/>
      <w:r w:rsidR="00640E94" w:rsidRPr="00247070">
        <w:rPr>
          <w:sz w:val="22"/>
          <w:szCs w:val="22"/>
        </w:rPr>
        <w:t>, terminations or lay-offs with details of anticipated length of lay-offs.</w:t>
      </w:r>
    </w:p>
    <w:p w14:paraId="5028C717" w14:textId="77777777" w:rsidR="00C35842" w:rsidRPr="00247070" w:rsidRDefault="00C35842" w:rsidP="00690A4F">
      <w:pPr>
        <w:pStyle w:val="List"/>
        <w:tabs>
          <w:tab w:val="left" w:pos="720"/>
        </w:tabs>
        <w:spacing w:before="0"/>
        <w:ind w:left="720" w:hanging="720"/>
        <w:jc w:val="both"/>
        <w:rPr>
          <w:sz w:val="22"/>
          <w:szCs w:val="22"/>
        </w:rPr>
      </w:pPr>
    </w:p>
    <w:p w14:paraId="72A1237F" w14:textId="1A49C034" w:rsidR="00602E6D" w:rsidRDefault="00602E6D" w:rsidP="00602E6D">
      <w:pPr>
        <w:pStyle w:val="BodyTextIndent"/>
        <w:ind w:left="720" w:firstLine="3"/>
        <w:rPr>
          <w:b/>
          <w:sz w:val="22"/>
          <w:szCs w:val="22"/>
        </w:rPr>
      </w:pPr>
      <w:r>
        <w:rPr>
          <w:b/>
          <w:sz w:val="22"/>
          <w:szCs w:val="22"/>
        </w:rPr>
        <w:t>None.</w:t>
      </w:r>
      <w:r>
        <w:rPr>
          <w:b/>
          <w:sz w:val="22"/>
          <w:szCs w:val="22"/>
        </w:rPr>
        <w:br/>
      </w:r>
    </w:p>
    <w:p w14:paraId="6198C777" w14:textId="77777777" w:rsidR="00640E94" w:rsidRPr="00247070" w:rsidRDefault="00690A4F" w:rsidP="00DE075D">
      <w:pPr>
        <w:pStyle w:val="List"/>
        <w:keepNext/>
        <w:keepLines/>
        <w:tabs>
          <w:tab w:val="left" w:pos="720"/>
        </w:tabs>
        <w:spacing w:before="0"/>
        <w:jc w:val="both"/>
        <w:rPr>
          <w:sz w:val="22"/>
          <w:szCs w:val="22"/>
        </w:rPr>
      </w:pPr>
      <w:r w:rsidRPr="00247070">
        <w:rPr>
          <w:sz w:val="22"/>
          <w:szCs w:val="22"/>
        </w:rPr>
        <w:t>11.</w:t>
      </w:r>
      <w:r w:rsidRPr="00247070">
        <w:rPr>
          <w:sz w:val="22"/>
          <w:szCs w:val="22"/>
        </w:rPr>
        <w:tab/>
      </w:r>
      <w:r w:rsidR="00640E94" w:rsidRPr="00247070">
        <w:rPr>
          <w:sz w:val="22"/>
          <w:szCs w:val="22"/>
        </w:rPr>
        <w:t>Report on any labour disputes and resolutions of those disputes if applicable.</w:t>
      </w:r>
    </w:p>
    <w:p w14:paraId="3D29017D" w14:textId="77777777" w:rsidR="005862B9" w:rsidRPr="00247070" w:rsidRDefault="005862B9" w:rsidP="00DE075D">
      <w:pPr>
        <w:pStyle w:val="List"/>
        <w:keepNext/>
        <w:keepLines/>
        <w:tabs>
          <w:tab w:val="left" w:pos="720"/>
        </w:tabs>
        <w:spacing w:before="0"/>
        <w:jc w:val="both"/>
        <w:rPr>
          <w:sz w:val="22"/>
          <w:szCs w:val="22"/>
        </w:rPr>
      </w:pPr>
    </w:p>
    <w:p w14:paraId="692AE968" w14:textId="02DB7EE9" w:rsidR="005862B9" w:rsidRPr="00247070" w:rsidRDefault="00A66AFB" w:rsidP="00DE075D">
      <w:pPr>
        <w:keepNext/>
        <w:keepLines/>
        <w:autoSpaceDE w:val="0"/>
        <w:autoSpaceDN w:val="0"/>
        <w:adjustRightInd w:val="0"/>
        <w:ind w:left="720"/>
        <w:jc w:val="both"/>
        <w:rPr>
          <w:b/>
          <w:sz w:val="22"/>
          <w:szCs w:val="22"/>
        </w:rPr>
      </w:pPr>
      <w:r w:rsidRPr="00247070">
        <w:rPr>
          <w:b/>
          <w:sz w:val="22"/>
          <w:szCs w:val="22"/>
        </w:rPr>
        <w:t>None</w:t>
      </w:r>
      <w:r w:rsidR="006A1DAE">
        <w:rPr>
          <w:b/>
          <w:sz w:val="22"/>
          <w:szCs w:val="22"/>
        </w:rPr>
        <w:t>.</w:t>
      </w:r>
    </w:p>
    <w:p w14:paraId="2E49222F" w14:textId="77777777" w:rsidR="005862B9" w:rsidRPr="00247070" w:rsidRDefault="005862B9" w:rsidP="005862B9">
      <w:pPr>
        <w:widowControl w:val="0"/>
        <w:tabs>
          <w:tab w:val="left" w:pos="720"/>
        </w:tabs>
        <w:jc w:val="both"/>
        <w:rPr>
          <w:b/>
          <w:sz w:val="22"/>
          <w:szCs w:val="22"/>
        </w:rPr>
      </w:pPr>
    </w:p>
    <w:p w14:paraId="46B13207" w14:textId="77777777" w:rsidR="00640E94" w:rsidRPr="00247070" w:rsidRDefault="00690A4F" w:rsidP="007C736C">
      <w:pPr>
        <w:pStyle w:val="List"/>
        <w:keepNext/>
        <w:keepLines/>
        <w:widowControl w:val="0"/>
        <w:tabs>
          <w:tab w:val="left" w:pos="720"/>
        </w:tabs>
        <w:spacing w:before="0"/>
        <w:ind w:left="720" w:hanging="720"/>
        <w:jc w:val="both"/>
        <w:rPr>
          <w:sz w:val="22"/>
          <w:szCs w:val="22"/>
        </w:rPr>
      </w:pPr>
      <w:r w:rsidRPr="00247070">
        <w:rPr>
          <w:sz w:val="22"/>
          <w:szCs w:val="22"/>
        </w:rPr>
        <w:lastRenderedPageBreak/>
        <w:t>12.</w:t>
      </w:r>
      <w:r w:rsidRPr="00247070">
        <w:rPr>
          <w:sz w:val="22"/>
          <w:szCs w:val="22"/>
        </w:rPr>
        <w:tab/>
      </w:r>
      <w:r w:rsidR="00640E94" w:rsidRPr="00247070">
        <w:rPr>
          <w:sz w:val="22"/>
          <w:szCs w:val="22"/>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9030539" w14:textId="77777777" w:rsidR="00251EA9" w:rsidRDefault="00251EA9" w:rsidP="007C736C">
      <w:pPr>
        <w:pStyle w:val="List"/>
        <w:keepNext/>
        <w:keepLines/>
        <w:widowControl w:val="0"/>
        <w:tabs>
          <w:tab w:val="left" w:pos="720"/>
        </w:tabs>
        <w:spacing w:before="0"/>
        <w:ind w:left="0" w:firstLine="0"/>
        <w:jc w:val="both"/>
        <w:rPr>
          <w:b/>
          <w:sz w:val="22"/>
          <w:szCs w:val="22"/>
        </w:rPr>
      </w:pPr>
    </w:p>
    <w:p w14:paraId="7561040F" w14:textId="57731EDA" w:rsidR="00251EA9" w:rsidRPr="00247070" w:rsidRDefault="00251EA9" w:rsidP="007C736C">
      <w:pPr>
        <w:pStyle w:val="List"/>
        <w:keepNext/>
        <w:keepLines/>
        <w:widowControl w:val="0"/>
        <w:tabs>
          <w:tab w:val="left" w:pos="720"/>
        </w:tabs>
        <w:spacing w:before="0"/>
        <w:ind w:left="709" w:hanging="709"/>
        <w:jc w:val="both"/>
        <w:rPr>
          <w:b/>
          <w:sz w:val="22"/>
          <w:szCs w:val="22"/>
        </w:rPr>
      </w:pPr>
      <w:r>
        <w:rPr>
          <w:b/>
          <w:sz w:val="22"/>
          <w:szCs w:val="22"/>
        </w:rPr>
        <w:tab/>
      </w:r>
      <w:r w:rsidR="00AD090E">
        <w:rPr>
          <w:b/>
          <w:sz w:val="22"/>
          <w:szCs w:val="22"/>
        </w:rPr>
        <w:t>None</w:t>
      </w:r>
      <w:r w:rsidR="006A1DAE">
        <w:rPr>
          <w:b/>
          <w:sz w:val="22"/>
          <w:szCs w:val="22"/>
        </w:rPr>
        <w:t>.</w:t>
      </w:r>
    </w:p>
    <w:p w14:paraId="4C62634B" w14:textId="77777777" w:rsidR="00501BD1" w:rsidRPr="00247070" w:rsidRDefault="00501BD1" w:rsidP="00D32C29">
      <w:pPr>
        <w:pStyle w:val="List"/>
        <w:widowControl w:val="0"/>
        <w:tabs>
          <w:tab w:val="left" w:pos="720"/>
        </w:tabs>
        <w:spacing w:before="0"/>
        <w:ind w:left="0" w:firstLine="0"/>
        <w:jc w:val="both"/>
        <w:rPr>
          <w:b/>
          <w:sz w:val="22"/>
          <w:szCs w:val="22"/>
        </w:rPr>
      </w:pPr>
    </w:p>
    <w:p w14:paraId="75881E44" w14:textId="77777777" w:rsidR="00690A4F" w:rsidRPr="00247070" w:rsidRDefault="00690A4F" w:rsidP="00267667">
      <w:pPr>
        <w:pStyle w:val="List"/>
        <w:keepNext/>
        <w:keepLines/>
        <w:tabs>
          <w:tab w:val="left" w:pos="720"/>
        </w:tabs>
        <w:spacing w:before="0"/>
        <w:ind w:left="720" w:hanging="720"/>
        <w:jc w:val="both"/>
        <w:rPr>
          <w:sz w:val="22"/>
          <w:szCs w:val="22"/>
        </w:rPr>
      </w:pPr>
      <w:r w:rsidRPr="00247070">
        <w:rPr>
          <w:sz w:val="22"/>
          <w:szCs w:val="22"/>
        </w:rPr>
        <w:t>13.</w:t>
      </w:r>
      <w:r w:rsidRPr="00247070">
        <w:rPr>
          <w:sz w:val="22"/>
          <w:szCs w:val="22"/>
        </w:rPr>
        <w:tab/>
      </w:r>
      <w:r w:rsidR="00640E94" w:rsidRPr="00247070">
        <w:rPr>
          <w:sz w:val="22"/>
          <w:szCs w:val="22"/>
        </w:rPr>
        <w:t>Provide details of any indebtedness incurred or repaid by the Issuer together with the terms of such indebtedness.</w:t>
      </w:r>
    </w:p>
    <w:p w14:paraId="4B6EAB39" w14:textId="77777777" w:rsidR="0006378C" w:rsidRPr="00EC0DAA" w:rsidRDefault="0006378C" w:rsidP="00EC0DAA">
      <w:pPr>
        <w:pStyle w:val="List"/>
        <w:widowControl w:val="0"/>
        <w:tabs>
          <w:tab w:val="left" w:pos="720"/>
        </w:tabs>
        <w:spacing w:before="0"/>
        <w:ind w:left="709" w:hanging="709"/>
        <w:jc w:val="both"/>
        <w:rPr>
          <w:b/>
          <w:sz w:val="22"/>
          <w:szCs w:val="22"/>
        </w:rPr>
      </w:pPr>
    </w:p>
    <w:p w14:paraId="6FAB81F8" w14:textId="2C9E17A9" w:rsidR="0006378C" w:rsidRPr="00EC0DAA" w:rsidRDefault="00EC0DAA" w:rsidP="00EC0DAA">
      <w:pPr>
        <w:pStyle w:val="List"/>
        <w:widowControl w:val="0"/>
        <w:tabs>
          <w:tab w:val="left" w:pos="720"/>
        </w:tabs>
        <w:spacing w:before="0"/>
        <w:ind w:left="709" w:hanging="709"/>
        <w:jc w:val="both"/>
        <w:rPr>
          <w:b/>
          <w:sz w:val="22"/>
          <w:szCs w:val="22"/>
        </w:rPr>
      </w:pPr>
      <w:r>
        <w:rPr>
          <w:b/>
          <w:sz w:val="22"/>
          <w:szCs w:val="22"/>
        </w:rPr>
        <w:tab/>
      </w:r>
      <w:r w:rsidR="00AD090E">
        <w:rPr>
          <w:b/>
          <w:sz w:val="22"/>
          <w:szCs w:val="22"/>
        </w:rPr>
        <w:t>None</w:t>
      </w:r>
      <w:r w:rsidR="009D5373">
        <w:rPr>
          <w:b/>
          <w:sz w:val="22"/>
          <w:szCs w:val="22"/>
        </w:rPr>
        <w:t>.</w:t>
      </w:r>
    </w:p>
    <w:p w14:paraId="59621D92" w14:textId="77777777" w:rsidR="00640E94" w:rsidRPr="00247070" w:rsidRDefault="00690A4F" w:rsidP="0006378C">
      <w:pPr>
        <w:pStyle w:val="List"/>
        <w:keepNext/>
        <w:keepLines/>
        <w:tabs>
          <w:tab w:val="left" w:pos="720"/>
        </w:tabs>
        <w:ind w:left="0" w:firstLine="0"/>
        <w:jc w:val="both"/>
        <w:rPr>
          <w:sz w:val="22"/>
          <w:szCs w:val="22"/>
        </w:rPr>
      </w:pPr>
      <w:r w:rsidRPr="00247070">
        <w:rPr>
          <w:sz w:val="22"/>
          <w:szCs w:val="22"/>
        </w:rPr>
        <w:t>14.</w:t>
      </w:r>
      <w:r w:rsidRPr="00247070">
        <w:rPr>
          <w:sz w:val="22"/>
          <w:szCs w:val="22"/>
        </w:rPr>
        <w:tab/>
      </w:r>
      <w:r w:rsidR="00640E94" w:rsidRPr="00247070">
        <w:rPr>
          <w:sz w:val="22"/>
          <w:szCs w:val="22"/>
        </w:rPr>
        <w:t>Provide details of any securities issued and options or warrants granted.</w:t>
      </w:r>
    </w:p>
    <w:p w14:paraId="24154B24" w14:textId="77777777" w:rsidR="00243080" w:rsidRPr="00247070" w:rsidRDefault="00243080" w:rsidP="005862B9">
      <w:pPr>
        <w:pStyle w:val="List"/>
        <w:widowControl w:val="0"/>
        <w:tabs>
          <w:tab w:val="left" w:pos="720"/>
        </w:tabs>
        <w:spacing w:before="0"/>
        <w:ind w:left="720" w:hanging="720"/>
        <w:jc w:val="both"/>
        <w:rPr>
          <w:sz w:val="22"/>
          <w:szCs w:val="22"/>
        </w:rPr>
      </w:pPr>
    </w:p>
    <w:p w14:paraId="5E41394D" w14:textId="05D7BE56" w:rsidR="00BA1590" w:rsidRDefault="00A97332" w:rsidP="00BA1590">
      <w:pPr>
        <w:widowControl w:val="0"/>
        <w:autoSpaceDE w:val="0"/>
        <w:autoSpaceDN w:val="0"/>
        <w:adjustRightInd w:val="0"/>
        <w:ind w:left="720"/>
        <w:jc w:val="both"/>
        <w:rPr>
          <w:b/>
          <w:sz w:val="22"/>
          <w:szCs w:val="22"/>
        </w:rPr>
      </w:pPr>
      <w:r>
        <w:rPr>
          <w:b/>
          <w:sz w:val="22"/>
          <w:szCs w:val="22"/>
        </w:rPr>
        <w:t>None.</w:t>
      </w:r>
    </w:p>
    <w:p w14:paraId="226733BE" w14:textId="77777777" w:rsidR="0027314A" w:rsidRPr="00247070" w:rsidRDefault="0027314A" w:rsidP="00AD223B">
      <w:pPr>
        <w:pStyle w:val="List"/>
        <w:widowControl w:val="0"/>
        <w:tabs>
          <w:tab w:val="left" w:pos="657"/>
          <w:tab w:val="left" w:pos="720"/>
        </w:tabs>
        <w:spacing w:before="0"/>
        <w:ind w:left="0" w:firstLine="0"/>
        <w:jc w:val="both"/>
        <w:rPr>
          <w:b/>
          <w:sz w:val="22"/>
          <w:szCs w:val="22"/>
        </w:rPr>
      </w:pPr>
    </w:p>
    <w:p w14:paraId="4A09491A" w14:textId="77777777" w:rsidR="00640E94" w:rsidRPr="00247070" w:rsidRDefault="00690A4F" w:rsidP="00562A79">
      <w:pPr>
        <w:pStyle w:val="List"/>
        <w:keepNext/>
        <w:keepLines/>
        <w:tabs>
          <w:tab w:val="left" w:pos="720"/>
        </w:tabs>
        <w:spacing w:before="0"/>
        <w:ind w:left="720" w:hanging="720"/>
        <w:jc w:val="both"/>
        <w:rPr>
          <w:sz w:val="22"/>
          <w:szCs w:val="22"/>
        </w:rPr>
      </w:pPr>
      <w:r w:rsidRPr="00247070">
        <w:rPr>
          <w:sz w:val="22"/>
          <w:szCs w:val="22"/>
        </w:rPr>
        <w:t>15.</w:t>
      </w:r>
      <w:r w:rsidRPr="00247070">
        <w:rPr>
          <w:sz w:val="22"/>
          <w:szCs w:val="22"/>
        </w:rPr>
        <w:tab/>
      </w:r>
      <w:r w:rsidR="00640E94" w:rsidRPr="00247070">
        <w:rPr>
          <w:sz w:val="22"/>
          <w:szCs w:val="22"/>
        </w:rPr>
        <w:t>Provide details of any loans to or by Related Persons.</w:t>
      </w:r>
    </w:p>
    <w:p w14:paraId="61465717" w14:textId="77777777" w:rsidR="005862B9" w:rsidRPr="00247070" w:rsidRDefault="005862B9" w:rsidP="00562A79">
      <w:pPr>
        <w:pStyle w:val="List"/>
        <w:keepNext/>
        <w:keepLines/>
        <w:tabs>
          <w:tab w:val="left" w:pos="720"/>
        </w:tabs>
        <w:spacing w:before="0"/>
        <w:jc w:val="both"/>
        <w:rPr>
          <w:sz w:val="22"/>
          <w:szCs w:val="22"/>
        </w:rPr>
      </w:pPr>
    </w:p>
    <w:p w14:paraId="056ABC0B" w14:textId="47FE7B45" w:rsidR="00F7019B" w:rsidRPr="00247070" w:rsidRDefault="00DF6F28" w:rsidP="00F7019B">
      <w:pPr>
        <w:keepNext/>
        <w:keepLines/>
        <w:tabs>
          <w:tab w:val="left" w:pos="720"/>
        </w:tabs>
        <w:ind w:left="720"/>
        <w:jc w:val="both"/>
        <w:rPr>
          <w:b/>
          <w:color w:val="000000"/>
          <w:sz w:val="22"/>
          <w:szCs w:val="22"/>
        </w:rPr>
      </w:pPr>
      <w:r>
        <w:rPr>
          <w:b/>
          <w:color w:val="000000"/>
          <w:sz w:val="22"/>
          <w:szCs w:val="22"/>
        </w:rPr>
        <w:t>None</w:t>
      </w:r>
      <w:r w:rsidR="009D5373">
        <w:rPr>
          <w:b/>
          <w:color w:val="000000"/>
          <w:sz w:val="22"/>
          <w:szCs w:val="22"/>
        </w:rPr>
        <w:t>.</w:t>
      </w:r>
    </w:p>
    <w:p w14:paraId="3CFE3FC2" w14:textId="77777777" w:rsidR="00A66AFB" w:rsidRPr="00247070" w:rsidRDefault="00A66AFB" w:rsidP="0006378C">
      <w:pPr>
        <w:keepNext/>
        <w:keepLines/>
        <w:tabs>
          <w:tab w:val="left" w:pos="720"/>
        </w:tabs>
        <w:ind w:left="720"/>
        <w:jc w:val="both"/>
        <w:rPr>
          <w:b/>
          <w:sz w:val="22"/>
          <w:szCs w:val="22"/>
        </w:rPr>
      </w:pPr>
    </w:p>
    <w:p w14:paraId="11E33BEC" w14:textId="77777777" w:rsidR="00640E94" w:rsidRPr="00247070" w:rsidRDefault="00690A4F" w:rsidP="00BF1BFC">
      <w:pPr>
        <w:pStyle w:val="List"/>
        <w:widowControl w:val="0"/>
        <w:tabs>
          <w:tab w:val="left" w:pos="720"/>
        </w:tabs>
        <w:spacing w:before="0"/>
        <w:ind w:left="720" w:hanging="720"/>
        <w:jc w:val="both"/>
        <w:rPr>
          <w:sz w:val="22"/>
          <w:szCs w:val="22"/>
        </w:rPr>
      </w:pPr>
      <w:r w:rsidRPr="00247070">
        <w:rPr>
          <w:sz w:val="22"/>
          <w:szCs w:val="22"/>
        </w:rPr>
        <w:t>16.</w:t>
      </w:r>
      <w:r w:rsidRPr="00247070">
        <w:rPr>
          <w:sz w:val="22"/>
          <w:szCs w:val="22"/>
        </w:rPr>
        <w:tab/>
      </w:r>
      <w:r w:rsidR="00640E94" w:rsidRPr="00247070">
        <w:rPr>
          <w:sz w:val="22"/>
          <w:szCs w:val="22"/>
        </w:rPr>
        <w:t>Provide details of any changes in directors, officers or committee members.</w:t>
      </w:r>
    </w:p>
    <w:p w14:paraId="557E96EA" w14:textId="77777777" w:rsidR="006F63EA" w:rsidRPr="00247070" w:rsidRDefault="006F63EA" w:rsidP="00BF1BFC">
      <w:pPr>
        <w:pStyle w:val="List"/>
        <w:widowControl w:val="0"/>
        <w:tabs>
          <w:tab w:val="left" w:pos="720"/>
        </w:tabs>
        <w:spacing w:before="0"/>
        <w:ind w:left="720" w:hanging="720"/>
        <w:jc w:val="both"/>
        <w:rPr>
          <w:sz w:val="22"/>
          <w:szCs w:val="22"/>
        </w:rPr>
      </w:pPr>
    </w:p>
    <w:p w14:paraId="7470621A" w14:textId="38AC7A3E" w:rsidR="00E55903" w:rsidRPr="00247070" w:rsidRDefault="00BA1590" w:rsidP="00E55903">
      <w:pPr>
        <w:ind w:left="720"/>
        <w:jc w:val="both"/>
        <w:rPr>
          <w:b/>
          <w:sz w:val="22"/>
          <w:szCs w:val="22"/>
        </w:rPr>
      </w:pPr>
      <w:r>
        <w:rPr>
          <w:b/>
          <w:sz w:val="22"/>
          <w:szCs w:val="22"/>
        </w:rPr>
        <w:t>None.</w:t>
      </w:r>
    </w:p>
    <w:p w14:paraId="16706A25" w14:textId="77777777" w:rsidR="00370449" w:rsidRPr="00247070" w:rsidRDefault="00370449" w:rsidP="00BF1BFC">
      <w:pPr>
        <w:pStyle w:val="List"/>
        <w:widowControl w:val="0"/>
        <w:tabs>
          <w:tab w:val="left" w:pos="720"/>
        </w:tabs>
        <w:spacing w:before="0"/>
        <w:jc w:val="both"/>
        <w:rPr>
          <w:b/>
          <w:sz w:val="22"/>
          <w:szCs w:val="22"/>
          <w:lang w:val="en-US"/>
        </w:rPr>
      </w:pPr>
    </w:p>
    <w:p w14:paraId="71A4DA17" w14:textId="42A5CA97" w:rsidR="00640E94" w:rsidRPr="00247070" w:rsidRDefault="00690A4F" w:rsidP="00BF1BFC">
      <w:pPr>
        <w:pStyle w:val="List"/>
        <w:keepNext/>
        <w:keepLines/>
        <w:tabs>
          <w:tab w:val="left" w:pos="720"/>
        </w:tabs>
        <w:spacing w:before="0"/>
        <w:ind w:left="720" w:hanging="720"/>
        <w:jc w:val="both"/>
        <w:rPr>
          <w:sz w:val="22"/>
          <w:szCs w:val="22"/>
        </w:rPr>
      </w:pPr>
      <w:r w:rsidRPr="00247070">
        <w:rPr>
          <w:sz w:val="22"/>
          <w:szCs w:val="22"/>
        </w:rPr>
        <w:t>17.</w:t>
      </w:r>
      <w:r w:rsidRPr="00247070">
        <w:rPr>
          <w:sz w:val="22"/>
          <w:szCs w:val="22"/>
        </w:rPr>
        <w:tab/>
      </w:r>
      <w:r w:rsidR="00640E94" w:rsidRPr="00247070">
        <w:rPr>
          <w:sz w:val="22"/>
          <w:szCs w:val="22"/>
        </w:rPr>
        <w:t xml:space="preserve">Discuss any </w:t>
      </w:r>
      <w:proofErr w:type="gramStart"/>
      <w:r w:rsidR="00640E94" w:rsidRPr="00247070">
        <w:rPr>
          <w:sz w:val="22"/>
          <w:szCs w:val="22"/>
        </w:rPr>
        <w:t>trends which</w:t>
      </w:r>
      <w:proofErr w:type="gramEnd"/>
      <w:r w:rsidR="00640E94" w:rsidRPr="00247070">
        <w:rPr>
          <w:sz w:val="22"/>
          <w:szCs w:val="22"/>
        </w:rPr>
        <w:t xml:space="preserve"> are likely to impact the Issuer including trends in the Issuer</w:t>
      </w:r>
      <w:r w:rsidR="00CA257A">
        <w:rPr>
          <w:sz w:val="22"/>
          <w:szCs w:val="22"/>
        </w:rPr>
        <w:t>'</w:t>
      </w:r>
      <w:r w:rsidR="00640E94" w:rsidRPr="00247070">
        <w:rPr>
          <w:sz w:val="22"/>
          <w:szCs w:val="22"/>
        </w:rPr>
        <w:t>s market(s) or political/regulatory trends.</w:t>
      </w:r>
    </w:p>
    <w:p w14:paraId="5C4F9D97" w14:textId="77777777" w:rsidR="00690A4F" w:rsidRPr="00247070" w:rsidRDefault="00690A4F" w:rsidP="00BF1BFC">
      <w:pPr>
        <w:pStyle w:val="List"/>
        <w:keepNext/>
        <w:keepLines/>
        <w:tabs>
          <w:tab w:val="left" w:pos="720"/>
        </w:tabs>
        <w:spacing w:before="0"/>
        <w:jc w:val="both"/>
        <w:rPr>
          <w:sz w:val="22"/>
          <w:szCs w:val="22"/>
        </w:rPr>
      </w:pPr>
    </w:p>
    <w:p w14:paraId="755D7FCC" w14:textId="43EC2CFE" w:rsidR="00151D5A" w:rsidRPr="00247070" w:rsidRDefault="00EC63A1" w:rsidP="00BF1BFC">
      <w:pPr>
        <w:pStyle w:val="List"/>
        <w:keepNext/>
        <w:keepLines/>
        <w:tabs>
          <w:tab w:val="left" w:pos="720"/>
        </w:tabs>
        <w:spacing w:before="0"/>
        <w:ind w:left="720" w:firstLine="0"/>
        <w:jc w:val="both"/>
        <w:rPr>
          <w:b/>
          <w:sz w:val="22"/>
          <w:szCs w:val="22"/>
        </w:rPr>
      </w:pPr>
      <w:r w:rsidRPr="00247070">
        <w:rPr>
          <w:b/>
          <w:sz w:val="22"/>
          <w:szCs w:val="22"/>
        </w:rPr>
        <w:t xml:space="preserve">The trends and </w:t>
      </w:r>
      <w:proofErr w:type="gramStart"/>
      <w:r w:rsidRPr="00247070">
        <w:rPr>
          <w:b/>
          <w:sz w:val="22"/>
          <w:szCs w:val="22"/>
        </w:rPr>
        <w:t>risks which are likely to impact the Issuer</w:t>
      </w:r>
      <w:proofErr w:type="gramEnd"/>
      <w:r w:rsidRPr="00247070">
        <w:rPr>
          <w:b/>
          <w:sz w:val="22"/>
          <w:szCs w:val="22"/>
        </w:rPr>
        <w:t xml:space="preserve"> are detailed in </w:t>
      </w:r>
      <w:r w:rsidR="00605697">
        <w:rPr>
          <w:b/>
          <w:sz w:val="22"/>
          <w:szCs w:val="22"/>
        </w:rPr>
        <w:t>the Issuer</w:t>
      </w:r>
      <w:r w:rsidR="00CA257A">
        <w:rPr>
          <w:b/>
          <w:sz w:val="22"/>
          <w:szCs w:val="22"/>
        </w:rPr>
        <w:t>'</w:t>
      </w:r>
      <w:r w:rsidR="00605697">
        <w:rPr>
          <w:b/>
          <w:sz w:val="22"/>
          <w:szCs w:val="22"/>
        </w:rPr>
        <w:t>s interim Management</w:t>
      </w:r>
      <w:r w:rsidR="00CA257A">
        <w:rPr>
          <w:b/>
          <w:sz w:val="22"/>
          <w:szCs w:val="22"/>
        </w:rPr>
        <w:t>'</w:t>
      </w:r>
      <w:r w:rsidR="00605697">
        <w:rPr>
          <w:b/>
          <w:sz w:val="22"/>
          <w:szCs w:val="22"/>
        </w:rPr>
        <w:t>s Discussion and Analysis dated August 28, 2015, available on SEDAR at www.sedar.com.</w:t>
      </w:r>
    </w:p>
    <w:p w14:paraId="1EFC9C10" w14:textId="77777777" w:rsidR="00562A79" w:rsidRPr="00247070" w:rsidRDefault="00562A79">
      <w:pPr>
        <w:rPr>
          <w:b/>
          <w:sz w:val="22"/>
          <w:szCs w:val="22"/>
          <w:u w:val="single"/>
          <w:lang w:val="en-GB"/>
        </w:rPr>
      </w:pPr>
    </w:p>
    <w:p w14:paraId="115B23FE" w14:textId="77777777" w:rsidR="002935CA" w:rsidRPr="00247070" w:rsidRDefault="002935CA" w:rsidP="00C35842">
      <w:pPr>
        <w:ind w:left="720"/>
        <w:rPr>
          <w:b/>
          <w:sz w:val="22"/>
          <w:szCs w:val="22"/>
          <w:u w:val="single"/>
          <w:lang w:val="en-GB"/>
        </w:rPr>
      </w:pPr>
    </w:p>
    <w:p w14:paraId="14CA859D" w14:textId="77777777" w:rsidR="00640E94" w:rsidRPr="00247070" w:rsidRDefault="00640E94" w:rsidP="008C271F">
      <w:pPr>
        <w:pStyle w:val="List"/>
        <w:keepNext/>
        <w:keepLines/>
        <w:tabs>
          <w:tab w:val="left" w:pos="720"/>
        </w:tabs>
        <w:spacing w:before="0"/>
        <w:ind w:left="0" w:firstLine="0"/>
        <w:jc w:val="center"/>
        <w:rPr>
          <w:b/>
          <w:sz w:val="22"/>
          <w:szCs w:val="22"/>
          <w:u w:val="single"/>
        </w:rPr>
      </w:pPr>
      <w:r w:rsidRPr="00247070">
        <w:rPr>
          <w:b/>
          <w:sz w:val="22"/>
          <w:szCs w:val="22"/>
          <w:u w:val="single"/>
        </w:rPr>
        <w:lastRenderedPageBreak/>
        <w:t>Certificate Of Compliance</w:t>
      </w:r>
    </w:p>
    <w:p w14:paraId="3874A211" w14:textId="77777777" w:rsidR="00690A4F" w:rsidRPr="00247070" w:rsidRDefault="00690A4F" w:rsidP="008C271F">
      <w:pPr>
        <w:pStyle w:val="List"/>
        <w:keepNext/>
        <w:keepLines/>
        <w:tabs>
          <w:tab w:val="left" w:pos="720"/>
        </w:tabs>
        <w:spacing w:before="0"/>
        <w:ind w:left="0" w:firstLine="0"/>
        <w:rPr>
          <w:b/>
          <w:sz w:val="22"/>
          <w:szCs w:val="22"/>
        </w:rPr>
      </w:pPr>
    </w:p>
    <w:p w14:paraId="6D7A2B55" w14:textId="77777777" w:rsidR="00640E94" w:rsidRPr="00247070" w:rsidRDefault="00640E94" w:rsidP="008C271F">
      <w:pPr>
        <w:pStyle w:val="BodyText"/>
        <w:keepNext/>
        <w:keepLines/>
        <w:tabs>
          <w:tab w:val="left" w:pos="720"/>
        </w:tabs>
        <w:spacing w:before="0"/>
        <w:rPr>
          <w:sz w:val="22"/>
          <w:szCs w:val="22"/>
        </w:rPr>
      </w:pPr>
      <w:r w:rsidRPr="00247070">
        <w:rPr>
          <w:sz w:val="22"/>
          <w:szCs w:val="22"/>
        </w:rPr>
        <w:t>The undersigned hereby certifies that:</w:t>
      </w:r>
    </w:p>
    <w:p w14:paraId="02DD4ED3" w14:textId="77777777" w:rsidR="00690A4F" w:rsidRPr="00247070" w:rsidRDefault="00690A4F" w:rsidP="008C271F">
      <w:pPr>
        <w:pStyle w:val="BodyText"/>
        <w:keepNext/>
        <w:keepLines/>
        <w:tabs>
          <w:tab w:val="left" w:pos="720"/>
        </w:tabs>
        <w:spacing w:before="0"/>
        <w:rPr>
          <w:sz w:val="22"/>
          <w:szCs w:val="22"/>
        </w:rPr>
      </w:pPr>
    </w:p>
    <w:p w14:paraId="7F259A56" w14:textId="77777777" w:rsidR="00640E94" w:rsidRPr="00247070" w:rsidRDefault="00640E94" w:rsidP="008C271F">
      <w:pPr>
        <w:pStyle w:val="List"/>
        <w:keepNext/>
        <w:keepLines/>
        <w:numPr>
          <w:ilvl w:val="0"/>
          <w:numId w:val="23"/>
        </w:numPr>
        <w:tabs>
          <w:tab w:val="left" w:pos="720"/>
        </w:tabs>
        <w:spacing w:before="0"/>
        <w:jc w:val="both"/>
        <w:rPr>
          <w:sz w:val="22"/>
          <w:szCs w:val="22"/>
        </w:rPr>
      </w:pPr>
      <w:r w:rsidRPr="00247070">
        <w:rPr>
          <w:sz w:val="22"/>
          <w:szCs w:val="22"/>
        </w:rPr>
        <w:t>The undersigned is a director and/or senior officer of the Issuer and has been duly authorized by a resolution of the board of directors of the Issuer to sign this Certificate of Compliance.</w:t>
      </w:r>
    </w:p>
    <w:p w14:paraId="609EE375" w14:textId="77777777" w:rsidR="00690A4F" w:rsidRPr="00247070" w:rsidRDefault="00690A4F" w:rsidP="008C271F">
      <w:pPr>
        <w:pStyle w:val="List"/>
        <w:keepNext/>
        <w:keepLines/>
        <w:tabs>
          <w:tab w:val="left" w:pos="720"/>
        </w:tabs>
        <w:spacing w:before="0"/>
        <w:ind w:left="0" w:firstLine="0"/>
        <w:jc w:val="both"/>
        <w:rPr>
          <w:sz w:val="22"/>
          <w:szCs w:val="22"/>
        </w:rPr>
      </w:pPr>
    </w:p>
    <w:p w14:paraId="4A88E6FB" w14:textId="77777777" w:rsidR="00640E94" w:rsidRPr="00247070" w:rsidRDefault="00640E94" w:rsidP="008C271F">
      <w:pPr>
        <w:pStyle w:val="List"/>
        <w:keepNext/>
        <w:keepLines/>
        <w:numPr>
          <w:ilvl w:val="0"/>
          <w:numId w:val="23"/>
        </w:numPr>
        <w:tabs>
          <w:tab w:val="left" w:pos="720"/>
        </w:tabs>
        <w:spacing w:before="0"/>
        <w:jc w:val="both"/>
        <w:rPr>
          <w:sz w:val="22"/>
          <w:szCs w:val="22"/>
        </w:rPr>
      </w:pPr>
      <w:r w:rsidRPr="00247070">
        <w:rPr>
          <w:sz w:val="22"/>
          <w:szCs w:val="22"/>
        </w:rPr>
        <w:t xml:space="preserve">As of the date hereof there were is no material information concerning the </w:t>
      </w:r>
      <w:proofErr w:type="gramStart"/>
      <w:r w:rsidRPr="00247070">
        <w:rPr>
          <w:sz w:val="22"/>
          <w:szCs w:val="22"/>
        </w:rPr>
        <w:t>Issuer which</w:t>
      </w:r>
      <w:proofErr w:type="gramEnd"/>
      <w:r w:rsidRPr="00247070">
        <w:rPr>
          <w:sz w:val="22"/>
          <w:szCs w:val="22"/>
        </w:rPr>
        <w:t xml:space="preserve"> has not been publicly disclosed.</w:t>
      </w:r>
    </w:p>
    <w:p w14:paraId="0111FF1C" w14:textId="77777777" w:rsidR="001A7CBB" w:rsidRPr="00247070" w:rsidRDefault="001A7CBB" w:rsidP="001A7CBB">
      <w:pPr>
        <w:pStyle w:val="List"/>
        <w:keepNext/>
        <w:keepLines/>
        <w:spacing w:before="0"/>
        <w:ind w:left="720" w:firstLine="0"/>
        <w:jc w:val="both"/>
        <w:rPr>
          <w:sz w:val="22"/>
          <w:szCs w:val="22"/>
        </w:rPr>
      </w:pPr>
    </w:p>
    <w:p w14:paraId="2A747312" w14:textId="77777777" w:rsidR="00690A4F" w:rsidRPr="00247070" w:rsidRDefault="00640E94" w:rsidP="00C90AC3">
      <w:pPr>
        <w:pStyle w:val="List"/>
        <w:keepNext/>
        <w:keepLines/>
        <w:numPr>
          <w:ilvl w:val="0"/>
          <w:numId w:val="23"/>
        </w:numPr>
        <w:tabs>
          <w:tab w:val="left" w:pos="720"/>
        </w:tabs>
        <w:spacing w:before="0"/>
        <w:jc w:val="both"/>
        <w:rPr>
          <w:sz w:val="22"/>
          <w:szCs w:val="22"/>
        </w:rPr>
      </w:pPr>
      <w:r w:rsidRPr="00247070">
        <w:rPr>
          <w:sz w:val="22"/>
          <w:szCs w:val="22"/>
        </w:rPr>
        <w:t xml:space="preserve">The undersigned hereby certifies to </w:t>
      </w:r>
      <w:r w:rsidR="00176D9D" w:rsidRPr="00247070">
        <w:rPr>
          <w:sz w:val="22"/>
          <w:szCs w:val="22"/>
        </w:rPr>
        <w:t>CNSX</w:t>
      </w:r>
      <w:r w:rsidRPr="00247070">
        <w:rPr>
          <w:sz w:val="22"/>
          <w:szCs w:val="22"/>
        </w:rPr>
        <w:t xml:space="preserve"> that the Issuer is in compliance with the requirements of </w:t>
      </w:r>
      <w:r w:rsidR="00E36141" w:rsidRPr="00247070">
        <w:rPr>
          <w:sz w:val="22"/>
          <w:szCs w:val="22"/>
        </w:rPr>
        <w:t xml:space="preserve">applicable securities legislation (as such term is defined in National Instrument 14-101) </w:t>
      </w:r>
      <w:r w:rsidRPr="00247070">
        <w:rPr>
          <w:sz w:val="22"/>
          <w:szCs w:val="22"/>
        </w:rPr>
        <w:t xml:space="preserve">and all </w:t>
      </w:r>
      <w:r w:rsidR="00176D9D" w:rsidRPr="00247070">
        <w:rPr>
          <w:sz w:val="22"/>
          <w:szCs w:val="22"/>
        </w:rPr>
        <w:t>CNSX</w:t>
      </w:r>
      <w:r w:rsidRPr="00247070">
        <w:rPr>
          <w:sz w:val="22"/>
          <w:szCs w:val="22"/>
        </w:rPr>
        <w:t xml:space="preserve"> Requirements (as defined in </w:t>
      </w:r>
      <w:r w:rsidR="00176D9D" w:rsidRPr="00247070">
        <w:rPr>
          <w:sz w:val="22"/>
          <w:szCs w:val="22"/>
        </w:rPr>
        <w:t>CNSX</w:t>
      </w:r>
      <w:r w:rsidRPr="00247070">
        <w:rPr>
          <w:sz w:val="22"/>
          <w:szCs w:val="22"/>
        </w:rPr>
        <w:t xml:space="preserve"> Policy 1).</w:t>
      </w:r>
    </w:p>
    <w:p w14:paraId="506F3F39" w14:textId="77777777" w:rsidR="001A7CBB" w:rsidRPr="00247070" w:rsidRDefault="001A7CBB" w:rsidP="00C90AC3">
      <w:pPr>
        <w:pStyle w:val="List"/>
        <w:keepNext/>
        <w:keepLines/>
        <w:tabs>
          <w:tab w:val="left" w:pos="720"/>
        </w:tabs>
        <w:spacing w:before="0"/>
        <w:jc w:val="both"/>
        <w:rPr>
          <w:sz w:val="22"/>
          <w:szCs w:val="22"/>
        </w:rPr>
      </w:pPr>
    </w:p>
    <w:p w14:paraId="56D95033" w14:textId="77777777" w:rsidR="00640E94" w:rsidRPr="00247070" w:rsidRDefault="00640E94" w:rsidP="00C90AC3">
      <w:pPr>
        <w:pStyle w:val="List"/>
        <w:keepNext/>
        <w:keepLines/>
        <w:numPr>
          <w:ilvl w:val="0"/>
          <w:numId w:val="23"/>
        </w:numPr>
        <w:tabs>
          <w:tab w:val="left" w:pos="720"/>
        </w:tabs>
        <w:spacing w:before="0"/>
        <w:jc w:val="both"/>
        <w:rPr>
          <w:sz w:val="22"/>
          <w:szCs w:val="22"/>
        </w:rPr>
      </w:pPr>
      <w:r w:rsidRPr="00247070">
        <w:rPr>
          <w:sz w:val="22"/>
          <w:szCs w:val="22"/>
        </w:rPr>
        <w:t>All of the information in this Form 7 Monthly Progress Report is true.</w:t>
      </w:r>
    </w:p>
    <w:p w14:paraId="69E698A1" w14:textId="77777777" w:rsidR="00176D9D" w:rsidRPr="00247070" w:rsidRDefault="00176D9D" w:rsidP="00C90AC3">
      <w:pPr>
        <w:pStyle w:val="List"/>
        <w:keepNext/>
        <w:keepLines/>
        <w:tabs>
          <w:tab w:val="left" w:pos="720"/>
        </w:tabs>
        <w:spacing w:before="0"/>
        <w:ind w:left="0" w:firstLine="0"/>
        <w:jc w:val="both"/>
        <w:rPr>
          <w:sz w:val="22"/>
          <w:szCs w:val="22"/>
        </w:rPr>
      </w:pPr>
    </w:p>
    <w:bookmarkEnd w:id="4"/>
    <w:p w14:paraId="4E7A4C1A" w14:textId="7EF0F2FF" w:rsidR="00A118A5" w:rsidRPr="00247070" w:rsidRDefault="00A118A5" w:rsidP="00C90AC3">
      <w:pPr>
        <w:pStyle w:val="BodyText"/>
        <w:keepNext/>
        <w:keepLines/>
        <w:tabs>
          <w:tab w:val="left" w:pos="990"/>
          <w:tab w:val="left" w:pos="4050"/>
          <w:tab w:val="left" w:pos="7200"/>
        </w:tabs>
        <w:spacing w:before="0"/>
        <w:jc w:val="both"/>
        <w:rPr>
          <w:sz w:val="22"/>
          <w:szCs w:val="22"/>
        </w:rPr>
      </w:pPr>
      <w:r w:rsidRPr="00247070">
        <w:rPr>
          <w:sz w:val="22"/>
          <w:szCs w:val="22"/>
        </w:rPr>
        <w:t xml:space="preserve">Dated </w:t>
      </w:r>
      <w:r w:rsidRPr="00247070">
        <w:rPr>
          <w:b/>
          <w:sz w:val="22"/>
          <w:szCs w:val="22"/>
          <w:u w:val="single"/>
        </w:rPr>
        <w:tab/>
      </w:r>
      <w:r w:rsidR="00602E6D">
        <w:rPr>
          <w:b/>
          <w:sz w:val="22"/>
          <w:szCs w:val="22"/>
          <w:u w:val="single"/>
        </w:rPr>
        <w:t>March</w:t>
      </w:r>
      <w:r w:rsidR="001250F6">
        <w:rPr>
          <w:b/>
          <w:sz w:val="22"/>
          <w:szCs w:val="22"/>
          <w:u w:val="single"/>
        </w:rPr>
        <w:t xml:space="preserve"> </w:t>
      </w:r>
      <w:r w:rsidR="00602E6D">
        <w:rPr>
          <w:b/>
          <w:sz w:val="22"/>
          <w:szCs w:val="22"/>
          <w:u w:val="single"/>
        </w:rPr>
        <w:t>4</w:t>
      </w:r>
      <w:r w:rsidR="00774CAF" w:rsidRPr="00247070">
        <w:rPr>
          <w:b/>
          <w:sz w:val="22"/>
          <w:szCs w:val="22"/>
          <w:u w:val="single"/>
        </w:rPr>
        <w:t xml:space="preserve">, </w:t>
      </w:r>
      <w:proofErr w:type="gramStart"/>
      <w:r w:rsidR="006F302F" w:rsidRPr="00247070">
        <w:rPr>
          <w:b/>
          <w:sz w:val="22"/>
          <w:szCs w:val="22"/>
          <w:u w:val="single"/>
        </w:rPr>
        <w:t>201</w:t>
      </w:r>
      <w:r w:rsidR="00602E6D">
        <w:rPr>
          <w:b/>
          <w:sz w:val="22"/>
          <w:szCs w:val="22"/>
          <w:u w:val="single"/>
        </w:rPr>
        <w:t>6</w:t>
      </w:r>
      <w:r w:rsidRPr="00247070">
        <w:rPr>
          <w:b/>
          <w:sz w:val="22"/>
          <w:szCs w:val="22"/>
          <w:u w:val="single"/>
        </w:rPr>
        <w:tab/>
      </w:r>
      <w:r w:rsidRPr="00247070">
        <w:rPr>
          <w:sz w:val="22"/>
          <w:szCs w:val="22"/>
        </w:rPr>
        <w:t>.</w:t>
      </w:r>
      <w:proofErr w:type="gramEnd"/>
    </w:p>
    <w:p w14:paraId="44C665B3" w14:textId="77777777" w:rsidR="00176D9D" w:rsidRPr="00247070" w:rsidRDefault="00176D9D" w:rsidP="00C90AC3">
      <w:pPr>
        <w:pStyle w:val="BodyText"/>
        <w:keepNext/>
        <w:keepLines/>
        <w:tabs>
          <w:tab w:val="left" w:pos="990"/>
          <w:tab w:val="left" w:pos="4050"/>
          <w:tab w:val="left" w:pos="7200"/>
        </w:tabs>
        <w:spacing w:before="0"/>
        <w:jc w:val="both"/>
        <w:rPr>
          <w:sz w:val="22"/>
          <w:szCs w:val="22"/>
        </w:rPr>
      </w:pPr>
    </w:p>
    <w:p w14:paraId="0A385F38" w14:textId="77777777" w:rsidR="00176D9D" w:rsidRPr="00247070" w:rsidRDefault="00451CE8" w:rsidP="00C90AC3">
      <w:pPr>
        <w:pStyle w:val="List"/>
        <w:keepNext/>
        <w:keepLines/>
        <w:tabs>
          <w:tab w:val="left" w:pos="9360"/>
        </w:tabs>
        <w:spacing w:before="0"/>
        <w:ind w:left="5760" w:firstLine="0"/>
        <w:rPr>
          <w:b/>
          <w:sz w:val="22"/>
          <w:szCs w:val="22"/>
          <w:u w:val="single"/>
        </w:rPr>
      </w:pPr>
      <w:r w:rsidRPr="00247070">
        <w:rPr>
          <w:b/>
          <w:sz w:val="22"/>
          <w:szCs w:val="22"/>
          <w:u w:val="single"/>
        </w:rPr>
        <w:t>Larry Siegel</w:t>
      </w:r>
      <w:r w:rsidR="00176D9D" w:rsidRPr="00247070">
        <w:rPr>
          <w:b/>
          <w:sz w:val="22"/>
          <w:szCs w:val="22"/>
          <w:u w:val="single"/>
        </w:rPr>
        <w:tab/>
      </w:r>
    </w:p>
    <w:p w14:paraId="2FA99CFE" w14:textId="77777777" w:rsidR="00A118A5" w:rsidRPr="00247070" w:rsidRDefault="00A118A5" w:rsidP="00C90AC3">
      <w:pPr>
        <w:pStyle w:val="List"/>
        <w:keepNext/>
        <w:keepLines/>
        <w:tabs>
          <w:tab w:val="left" w:pos="9360"/>
        </w:tabs>
        <w:spacing w:before="0"/>
        <w:ind w:left="5760" w:firstLine="0"/>
        <w:rPr>
          <w:i/>
          <w:sz w:val="22"/>
          <w:szCs w:val="22"/>
        </w:rPr>
      </w:pPr>
      <w:r w:rsidRPr="00247070">
        <w:rPr>
          <w:i/>
          <w:sz w:val="22"/>
          <w:szCs w:val="22"/>
        </w:rPr>
        <w:t>Name of Director or Senior Officer</w:t>
      </w:r>
    </w:p>
    <w:p w14:paraId="18F89837" w14:textId="77777777" w:rsidR="00176D9D" w:rsidRPr="00247070" w:rsidRDefault="00176D9D" w:rsidP="00C90AC3">
      <w:pPr>
        <w:pStyle w:val="List"/>
        <w:keepNext/>
        <w:keepLines/>
        <w:tabs>
          <w:tab w:val="left" w:pos="9360"/>
        </w:tabs>
        <w:spacing w:before="0"/>
        <w:rPr>
          <w:b/>
          <w:sz w:val="22"/>
          <w:szCs w:val="22"/>
        </w:rPr>
      </w:pPr>
    </w:p>
    <w:p w14:paraId="13F42497" w14:textId="581E693A" w:rsidR="00A118A5" w:rsidRPr="00247070" w:rsidRDefault="00451CE8" w:rsidP="00C90AC3">
      <w:pPr>
        <w:pStyle w:val="List"/>
        <w:keepNext/>
        <w:keepLines/>
        <w:tabs>
          <w:tab w:val="left" w:pos="9360"/>
        </w:tabs>
        <w:spacing w:before="0"/>
        <w:ind w:left="5760" w:firstLine="0"/>
        <w:rPr>
          <w:b/>
          <w:sz w:val="22"/>
          <w:szCs w:val="22"/>
          <w:u w:val="single"/>
        </w:rPr>
      </w:pPr>
      <w:r w:rsidRPr="00247070">
        <w:rPr>
          <w:b/>
          <w:sz w:val="22"/>
          <w:szCs w:val="22"/>
          <w:u w:val="single"/>
        </w:rPr>
        <w:t>/</w:t>
      </w:r>
      <w:r w:rsidR="00CA257A">
        <w:rPr>
          <w:b/>
          <w:sz w:val="22"/>
          <w:szCs w:val="22"/>
          <w:u w:val="single"/>
        </w:rPr>
        <w:t>"</w:t>
      </w:r>
      <w:r w:rsidRPr="00247070">
        <w:rPr>
          <w:b/>
          <w:i/>
          <w:sz w:val="22"/>
          <w:szCs w:val="22"/>
          <w:u w:val="single"/>
        </w:rPr>
        <w:t>Larry Siegel</w:t>
      </w:r>
      <w:r w:rsidR="00CA257A">
        <w:rPr>
          <w:b/>
          <w:i/>
          <w:sz w:val="22"/>
          <w:szCs w:val="22"/>
          <w:u w:val="single"/>
        </w:rPr>
        <w:t>"</w:t>
      </w:r>
      <w:r w:rsidR="00A118A5" w:rsidRPr="00247070">
        <w:rPr>
          <w:b/>
          <w:sz w:val="22"/>
          <w:szCs w:val="22"/>
          <w:u w:val="single"/>
        </w:rPr>
        <w:t>/</w:t>
      </w:r>
      <w:r w:rsidR="00176D9D" w:rsidRPr="00247070">
        <w:rPr>
          <w:b/>
          <w:sz w:val="22"/>
          <w:szCs w:val="22"/>
          <w:u w:val="single"/>
        </w:rPr>
        <w:tab/>
      </w:r>
    </w:p>
    <w:p w14:paraId="182C6796" w14:textId="77777777" w:rsidR="00176D9D" w:rsidRPr="00247070" w:rsidRDefault="00176D9D" w:rsidP="00C90AC3">
      <w:pPr>
        <w:pStyle w:val="BodyText"/>
        <w:keepNext/>
        <w:keepLines/>
        <w:tabs>
          <w:tab w:val="left" w:pos="9360"/>
        </w:tabs>
        <w:spacing w:before="0"/>
        <w:ind w:left="5760"/>
        <w:rPr>
          <w:i/>
          <w:sz w:val="22"/>
          <w:szCs w:val="22"/>
        </w:rPr>
      </w:pPr>
      <w:r w:rsidRPr="00247070">
        <w:rPr>
          <w:i/>
          <w:sz w:val="22"/>
          <w:szCs w:val="22"/>
        </w:rPr>
        <w:t>Signature</w:t>
      </w:r>
    </w:p>
    <w:p w14:paraId="7A8E97D7" w14:textId="77777777" w:rsidR="00176D9D" w:rsidRPr="00247070" w:rsidRDefault="00176D9D" w:rsidP="00C90AC3">
      <w:pPr>
        <w:pStyle w:val="BodyText"/>
        <w:keepNext/>
        <w:keepLines/>
        <w:tabs>
          <w:tab w:val="left" w:pos="9360"/>
        </w:tabs>
        <w:spacing w:before="0"/>
        <w:rPr>
          <w:b/>
          <w:sz w:val="22"/>
          <w:szCs w:val="22"/>
        </w:rPr>
      </w:pPr>
    </w:p>
    <w:p w14:paraId="4B6415B5" w14:textId="77777777" w:rsidR="00176D9D" w:rsidRPr="00247070" w:rsidRDefault="00451CE8" w:rsidP="00C90AC3">
      <w:pPr>
        <w:pStyle w:val="BodyText"/>
        <w:keepNext/>
        <w:keepLines/>
        <w:tabs>
          <w:tab w:val="left" w:pos="9360"/>
        </w:tabs>
        <w:spacing w:before="0"/>
        <w:ind w:left="5760"/>
        <w:rPr>
          <w:b/>
          <w:sz w:val="22"/>
          <w:szCs w:val="22"/>
          <w:u w:val="single"/>
        </w:rPr>
      </w:pPr>
      <w:proofErr w:type="spellStart"/>
      <w:r w:rsidRPr="00247070">
        <w:rPr>
          <w:b/>
          <w:sz w:val="22"/>
          <w:szCs w:val="22"/>
          <w:u w:val="single"/>
        </w:rPr>
        <w:t>CEO</w:t>
      </w:r>
      <w:proofErr w:type="spellEnd"/>
      <w:r w:rsidR="00176D9D" w:rsidRPr="00247070">
        <w:rPr>
          <w:b/>
          <w:sz w:val="22"/>
          <w:szCs w:val="22"/>
          <w:u w:val="single"/>
        </w:rPr>
        <w:tab/>
      </w:r>
    </w:p>
    <w:p w14:paraId="59A18B4E" w14:textId="77777777" w:rsidR="00A118A5" w:rsidRPr="00247070" w:rsidRDefault="00A118A5" w:rsidP="00C90AC3">
      <w:pPr>
        <w:pStyle w:val="BodyText"/>
        <w:keepNext/>
        <w:keepLines/>
        <w:tabs>
          <w:tab w:val="left" w:pos="9360"/>
        </w:tabs>
        <w:spacing w:before="0"/>
        <w:ind w:left="5760"/>
        <w:rPr>
          <w:i/>
          <w:sz w:val="22"/>
          <w:szCs w:val="22"/>
        </w:rPr>
      </w:pPr>
      <w:r w:rsidRPr="00247070">
        <w:rPr>
          <w:i/>
          <w:sz w:val="22"/>
          <w:szCs w:val="22"/>
        </w:rPr>
        <w:t>Official Capacity</w:t>
      </w:r>
    </w:p>
    <w:p w14:paraId="256A2546" w14:textId="77777777" w:rsidR="00210066" w:rsidRPr="00247070" w:rsidRDefault="00210066" w:rsidP="00687C00">
      <w:pPr>
        <w:pStyle w:val="BodyText"/>
        <w:widowControl w:val="0"/>
        <w:tabs>
          <w:tab w:val="left" w:pos="9180"/>
        </w:tabs>
        <w:spacing w:before="0"/>
        <w:rPr>
          <w:sz w:val="22"/>
          <w:szCs w:val="22"/>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A118A5" w:rsidRPr="00247070" w14:paraId="6C66FDF7" w14:textId="77777777">
        <w:tc>
          <w:tcPr>
            <w:tcW w:w="4878" w:type="dxa"/>
            <w:tcBorders>
              <w:top w:val="single" w:sz="18" w:space="0" w:color="auto"/>
              <w:bottom w:val="nil"/>
              <w:right w:val="single" w:sz="18" w:space="0" w:color="auto"/>
            </w:tcBorders>
          </w:tcPr>
          <w:p w14:paraId="7424C485" w14:textId="77777777" w:rsidR="00A118A5" w:rsidRPr="00247070" w:rsidRDefault="00A118A5" w:rsidP="00847300">
            <w:pPr>
              <w:pStyle w:val="BodyText"/>
              <w:keepNext/>
              <w:widowControl w:val="0"/>
              <w:spacing w:before="0"/>
              <w:rPr>
                <w:b/>
                <w:sz w:val="22"/>
                <w:szCs w:val="22"/>
              </w:rPr>
            </w:pPr>
            <w:r w:rsidRPr="00247070">
              <w:rPr>
                <w:b/>
                <w:sz w:val="22"/>
                <w:szCs w:val="22"/>
              </w:rPr>
              <w:t>Issuer Details</w:t>
            </w:r>
          </w:p>
          <w:p w14:paraId="41941734" w14:textId="77777777" w:rsidR="00A118A5" w:rsidRPr="00247070" w:rsidRDefault="00A118A5" w:rsidP="00847300">
            <w:pPr>
              <w:pStyle w:val="BodyText"/>
              <w:keepNext/>
              <w:widowControl w:val="0"/>
              <w:spacing w:before="0"/>
              <w:rPr>
                <w:i/>
                <w:sz w:val="22"/>
                <w:szCs w:val="22"/>
              </w:rPr>
            </w:pPr>
            <w:r w:rsidRPr="00247070">
              <w:rPr>
                <w:i/>
                <w:sz w:val="22"/>
                <w:szCs w:val="22"/>
              </w:rPr>
              <w:t>Name of Issuer</w:t>
            </w:r>
          </w:p>
          <w:p w14:paraId="694B0D84" w14:textId="781197DE" w:rsidR="00A118A5" w:rsidRPr="00247070" w:rsidRDefault="00AD090E" w:rsidP="00847300">
            <w:pPr>
              <w:pStyle w:val="BodyText"/>
              <w:keepNext/>
              <w:widowControl w:val="0"/>
              <w:spacing w:before="120" w:after="120"/>
              <w:rPr>
                <w:b/>
                <w:sz w:val="22"/>
                <w:szCs w:val="22"/>
              </w:rPr>
            </w:pPr>
            <w:r>
              <w:rPr>
                <w:b/>
                <w:sz w:val="22"/>
                <w:szCs w:val="22"/>
              </w:rPr>
              <w:t xml:space="preserve">Targeted Microwave Solutions Inc. </w:t>
            </w:r>
          </w:p>
        </w:tc>
        <w:tc>
          <w:tcPr>
            <w:tcW w:w="1800" w:type="dxa"/>
            <w:tcBorders>
              <w:top w:val="single" w:sz="18" w:space="0" w:color="auto"/>
              <w:left w:val="single" w:sz="18" w:space="0" w:color="auto"/>
              <w:bottom w:val="nil"/>
              <w:right w:val="single" w:sz="18" w:space="0" w:color="auto"/>
            </w:tcBorders>
          </w:tcPr>
          <w:p w14:paraId="7F5262CE" w14:textId="2A0B83FC" w:rsidR="00A118A5" w:rsidRPr="00247070" w:rsidRDefault="00A118A5" w:rsidP="00847300">
            <w:pPr>
              <w:pStyle w:val="BodyText"/>
              <w:keepNext/>
              <w:widowControl w:val="0"/>
              <w:spacing w:before="0"/>
              <w:rPr>
                <w:i/>
                <w:sz w:val="22"/>
                <w:szCs w:val="22"/>
              </w:rPr>
            </w:pPr>
            <w:r w:rsidRPr="00247070">
              <w:rPr>
                <w:i/>
                <w:sz w:val="22"/>
                <w:szCs w:val="22"/>
              </w:rPr>
              <w:t>For Month End</w:t>
            </w:r>
          </w:p>
          <w:p w14:paraId="16A58195" w14:textId="77777777" w:rsidR="00A118A5" w:rsidRPr="00247070" w:rsidRDefault="00A118A5" w:rsidP="00847300">
            <w:pPr>
              <w:pStyle w:val="BodyText"/>
              <w:keepNext/>
              <w:widowControl w:val="0"/>
              <w:spacing w:before="0"/>
              <w:rPr>
                <w:b/>
                <w:sz w:val="22"/>
                <w:szCs w:val="22"/>
              </w:rPr>
            </w:pPr>
          </w:p>
          <w:p w14:paraId="6668F7A2" w14:textId="7CA71885" w:rsidR="00A118A5" w:rsidRPr="00247070" w:rsidRDefault="00602E6D" w:rsidP="00847300">
            <w:pPr>
              <w:pStyle w:val="BodyText"/>
              <w:keepNext/>
              <w:widowControl w:val="0"/>
              <w:spacing w:before="120"/>
              <w:rPr>
                <w:b/>
                <w:sz w:val="22"/>
                <w:szCs w:val="22"/>
              </w:rPr>
            </w:pPr>
            <w:r>
              <w:rPr>
                <w:b/>
                <w:sz w:val="22"/>
                <w:szCs w:val="22"/>
              </w:rPr>
              <w:t xml:space="preserve">February </w:t>
            </w:r>
            <w:r w:rsidR="00BA0C0D" w:rsidRPr="00247070">
              <w:rPr>
                <w:b/>
                <w:sz w:val="22"/>
                <w:szCs w:val="22"/>
              </w:rPr>
              <w:t>201</w:t>
            </w:r>
            <w:r>
              <w:rPr>
                <w:b/>
                <w:sz w:val="22"/>
                <w:szCs w:val="22"/>
              </w:rPr>
              <w:t>6</w:t>
            </w:r>
          </w:p>
        </w:tc>
        <w:tc>
          <w:tcPr>
            <w:tcW w:w="2898" w:type="dxa"/>
            <w:tcBorders>
              <w:top w:val="single" w:sz="18" w:space="0" w:color="auto"/>
              <w:left w:val="single" w:sz="18" w:space="0" w:color="auto"/>
              <w:bottom w:val="nil"/>
            </w:tcBorders>
          </w:tcPr>
          <w:p w14:paraId="63F0FF21" w14:textId="77777777" w:rsidR="00A118A5" w:rsidRPr="00247070" w:rsidRDefault="00A118A5" w:rsidP="00847300">
            <w:pPr>
              <w:pStyle w:val="BodyText"/>
              <w:keepNext/>
              <w:widowControl w:val="0"/>
              <w:spacing w:before="0"/>
              <w:rPr>
                <w:i/>
                <w:sz w:val="22"/>
                <w:szCs w:val="22"/>
              </w:rPr>
            </w:pPr>
            <w:r w:rsidRPr="00247070">
              <w:rPr>
                <w:i/>
                <w:sz w:val="22"/>
                <w:szCs w:val="22"/>
              </w:rPr>
              <w:t>Date of Report</w:t>
            </w:r>
          </w:p>
          <w:p w14:paraId="2F7889CE" w14:textId="77777777" w:rsidR="00176D9D" w:rsidRPr="00247070" w:rsidRDefault="00A118A5" w:rsidP="00847300">
            <w:pPr>
              <w:pStyle w:val="BodyText"/>
              <w:keepNext/>
              <w:widowControl w:val="0"/>
              <w:spacing w:before="0"/>
              <w:rPr>
                <w:i/>
                <w:sz w:val="22"/>
                <w:szCs w:val="22"/>
              </w:rPr>
            </w:pPr>
            <w:proofErr w:type="spellStart"/>
            <w:r w:rsidRPr="00247070">
              <w:rPr>
                <w:i/>
                <w:sz w:val="22"/>
                <w:szCs w:val="22"/>
              </w:rPr>
              <w:t>YY</w:t>
            </w:r>
            <w:proofErr w:type="spellEnd"/>
            <w:r w:rsidRPr="00247070">
              <w:rPr>
                <w:i/>
                <w:sz w:val="22"/>
                <w:szCs w:val="22"/>
              </w:rPr>
              <w:t>/MM/D</w:t>
            </w:r>
            <w:r w:rsidR="00895F1A" w:rsidRPr="00247070">
              <w:rPr>
                <w:i/>
                <w:sz w:val="22"/>
                <w:szCs w:val="22"/>
              </w:rPr>
              <w:t>D</w:t>
            </w:r>
          </w:p>
          <w:p w14:paraId="3E4B5E21" w14:textId="0CEE1573" w:rsidR="00A118A5" w:rsidRPr="00247070" w:rsidRDefault="002F669E" w:rsidP="00847300">
            <w:pPr>
              <w:pStyle w:val="BodyText"/>
              <w:keepNext/>
              <w:widowControl w:val="0"/>
              <w:spacing w:before="120"/>
              <w:rPr>
                <w:b/>
                <w:sz w:val="22"/>
                <w:szCs w:val="22"/>
              </w:rPr>
            </w:pPr>
            <w:r w:rsidRPr="00247070">
              <w:rPr>
                <w:b/>
                <w:sz w:val="22"/>
                <w:szCs w:val="22"/>
              </w:rPr>
              <w:t>20</w:t>
            </w:r>
            <w:r w:rsidR="007819D5" w:rsidRPr="00247070">
              <w:rPr>
                <w:b/>
                <w:sz w:val="22"/>
                <w:szCs w:val="22"/>
              </w:rPr>
              <w:t>1</w:t>
            </w:r>
            <w:r w:rsidR="00602E6D">
              <w:rPr>
                <w:b/>
                <w:sz w:val="22"/>
                <w:szCs w:val="22"/>
              </w:rPr>
              <w:t>6/03</w:t>
            </w:r>
            <w:r w:rsidR="00774CAF" w:rsidRPr="00247070">
              <w:rPr>
                <w:b/>
                <w:sz w:val="22"/>
                <w:szCs w:val="22"/>
              </w:rPr>
              <w:t>/</w:t>
            </w:r>
            <w:r w:rsidR="0087284D" w:rsidRPr="00247070">
              <w:rPr>
                <w:b/>
                <w:sz w:val="22"/>
                <w:szCs w:val="22"/>
              </w:rPr>
              <w:t>0</w:t>
            </w:r>
            <w:r w:rsidR="00602E6D">
              <w:rPr>
                <w:b/>
                <w:sz w:val="22"/>
                <w:szCs w:val="22"/>
              </w:rPr>
              <w:t>4</w:t>
            </w:r>
          </w:p>
        </w:tc>
      </w:tr>
      <w:tr w:rsidR="00A118A5" w:rsidRPr="00247070" w14:paraId="39245597" w14:textId="77777777">
        <w:trPr>
          <w:cantSplit/>
        </w:trPr>
        <w:tc>
          <w:tcPr>
            <w:tcW w:w="9576" w:type="dxa"/>
            <w:gridSpan w:val="3"/>
            <w:tcBorders>
              <w:top w:val="single" w:sz="18" w:space="0" w:color="auto"/>
              <w:bottom w:val="single" w:sz="18" w:space="0" w:color="auto"/>
            </w:tcBorders>
          </w:tcPr>
          <w:p w14:paraId="4629CEBD" w14:textId="77777777" w:rsidR="00A118A5" w:rsidRPr="00247070" w:rsidRDefault="00A118A5" w:rsidP="00847300">
            <w:pPr>
              <w:pStyle w:val="BodyText"/>
              <w:keepNext/>
              <w:widowControl w:val="0"/>
              <w:spacing w:before="0"/>
              <w:rPr>
                <w:sz w:val="22"/>
                <w:szCs w:val="22"/>
              </w:rPr>
            </w:pPr>
            <w:r w:rsidRPr="00247070">
              <w:rPr>
                <w:i/>
                <w:sz w:val="22"/>
                <w:szCs w:val="22"/>
              </w:rPr>
              <w:t>Issuer Address</w:t>
            </w:r>
          </w:p>
          <w:p w14:paraId="4CECF29D" w14:textId="11EACC69" w:rsidR="00A118A5" w:rsidRPr="00247070" w:rsidRDefault="001A0302" w:rsidP="00847300">
            <w:pPr>
              <w:keepNext/>
              <w:widowControl w:val="0"/>
              <w:spacing w:before="120"/>
              <w:rPr>
                <w:sz w:val="22"/>
                <w:szCs w:val="22"/>
              </w:rPr>
            </w:pPr>
            <w:r>
              <w:rPr>
                <w:b/>
                <w:sz w:val="22"/>
                <w:szCs w:val="22"/>
              </w:rPr>
              <w:t>Suite 2300, 1066 West Hastings Street</w:t>
            </w:r>
          </w:p>
        </w:tc>
      </w:tr>
      <w:tr w:rsidR="00A118A5" w:rsidRPr="00247070" w14:paraId="7AC709C8" w14:textId="77777777">
        <w:tc>
          <w:tcPr>
            <w:tcW w:w="4878" w:type="dxa"/>
            <w:tcBorders>
              <w:top w:val="single" w:sz="18" w:space="0" w:color="auto"/>
              <w:bottom w:val="single" w:sz="18" w:space="0" w:color="auto"/>
              <w:right w:val="single" w:sz="18" w:space="0" w:color="auto"/>
            </w:tcBorders>
          </w:tcPr>
          <w:p w14:paraId="41F4528E" w14:textId="77777777" w:rsidR="00A118A5" w:rsidRPr="00247070" w:rsidRDefault="00A118A5" w:rsidP="00847300">
            <w:pPr>
              <w:pStyle w:val="BodyText"/>
              <w:keepNext/>
              <w:widowControl w:val="0"/>
              <w:spacing w:before="0"/>
              <w:rPr>
                <w:sz w:val="22"/>
                <w:szCs w:val="22"/>
                <w:lang w:val="fr-CA"/>
              </w:rPr>
            </w:pPr>
            <w:r w:rsidRPr="00247070">
              <w:rPr>
                <w:i/>
                <w:sz w:val="22"/>
                <w:szCs w:val="22"/>
                <w:lang w:val="fr-CA"/>
              </w:rPr>
              <w:t>City/Province/Postal Code</w:t>
            </w:r>
          </w:p>
          <w:p w14:paraId="550FDD1D" w14:textId="73A3226F" w:rsidR="00A118A5" w:rsidRPr="00247070" w:rsidRDefault="00C0084A" w:rsidP="00847300">
            <w:pPr>
              <w:keepNext/>
              <w:rPr>
                <w:b/>
                <w:sz w:val="22"/>
                <w:szCs w:val="22"/>
                <w:lang w:val="fr-CA"/>
              </w:rPr>
            </w:pPr>
            <w:r w:rsidRPr="00247070">
              <w:rPr>
                <w:b/>
                <w:sz w:val="22"/>
                <w:szCs w:val="22"/>
                <w:lang w:val="fr-CA"/>
              </w:rPr>
              <w:t xml:space="preserve">Vancouver, </w:t>
            </w:r>
            <w:proofErr w:type="spellStart"/>
            <w:r w:rsidRPr="00247070">
              <w:rPr>
                <w:b/>
                <w:sz w:val="22"/>
                <w:szCs w:val="22"/>
                <w:lang w:val="fr-CA"/>
              </w:rPr>
              <w:t>BC</w:t>
            </w:r>
            <w:proofErr w:type="spellEnd"/>
            <w:r w:rsidRPr="00247070">
              <w:rPr>
                <w:b/>
                <w:sz w:val="22"/>
                <w:szCs w:val="22"/>
                <w:lang w:val="fr-CA"/>
              </w:rPr>
              <w:t xml:space="preserve"> </w:t>
            </w:r>
            <w:r w:rsidR="001A0302" w:rsidRPr="001A0302">
              <w:rPr>
                <w:b/>
                <w:sz w:val="22"/>
                <w:szCs w:val="22"/>
                <w:lang w:val="fr-CA"/>
              </w:rPr>
              <w:t>V6E 3X2</w:t>
            </w:r>
          </w:p>
        </w:tc>
        <w:tc>
          <w:tcPr>
            <w:tcW w:w="1800" w:type="dxa"/>
            <w:tcBorders>
              <w:top w:val="single" w:sz="18" w:space="0" w:color="auto"/>
              <w:left w:val="single" w:sz="18" w:space="0" w:color="auto"/>
              <w:bottom w:val="single" w:sz="18" w:space="0" w:color="auto"/>
              <w:right w:val="single" w:sz="18" w:space="0" w:color="auto"/>
            </w:tcBorders>
          </w:tcPr>
          <w:p w14:paraId="5CA27EF8" w14:textId="77777777" w:rsidR="00A118A5" w:rsidRPr="00247070" w:rsidRDefault="00A118A5" w:rsidP="00847300">
            <w:pPr>
              <w:pStyle w:val="BodyText"/>
              <w:keepNext/>
              <w:widowControl w:val="0"/>
              <w:spacing w:before="0"/>
              <w:rPr>
                <w:i/>
                <w:sz w:val="22"/>
                <w:szCs w:val="22"/>
              </w:rPr>
            </w:pPr>
            <w:r w:rsidRPr="00247070">
              <w:rPr>
                <w:i/>
                <w:sz w:val="22"/>
                <w:szCs w:val="22"/>
              </w:rPr>
              <w:t>Issuer Fax No.</w:t>
            </w:r>
          </w:p>
          <w:p w14:paraId="60EDDD56" w14:textId="57919E32" w:rsidR="00A118A5" w:rsidRPr="00247070" w:rsidRDefault="00A00BA2" w:rsidP="00847300">
            <w:pPr>
              <w:pStyle w:val="BodyText"/>
              <w:keepNext/>
              <w:widowControl w:val="0"/>
              <w:spacing w:before="120"/>
              <w:rPr>
                <w:b/>
                <w:sz w:val="22"/>
                <w:szCs w:val="22"/>
              </w:rPr>
            </w:pPr>
            <w:r>
              <w:rPr>
                <w:b/>
                <w:sz w:val="22"/>
                <w:szCs w:val="22"/>
              </w:rPr>
              <w:t>604-</w:t>
            </w:r>
            <w:r w:rsidRPr="00A00BA2">
              <w:rPr>
                <w:b/>
                <w:sz w:val="22"/>
                <w:szCs w:val="22"/>
              </w:rPr>
              <w:t>601-8436</w:t>
            </w:r>
          </w:p>
        </w:tc>
        <w:tc>
          <w:tcPr>
            <w:tcW w:w="2898" w:type="dxa"/>
            <w:tcBorders>
              <w:top w:val="single" w:sz="18" w:space="0" w:color="auto"/>
              <w:left w:val="single" w:sz="18" w:space="0" w:color="auto"/>
              <w:bottom w:val="single" w:sz="18" w:space="0" w:color="auto"/>
            </w:tcBorders>
          </w:tcPr>
          <w:p w14:paraId="20512601" w14:textId="77777777" w:rsidR="00A118A5" w:rsidRPr="00247070" w:rsidRDefault="00A118A5" w:rsidP="00847300">
            <w:pPr>
              <w:pStyle w:val="BodyText"/>
              <w:keepNext/>
              <w:widowControl w:val="0"/>
              <w:spacing w:before="0"/>
              <w:rPr>
                <w:i/>
                <w:sz w:val="22"/>
                <w:szCs w:val="22"/>
              </w:rPr>
            </w:pPr>
            <w:r w:rsidRPr="00247070">
              <w:rPr>
                <w:i/>
                <w:sz w:val="22"/>
                <w:szCs w:val="22"/>
              </w:rPr>
              <w:t>Issuer Telephone No.</w:t>
            </w:r>
          </w:p>
          <w:p w14:paraId="642BAE35" w14:textId="77777777" w:rsidR="00A118A5" w:rsidRPr="00247070" w:rsidRDefault="009C2C77" w:rsidP="00847300">
            <w:pPr>
              <w:pStyle w:val="BodyText"/>
              <w:keepNext/>
              <w:widowControl w:val="0"/>
              <w:spacing w:before="120"/>
              <w:rPr>
                <w:b/>
                <w:sz w:val="22"/>
                <w:szCs w:val="22"/>
              </w:rPr>
            </w:pPr>
            <w:r w:rsidRPr="00247070">
              <w:rPr>
                <w:b/>
                <w:sz w:val="22"/>
                <w:szCs w:val="22"/>
              </w:rPr>
              <w:t>778-</w:t>
            </w:r>
            <w:r w:rsidR="0027314A" w:rsidRPr="00247070">
              <w:rPr>
                <w:b/>
                <w:sz w:val="22"/>
                <w:szCs w:val="22"/>
              </w:rPr>
              <w:t>995</w:t>
            </w:r>
            <w:r w:rsidRPr="00247070">
              <w:rPr>
                <w:b/>
                <w:sz w:val="22"/>
                <w:szCs w:val="22"/>
              </w:rPr>
              <w:t>-</w:t>
            </w:r>
            <w:r w:rsidR="0027314A" w:rsidRPr="00247070">
              <w:rPr>
                <w:b/>
                <w:sz w:val="22"/>
                <w:szCs w:val="22"/>
              </w:rPr>
              <w:t xml:space="preserve">5833  </w:t>
            </w:r>
          </w:p>
        </w:tc>
      </w:tr>
      <w:tr w:rsidR="00A118A5" w:rsidRPr="00247070" w14:paraId="4D808D44" w14:textId="77777777">
        <w:tc>
          <w:tcPr>
            <w:tcW w:w="4878" w:type="dxa"/>
            <w:tcBorders>
              <w:top w:val="single" w:sz="18" w:space="0" w:color="auto"/>
              <w:bottom w:val="single" w:sz="18" w:space="0" w:color="auto"/>
              <w:right w:val="single" w:sz="18" w:space="0" w:color="auto"/>
            </w:tcBorders>
          </w:tcPr>
          <w:p w14:paraId="40CF3864" w14:textId="77777777" w:rsidR="00176D9D" w:rsidRPr="00247070" w:rsidRDefault="00A118A5" w:rsidP="00847300">
            <w:pPr>
              <w:pStyle w:val="BodyText"/>
              <w:keepNext/>
              <w:widowControl w:val="0"/>
              <w:spacing w:before="0"/>
              <w:rPr>
                <w:sz w:val="22"/>
                <w:szCs w:val="22"/>
              </w:rPr>
            </w:pPr>
            <w:r w:rsidRPr="00247070">
              <w:rPr>
                <w:i/>
                <w:sz w:val="22"/>
                <w:szCs w:val="22"/>
              </w:rPr>
              <w:t>Contact Name</w:t>
            </w:r>
          </w:p>
          <w:p w14:paraId="68B31C2F" w14:textId="77777777" w:rsidR="00A118A5" w:rsidRPr="00247070" w:rsidRDefault="00451CE8" w:rsidP="00847300">
            <w:pPr>
              <w:pStyle w:val="BodyText"/>
              <w:keepNext/>
              <w:widowControl w:val="0"/>
              <w:spacing w:before="120" w:after="120"/>
              <w:rPr>
                <w:sz w:val="22"/>
                <w:szCs w:val="22"/>
              </w:rPr>
            </w:pPr>
            <w:r w:rsidRPr="00247070">
              <w:rPr>
                <w:b/>
                <w:sz w:val="22"/>
                <w:szCs w:val="22"/>
              </w:rPr>
              <w:t>Larry Siegel</w:t>
            </w:r>
          </w:p>
        </w:tc>
        <w:tc>
          <w:tcPr>
            <w:tcW w:w="1800" w:type="dxa"/>
            <w:tcBorders>
              <w:top w:val="single" w:sz="18" w:space="0" w:color="auto"/>
              <w:left w:val="single" w:sz="18" w:space="0" w:color="auto"/>
              <w:bottom w:val="single" w:sz="18" w:space="0" w:color="auto"/>
              <w:right w:val="single" w:sz="18" w:space="0" w:color="auto"/>
            </w:tcBorders>
          </w:tcPr>
          <w:p w14:paraId="3A4D1855" w14:textId="77777777" w:rsidR="00A118A5" w:rsidRPr="00247070" w:rsidRDefault="00A118A5" w:rsidP="00847300">
            <w:pPr>
              <w:pStyle w:val="BodyText"/>
              <w:keepNext/>
              <w:widowControl w:val="0"/>
              <w:spacing w:before="0"/>
              <w:rPr>
                <w:i/>
                <w:sz w:val="22"/>
                <w:szCs w:val="22"/>
              </w:rPr>
            </w:pPr>
            <w:r w:rsidRPr="00247070">
              <w:rPr>
                <w:i/>
                <w:sz w:val="22"/>
                <w:szCs w:val="22"/>
              </w:rPr>
              <w:t>Contact Position</w:t>
            </w:r>
          </w:p>
          <w:p w14:paraId="3AAB45E1" w14:textId="77777777" w:rsidR="00A118A5" w:rsidRPr="00247070" w:rsidRDefault="00451CE8" w:rsidP="00847300">
            <w:pPr>
              <w:pStyle w:val="BodyText"/>
              <w:keepNext/>
              <w:widowControl w:val="0"/>
              <w:spacing w:before="120" w:after="120"/>
              <w:rPr>
                <w:b/>
                <w:sz w:val="22"/>
                <w:szCs w:val="22"/>
              </w:rPr>
            </w:pPr>
            <w:proofErr w:type="spellStart"/>
            <w:r w:rsidRPr="00247070">
              <w:rPr>
                <w:b/>
                <w:sz w:val="22"/>
                <w:szCs w:val="22"/>
              </w:rPr>
              <w:t>CEO</w:t>
            </w:r>
            <w:proofErr w:type="spellEnd"/>
          </w:p>
        </w:tc>
        <w:tc>
          <w:tcPr>
            <w:tcW w:w="2898" w:type="dxa"/>
            <w:tcBorders>
              <w:top w:val="single" w:sz="18" w:space="0" w:color="auto"/>
              <w:left w:val="single" w:sz="18" w:space="0" w:color="auto"/>
              <w:bottom w:val="single" w:sz="18" w:space="0" w:color="auto"/>
            </w:tcBorders>
          </w:tcPr>
          <w:p w14:paraId="57A489C6" w14:textId="77777777" w:rsidR="00A118A5" w:rsidRPr="00247070" w:rsidRDefault="00A118A5" w:rsidP="00847300">
            <w:pPr>
              <w:pStyle w:val="BodyText"/>
              <w:keepNext/>
              <w:widowControl w:val="0"/>
              <w:spacing w:before="0"/>
              <w:rPr>
                <w:i/>
                <w:sz w:val="22"/>
                <w:szCs w:val="22"/>
              </w:rPr>
            </w:pPr>
            <w:r w:rsidRPr="00247070">
              <w:rPr>
                <w:i/>
                <w:sz w:val="22"/>
                <w:szCs w:val="22"/>
              </w:rPr>
              <w:t>Contact Telephone No.</w:t>
            </w:r>
          </w:p>
          <w:p w14:paraId="5E46643E" w14:textId="77777777" w:rsidR="00A118A5" w:rsidRPr="00247070" w:rsidRDefault="00451CE8" w:rsidP="00847300">
            <w:pPr>
              <w:pStyle w:val="BodyText"/>
              <w:keepNext/>
              <w:widowControl w:val="0"/>
              <w:spacing w:before="120"/>
              <w:rPr>
                <w:b/>
                <w:sz w:val="22"/>
                <w:szCs w:val="22"/>
              </w:rPr>
            </w:pPr>
            <w:r w:rsidRPr="00247070">
              <w:rPr>
                <w:b/>
                <w:sz w:val="22"/>
                <w:szCs w:val="22"/>
              </w:rPr>
              <w:t>818-203-3139</w:t>
            </w:r>
          </w:p>
        </w:tc>
      </w:tr>
      <w:tr w:rsidR="00A118A5" w:rsidRPr="005D5B63" w14:paraId="49589A00" w14:textId="77777777">
        <w:trPr>
          <w:cantSplit/>
        </w:trPr>
        <w:tc>
          <w:tcPr>
            <w:tcW w:w="4878" w:type="dxa"/>
            <w:tcBorders>
              <w:top w:val="single" w:sz="18" w:space="0" w:color="auto"/>
              <w:bottom w:val="single" w:sz="18" w:space="0" w:color="auto"/>
              <w:right w:val="single" w:sz="18" w:space="0" w:color="auto"/>
            </w:tcBorders>
          </w:tcPr>
          <w:p w14:paraId="57B85560" w14:textId="77777777" w:rsidR="00A118A5" w:rsidRPr="00247070" w:rsidRDefault="00A118A5" w:rsidP="00847300">
            <w:pPr>
              <w:pStyle w:val="BodyText"/>
              <w:keepNext/>
              <w:widowControl w:val="0"/>
              <w:spacing w:before="0"/>
              <w:rPr>
                <w:i/>
                <w:sz w:val="22"/>
                <w:szCs w:val="22"/>
              </w:rPr>
            </w:pPr>
            <w:r w:rsidRPr="00247070">
              <w:rPr>
                <w:i/>
                <w:sz w:val="22"/>
                <w:szCs w:val="22"/>
              </w:rPr>
              <w:t>Contact Email Address</w:t>
            </w:r>
          </w:p>
          <w:p w14:paraId="55B01E63" w14:textId="086EB730" w:rsidR="00553FA2" w:rsidRPr="00247070" w:rsidRDefault="00AD090E" w:rsidP="00847300">
            <w:pPr>
              <w:pStyle w:val="BodyText"/>
              <w:keepNext/>
              <w:widowControl w:val="0"/>
              <w:spacing w:before="120"/>
              <w:rPr>
                <w:b/>
                <w:sz w:val="22"/>
                <w:szCs w:val="22"/>
              </w:rPr>
            </w:pPr>
            <w:r>
              <w:rPr>
                <w:b/>
                <w:sz w:val="22"/>
                <w:szCs w:val="22"/>
              </w:rPr>
              <w:t>lsiegel@tmsenergy.</w:t>
            </w:r>
            <w:r w:rsidR="00A00BA2">
              <w:rPr>
                <w:b/>
                <w:sz w:val="22"/>
                <w:szCs w:val="22"/>
              </w:rPr>
              <w:t>com</w:t>
            </w:r>
          </w:p>
        </w:tc>
        <w:tc>
          <w:tcPr>
            <w:tcW w:w="4698" w:type="dxa"/>
            <w:gridSpan w:val="2"/>
            <w:tcBorders>
              <w:top w:val="single" w:sz="18" w:space="0" w:color="auto"/>
              <w:left w:val="single" w:sz="18" w:space="0" w:color="auto"/>
              <w:bottom w:val="single" w:sz="18" w:space="0" w:color="auto"/>
            </w:tcBorders>
          </w:tcPr>
          <w:p w14:paraId="608AA5FD" w14:textId="77777777" w:rsidR="00A118A5" w:rsidRPr="00247070" w:rsidRDefault="00A118A5" w:rsidP="00847300">
            <w:pPr>
              <w:pStyle w:val="BodyText"/>
              <w:keepNext/>
              <w:widowControl w:val="0"/>
              <w:spacing w:before="0"/>
              <w:rPr>
                <w:i/>
                <w:sz w:val="22"/>
                <w:szCs w:val="22"/>
              </w:rPr>
            </w:pPr>
            <w:r w:rsidRPr="00247070">
              <w:rPr>
                <w:i/>
                <w:sz w:val="22"/>
                <w:szCs w:val="22"/>
              </w:rPr>
              <w:t>Web Site Address</w:t>
            </w:r>
          </w:p>
          <w:p w14:paraId="420EB593" w14:textId="7F7A372A" w:rsidR="00A118A5" w:rsidRPr="005D5B63" w:rsidRDefault="00B83185" w:rsidP="00847300">
            <w:pPr>
              <w:pStyle w:val="BodyText"/>
              <w:keepNext/>
              <w:widowControl w:val="0"/>
              <w:spacing w:before="120"/>
              <w:rPr>
                <w:b/>
                <w:sz w:val="22"/>
                <w:szCs w:val="22"/>
              </w:rPr>
            </w:pPr>
            <w:hyperlink r:id="rId9" w:history="1">
              <w:r w:rsidR="00A00BA2" w:rsidRPr="00DA0D28">
                <w:rPr>
                  <w:rStyle w:val="Hyperlink"/>
                  <w:b/>
                  <w:sz w:val="22"/>
                  <w:szCs w:val="22"/>
                </w:rPr>
                <w:t>www.tmsenergy.com</w:t>
              </w:r>
            </w:hyperlink>
            <w:r w:rsidR="00A00BA2">
              <w:rPr>
                <w:b/>
                <w:sz w:val="22"/>
                <w:szCs w:val="22"/>
              </w:rPr>
              <w:t xml:space="preserve"> </w:t>
            </w:r>
          </w:p>
        </w:tc>
      </w:tr>
    </w:tbl>
    <w:p w14:paraId="6718C46B" w14:textId="77777777" w:rsidR="00A118A5" w:rsidRPr="005D5B63" w:rsidRDefault="00A118A5" w:rsidP="00A62ED6">
      <w:pPr>
        <w:pStyle w:val="BodyText"/>
        <w:spacing w:before="0"/>
        <w:rPr>
          <w:sz w:val="22"/>
          <w:szCs w:val="22"/>
        </w:rPr>
      </w:pPr>
    </w:p>
    <w:sectPr w:rsidR="00A118A5" w:rsidRPr="005D5B63" w:rsidSect="00C46A75">
      <w:headerReference w:type="even" r:id="rId10"/>
      <w:headerReference w:type="default" r:id="rId11"/>
      <w:footerReference w:type="default" r:id="rId12"/>
      <w:footerReference w:type="first" r:id="rId13"/>
      <w:pgSz w:w="12240" w:h="15840" w:code="1"/>
      <w:pgMar w:top="900" w:right="1530" w:bottom="1170" w:left="1440" w:header="450" w:footer="864" w:gutter="0"/>
      <w:pgNumType w:start="1"/>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5754A" w14:textId="77777777" w:rsidR="003770E2" w:rsidRDefault="003770E2" w:rsidP="00A66D51">
      <w:pPr>
        <w:pStyle w:val="BodyText"/>
      </w:pPr>
      <w:r>
        <w:separator/>
      </w:r>
    </w:p>
  </w:endnote>
  <w:endnote w:type="continuationSeparator" w:id="0">
    <w:p w14:paraId="19C61D92" w14:textId="77777777" w:rsidR="003770E2" w:rsidRDefault="003770E2" w:rsidP="00A66D51">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A5C07" w14:textId="7DCEA297" w:rsidR="003770E2" w:rsidRPr="008B2180" w:rsidRDefault="003770E2" w:rsidP="008B2180">
    <w:pPr>
      <w:pStyle w:val="Footer"/>
      <w:tabs>
        <w:tab w:val="clear" w:pos="4320"/>
        <w:tab w:val="clear" w:pos="8640"/>
        <w:tab w:val="center" w:pos="4680"/>
        <w:tab w:val="right" w:pos="9360"/>
      </w:tabs>
      <w:rPr>
        <w:b/>
      </w:rPr>
    </w:pPr>
    <w:r w:rsidRPr="008B2180">
      <w:rPr>
        <w:b/>
      </w:rPr>
      <w:tab/>
    </w:r>
  </w:p>
  <w:p w14:paraId="58D93828" w14:textId="77777777" w:rsidR="003770E2" w:rsidRPr="008B2180" w:rsidRDefault="003770E2" w:rsidP="006D1A06">
    <w:pPr>
      <w:tabs>
        <w:tab w:val="center" w:pos="4680"/>
        <w:tab w:val="left" w:pos="8280"/>
      </w:tabs>
      <w:jc w:val="center"/>
      <w:rPr>
        <w:rStyle w:val="PageNumber"/>
        <w:rFonts w:ascii="Arial" w:hAnsi="Arial" w:cs="Arial"/>
        <w:b/>
      </w:rPr>
    </w:pPr>
    <w:r w:rsidRPr="008B2180">
      <w:rPr>
        <w:b/>
        <w:noProof/>
      </w:rPr>
      <mc:AlternateContent>
        <mc:Choice Requires="wps">
          <w:drawing>
            <wp:anchor distT="4294967291" distB="4294967291" distL="114300" distR="114300" simplePos="0" relativeHeight="251656192" behindDoc="0" locked="0" layoutInCell="1" allowOverlap="1" wp14:anchorId="76F84AC0" wp14:editId="7BBE1C7A">
              <wp:simplePos x="0" y="0"/>
              <wp:positionH relativeFrom="column">
                <wp:posOffset>72390</wp:posOffset>
              </wp:positionH>
              <wp:positionV relativeFrom="paragraph">
                <wp:posOffset>-151766</wp:posOffset>
              </wp:positionV>
              <wp:extent cx="5863590" cy="0"/>
              <wp:effectExtent l="0" t="0" r="22860" b="1905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4379205" id="Line 7" o:spid="_x0000_s1026" style="position:absolute;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7pt,-11.95pt" to="467.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"/>
          </w:pict>
        </mc:Fallback>
      </mc:AlternateContent>
    </w:r>
    <w:r w:rsidRPr="008B2180">
      <w:rPr>
        <w:rFonts w:ascii="Arial" w:hAnsi="Arial" w:cs="Arial"/>
        <w:b/>
      </w:rPr>
      <w:t>FORM 7 – MONTHLY PROGRESS REPORT</w:t>
    </w:r>
  </w:p>
  <w:p w14:paraId="03D2C4AB" w14:textId="19CF1FBE" w:rsidR="003770E2" w:rsidRPr="008B2180" w:rsidRDefault="003770E2" w:rsidP="009C17A7">
    <w:pPr>
      <w:pStyle w:val="Footer"/>
      <w:tabs>
        <w:tab w:val="clear" w:pos="4320"/>
        <w:tab w:val="clear" w:pos="8640"/>
        <w:tab w:val="center" w:pos="4860"/>
        <w:tab w:val="right" w:pos="9360"/>
      </w:tabs>
      <w:jc w:val="center"/>
      <w:rPr>
        <w:rStyle w:val="PageNumber"/>
        <w:rFonts w:ascii="Arial" w:hAnsi="Arial" w:cs="Arial"/>
        <w:sz w:val="16"/>
        <w:szCs w:val="16"/>
      </w:rPr>
    </w:pPr>
    <w:r w:rsidRPr="008B2180">
      <w:rPr>
        <w:rFonts w:ascii="Arial" w:hAnsi="Arial" w:cs="Arial"/>
        <w:noProof/>
        <w:sz w:val="16"/>
        <w:szCs w:val="16"/>
      </w:rPr>
      <w:drawing>
        <wp:anchor distT="0" distB="0" distL="114300" distR="114300" simplePos="0" relativeHeight="251658240" behindDoc="0" locked="0" layoutInCell="1" allowOverlap="1" wp14:anchorId="18C01DF2" wp14:editId="6020FCE3">
          <wp:simplePos x="0" y="0"/>
          <wp:positionH relativeFrom="column">
            <wp:posOffset>4932045</wp:posOffset>
          </wp:positionH>
          <wp:positionV relativeFrom="paragraph">
            <wp:posOffset>74295</wp:posOffset>
          </wp:positionV>
          <wp:extent cx="1506855" cy="609600"/>
          <wp:effectExtent l="19050" t="0" r="0" b="0"/>
          <wp:wrapNone/>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rcRect/>
                  <a:stretch>
                    <a:fillRect/>
                  </a:stretch>
                </pic:blipFill>
                <pic:spPr bwMode="auto">
                  <a:xfrm>
                    <a:off x="0" y="0"/>
                    <a:ext cx="1506855" cy="609600"/>
                  </a:xfrm>
                  <a:prstGeom prst="rect">
                    <a:avLst/>
                  </a:prstGeom>
                  <a:noFill/>
                  <a:ln w="9525">
                    <a:noFill/>
                    <a:miter lim="800000"/>
                    <a:headEnd/>
                    <a:tailEnd/>
                  </a:ln>
                </pic:spPr>
              </pic:pic>
            </a:graphicData>
          </a:graphic>
        </wp:anchor>
      </w:drawing>
    </w:r>
    <w:r w:rsidR="00B83185">
      <w:rPr>
        <w:rStyle w:val="PageNumber"/>
        <w:rFonts w:ascii="Arial" w:hAnsi="Arial" w:cs="Arial"/>
        <w:sz w:val="16"/>
        <w:szCs w:val="16"/>
      </w:rPr>
      <w:t>February</w:t>
    </w:r>
    <w:r w:rsidRPr="008B2180">
      <w:rPr>
        <w:rStyle w:val="PageNumber"/>
        <w:rFonts w:ascii="Arial" w:hAnsi="Arial" w:cs="Arial"/>
        <w:sz w:val="16"/>
        <w:szCs w:val="16"/>
      </w:rPr>
      <w:t xml:space="preserve"> 2016</w:t>
    </w:r>
  </w:p>
  <w:p w14:paraId="2721D017" w14:textId="6E55163A" w:rsidR="003770E2" w:rsidRPr="008B2180" w:rsidRDefault="003770E2" w:rsidP="006D1A06">
    <w:pPr>
      <w:pStyle w:val="Footer"/>
      <w:tabs>
        <w:tab w:val="clear" w:pos="8640"/>
        <w:tab w:val="left" w:pos="6930"/>
        <w:tab w:val="right" w:pos="9360"/>
      </w:tabs>
      <w:jc w:val="center"/>
      <w:rPr>
        <w:rFonts w:ascii="Arial" w:hAnsi="Arial" w:cs="Arial"/>
        <w:sz w:val="16"/>
        <w:szCs w:val="16"/>
      </w:rPr>
    </w:pPr>
    <w:r w:rsidRPr="008B2180">
      <w:rPr>
        <w:rFonts w:ascii="Arial" w:hAnsi="Arial" w:cs="Arial"/>
        <w:sz w:val="16"/>
        <w:szCs w:val="16"/>
      </w:rPr>
      <w:t xml:space="preserve">Page </w:t>
    </w:r>
    <w:r w:rsidRPr="008B2180">
      <w:rPr>
        <w:rStyle w:val="PageNumber"/>
        <w:rFonts w:ascii="Arial" w:hAnsi="Arial" w:cs="Arial"/>
        <w:sz w:val="16"/>
        <w:szCs w:val="16"/>
      </w:rPr>
      <w:fldChar w:fldCharType="begin"/>
    </w:r>
    <w:r w:rsidRPr="008B2180">
      <w:rPr>
        <w:rStyle w:val="PageNumber"/>
        <w:rFonts w:ascii="Arial" w:hAnsi="Arial" w:cs="Arial"/>
        <w:sz w:val="16"/>
        <w:szCs w:val="16"/>
      </w:rPr>
      <w:instrText xml:space="preserve"> PAGE </w:instrText>
    </w:r>
    <w:r w:rsidRPr="008B2180">
      <w:rPr>
        <w:rStyle w:val="PageNumber"/>
        <w:rFonts w:ascii="Arial" w:hAnsi="Arial" w:cs="Arial"/>
        <w:sz w:val="16"/>
        <w:szCs w:val="16"/>
      </w:rPr>
      <w:fldChar w:fldCharType="separate"/>
    </w:r>
    <w:r w:rsidR="00B83185">
      <w:rPr>
        <w:rStyle w:val="PageNumber"/>
        <w:rFonts w:ascii="Arial" w:hAnsi="Arial" w:cs="Arial"/>
        <w:noProof/>
        <w:sz w:val="16"/>
        <w:szCs w:val="16"/>
      </w:rPr>
      <w:t>5</w:t>
    </w:r>
    <w:r w:rsidRPr="008B2180">
      <w:rPr>
        <w:rStyle w:val="PageNumber"/>
        <w:rFonts w:ascii="Arial" w:hAnsi="Arial" w:cs="Arial"/>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F8B8F" w14:textId="48CE5CF9" w:rsidR="003770E2" w:rsidRPr="008B2180" w:rsidRDefault="003770E2" w:rsidP="008B2180">
    <w:pPr>
      <w:pStyle w:val="Footer"/>
      <w:tabs>
        <w:tab w:val="clear" w:pos="4320"/>
        <w:tab w:val="clear" w:pos="8640"/>
        <w:tab w:val="center" w:pos="4680"/>
        <w:tab w:val="right" w:pos="9360"/>
      </w:tabs>
      <w:rPr>
        <w:b/>
      </w:rPr>
    </w:pPr>
    <w:r w:rsidRPr="008B2180">
      <w:rPr>
        <w:b/>
      </w:rPr>
      <w:tab/>
    </w:r>
  </w:p>
  <w:p w14:paraId="1BD9B87B" w14:textId="77777777" w:rsidR="003770E2" w:rsidRPr="008B2180" w:rsidRDefault="003770E2" w:rsidP="00635E9A">
    <w:pPr>
      <w:tabs>
        <w:tab w:val="center" w:pos="4674"/>
        <w:tab w:val="left" w:pos="8460"/>
      </w:tabs>
      <w:jc w:val="center"/>
      <w:rPr>
        <w:rStyle w:val="PageNumber"/>
        <w:rFonts w:ascii="Arial" w:hAnsi="Arial" w:cs="Arial"/>
        <w:b/>
      </w:rPr>
    </w:pPr>
    <w:r w:rsidRPr="008B2180">
      <w:rPr>
        <w:b/>
        <w:noProof/>
      </w:rPr>
      <mc:AlternateContent>
        <mc:Choice Requires="wps">
          <w:drawing>
            <wp:anchor distT="4294967291" distB="4294967291" distL="114300" distR="114300" simplePos="0" relativeHeight="251657216" behindDoc="0" locked="0" layoutInCell="1" allowOverlap="1" wp14:anchorId="2759734E" wp14:editId="7DF08EF3">
              <wp:simplePos x="0" y="0"/>
              <wp:positionH relativeFrom="column">
                <wp:posOffset>72390</wp:posOffset>
              </wp:positionH>
              <wp:positionV relativeFrom="paragraph">
                <wp:posOffset>-151766</wp:posOffset>
              </wp:positionV>
              <wp:extent cx="5863590" cy="0"/>
              <wp:effectExtent l="0" t="0" r="2286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6AB49F3" id="Line 5"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7pt,-11.95pt" to="467.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"/>
          </w:pict>
        </mc:Fallback>
      </mc:AlternateContent>
    </w:r>
    <w:r w:rsidRPr="008B2180">
      <w:rPr>
        <w:rFonts w:ascii="Arial" w:hAnsi="Arial" w:cs="Arial"/>
        <w:b/>
      </w:rPr>
      <w:t>FORM 7 – MONTHLY PROGRESS REPORT</w:t>
    </w:r>
  </w:p>
  <w:p w14:paraId="0A86FDC2" w14:textId="56C5A8C4" w:rsidR="003770E2" w:rsidRPr="008B2180" w:rsidRDefault="00B83185" w:rsidP="00635E9A">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 xml:space="preserve">           February</w:t>
    </w:r>
    <w:r w:rsidR="003770E2" w:rsidRPr="008B2180">
      <w:rPr>
        <w:rStyle w:val="PageNumber"/>
        <w:rFonts w:ascii="Arial" w:hAnsi="Arial" w:cs="Arial"/>
        <w:sz w:val="16"/>
        <w:szCs w:val="16"/>
      </w:rPr>
      <w:t xml:space="preserve"> 2016</w:t>
    </w:r>
  </w:p>
  <w:p w14:paraId="77C1C25B" w14:textId="029F59A2" w:rsidR="003770E2" w:rsidRPr="008B2180" w:rsidRDefault="003770E2" w:rsidP="00D22921">
    <w:pPr>
      <w:pStyle w:val="Footer"/>
      <w:tabs>
        <w:tab w:val="clear" w:pos="8640"/>
        <w:tab w:val="left" w:pos="6930"/>
      </w:tabs>
      <w:ind w:right="-540"/>
      <w:jc w:val="center"/>
      <w:rPr>
        <w:rFonts w:ascii="Arial" w:hAnsi="Arial" w:cs="Arial"/>
        <w:sz w:val="16"/>
        <w:szCs w:val="16"/>
      </w:rPr>
    </w:pPr>
    <w:r w:rsidRPr="008B2180">
      <w:rPr>
        <w:rFonts w:ascii="Arial" w:hAnsi="Arial" w:cs="Arial"/>
        <w:sz w:val="16"/>
        <w:szCs w:val="16"/>
      </w:rPr>
      <w:t xml:space="preserve">Page </w:t>
    </w:r>
    <w:r w:rsidRPr="008B2180">
      <w:rPr>
        <w:rStyle w:val="PageNumber"/>
        <w:rFonts w:ascii="Arial" w:hAnsi="Arial" w:cs="Arial"/>
        <w:sz w:val="16"/>
        <w:szCs w:val="16"/>
      </w:rPr>
      <w:fldChar w:fldCharType="begin"/>
    </w:r>
    <w:r w:rsidRPr="008B2180">
      <w:rPr>
        <w:rStyle w:val="PageNumber"/>
        <w:rFonts w:ascii="Arial" w:hAnsi="Arial" w:cs="Arial"/>
        <w:sz w:val="16"/>
        <w:szCs w:val="16"/>
      </w:rPr>
      <w:instrText xml:space="preserve"> PAGE </w:instrText>
    </w:r>
    <w:r w:rsidRPr="008B2180">
      <w:rPr>
        <w:rStyle w:val="PageNumber"/>
        <w:rFonts w:ascii="Arial" w:hAnsi="Arial" w:cs="Arial"/>
        <w:sz w:val="16"/>
        <w:szCs w:val="16"/>
      </w:rPr>
      <w:fldChar w:fldCharType="separate"/>
    </w:r>
    <w:r w:rsidR="00B83185">
      <w:rPr>
        <w:rStyle w:val="PageNumber"/>
        <w:rFonts w:ascii="Arial" w:hAnsi="Arial" w:cs="Arial"/>
        <w:noProof/>
        <w:sz w:val="16"/>
        <w:szCs w:val="16"/>
      </w:rPr>
      <w:t>1</w:t>
    </w:r>
    <w:r w:rsidRPr="008B2180">
      <w:rPr>
        <w:rStyle w:val="PageNumber"/>
        <w:rFonts w:ascii="Arial" w:hAnsi="Arial" w:cs="Arial"/>
        <w:sz w:val="16"/>
        <w:szCs w:val="16"/>
      </w:rPr>
      <w:fldChar w:fldCharType="end"/>
    </w:r>
    <w:r w:rsidRPr="008B2180">
      <w:rPr>
        <w:noProof/>
      </w:rPr>
      <w:drawing>
        <wp:anchor distT="0" distB="0" distL="114300" distR="114300" simplePos="0" relativeHeight="251659264" behindDoc="0" locked="0" layoutInCell="1" allowOverlap="1" wp14:anchorId="501E053D" wp14:editId="3F5108C5">
          <wp:simplePos x="0" y="0"/>
          <wp:positionH relativeFrom="column">
            <wp:align>right</wp:align>
          </wp:positionH>
          <wp:positionV relativeFrom="paragraph">
            <wp:posOffset>0</wp:posOffset>
          </wp:positionV>
          <wp:extent cx="1506855" cy="609600"/>
          <wp:effectExtent l="19050" t="0" r="0" b="0"/>
          <wp:wrapNone/>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1506855" cy="6096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D1600" w14:textId="77777777" w:rsidR="003770E2" w:rsidRDefault="003770E2" w:rsidP="00A66D51">
      <w:pPr>
        <w:pStyle w:val="BodyText"/>
        <w:rPr>
          <w:noProof/>
        </w:rPr>
      </w:pPr>
      <w:r>
        <w:rPr>
          <w:noProof/>
        </w:rPr>
        <w:separator/>
      </w:r>
    </w:p>
  </w:footnote>
  <w:footnote w:type="continuationSeparator" w:id="0">
    <w:p w14:paraId="00EE5CB5" w14:textId="77777777" w:rsidR="003770E2" w:rsidRDefault="003770E2" w:rsidP="00A66D51">
      <w:pPr>
        <w:pStyle w:val="BodyText"/>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E7197" w14:textId="77777777" w:rsidR="003770E2" w:rsidRDefault="003770E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F188F6A" w14:textId="77777777" w:rsidR="003770E2" w:rsidRDefault="003770E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81C60" w14:textId="77777777" w:rsidR="003770E2" w:rsidRDefault="003770E2">
    <w:pPr>
      <w:pStyle w:val="Header"/>
      <w:tabs>
        <w:tab w:val="clear" w:pos="8640"/>
        <w:tab w:val="right" w:pos="7830"/>
      </w:tabs>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0ED6683E"/>
    <w:multiLevelType w:val="hybridMultilevel"/>
    <w:tmpl w:val="ABCACE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3CF3317"/>
    <w:multiLevelType w:val="hybridMultilevel"/>
    <w:tmpl w:val="6576DB3E"/>
    <w:lvl w:ilvl="0" w:tplc="0409001B">
      <w:start w:val="1"/>
      <w:numFmt w:val="lowerRoman"/>
      <w:lvlText w:val="%1."/>
      <w:lvlJc w:val="righ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4">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5">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6">
    <w:nsid w:val="1AA73013"/>
    <w:multiLevelType w:val="singleLevel"/>
    <w:tmpl w:val="0409000F"/>
    <w:lvl w:ilvl="0">
      <w:start w:val="1"/>
      <w:numFmt w:val="decimal"/>
      <w:lvlText w:val="%1."/>
      <w:lvlJc w:val="left"/>
      <w:pPr>
        <w:tabs>
          <w:tab w:val="num" w:pos="360"/>
        </w:tabs>
        <w:ind w:left="360" w:hanging="360"/>
      </w:pPr>
    </w:lvl>
  </w:abstractNum>
  <w:abstractNum w:abstractNumId="7">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8">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9">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0">
    <w:nsid w:val="256A0509"/>
    <w:multiLevelType w:val="hybridMultilevel"/>
    <w:tmpl w:val="AEC658B0"/>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2">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3">
    <w:nsid w:val="2AB923E2"/>
    <w:multiLevelType w:val="hybridMultilevel"/>
    <w:tmpl w:val="ABEAAFB4"/>
    <w:lvl w:ilvl="0" w:tplc="79B2180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5">
    <w:nsid w:val="3074118F"/>
    <w:multiLevelType w:val="hybridMultilevel"/>
    <w:tmpl w:val="BDD057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7">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8">
    <w:nsid w:val="3673193A"/>
    <w:multiLevelType w:val="hybridMultilevel"/>
    <w:tmpl w:val="F4143C82"/>
    <w:lvl w:ilvl="0" w:tplc="10090001">
      <w:start w:val="1"/>
      <w:numFmt w:val="bullet"/>
      <w:lvlText w:val=""/>
      <w:lvlJc w:val="left"/>
      <w:pPr>
        <w:ind w:left="1425" w:hanging="360"/>
      </w:pPr>
      <w:rPr>
        <w:rFonts w:ascii="Symbol" w:hAnsi="Symbol" w:hint="default"/>
      </w:rPr>
    </w:lvl>
    <w:lvl w:ilvl="1" w:tplc="10090003" w:tentative="1">
      <w:start w:val="1"/>
      <w:numFmt w:val="bullet"/>
      <w:lvlText w:val="o"/>
      <w:lvlJc w:val="left"/>
      <w:pPr>
        <w:ind w:left="2145" w:hanging="360"/>
      </w:pPr>
      <w:rPr>
        <w:rFonts w:ascii="Courier New" w:hAnsi="Courier New" w:cs="Courier New" w:hint="default"/>
      </w:rPr>
    </w:lvl>
    <w:lvl w:ilvl="2" w:tplc="10090005" w:tentative="1">
      <w:start w:val="1"/>
      <w:numFmt w:val="bullet"/>
      <w:lvlText w:val=""/>
      <w:lvlJc w:val="left"/>
      <w:pPr>
        <w:ind w:left="2865" w:hanging="360"/>
      </w:pPr>
      <w:rPr>
        <w:rFonts w:ascii="Wingdings" w:hAnsi="Wingdings" w:hint="default"/>
      </w:rPr>
    </w:lvl>
    <w:lvl w:ilvl="3" w:tplc="10090001" w:tentative="1">
      <w:start w:val="1"/>
      <w:numFmt w:val="bullet"/>
      <w:lvlText w:val=""/>
      <w:lvlJc w:val="left"/>
      <w:pPr>
        <w:ind w:left="3585" w:hanging="360"/>
      </w:pPr>
      <w:rPr>
        <w:rFonts w:ascii="Symbol" w:hAnsi="Symbol" w:hint="default"/>
      </w:rPr>
    </w:lvl>
    <w:lvl w:ilvl="4" w:tplc="10090003" w:tentative="1">
      <w:start w:val="1"/>
      <w:numFmt w:val="bullet"/>
      <w:lvlText w:val="o"/>
      <w:lvlJc w:val="left"/>
      <w:pPr>
        <w:ind w:left="4305" w:hanging="360"/>
      </w:pPr>
      <w:rPr>
        <w:rFonts w:ascii="Courier New" w:hAnsi="Courier New" w:cs="Courier New" w:hint="default"/>
      </w:rPr>
    </w:lvl>
    <w:lvl w:ilvl="5" w:tplc="10090005" w:tentative="1">
      <w:start w:val="1"/>
      <w:numFmt w:val="bullet"/>
      <w:lvlText w:val=""/>
      <w:lvlJc w:val="left"/>
      <w:pPr>
        <w:ind w:left="5025" w:hanging="360"/>
      </w:pPr>
      <w:rPr>
        <w:rFonts w:ascii="Wingdings" w:hAnsi="Wingdings" w:hint="default"/>
      </w:rPr>
    </w:lvl>
    <w:lvl w:ilvl="6" w:tplc="10090001" w:tentative="1">
      <w:start w:val="1"/>
      <w:numFmt w:val="bullet"/>
      <w:lvlText w:val=""/>
      <w:lvlJc w:val="left"/>
      <w:pPr>
        <w:ind w:left="5745" w:hanging="360"/>
      </w:pPr>
      <w:rPr>
        <w:rFonts w:ascii="Symbol" w:hAnsi="Symbol" w:hint="default"/>
      </w:rPr>
    </w:lvl>
    <w:lvl w:ilvl="7" w:tplc="10090003" w:tentative="1">
      <w:start w:val="1"/>
      <w:numFmt w:val="bullet"/>
      <w:lvlText w:val="o"/>
      <w:lvlJc w:val="left"/>
      <w:pPr>
        <w:ind w:left="6465" w:hanging="360"/>
      </w:pPr>
      <w:rPr>
        <w:rFonts w:ascii="Courier New" w:hAnsi="Courier New" w:cs="Courier New" w:hint="default"/>
      </w:rPr>
    </w:lvl>
    <w:lvl w:ilvl="8" w:tplc="10090005" w:tentative="1">
      <w:start w:val="1"/>
      <w:numFmt w:val="bullet"/>
      <w:lvlText w:val=""/>
      <w:lvlJc w:val="left"/>
      <w:pPr>
        <w:ind w:left="7185" w:hanging="360"/>
      </w:pPr>
      <w:rPr>
        <w:rFonts w:ascii="Wingdings" w:hAnsi="Wingdings" w:hint="default"/>
      </w:rPr>
    </w:lvl>
  </w:abstractNum>
  <w:abstractNum w:abstractNumId="19">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2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1">
    <w:nsid w:val="406814A7"/>
    <w:multiLevelType w:val="hybridMultilevel"/>
    <w:tmpl w:val="050CF5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5AE6869"/>
    <w:multiLevelType w:val="hybridMultilevel"/>
    <w:tmpl w:val="C8308C74"/>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4">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5">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6">
    <w:nsid w:val="55C53AC9"/>
    <w:multiLevelType w:val="multilevel"/>
    <w:tmpl w:val="C3284A92"/>
    <w:lvl w:ilvl="0">
      <w:start w:val="1"/>
      <w:numFmt w:val="decimal"/>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Letter"/>
      <w:lvlText w:val="(%3)"/>
      <w:lvlJc w:val="left"/>
      <w:pPr>
        <w:tabs>
          <w:tab w:val="num" w:pos="360"/>
        </w:tabs>
        <w:ind w:left="0" w:firstLine="0"/>
      </w:pPr>
    </w:lvl>
    <w:lvl w:ilvl="3">
      <w:start w:val="1"/>
      <w:numFmt w:val="lowerRoman"/>
      <w:lvlText w:val="(%4)"/>
      <w:lvlJc w:val="left"/>
      <w:pPr>
        <w:tabs>
          <w:tab w:val="num" w:pos="1440"/>
        </w:tabs>
        <w:ind w:left="1440" w:hanging="720"/>
      </w:pPr>
    </w:lvl>
    <w:lvl w:ilvl="4">
      <w:start w:val="1"/>
      <w:numFmt w:val="upp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a)"/>
      <w:lvlJc w:val="left"/>
      <w:pPr>
        <w:tabs>
          <w:tab w:val="num" w:pos="4320"/>
        </w:tabs>
        <w:ind w:left="4320" w:hanging="720"/>
      </w:pPr>
    </w:lvl>
    <w:lvl w:ilvl="7">
      <w:start w:val="1"/>
      <w:numFmt w:val="lowerRoman"/>
      <w:lvlText w:val="%8."/>
      <w:lvlJc w:val="left"/>
      <w:pPr>
        <w:tabs>
          <w:tab w:val="num" w:pos="5760"/>
        </w:tabs>
        <w:ind w:left="5760" w:hanging="720"/>
      </w:pPr>
    </w:lvl>
    <w:lvl w:ilvl="8">
      <w:start w:val="1"/>
      <w:numFmt w:val="lowerLetter"/>
      <w:lvlText w:val="(%9)"/>
      <w:lvlJc w:val="left"/>
      <w:pPr>
        <w:tabs>
          <w:tab w:val="num" w:pos="6480"/>
        </w:tabs>
        <w:ind w:left="6480" w:hanging="720"/>
      </w:pPr>
      <w:rPr>
        <w:sz w:val="22"/>
      </w:rPr>
    </w:lvl>
  </w:abstractNum>
  <w:abstractNum w:abstractNumId="27">
    <w:nsid w:val="568448BF"/>
    <w:multiLevelType w:val="hybridMultilevel"/>
    <w:tmpl w:val="15FE1B22"/>
    <w:lvl w:ilvl="0" w:tplc="3DAA0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3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3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3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33">
    <w:nsid w:val="625348FB"/>
    <w:multiLevelType w:val="hybridMultilevel"/>
    <w:tmpl w:val="2B7E0884"/>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34">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5">
    <w:nsid w:val="712B5402"/>
    <w:multiLevelType w:val="hybridMultilevel"/>
    <w:tmpl w:val="F0B86E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75B62690"/>
    <w:multiLevelType w:val="hybridMultilevel"/>
    <w:tmpl w:val="69428858"/>
    <w:lvl w:ilvl="0" w:tplc="AF52627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nsid w:val="77CB07CD"/>
    <w:multiLevelType w:val="hybridMultilevel"/>
    <w:tmpl w:val="10AAB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9">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4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41">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24"/>
  </w:num>
  <w:num w:numId="2">
    <w:abstractNumId w:val="30"/>
  </w:num>
  <w:num w:numId="3">
    <w:abstractNumId w:val="23"/>
  </w:num>
  <w:num w:numId="4">
    <w:abstractNumId w:val="17"/>
  </w:num>
  <w:num w:numId="5">
    <w:abstractNumId w:val="5"/>
  </w:num>
  <w:num w:numId="6">
    <w:abstractNumId w:val="32"/>
  </w:num>
  <w:num w:numId="7">
    <w:abstractNumId w:val="11"/>
  </w:num>
  <w:num w:numId="8">
    <w:abstractNumId w:val="38"/>
  </w:num>
  <w:num w:numId="9">
    <w:abstractNumId w:val="29"/>
  </w:num>
  <w:num w:numId="10">
    <w:abstractNumId w:val="14"/>
  </w:num>
  <w:num w:numId="11">
    <w:abstractNumId w:val="19"/>
  </w:num>
  <w:num w:numId="12">
    <w:abstractNumId w:val="20"/>
  </w:num>
  <w:num w:numId="13">
    <w:abstractNumId w:val="40"/>
  </w:num>
  <w:num w:numId="14">
    <w:abstractNumId w:val="8"/>
  </w:num>
  <w:num w:numId="15">
    <w:abstractNumId w:val="12"/>
  </w:num>
  <w:num w:numId="16">
    <w:abstractNumId w:val="16"/>
  </w:num>
  <w:num w:numId="17">
    <w:abstractNumId w:val="25"/>
  </w:num>
  <w:num w:numId="18">
    <w:abstractNumId w:val="4"/>
  </w:num>
  <w:num w:numId="19">
    <w:abstractNumId w:val="9"/>
  </w:num>
  <w:num w:numId="20">
    <w:abstractNumId w:val="34"/>
  </w:num>
  <w:num w:numId="21">
    <w:abstractNumId w:val="1"/>
  </w:num>
  <w:num w:numId="22">
    <w:abstractNumId w:val="0"/>
  </w:num>
  <w:num w:numId="23">
    <w:abstractNumId w:val="31"/>
  </w:num>
  <w:num w:numId="24">
    <w:abstractNumId w:val="28"/>
  </w:num>
  <w:num w:numId="25">
    <w:abstractNumId w:val="6"/>
  </w:num>
  <w:num w:numId="26">
    <w:abstractNumId w:val="39"/>
  </w:num>
  <w:num w:numId="27">
    <w:abstractNumId w:val="41"/>
  </w:num>
  <w:num w:numId="28">
    <w:abstractNumId w:val="7"/>
  </w:num>
  <w:num w:numId="29">
    <w:abstractNumId w:val="27"/>
  </w:num>
  <w:num w:numId="30">
    <w:abstractNumId w:val="3"/>
  </w:num>
  <w:num w:numId="31">
    <w:abstractNumId w:val="22"/>
  </w:num>
  <w:num w:numId="32">
    <w:abstractNumId w:val="13"/>
  </w:num>
  <w:num w:numId="33">
    <w:abstractNumId w:val="33"/>
  </w:num>
  <w:num w:numId="34">
    <w:abstractNumId w:val="36"/>
  </w:num>
  <w:num w:numId="35">
    <w:abstractNumId w:val="35"/>
  </w:num>
  <w:num w:numId="36">
    <w:abstractNumId w:val="37"/>
  </w:num>
  <w:num w:numId="37">
    <w:abstractNumId w:val="26"/>
  </w:num>
  <w:num w:numId="38">
    <w:abstractNumId w:val="21"/>
  </w:num>
  <w:num w:numId="39">
    <w:abstractNumId w:val="10"/>
  </w:num>
  <w:num w:numId="40">
    <w:abstractNumId w:val="2"/>
  </w:num>
  <w:num w:numId="41">
    <w:abstractNumId w:val="18"/>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0442A"/>
    <w:rsid w:val="00006EFB"/>
    <w:rsid w:val="00013343"/>
    <w:rsid w:val="000144E1"/>
    <w:rsid w:val="00023BFF"/>
    <w:rsid w:val="00034945"/>
    <w:rsid w:val="00035344"/>
    <w:rsid w:val="00037926"/>
    <w:rsid w:val="00042195"/>
    <w:rsid w:val="000433A5"/>
    <w:rsid w:val="00044356"/>
    <w:rsid w:val="000444B6"/>
    <w:rsid w:val="00046D75"/>
    <w:rsid w:val="00052862"/>
    <w:rsid w:val="00055EDA"/>
    <w:rsid w:val="00056A5E"/>
    <w:rsid w:val="0006164B"/>
    <w:rsid w:val="00061BCC"/>
    <w:rsid w:val="000627C1"/>
    <w:rsid w:val="00062B69"/>
    <w:rsid w:val="0006340B"/>
    <w:rsid w:val="0006378C"/>
    <w:rsid w:val="00064455"/>
    <w:rsid w:val="00065D18"/>
    <w:rsid w:val="00067286"/>
    <w:rsid w:val="00067533"/>
    <w:rsid w:val="00067DB5"/>
    <w:rsid w:val="00072080"/>
    <w:rsid w:val="0007398F"/>
    <w:rsid w:val="00074313"/>
    <w:rsid w:val="00077064"/>
    <w:rsid w:val="00080A69"/>
    <w:rsid w:val="00086B7D"/>
    <w:rsid w:val="00086DDC"/>
    <w:rsid w:val="00087770"/>
    <w:rsid w:val="0009242C"/>
    <w:rsid w:val="00092E20"/>
    <w:rsid w:val="000A39C8"/>
    <w:rsid w:val="000A3A7F"/>
    <w:rsid w:val="000A5C85"/>
    <w:rsid w:val="000A7C81"/>
    <w:rsid w:val="000B3111"/>
    <w:rsid w:val="000B38D1"/>
    <w:rsid w:val="000B7602"/>
    <w:rsid w:val="000C4EA1"/>
    <w:rsid w:val="000D2B87"/>
    <w:rsid w:val="000D53F2"/>
    <w:rsid w:val="000D550B"/>
    <w:rsid w:val="000D7D6D"/>
    <w:rsid w:val="000E0216"/>
    <w:rsid w:val="000E1A83"/>
    <w:rsid w:val="000E1D09"/>
    <w:rsid w:val="000E4A3C"/>
    <w:rsid w:val="000E5213"/>
    <w:rsid w:val="000E6E25"/>
    <w:rsid w:val="000F29F8"/>
    <w:rsid w:val="000F2A7B"/>
    <w:rsid w:val="000F4342"/>
    <w:rsid w:val="000F59B6"/>
    <w:rsid w:val="001018E1"/>
    <w:rsid w:val="001036BE"/>
    <w:rsid w:val="00106932"/>
    <w:rsid w:val="00112A6B"/>
    <w:rsid w:val="00116C9A"/>
    <w:rsid w:val="00122582"/>
    <w:rsid w:val="001238B2"/>
    <w:rsid w:val="001250F6"/>
    <w:rsid w:val="00125722"/>
    <w:rsid w:val="00131166"/>
    <w:rsid w:val="00132C5E"/>
    <w:rsid w:val="00134EB9"/>
    <w:rsid w:val="001362C6"/>
    <w:rsid w:val="001469B9"/>
    <w:rsid w:val="00151D5A"/>
    <w:rsid w:val="00154FB5"/>
    <w:rsid w:val="0016090C"/>
    <w:rsid w:val="00160DF0"/>
    <w:rsid w:val="0016176F"/>
    <w:rsid w:val="00171060"/>
    <w:rsid w:val="001717E5"/>
    <w:rsid w:val="00172E40"/>
    <w:rsid w:val="00175280"/>
    <w:rsid w:val="00176B9A"/>
    <w:rsid w:val="00176D9D"/>
    <w:rsid w:val="00177110"/>
    <w:rsid w:val="00186AC0"/>
    <w:rsid w:val="00187B9D"/>
    <w:rsid w:val="00187C23"/>
    <w:rsid w:val="00195AA5"/>
    <w:rsid w:val="001971DA"/>
    <w:rsid w:val="001A0302"/>
    <w:rsid w:val="001A1BC2"/>
    <w:rsid w:val="001A3A61"/>
    <w:rsid w:val="001A498E"/>
    <w:rsid w:val="001A5843"/>
    <w:rsid w:val="001A6C44"/>
    <w:rsid w:val="001A7410"/>
    <w:rsid w:val="001A7CBB"/>
    <w:rsid w:val="001B0FC5"/>
    <w:rsid w:val="001B52F3"/>
    <w:rsid w:val="001C5EFB"/>
    <w:rsid w:val="001D1DC1"/>
    <w:rsid w:val="001D492D"/>
    <w:rsid w:val="001D56BB"/>
    <w:rsid w:val="001D7864"/>
    <w:rsid w:val="001E045C"/>
    <w:rsid w:val="001E1790"/>
    <w:rsid w:val="001E5A58"/>
    <w:rsid w:val="001E76D0"/>
    <w:rsid w:val="001F2D89"/>
    <w:rsid w:val="001F374F"/>
    <w:rsid w:val="001F436E"/>
    <w:rsid w:val="001F519B"/>
    <w:rsid w:val="001F6179"/>
    <w:rsid w:val="00201557"/>
    <w:rsid w:val="0020323D"/>
    <w:rsid w:val="002040DE"/>
    <w:rsid w:val="002045BF"/>
    <w:rsid w:val="00204C37"/>
    <w:rsid w:val="00207E06"/>
    <w:rsid w:val="00210066"/>
    <w:rsid w:val="00210D6A"/>
    <w:rsid w:val="00212DC9"/>
    <w:rsid w:val="00220832"/>
    <w:rsid w:val="00221559"/>
    <w:rsid w:val="002256B6"/>
    <w:rsid w:val="002269D0"/>
    <w:rsid w:val="00226B66"/>
    <w:rsid w:val="00230FC2"/>
    <w:rsid w:val="00230FDF"/>
    <w:rsid w:val="00232B13"/>
    <w:rsid w:val="00243080"/>
    <w:rsid w:val="00247070"/>
    <w:rsid w:val="00247701"/>
    <w:rsid w:val="00251EA9"/>
    <w:rsid w:val="00253703"/>
    <w:rsid w:val="002544B2"/>
    <w:rsid w:val="00254E00"/>
    <w:rsid w:val="00254E22"/>
    <w:rsid w:val="0025511F"/>
    <w:rsid w:val="00257A99"/>
    <w:rsid w:val="00261FE8"/>
    <w:rsid w:val="00262B46"/>
    <w:rsid w:val="0026394A"/>
    <w:rsid w:val="00265B21"/>
    <w:rsid w:val="00267667"/>
    <w:rsid w:val="00267B4C"/>
    <w:rsid w:val="00271938"/>
    <w:rsid w:val="00271D4C"/>
    <w:rsid w:val="00272DB6"/>
    <w:rsid w:val="0027314A"/>
    <w:rsid w:val="002756A2"/>
    <w:rsid w:val="00282B29"/>
    <w:rsid w:val="002849E1"/>
    <w:rsid w:val="00285107"/>
    <w:rsid w:val="00285230"/>
    <w:rsid w:val="00285483"/>
    <w:rsid w:val="002864A8"/>
    <w:rsid w:val="00290F38"/>
    <w:rsid w:val="002935CA"/>
    <w:rsid w:val="002A12C0"/>
    <w:rsid w:val="002A175D"/>
    <w:rsid w:val="002A20DE"/>
    <w:rsid w:val="002A213A"/>
    <w:rsid w:val="002A4710"/>
    <w:rsid w:val="002A5467"/>
    <w:rsid w:val="002B0033"/>
    <w:rsid w:val="002B1F87"/>
    <w:rsid w:val="002C1F7C"/>
    <w:rsid w:val="002C245F"/>
    <w:rsid w:val="002C281E"/>
    <w:rsid w:val="002C6AF9"/>
    <w:rsid w:val="002D6B7C"/>
    <w:rsid w:val="002E02A0"/>
    <w:rsid w:val="002E5A06"/>
    <w:rsid w:val="002F2FA9"/>
    <w:rsid w:val="002F3B74"/>
    <w:rsid w:val="002F5008"/>
    <w:rsid w:val="002F5A35"/>
    <w:rsid w:val="002F669E"/>
    <w:rsid w:val="002F6A95"/>
    <w:rsid w:val="00305E5A"/>
    <w:rsid w:val="003076D3"/>
    <w:rsid w:val="003148B7"/>
    <w:rsid w:val="00315C8D"/>
    <w:rsid w:val="00316E8D"/>
    <w:rsid w:val="00321519"/>
    <w:rsid w:val="00321710"/>
    <w:rsid w:val="00327660"/>
    <w:rsid w:val="00330F66"/>
    <w:rsid w:val="003334A4"/>
    <w:rsid w:val="0033391F"/>
    <w:rsid w:val="00333C0B"/>
    <w:rsid w:val="00335457"/>
    <w:rsid w:val="003402E4"/>
    <w:rsid w:val="003412C8"/>
    <w:rsid w:val="003443F3"/>
    <w:rsid w:val="0035015D"/>
    <w:rsid w:val="003529C9"/>
    <w:rsid w:val="003533B1"/>
    <w:rsid w:val="00357455"/>
    <w:rsid w:val="00360392"/>
    <w:rsid w:val="00360F27"/>
    <w:rsid w:val="00361BA7"/>
    <w:rsid w:val="0036447D"/>
    <w:rsid w:val="0036577F"/>
    <w:rsid w:val="0036672F"/>
    <w:rsid w:val="00370449"/>
    <w:rsid w:val="003770E2"/>
    <w:rsid w:val="00380661"/>
    <w:rsid w:val="00381954"/>
    <w:rsid w:val="003829DA"/>
    <w:rsid w:val="003836B6"/>
    <w:rsid w:val="00387FA8"/>
    <w:rsid w:val="003916F9"/>
    <w:rsid w:val="00395D47"/>
    <w:rsid w:val="00395FE4"/>
    <w:rsid w:val="00397939"/>
    <w:rsid w:val="003A22B0"/>
    <w:rsid w:val="003A5092"/>
    <w:rsid w:val="003A6A8D"/>
    <w:rsid w:val="003B138B"/>
    <w:rsid w:val="003B6E7E"/>
    <w:rsid w:val="003B7C77"/>
    <w:rsid w:val="003C1C2F"/>
    <w:rsid w:val="003C2837"/>
    <w:rsid w:val="003C50A1"/>
    <w:rsid w:val="003C7EF8"/>
    <w:rsid w:val="003D5B5B"/>
    <w:rsid w:val="003D5C3E"/>
    <w:rsid w:val="003D5FDF"/>
    <w:rsid w:val="003E2ABA"/>
    <w:rsid w:val="003E376F"/>
    <w:rsid w:val="003E404F"/>
    <w:rsid w:val="003E5406"/>
    <w:rsid w:val="003E788D"/>
    <w:rsid w:val="003F1069"/>
    <w:rsid w:val="003F419E"/>
    <w:rsid w:val="003F431C"/>
    <w:rsid w:val="003F442F"/>
    <w:rsid w:val="003F631F"/>
    <w:rsid w:val="003F7349"/>
    <w:rsid w:val="004017CF"/>
    <w:rsid w:val="004032F8"/>
    <w:rsid w:val="004120E0"/>
    <w:rsid w:val="00414CF0"/>
    <w:rsid w:val="00415566"/>
    <w:rsid w:val="00415BDF"/>
    <w:rsid w:val="00416E1F"/>
    <w:rsid w:val="00420E91"/>
    <w:rsid w:val="00422A3E"/>
    <w:rsid w:val="00424E33"/>
    <w:rsid w:val="00431272"/>
    <w:rsid w:val="00431D8E"/>
    <w:rsid w:val="00431E8A"/>
    <w:rsid w:val="00433084"/>
    <w:rsid w:val="004351F6"/>
    <w:rsid w:val="00437CE0"/>
    <w:rsid w:val="00440562"/>
    <w:rsid w:val="00441158"/>
    <w:rsid w:val="00441550"/>
    <w:rsid w:val="00442C8E"/>
    <w:rsid w:val="004437F3"/>
    <w:rsid w:val="0044383F"/>
    <w:rsid w:val="00445550"/>
    <w:rsid w:val="00445F4A"/>
    <w:rsid w:val="00451CE8"/>
    <w:rsid w:val="00452DD8"/>
    <w:rsid w:val="004558E6"/>
    <w:rsid w:val="00463DE4"/>
    <w:rsid w:val="00467B39"/>
    <w:rsid w:val="00470105"/>
    <w:rsid w:val="0047180D"/>
    <w:rsid w:val="00473523"/>
    <w:rsid w:val="004772AD"/>
    <w:rsid w:val="004814BC"/>
    <w:rsid w:val="00482104"/>
    <w:rsid w:val="00482639"/>
    <w:rsid w:val="004827F1"/>
    <w:rsid w:val="00482876"/>
    <w:rsid w:val="00485372"/>
    <w:rsid w:val="004926B8"/>
    <w:rsid w:val="00492CDE"/>
    <w:rsid w:val="004967CC"/>
    <w:rsid w:val="00497CC8"/>
    <w:rsid w:val="004A0146"/>
    <w:rsid w:val="004A0995"/>
    <w:rsid w:val="004A176F"/>
    <w:rsid w:val="004A18E3"/>
    <w:rsid w:val="004A201E"/>
    <w:rsid w:val="004A3A73"/>
    <w:rsid w:val="004A4B53"/>
    <w:rsid w:val="004A5CA9"/>
    <w:rsid w:val="004A640D"/>
    <w:rsid w:val="004B3942"/>
    <w:rsid w:val="004B65C2"/>
    <w:rsid w:val="004B6E68"/>
    <w:rsid w:val="004C568C"/>
    <w:rsid w:val="004C5F16"/>
    <w:rsid w:val="004C6B1A"/>
    <w:rsid w:val="004C7330"/>
    <w:rsid w:val="004C7934"/>
    <w:rsid w:val="004D34AF"/>
    <w:rsid w:val="004E09A7"/>
    <w:rsid w:val="004E2B6A"/>
    <w:rsid w:val="004E49F4"/>
    <w:rsid w:val="004E68BD"/>
    <w:rsid w:val="004F07BB"/>
    <w:rsid w:val="004F17C8"/>
    <w:rsid w:val="004F2536"/>
    <w:rsid w:val="004F48C4"/>
    <w:rsid w:val="004F4EBB"/>
    <w:rsid w:val="004F7CD0"/>
    <w:rsid w:val="004F7DE3"/>
    <w:rsid w:val="00501BD1"/>
    <w:rsid w:val="0050683D"/>
    <w:rsid w:val="0051463C"/>
    <w:rsid w:val="005210EE"/>
    <w:rsid w:val="00521C4A"/>
    <w:rsid w:val="00530AF8"/>
    <w:rsid w:val="00532098"/>
    <w:rsid w:val="005379AD"/>
    <w:rsid w:val="00541A43"/>
    <w:rsid w:val="00541E29"/>
    <w:rsid w:val="005424CC"/>
    <w:rsid w:val="005438EF"/>
    <w:rsid w:val="00543E63"/>
    <w:rsid w:val="00544140"/>
    <w:rsid w:val="005448D7"/>
    <w:rsid w:val="005463AF"/>
    <w:rsid w:val="005466A4"/>
    <w:rsid w:val="0054748F"/>
    <w:rsid w:val="00553FA2"/>
    <w:rsid w:val="00555B81"/>
    <w:rsid w:val="00556F0A"/>
    <w:rsid w:val="0056069B"/>
    <w:rsid w:val="00562041"/>
    <w:rsid w:val="00562A79"/>
    <w:rsid w:val="00563D54"/>
    <w:rsid w:val="005645E3"/>
    <w:rsid w:val="0056714F"/>
    <w:rsid w:val="00570315"/>
    <w:rsid w:val="00572C83"/>
    <w:rsid w:val="0057534C"/>
    <w:rsid w:val="0057644C"/>
    <w:rsid w:val="00576ADB"/>
    <w:rsid w:val="00577224"/>
    <w:rsid w:val="00577DFC"/>
    <w:rsid w:val="005805BF"/>
    <w:rsid w:val="00580D0B"/>
    <w:rsid w:val="005828BD"/>
    <w:rsid w:val="00584472"/>
    <w:rsid w:val="00585E14"/>
    <w:rsid w:val="005862B9"/>
    <w:rsid w:val="00590EFD"/>
    <w:rsid w:val="00592D8D"/>
    <w:rsid w:val="00593E64"/>
    <w:rsid w:val="005945E9"/>
    <w:rsid w:val="00595076"/>
    <w:rsid w:val="00596039"/>
    <w:rsid w:val="0059612C"/>
    <w:rsid w:val="00596AF2"/>
    <w:rsid w:val="005A29BE"/>
    <w:rsid w:val="005A3EE4"/>
    <w:rsid w:val="005B0082"/>
    <w:rsid w:val="005B009C"/>
    <w:rsid w:val="005B01AE"/>
    <w:rsid w:val="005B2291"/>
    <w:rsid w:val="005B2C94"/>
    <w:rsid w:val="005B36AF"/>
    <w:rsid w:val="005B4692"/>
    <w:rsid w:val="005B5D12"/>
    <w:rsid w:val="005B625D"/>
    <w:rsid w:val="005B64C0"/>
    <w:rsid w:val="005B71AB"/>
    <w:rsid w:val="005B76E6"/>
    <w:rsid w:val="005C3C4B"/>
    <w:rsid w:val="005C6D48"/>
    <w:rsid w:val="005C70CD"/>
    <w:rsid w:val="005D385C"/>
    <w:rsid w:val="005D5B63"/>
    <w:rsid w:val="005D664E"/>
    <w:rsid w:val="005D7FE5"/>
    <w:rsid w:val="005E1382"/>
    <w:rsid w:val="005E21C5"/>
    <w:rsid w:val="005E4272"/>
    <w:rsid w:val="005E4ACC"/>
    <w:rsid w:val="005E7ABD"/>
    <w:rsid w:val="005F3C53"/>
    <w:rsid w:val="005F4DD9"/>
    <w:rsid w:val="005F6A46"/>
    <w:rsid w:val="005F6E54"/>
    <w:rsid w:val="00602E6D"/>
    <w:rsid w:val="00604EE4"/>
    <w:rsid w:val="00605697"/>
    <w:rsid w:val="00611602"/>
    <w:rsid w:val="00611D20"/>
    <w:rsid w:val="00612767"/>
    <w:rsid w:val="0061441E"/>
    <w:rsid w:val="0061770D"/>
    <w:rsid w:val="00620E7F"/>
    <w:rsid w:val="00631E04"/>
    <w:rsid w:val="00632AE4"/>
    <w:rsid w:val="00633ED3"/>
    <w:rsid w:val="006342F7"/>
    <w:rsid w:val="00634DA1"/>
    <w:rsid w:val="00635D75"/>
    <w:rsid w:val="00635E9A"/>
    <w:rsid w:val="0064088F"/>
    <w:rsid w:val="00640E94"/>
    <w:rsid w:val="00641559"/>
    <w:rsid w:val="00645F34"/>
    <w:rsid w:val="006475E3"/>
    <w:rsid w:val="00650467"/>
    <w:rsid w:val="00650DBD"/>
    <w:rsid w:val="00650ED6"/>
    <w:rsid w:val="00651245"/>
    <w:rsid w:val="006529F4"/>
    <w:rsid w:val="00653CF7"/>
    <w:rsid w:val="0065407F"/>
    <w:rsid w:val="006569B0"/>
    <w:rsid w:val="00657EC6"/>
    <w:rsid w:val="00663E48"/>
    <w:rsid w:val="006721BD"/>
    <w:rsid w:val="00674CEC"/>
    <w:rsid w:val="00682485"/>
    <w:rsid w:val="00687529"/>
    <w:rsid w:val="0068758D"/>
    <w:rsid w:val="00687B74"/>
    <w:rsid w:val="00687C00"/>
    <w:rsid w:val="00690A4F"/>
    <w:rsid w:val="0069440B"/>
    <w:rsid w:val="00694CAB"/>
    <w:rsid w:val="006A08C7"/>
    <w:rsid w:val="006A1DAE"/>
    <w:rsid w:val="006A290B"/>
    <w:rsid w:val="006A37CF"/>
    <w:rsid w:val="006A5094"/>
    <w:rsid w:val="006B05FB"/>
    <w:rsid w:val="006B6C4C"/>
    <w:rsid w:val="006B7202"/>
    <w:rsid w:val="006C1910"/>
    <w:rsid w:val="006C34A8"/>
    <w:rsid w:val="006C4032"/>
    <w:rsid w:val="006C4CD5"/>
    <w:rsid w:val="006C5262"/>
    <w:rsid w:val="006D1A06"/>
    <w:rsid w:val="006D5085"/>
    <w:rsid w:val="006D5635"/>
    <w:rsid w:val="006E01EE"/>
    <w:rsid w:val="006E2552"/>
    <w:rsid w:val="006E2AE0"/>
    <w:rsid w:val="006E4B30"/>
    <w:rsid w:val="006E4D18"/>
    <w:rsid w:val="006E55CA"/>
    <w:rsid w:val="006E689E"/>
    <w:rsid w:val="006E6A57"/>
    <w:rsid w:val="006F1648"/>
    <w:rsid w:val="006F302F"/>
    <w:rsid w:val="006F63EA"/>
    <w:rsid w:val="007010B7"/>
    <w:rsid w:val="00703310"/>
    <w:rsid w:val="007042BF"/>
    <w:rsid w:val="00707519"/>
    <w:rsid w:val="007100D2"/>
    <w:rsid w:val="00717DDF"/>
    <w:rsid w:val="007210E6"/>
    <w:rsid w:val="00721325"/>
    <w:rsid w:val="00722697"/>
    <w:rsid w:val="00724602"/>
    <w:rsid w:val="00726494"/>
    <w:rsid w:val="007312AA"/>
    <w:rsid w:val="0073255C"/>
    <w:rsid w:val="007331D1"/>
    <w:rsid w:val="007363EC"/>
    <w:rsid w:val="007404B1"/>
    <w:rsid w:val="00741DAB"/>
    <w:rsid w:val="007425BC"/>
    <w:rsid w:val="00745087"/>
    <w:rsid w:val="00745EDD"/>
    <w:rsid w:val="007477E4"/>
    <w:rsid w:val="00747B6D"/>
    <w:rsid w:val="007516AE"/>
    <w:rsid w:val="007547AA"/>
    <w:rsid w:val="00756341"/>
    <w:rsid w:val="007611DF"/>
    <w:rsid w:val="0076555B"/>
    <w:rsid w:val="00766597"/>
    <w:rsid w:val="00766A0D"/>
    <w:rsid w:val="00773C56"/>
    <w:rsid w:val="00773EE0"/>
    <w:rsid w:val="00774CAF"/>
    <w:rsid w:val="007769A4"/>
    <w:rsid w:val="00777A06"/>
    <w:rsid w:val="007819D5"/>
    <w:rsid w:val="00782C1B"/>
    <w:rsid w:val="007843A6"/>
    <w:rsid w:val="00790F61"/>
    <w:rsid w:val="00793A82"/>
    <w:rsid w:val="00793F68"/>
    <w:rsid w:val="00795D1D"/>
    <w:rsid w:val="00796EE2"/>
    <w:rsid w:val="007A0A79"/>
    <w:rsid w:val="007A39F1"/>
    <w:rsid w:val="007A7389"/>
    <w:rsid w:val="007A76A2"/>
    <w:rsid w:val="007B096F"/>
    <w:rsid w:val="007B1E0E"/>
    <w:rsid w:val="007B20EF"/>
    <w:rsid w:val="007B582C"/>
    <w:rsid w:val="007B7193"/>
    <w:rsid w:val="007C1DA4"/>
    <w:rsid w:val="007C294B"/>
    <w:rsid w:val="007C5BAA"/>
    <w:rsid w:val="007C736C"/>
    <w:rsid w:val="007D0E6B"/>
    <w:rsid w:val="007E2091"/>
    <w:rsid w:val="007E4A54"/>
    <w:rsid w:val="007E4F25"/>
    <w:rsid w:val="007E6D79"/>
    <w:rsid w:val="007F0862"/>
    <w:rsid w:val="007F69B9"/>
    <w:rsid w:val="0081232B"/>
    <w:rsid w:val="008129F2"/>
    <w:rsid w:val="00815221"/>
    <w:rsid w:val="00823AB7"/>
    <w:rsid w:val="008260AE"/>
    <w:rsid w:val="008269F3"/>
    <w:rsid w:val="0083063F"/>
    <w:rsid w:val="00831539"/>
    <w:rsid w:val="008316CE"/>
    <w:rsid w:val="00832695"/>
    <w:rsid w:val="00840797"/>
    <w:rsid w:val="00843EE8"/>
    <w:rsid w:val="008441A2"/>
    <w:rsid w:val="00844203"/>
    <w:rsid w:val="00847300"/>
    <w:rsid w:val="00850034"/>
    <w:rsid w:val="00850309"/>
    <w:rsid w:val="00851B2A"/>
    <w:rsid w:val="00854927"/>
    <w:rsid w:val="008556A3"/>
    <w:rsid w:val="008676B9"/>
    <w:rsid w:val="00871CE0"/>
    <w:rsid w:val="0087284D"/>
    <w:rsid w:val="00873827"/>
    <w:rsid w:val="00876A0F"/>
    <w:rsid w:val="00881AE8"/>
    <w:rsid w:val="008867D0"/>
    <w:rsid w:val="0089254E"/>
    <w:rsid w:val="00892756"/>
    <w:rsid w:val="00892850"/>
    <w:rsid w:val="00894C88"/>
    <w:rsid w:val="00895F1A"/>
    <w:rsid w:val="008A074E"/>
    <w:rsid w:val="008A17F7"/>
    <w:rsid w:val="008A4664"/>
    <w:rsid w:val="008A5400"/>
    <w:rsid w:val="008A5A5D"/>
    <w:rsid w:val="008A6A15"/>
    <w:rsid w:val="008A7280"/>
    <w:rsid w:val="008B2180"/>
    <w:rsid w:val="008B35FE"/>
    <w:rsid w:val="008B5157"/>
    <w:rsid w:val="008B6B4A"/>
    <w:rsid w:val="008C03E5"/>
    <w:rsid w:val="008C0DAA"/>
    <w:rsid w:val="008C20AD"/>
    <w:rsid w:val="008C271F"/>
    <w:rsid w:val="008C7CBD"/>
    <w:rsid w:val="008D32C4"/>
    <w:rsid w:val="008E0F33"/>
    <w:rsid w:val="008E4298"/>
    <w:rsid w:val="008E4A31"/>
    <w:rsid w:val="008E7E75"/>
    <w:rsid w:val="008F0E9D"/>
    <w:rsid w:val="008F24B8"/>
    <w:rsid w:val="008F4934"/>
    <w:rsid w:val="008F4BAA"/>
    <w:rsid w:val="008F4F7E"/>
    <w:rsid w:val="009039AD"/>
    <w:rsid w:val="00904B9F"/>
    <w:rsid w:val="0090529F"/>
    <w:rsid w:val="00905788"/>
    <w:rsid w:val="009058C9"/>
    <w:rsid w:val="00912EF9"/>
    <w:rsid w:val="00917018"/>
    <w:rsid w:val="00921CC1"/>
    <w:rsid w:val="00922A46"/>
    <w:rsid w:val="00922E99"/>
    <w:rsid w:val="00932ADB"/>
    <w:rsid w:val="009330B8"/>
    <w:rsid w:val="00933923"/>
    <w:rsid w:val="009344B2"/>
    <w:rsid w:val="009362B5"/>
    <w:rsid w:val="00941744"/>
    <w:rsid w:val="0094274A"/>
    <w:rsid w:val="009434FB"/>
    <w:rsid w:val="00952739"/>
    <w:rsid w:val="009535B8"/>
    <w:rsid w:val="00954556"/>
    <w:rsid w:val="00956060"/>
    <w:rsid w:val="009618E6"/>
    <w:rsid w:val="00961F33"/>
    <w:rsid w:val="00963725"/>
    <w:rsid w:val="009655DB"/>
    <w:rsid w:val="00971D35"/>
    <w:rsid w:val="009751A4"/>
    <w:rsid w:val="0097589B"/>
    <w:rsid w:val="00983178"/>
    <w:rsid w:val="009831AB"/>
    <w:rsid w:val="00984921"/>
    <w:rsid w:val="0098665F"/>
    <w:rsid w:val="00992645"/>
    <w:rsid w:val="00993D89"/>
    <w:rsid w:val="00993DDB"/>
    <w:rsid w:val="009945F0"/>
    <w:rsid w:val="00995ADF"/>
    <w:rsid w:val="009A7AC8"/>
    <w:rsid w:val="009B0985"/>
    <w:rsid w:val="009B321F"/>
    <w:rsid w:val="009B37CE"/>
    <w:rsid w:val="009B5F6D"/>
    <w:rsid w:val="009B72DD"/>
    <w:rsid w:val="009C17A7"/>
    <w:rsid w:val="009C2C77"/>
    <w:rsid w:val="009C42CC"/>
    <w:rsid w:val="009D1A71"/>
    <w:rsid w:val="009D2547"/>
    <w:rsid w:val="009D352A"/>
    <w:rsid w:val="009D5373"/>
    <w:rsid w:val="009D614D"/>
    <w:rsid w:val="009D633A"/>
    <w:rsid w:val="009E0549"/>
    <w:rsid w:val="009E13BB"/>
    <w:rsid w:val="009E4474"/>
    <w:rsid w:val="009E47F2"/>
    <w:rsid w:val="009E4E7B"/>
    <w:rsid w:val="009F1E77"/>
    <w:rsid w:val="009F26BF"/>
    <w:rsid w:val="009F6755"/>
    <w:rsid w:val="009F7491"/>
    <w:rsid w:val="00A00BA2"/>
    <w:rsid w:val="00A01A04"/>
    <w:rsid w:val="00A0495E"/>
    <w:rsid w:val="00A052A9"/>
    <w:rsid w:val="00A06061"/>
    <w:rsid w:val="00A07450"/>
    <w:rsid w:val="00A118A5"/>
    <w:rsid w:val="00A133B0"/>
    <w:rsid w:val="00A1432D"/>
    <w:rsid w:val="00A154D5"/>
    <w:rsid w:val="00A16279"/>
    <w:rsid w:val="00A16F86"/>
    <w:rsid w:val="00A252FE"/>
    <w:rsid w:val="00A261F4"/>
    <w:rsid w:val="00A274FB"/>
    <w:rsid w:val="00A34789"/>
    <w:rsid w:val="00A35BA3"/>
    <w:rsid w:val="00A41584"/>
    <w:rsid w:val="00A42448"/>
    <w:rsid w:val="00A42D12"/>
    <w:rsid w:val="00A47914"/>
    <w:rsid w:val="00A501E7"/>
    <w:rsid w:val="00A526BA"/>
    <w:rsid w:val="00A556CC"/>
    <w:rsid w:val="00A55C34"/>
    <w:rsid w:val="00A6296F"/>
    <w:rsid w:val="00A62ED6"/>
    <w:rsid w:val="00A635CE"/>
    <w:rsid w:val="00A63833"/>
    <w:rsid w:val="00A66AFB"/>
    <w:rsid w:val="00A66D51"/>
    <w:rsid w:val="00A70E9E"/>
    <w:rsid w:val="00A71B9D"/>
    <w:rsid w:val="00A77400"/>
    <w:rsid w:val="00A81FF9"/>
    <w:rsid w:val="00A84C14"/>
    <w:rsid w:val="00A90236"/>
    <w:rsid w:val="00A912CE"/>
    <w:rsid w:val="00A967AA"/>
    <w:rsid w:val="00A97332"/>
    <w:rsid w:val="00AA5099"/>
    <w:rsid w:val="00AA566C"/>
    <w:rsid w:val="00AC2751"/>
    <w:rsid w:val="00AC675D"/>
    <w:rsid w:val="00AC6A71"/>
    <w:rsid w:val="00AD090E"/>
    <w:rsid w:val="00AD1091"/>
    <w:rsid w:val="00AD223B"/>
    <w:rsid w:val="00AD5E1F"/>
    <w:rsid w:val="00AD763A"/>
    <w:rsid w:val="00AE0493"/>
    <w:rsid w:val="00AE23BC"/>
    <w:rsid w:val="00AE61CC"/>
    <w:rsid w:val="00AF1236"/>
    <w:rsid w:val="00AF3D73"/>
    <w:rsid w:val="00AF58D8"/>
    <w:rsid w:val="00AF65A5"/>
    <w:rsid w:val="00AF7254"/>
    <w:rsid w:val="00AF7E4D"/>
    <w:rsid w:val="00B01082"/>
    <w:rsid w:val="00B12073"/>
    <w:rsid w:val="00B21411"/>
    <w:rsid w:val="00B21F6D"/>
    <w:rsid w:val="00B22D06"/>
    <w:rsid w:val="00B22F69"/>
    <w:rsid w:val="00B3120E"/>
    <w:rsid w:val="00B3286C"/>
    <w:rsid w:val="00B35970"/>
    <w:rsid w:val="00B41273"/>
    <w:rsid w:val="00B4290F"/>
    <w:rsid w:val="00B42944"/>
    <w:rsid w:val="00B43657"/>
    <w:rsid w:val="00B472D8"/>
    <w:rsid w:val="00B66531"/>
    <w:rsid w:val="00B6725D"/>
    <w:rsid w:val="00B70A71"/>
    <w:rsid w:val="00B7465C"/>
    <w:rsid w:val="00B7484F"/>
    <w:rsid w:val="00B75691"/>
    <w:rsid w:val="00B8068E"/>
    <w:rsid w:val="00B808C1"/>
    <w:rsid w:val="00B83185"/>
    <w:rsid w:val="00B858E4"/>
    <w:rsid w:val="00B85B94"/>
    <w:rsid w:val="00B86A70"/>
    <w:rsid w:val="00B91034"/>
    <w:rsid w:val="00B920ED"/>
    <w:rsid w:val="00B950D0"/>
    <w:rsid w:val="00B950D4"/>
    <w:rsid w:val="00B97638"/>
    <w:rsid w:val="00B97F3A"/>
    <w:rsid w:val="00BA0C0D"/>
    <w:rsid w:val="00BA1590"/>
    <w:rsid w:val="00BA2091"/>
    <w:rsid w:val="00BA2560"/>
    <w:rsid w:val="00BA4ECE"/>
    <w:rsid w:val="00BA6C8C"/>
    <w:rsid w:val="00BA7E29"/>
    <w:rsid w:val="00BB6214"/>
    <w:rsid w:val="00BB6334"/>
    <w:rsid w:val="00BB77B3"/>
    <w:rsid w:val="00BC0594"/>
    <w:rsid w:val="00BC0C4B"/>
    <w:rsid w:val="00BC1874"/>
    <w:rsid w:val="00BC2ACE"/>
    <w:rsid w:val="00BD1ECC"/>
    <w:rsid w:val="00BD2AE4"/>
    <w:rsid w:val="00BD3AFA"/>
    <w:rsid w:val="00BD4491"/>
    <w:rsid w:val="00BD6B69"/>
    <w:rsid w:val="00BE0F88"/>
    <w:rsid w:val="00BE2B7F"/>
    <w:rsid w:val="00BE3470"/>
    <w:rsid w:val="00BE4165"/>
    <w:rsid w:val="00BE4927"/>
    <w:rsid w:val="00BE7003"/>
    <w:rsid w:val="00BF1BFC"/>
    <w:rsid w:val="00BF447C"/>
    <w:rsid w:val="00BF7781"/>
    <w:rsid w:val="00BF7D15"/>
    <w:rsid w:val="00C0084A"/>
    <w:rsid w:val="00C109E8"/>
    <w:rsid w:val="00C2193F"/>
    <w:rsid w:val="00C23BF1"/>
    <w:rsid w:val="00C23C37"/>
    <w:rsid w:val="00C26D4C"/>
    <w:rsid w:val="00C27A18"/>
    <w:rsid w:val="00C32777"/>
    <w:rsid w:val="00C329FA"/>
    <w:rsid w:val="00C32D8C"/>
    <w:rsid w:val="00C34562"/>
    <w:rsid w:val="00C35113"/>
    <w:rsid w:val="00C35842"/>
    <w:rsid w:val="00C35FD0"/>
    <w:rsid w:val="00C37E47"/>
    <w:rsid w:val="00C424A0"/>
    <w:rsid w:val="00C4555E"/>
    <w:rsid w:val="00C4560A"/>
    <w:rsid w:val="00C45D92"/>
    <w:rsid w:val="00C46A75"/>
    <w:rsid w:val="00C53B8E"/>
    <w:rsid w:val="00C617EF"/>
    <w:rsid w:val="00C6383E"/>
    <w:rsid w:val="00C64A83"/>
    <w:rsid w:val="00C672E4"/>
    <w:rsid w:val="00C70257"/>
    <w:rsid w:val="00C72B83"/>
    <w:rsid w:val="00C74AB8"/>
    <w:rsid w:val="00C76DD3"/>
    <w:rsid w:val="00C76E7F"/>
    <w:rsid w:val="00C82A52"/>
    <w:rsid w:val="00C86FB1"/>
    <w:rsid w:val="00C90AC3"/>
    <w:rsid w:val="00C911C5"/>
    <w:rsid w:val="00C9343B"/>
    <w:rsid w:val="00CA1585"/>
    <w:rsid w:val="00CA257A"/>
    <w:rsid w:val="00CA4FE4"/>
    <w:rsid w:val="00CA6022"/>
    <w:rsid w:val="00CC6D9E"/>
    <w:rsid w:val="00CD521F"/>
    <w:rsid w:val="00CD584E"/>
    <w:rsid w:val="00CD6D8C"/>
    <w:rsid w:val="00CE6A5E"/>
    <w:rsid w:val="00CF0678"/>
    <w:rsid w:val="00CF2CBD"/>
    <w:rsid w:val="00CF31CD"/>
    <w:rsid w:val="00CF6539"/>
    <w:rsid w:val="00D003DE"/>
    <w:rsid w:val="00D01B38"/>
    <w:rsid w:val="00D125DD"/>
    <w:rsid w:val="00D14445"/>
    <w:rsid w:val="00D16CD1"/>
    <w:rsid w:val="00D20D44"/>
    <w:rsid w:val="00D227BD"/>
    <w:rsid w:val="00D22921"/>
    <w:rsid w:val="00D22D85"/>
    <w:rsid w:val="00D2676D"/>
    <w:rsid w:val="00D275FB"/>
    <w:rsid w:val="00D32C29"/>
    <w:rsid w:val="00D33EC9"/>
    <w:rsid w:val="00D33EEE"/>
    <w:rsid w:val="00D34592"/>
    <w:rsid w:val="00D3712F"/>
    <w:rsid w:val="00D400CF"/>
    <w:rsid w:val="00D401A8"/>
    <w:rsid w:val="00D40A79"/>
    <w:rsid w:val="00D41341"/>
    <w:rsid w:val="00D428F6"/>
    <w:rsid w:val="00D436C9"/>
    <w:rsid w:val="00D4607E"/>
    <w:rsid w:val="00D46746"/>
    <w:rsid w:val="00D5043E"/>
    <w:rsid w:val="00D50450"/>
    <w:rsid w:val="00D62CC6"/>
    <w:rsid w:val="00D644F7"/>
    <w:rsid w:val="00D64BEB"/>
    <w:rsid w:val="00D65562"/>
    <w:rsid w:val="00D66129"/>
    <w:rsid w:val="00D75AA0"/>
    <w:rsid w:val="00D8125A"/>
    <w:rsid w:val="00D82699"/>
    <w:rsid w:val="00D83ED6"/>
    <w:rsid w:val="00D87F18"/>
    <w:rsid w:val="00D92DEF"/>
    <w:rsid w:val="00D941C9"/>
    <w:rsid w:val="00D94C13"/>
    <w:rsid w:val="00DA0641"/>
    <w:rsid w:val="00DA07B4"/>
    <w:rsid w:val="00DA1403"/>
    <w:rsid w:val="00DA1D41"/>
    <w:rsid w:val="00DA3726"/>
    <w:rsid w:val="00DB0EDB"/>
    <w:rsid w:val="00DB1675"/>
    <w:rsid w:val="00DB1C57"/>
    <w:rsid w:val="00DB4B49"/>
    <w:rsid w:val="00DB515F"/>
    <w:rsid w:val="00DB6721"/>
    <w:rsid w:val="00DB67E8"/>
    <w:rsid w:val="00DC0071"/>
    <w:rsid w:val="00DC17AF"/>
    <w:rsid w:val="00DC2D53"/>
    <w:rsid w:val="00DC5EBF"/>
    <w:rsid w:val="00DD417E"/>
    <w:rsid w:val="00DD486E"/>
    <w:rsid w:val="00DD5F7C"/>
    <w:rsid w:val="00DE075D"/>
    <w:rsid w:val="00DE0CBE"/>
    <w:rsid w:val="00DE3CEB"/>
    <w:rsid w:val="00DE4066"/>
    <w:rsid w:val="00DE4FED"/>
    <w:rsid w:val="00DE55AB"/>
    <w:rsid w:val="00DE6FD9"/>
    <w:rsid w:val="00DE71FB"/>
    <w:rsid w:val="00DF06B5"/>
    <w:rsid w:val="00DF1FCC"/>
    <w:rsid w:val="00DF46EC"/>
    <w:rsid w:val="00DF5C42"/>
    <w:rsid w:val="00DF6F28"/>
    <w:rsid w:val="00DF722F"/>
    <w:rsid w:val="00E00910"/>
    <w:rsid w:val="00E03E2F"/>
    <w:rsid w:val="00E14874"/>
    <w:rsid w:val="00E24338"/>
    <w:rsid w:val="00E24FCE"/>
    <w:rsid w:val="00E30341"/>
    <w:rsid w:val="00E30BC2"/>
    <w:rsid w:val="00E31B6A"/>
    <w:rsid w:val="00E31D2E"/>
    <w:rsid w:val="00E33870"/>
    <w:rsid w:val="00E33B01"/>
    <w:rsid w:val="00E36141"/>
    <w:rsid w:val="00E36152"/>
    <w:rsid w:val="00E42DEB"/>
    <w:rsid w:val="00E47B18"/>
    <w:rsid w:val="00E553CD"/>
    <w:rsid w:val="00E55903"/>
    <w:rsid w:val="00E55C23"/>
    <w:rsid w:val="00E60508"/>
    <w:rsid w:val="00E62504"/>
    <w:rsid w:val="00E62CD8"/>
    <w:rsid w:val="00E634AC"/>
    <w:rsid w:val="00E65228"/>
    <w:rsid w:val="00E65ACC"/>
    <w:rsid w:val="00E723AA"/>
    <w:rsid w:val="00E740E2"/>
    <w:rsid w:val="00E76CEF"/>
    <w:rsid w:val="00E77AF7"/>
    <w:rsid w:val="00E80211"/>
    <w:rsid w:val="00E80703"/>
    <w:rsid w:val="00E81A45"/>
    <w:rsid w:val="00E83E58"/>
    <w:rsid w:val="00E84678"/>
    <w:rsid w:val="00E9116D"/>
    <w:rsid w:val="00E9367C"/>
    <w:rsid w:val="00E93B6B"/>
    <w:rsid w:val="00E9415A"/>
    <w:rsid w:val="00E94D31"/>
    <w:rsid w:val="00E956F2"/>
    <w:rsid w:val="00E96596"/>
    <w:rsid w:val="00E97A0F"/>
    <w:rsid w:val="00EA1EFF"/>
    <w:rsid w:val="00EA3237"/>
    <w:rsid w:val="00EA40B9"/>
    <w:rsid w:val="00EA633E"/>
    <w:rsid w:val="00EA635F"/>
    <w:rsid w:val="00EA7C92"/>
    <w:rsid w:val="00EB0916"/>
    <w:rsid w:val="00EB28E8"/>
    <w:rsid w:val="00EB2CA3"/>
    <w:rsid w:val="00EB45A2"/>
    <w:rsid w:val="00EC0DAA"/>
    <w:rsid w:val="00EC10BD"/>
    <w:rsid w:val="00EC2C4C"/>
    <w:rsid w:val="00EC63A1"/>
    <w:rsid w:val="00ED1C15"/>
    <w:rsid w:val="00ED67D7"/>
    <w:rsid w:val="00ED791A"/>
    <w:rsid w:val="00EE07AA"/>
    <w:rsid w:val="00EE13CD"/>
    <w:rsid w:val="00EE2D2A"/>
    <w:rsid w:val="00EE6072"/>
    <w:rsid w:val="00EE6753"/>
    <w:rsid w:val="00EF0D76"/>
    <w:rsid w:val="00EF252A"/>
    <w:rsid w:val="00EF2ACB"/>
    <w:rsid w:val="00EF4A5C"/>
    <w:rsid w:val="00EF592C"/>
    <w:rsid w:val="00EF66B9"/>
    <w:rsid w:val="00EF69FD"/>
    <w:rsid w:val="00F00308"/>
    <w:rsid w:val="00F04822"/>
    <w:rsid w:val="00F05363"/>
    <w:rsid w:val="00F06A86"/>
    <w:rsid w:val="00F1275D"/>
    <w:rsid w:val="00F14C87"/>
    <w:rsid w:val="00F1580D"/>
    <w:rsid w:val="00F15C93"/>
    <w:rsid w:val="00F166C3"/>
    <w:rsid w:val="00F25504"/>
    <w:rsid w:val="00F3055E"/>
    <w:rsid w:val="00F3303A"/>
    <w:rsid w:val="00F33DA7"/>
    <w:rsid w:val="00F37E63"/>
    <w:rsid w:val="00F41510"/>
    <w:rsid w:val="00F43D36"/>
    <w:rsid w:val="00F47162"/>
    <w:rsid w:val="00F4783E"/>
    <w:rsid w:val="00F50357"/>
    <w:rsid w:val="00F55969"/>
    <w:rsid w:val="00F56496"/>
    <w:rsid w:val="00F5688B"/>
    <w:rsid w:val="00F569EE"/>
    <w:rsid w:val="00F6452A"/>
    <w:rsid w:val="00F64A6E"/>
    <w:rsid w:val="00F7019B"/>
    <w:rsid w:val="00F72143"/>
    <w:rsid w:val="00F74DB2"/>
    <w:rsid w:val="00F75D61"/>
    <w:rsid w:val="00F77E93"/>
    <w:rsid w:val="00F80CCB"/>
    <w:rsid w:val="00F81143"/>
    <w:rsid w:val="00F81413"/>
    <w:rsid w:val="00F81AA1"/>
    <w:rsid w:val="00F81F5A"/>
    <w:rsid w:val="00F90138"/>
    <w:rsid w:val="00F908A5"/>
    <w:rsid w:val="00F950FD"/>
    <w:rsid w:val="00F95670"/>
    <w:rsid w:val="00F9640F"/>
    <w:rsid w:val="00F9641A"/>
    <w:rsid w:val="00F97593"/>
    <w:rsid w:val="00F9791E"/>
    <w:rsid w:val="00FA0332"/>
    <w:rsid w:val="00FA0482"/>
    <w:rsid w:val="00FA0D96"/>
    <w:rsid w:val="00FB0008"/>
    <w:rsid w:val="00FB0960"/>
    <w:rsid w:val="00FC0129"/>
    <w:rsid w:val="00FC0B4B"/>
    <w:rsid w:val="00FC202B"/>
    <w:rsid w:val="00FC5038"/>
    <w:rsid w:val="00FC5279"/>
    <w:rsid w:val="00FC7AE8"/>
    <w:rsid w:val="00FD0D96"/>
    <w:rsid w:val="00FD1FEB"/>
    <w:rsid w:val="00FD2013"/>
    <w:rsid w:val="00FD4399"/>
    <w:rsid w:val="00FD4768"/>
    <w:rsid w:val="00FD480E"/>
    <w:rsid w:val="00FD6B97"/>
    <w:rsid w:val="00FE64B3"/>
    <w:rsid w:val="00FE750B"/>
    <w:rsid w:val="00FE7B65"/>
    <w:rsid w:val="00FF1EB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DF30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165"/>
  </w:style>
  <w:style w:type="paragraph" w:styleId="Heading2">
    <w:name w:val="heading 2"/>
    <w:basedOn w:val="BodyText"/>
    <w:next w:val="BodyText"/>
    <w:qFormat/>
    <w:rsid w:val="00796EE2"/>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96EE2"/>
    <w:pPr>
      <w:spacing w:before="240"/>
    </w:pPr>
    <w:rPr>
      <w:lang w:val="en-GB"/>
    </w:rPr>
  </w:style>
  <w:style w:type="paragraph" w:styleId="List">
    <w:name w:val="List"/>
    <w:basedOn w:val="BodyText"/>
    <w:rsid w:val="00796EE2"/>
    <w:pPr>
      <w:ind w:left="1080" w:hanging="1080"/>
    </w:pPr>
  </w:style>
  <w:style w:type="paragraph" w:styleId="Title">
    <w:name w:val="Title"/>
    <w:basedOn w:val="BodyText"/>
    <w:qFormat/>
    <w:rsid w:val="00796EE2"/>
    <w:pPr>
      <w:spacing w:after="240"/>
      <w:jc w:val="center"/>
    </w:pPr>
    <w:rPr>
      <w:rFonts w:ascii="Arial" w:hAnsi="Arial"/>
      <w:b/>
      <w:sz w:val="40"/>
    </w:rPr>
  </w:style>
  <w:style w:type="paragraph" w:customStyle="1" w:styleId="amend">
    <w:name w:val="amend"/>
    <w:basedOn w:val="Normal"/>
    <w:rsid w:val="00796EE2"/>
    <w:pPr>
      <w:tabs>
        <w:tab w:val="left" w:pos="1080"/>
      </w:tabs>
      <w:spacing w:before="40" w:after="40"/>
      <w:jc w:val="right"/>
    </w:pPr>
    <w:rPr>
      <w:rFonts w:ascii="Arial" w:hAnsi="Arial"/>
      <w:b/>
      <w:vertAlign w:val="superscript"/>
      <w:lang w:val="en-GB"/>
    </w:rPr>
  </w:style>
  <w:style w:type="paragraph" w:styleId="Header">
    <w:name w:val="header"/>
    <w:basedOn w:val="Normal"/>
    <w:rsid w:val="00796EE2"/>
    <w:pPr>
      <w:tabs>
        <w:tab w:val="center" w:pos="4320"/>
        <w:tab w:val="right" w:pos="8640"/>
      </w:tabs>
    </w:pPr>
  </w:style>
  <w:style w:type="paragraph" w:styleId="Footer">
    <w:name w:val="footer"/>
    <w:basedOn w:val="Normal"/>
    <w:rsid w:val="00796EE2"/>
    <w:pPr>
      <w:tabs>
        <w:tab w:val="center" w:pos="4320"/>
        <w:tab w:val="right" w:pos="8640"/>
      </w:tabs>
    </w:pPr>
  </w:style>
  <w:style w:type="character" w:styleId="PageNumber">
    <w:name w:val="page number"/>
    <w:basedOn w:val="DefaultParagraphFont"/>
    <w:rsid w:val="00796EE2"/>
  </w:style>
  <w:style w:type="paragraph" w:styleId="BalloonText">
    <w:name w:val="Balloon Text"/>
    <w:basedOn w:val="Normal"/>
    <w:semiHidden/>
    <w:rsid w:val="00796EE2"/>
    <w:rPr>
      <w:rFonts w:ascii="Tahoma" w:hAnsi="Tahoma" w:cs="Tahoma"/>
      <w:sz w:val="16"/>
      <w:szCs w:val="16"/>
    </w:rPr>
  </w:style>
  <w:style w:type="paragraph" w:customStyle="1" w:styleId="BT">
    <w:name w:val="BT"/>
    <w:basedOn w:val="Normal"/>
    <w:rsid w:val="00796EE2"/>
    <w:pPr>
      <w:spacing w:before="240"/>
      <w:jc w:val="both"/>
    </w:pPr>
    <w:rPr>
      <w:sz w:val="22"/>
    </w:rPr>
  </w:style>
  <w:style w:type="character" w:styleId="Hyperlink">
    <w:name w:val="Hyperlink"/>
    <w:basedOn w:val="DefaultParagraphFont"/>
    <w:rsid w:val="008B6B4A"/>
    <w:rPr>
      <w:color w:val="0000FF"/>
      <w:u w:val="single"/>
    </w:rPr>
  </w:style>
  <w:style w:type="paragraph" w:customStyle="1" w:styleId="StyleJustified">
    <w:name w:val="Style Justified"/>
    <w:basedOn w:val="Normal"/>
    <w:rsid w:val="00F64A6E"/>
    <w:pPr>
      <w:widowControl w:val="0"/>
      <w:autoSpaceDE w:val="0"/>
      <w:autoSpaceDN w:val="0"/>
      <w:adjustRightInd w:val="0"/>
      <w:jc w:val="both"/>
    </w:pPr>
  </w:style>
  <w:style w:type="paragraph" w:styleId="ListParagraph">
    <w:name w:val="List Paragraph"/>
    <w:basedOn w:val="Normal"/>
    <w:uiPriority w:val="34"/>
    <w:qFormat/>
    <w:rsid w:val="00D22921"/>
    <w:pPr>
      <w:ind w:left="720"/>
    </w:pPr>
  </w:style>
  <w:style w:type="paragraph" w:styleId="BodyText3">
    <w:name w:val="Body Text 3"/>
    <w:basedOn w:val="Normal"/>
    <w:link w:val="BodyText3Char"/>
    <w:rsid w:val="00271938"/>
    <w:pPr>
      <w:spacing w:after="120"/>
    </w:pPr>
    <w:rPr>
      <w:sz w:val="16"/>
      <w:szCs w:val="16"/>
    </w:rPr>
  </w:style>
  <w:style w:type="character" w:customStyle="1" w:styleId="BodyText3Char">
    <w:name w:val="Body Text 3 Char"/>
    <w:basedOn w:val="DefaultParagraphFont"/>
    <w:link w:val="BodyText3"/>
    <w:rsid w:val="00271938"/>
    <w:rPr>
      <w:sz w:val="16"/>
      <w:szCs w:val="16"/>
    </w:rPr>
  </w:style>
  <w:style w:type="paragraph" w:styleId="NormalWeb">
    <w:name w:val="Normal (Web)"/>
    <w:basedOn w:val="Normal"/>
    <w:rsid w:val="00271938"/>
    <w:pPr>
      <w:spacing w:before="100" w:beforeAutospacing="1" w:after="100" w:afterAutospacing="1"/>
      <w:ind w:left="720"/>
    </w:pPr>
    <w:rPr>
      <w:color w:val="000000"/>
    </w:rPr>
  </w:style>
  <w:style w:type="paragraph" w:styleId="BodyTextIndent2">
    <w:name w:val="Body Text Indent 2"/>
    <w:basedOn w:val="Normal"/>
    <w:link w:val="BodyTextIndent2Char"/>
    <w:rsid w:val="00AF58D8"/>
    <w:pPr>
      <w:spacing w:after="120" w:line="480" w:lineRule="auto"/>
      <w:ind w:left="360"/>
    </w:pPr>
  </w:style>
  <w:style w:type="character" w:customStyle="1" w:styleId="BodyTextIndent2Char">
    <w:name w:val="Body Text Indent 2 Char"/>
    <w:basedOn w:val="DefaultParagraphFont"/>
    <w:link w:val="BodyTextIndent2"/>
    <w:rsid w:val="00AF58D8"/>
  </w:style>
  <w:style w:type="paragraph" w:styleId="EndnoteText">
    <w:name w:val="endnote text"/>
    <w:basedOn w:val="Normal"/>
    <w:link w:val="EndnoteTextChar"/>
    <w:rsid w:val="00AF58D8"/>
    <w:pPr>
      <w:widowControl w:val="0"/>
    </w:pPr>
    <w:rPr>
      <w:rFonts w:ascii="Courier New" w:hAnsi="Courier New"/>
      <w:snapToGrid w:val="0"/>
      <w:lang w:val="en-GB"/>
    </w:rPr>
  </w:style>
  <w:style w:type="character" w:customStyle="1" w:styleId="EndnoteTextChar">
    <w:name w:val="Endnote Text Char"/>
    <w:basedOn w:val="DefaultParagraphFont"/>
    <w:link w:val="EndnoteText"/>
    <w:rsid w:val="00AF58D8"/>
    <w:rPr>
      <w:rFonts w:ascii="Courier New" w:hAnsi="Courier New"/>
      <w:snapToGrid w:val="0"/>
      <w:sz w:val="24"/>
      <w:lang w:val="en-GB"/>
    </w:rPr>
  </w:style>
  <w:style w:type="character" w:styleId="CommentReference">
    <w:name w:val="annotation reference"/>
    <w:basedOn w:val="DefaultParagraphFont"/>
    <w:rsid w:val="00892850"/>
    <w:rPr>
      <w:sz w:val="16"/>
      <w:szCs w:val="16"/>
    </w:rPr>
  </w:style>
  <w:style w:type="paragraph" w:styleId="CommentText">
    <w:name w:val="annotation text"/>
    <w:basedOn w:val="Normal"/>
    <w:link w:val="CommentTextChar"/>
    <w:rsid w:val="00892850"/>
  </w:style>
  <w:style w:type="character" w:customStyle="1" w:styleId="CommentTextChar">
    <w:name w:val="Comment Text Char"/>
    <w:basedOn w:val="DefaultParagraphFont"/>
    <w:link w:val="CommentText"/>
    <w:rsid w:val="00892850"/>
  </w:style>
  <w:style w:type="paragraph" w:styleId="CommentSubject">
    <w:name w:val="annotation subject"/>
    <w:basedOn w:val="CommentText"/>
    <w:next w:val="CommentText"/>
    <w:link w:val="CommentSubjectChar"/>
    <w:rsid w:val="00892850"/>
    <w:rPr>
      <w:b/>
      <w:bCs/>
    </w:rPr>
  </w:style>
  <w:style w:type="character" w:customStyle="1" w:styleId="CommentSubjectChar">
    <w:name w:val="Comment Subject Char"/>
    <w:basedOn w:val="CommentTextChar"/>
    <w:link w:val="CommentSubject"/>
    <w:rsid w:val="00892850"/>
    <w:rPr>
      <w:b/>
      <w:bCs/>
    </w:rPr>
  </w:style>
  <w:style w:type="character" w:customStyle="1" w:styleId="apple-style-span">
    <w:name w:val="apple-style-span"/>
    <w:basedOn w:val="DefaultParagraphFont"/>
    <w:rsid w:val="00F47162"/>
  </w:style>
  <w:style w:type="paragraph" w:customStyle="1" w:styleId="Default">
    <w:name w:val="Default"/>
    <w:rsid w:val="00B12073"/>
    <w:pPr>
      <w:autoSpaceDE w:val="0"/>
      <w:autoSpaceDN w:val="0"/>
      <w:adjustRightInd w:val="0"/>
    </w:pPr>
    <w:rPr>
      <w:rFonts w:ascii="Cambria" w:hAnsi="Cambria" w:cs="Cambria"/>
      <w:color w:val="000000"/>
      <w:lang w:val="en-CA"/>
    </w:rPr>
  </w:style>
  <w:style w:type="paragraph" w:styleId="BodyTextIndent">
    <w:name w:val="Body Text Indent"/>
    <w:basedOn w:val="Normal"/>
    <w:link w:val="BodyTextIndentChar"/>
    <w:unhideWhenUsed/>
    <w:rsid w:val="00C32D8C"/>
    <w:pPr>
      <w:spacing w:after="120"/>
      <w:ind w:left="283"/>
    </w:pPr>
  </w:style>
  <w:style w:type="character" w:customStyle="1" w:styleId="BodyTextIndentChar">
    <w:name w:val="Body Text Indent Char"/>
    <w:basedOn w:val="DefaultParagraphFont"/>
    <w:link w:val="BodyTextIndent"/>
    <w:rsid w:val="00C32D8C"/>
  </w:style>
  <w:style w:type="paragraph" w:styleId="Revision">
    <w:name w:val="Revision"/>
    <w:hidden/>
    <w:uiPriority w:val="99"/>
    <w:semiHidden/>
    <w:rsid w:val="00FD6B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165"/>
  </w:style>
  <w:style w:type="paragraph" w:styleId="Heading2">
    <w:name w:val="heading 2"/>
    <w:basedOn w:val="BodyText"/>
    <w:next w:val="BodyText"/>
    <w:qFormat/>
    <w:rsid w:val="00796EE2"/>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96EE2"/>
    <w:pPr>
      <w:spacing w:before="240"/>
    </w:pPr>
    <w:rPr>
      <w:lang w:val="en-GB"/>
    </w:rPr>
  </w:style>
  <w:style w:type="paragraph" w:styleId="List">
    <w:name w:val="List"/>
    <w:basedOn w:val="BodyText"/>
    <w:rsid w:val="00796EE2"/>
    <w:pPr>
      <w:ind w:left="1080" w:hanging="1080"/>
    </w:pPr>
  </w:style>
  <w:style w:type="paragraph" w:styleId="Title">
    <w:name w:val="Title"/>
    <w:basedOn w:val="BodyText"/>
    <w:qFormat/>
    <w:rsid w:val="00796EE2"/>
    <w:pPr>
      <w:spacing w:after="240"/>
      <w:jc w:val="center"/>
    </w:pPr>
    <w:rPr>
      <w:rFonts w:ascii="Arial" w:hAnsi="Arial"/>
      <w:b/>
      <w:sz w:val="40"/>
    </w:rPr>
  </w:style>
  <w:style w:type="paragraph" w:customStyle="1" w:styleId="amend">
    <w:name w:val="amend"/>
    <w:basedOn w:val="Normal"/>
    <w:rsid w:val="00796EE2"/>
    <w:pPr>
      <w:tabs>
        <w:tab w:val="left" w:pos="1080"/>
      </w:tabs>
      <w:spacing w:before="40" w:after="40"/>
      <w:jc w:val="right"/>
    </w:pPr>
    <w:rPr>
      <w:rFonts w:ascii="Arial" w:hAnsi="Arial"/>
      <w:b/>
      <w:vertAlign w:val="superscript"/>
      <w:lang w:val="en-GB"/>
    </w:rPr>
  </w:style>
  <w:style w:type="paragraph" w:styleId="Header">
    <w:name w:val="header"/>
    <w:basedOn w:val="Normal"/>
    <w:rsid w:val="00796EE2"/>
    <w:pPr>
      <w:tabs>
        <w:tab w:val="center" w:pos="4320"/>
        <w:tab w:val="right" w:pos="8640"/>
      </w:tabs>
    </w:pPr>
  </w:style>
  <w:style w:type="paragraph" w:styleId="Footer">
    <w:name w:val="footer"/>
    <w:basedOn w:val="Normal"/>
    <w:rsid w:val="00796EE2"/>
    <w:pPr>
      <w:tabs>
        <w:tab w:val="center" w:pos="4320"/>
        <w:tab w:val="right" w:pos="8640"/>
      </w:tabs>
    </w:pPr>
  </w:style>
  <w:style w:type="character" w:styleId="PageNumber">
    <w:name w:val="page number"/>
    <w:basedOn w:val="DefaultParagraphFont"/>
    <w:rsid w:val="00796EE2"/>
  </w:style>
  <w:style w:type="paragraph" w:styleId="BalloonText">
    <w:name w:val="Balloon Text"/>
    <w:basedOn w:val="Normal"/>
    <w:semiHidden/>
    <w:rsid w:val="00796EE2"/>
    <w:rPr>
      <w:rFonts w:ascii="Tahoma" w:hAnsi="Tahoma" w:cs="Tahoma"/>
      <w:sz w:val="16"/>
      <w:szCs w:val="16"/>
    </w:rPr>
  </w:style>
  <w:style w:type="paragraph" w:customStyle="1" w:styleId="BT">
    <w:name w:val="BT"/>
    <w:basedOn w:val="Normal"/>
    <w:rsid w:val="00796EE2"/>
    <w:pPr>
      <w:spacing w:before="240"/>
      <w:jc w:val="both"/>
    </w:pPr>
    <w:rPr>
      <w:sz w:val="22"/>
    </w:rPr>
  </w:style>
  <w:style w:type="character" w:styleId="Hyperlink">
    <w:name w:val="Hyperlink"/>
    <w:basedOn w:val="DefaultParagraphFont"/>
    <w:rsid w:val="008B6B4A"/>
    <w:rPr>
      <w:color w:val="0000FF"/>
      <w:u w:val="single"/>
    </w:rPr>
  </w:style>
  <w:style w:type="paragraph" w:customStyle="1" w:styleId="StyleJustified">
    <w:name w:val="Style Justified"/>
    <w:basedOn w:val="Normal"/>
    <w:rsid w:val="00F64A6E"/>
    <w:pPr>
      <w:widowControl w:val="0"/>
      <w:autoSpaceDE w:val="0"/>
      <w:autoSpaceDN w:val="0"/>
      <w:adjustRightInd w:val="0"/>
      <w:jc w:val="both"/>
    </w:pPr>
  </w:style>
  <w:style w:type="paragraph" w:styleId="ListParagraph">
    <w:name w:val="List Paragraph"/>
    <w:basedOn w:val="Normal"/>
    <w:uiPriority w:val="34"/>
    <w:qFormat/>
    <w:rsid w:val="00D22921"/>
    <w:pPr>
      <w:ind w:left="720"/>
    </w:pPr>
  </w:style>
  <w:style w:type="paragraph" w:styleId="BodyText3">
    <w:name w:val="Body Text 3"/>
    <w:basedOn w:val="Normal"/>
    <w:link w:val="BodyText3Char"/>
    <w:rsid w:val="00271938"/>
    <w:pPr>
      <w:spacing w:after="120"/>
    </w:pPr>
    <w:rPr>
      <w:sz w:val="16"/>
      <w:szCs w:val="16"/>
    </w:rPr>
  </w:style>
  <w:style w:type="character" w:customStyle="1" w:styleId="BodyText3Char">
    <w:name w:val="Body Text 3 Char"/>
    <w:basedOn w:val="DefaultParagraphFont"/>
    <w:link w:val="BodyText3"/>
    <w:rsid w:val="00271938"/>
    <w:rPr>
      <w:sz w:val="16"/>
      <w:szCs w:val="16"/>
    </w:rPr>
  </w:style>
  <w:style w:type="paragraph" w:styleId="NormalWeb">
    <w:name w:val="Normal (Web)"/>
    <w:basedOn w:val="Normal"/>
    <w:rsid w:val="00271938"/>
    <w:pPr>
      <w:spacing w:before="100" w:beforeAutospacing="1" w:after="100" w:afterAutospacing="1"/>
      <w:ind w:left="720"/>
    </w:pPr>
    <w:rPr>
      <w:color w:val="000000"/>
    </w:rPr>
  </w:style>
  <w:style w:type="paragraph" w:styleId="BodyTextIndent2">
    <w:name w:val="Body Text Indent 2"/>
    <w:basedOn w:val="Normal"/>
    <w:link w:val="BodyTextIndent2Char"/>
    <w:rsid w:val="00AF58D8"/>
    <w:pPr>
      <w:spacing w:after="120" w:line="480" w:lineRule="auto"/>
      <w:ind w:left="360"/>
    </w:pPr>
  </w:style>
  <w:style w:type="character" w:customStyle="1" w:styleId="BodyTextIndent2Char">
    <w:name w:val="Body Text Indent 2 Char"/>
    <w:basedOn w:val="DefaultParagraphFont"/>
    <w:link w:val="BodyTextIndent2"/>
    <w:rsid w:val="00AF58D8"/>
  </w:style>
  <w:style w:type="paragraph" w:styleId="EndnoteText">
    <w:name w:val="endnote text"/>
    <w:basedOn w:val="Normal"/>
    <w:link w:val="EndnoteTextChar"/>
    <w:rsid w:val="00AF58D8"/>
    <w:pPr>
      <w:widowControl w:val="0"/>
    </w:pPr>
    <w:rPr>
      <w:rFonts w:ascii="Courier New" w:hAnsi="Courier New"/>
      <w:snapToGrid w:val="0"/>
      <w:lang w:val="en-GB"/>
    </w:rPr>
  </w:style>
  <w:style w:type="character" w:customStyle="1" w:styleId="EndnoteTextChar">
    <w:name w:val="Endnote Text Char"/>
    <w:basedOn w:val="DefaultParagraphFont"/>
    <w:link w:val="EndnoteText"/>
    <w:rsid w:val="00AF58D8"/>
    <w:rPr>
      <w:rFonts w:ascii="Courier New" w:hAnsi="Courier New"/>
      <w:snapToGrid w:val="0"/>
      <w:sz w:val="24"/>
      <w:lang w:val="en-GB"/>
    </w:rPr>
  </w:style>
  <w:style w:type="character" w:styleId="CommentReference">
    <w:name w:val="annotation reference"/>
    <w:basedOn w:val="DefaultParagraphFont"/>
    <w:rsid w:val="00892850"/>
    <w:rPr>
      <w:sz w:val="16"/>
      <w:szCs w:val="16"/>
    </w:rPr>
  </w:style>
  <w:style w:type="paragraph" w:styleId="CommentText">
    <w:name w:val="annotation text"/>
    <w:basedOn w:val="Normal"/>
    <w:link w:val="CommentTextChar"/>
    <w:rsid w:val="00892850"/>
  </w:style>
  <w:style w:type="character" w:customStyle="1" w:styleId="CommentTextChar">
    <w:name w:val="Comment Text Char"/>
    <w:basedOn w:val="DefaultParagraphFont"/>
    <w:link w:val="CommentText"/>
    <w:rsid w:val="00892850"/>
  </w:style>
  <w:style w:type="paragraph" w:styleId="CommentSubject">
    <w:name w:val="annotation subject"/>
    <w:basedOn w:val="CommentText"/>
    <w:next w:val="CommentText"/>
    <w:link w:val="CommentSubjectChar"/>
    <w:rsid w:val="00892850"/>
    <w:rPr>
      <w:b/>
      <w:bCs/>
    </w:rPr>
  </w:style>
  <w:style w:type="character" w:customStyle="1" w:styleId="CommentSubjectChar">
    <w:name w:val="Comment Subject Char"/>
    <w:basedOn w:val="CommentTextChar"/>
    <w:link w:val="CommentSubject"/>
    <w:rsid w:val="00892850"/>
    <w:rPr>
      <w:b/>
      <w:bCs/>
    </w:rPr>
  </w:style>
  <w:style w:type="character" w:customStyle="1" w:styleId="apple-style-span">
    <w:name w:val="apple-style-span"/>
    <w:basedOn w:val="DefaultParagraphFont"/>
    <w:rsid w:val="00F47162"/>
  </w:style>
  <w:style w:type="paragraph" w:customStyle="1" w:styleId="Default">
    <w:name w:val="Default"/>
    <w:rsid w:val="00B12073"/>
    <w:pPr>
      <w:autoSpaceDE w:val="0"/>
      <w:autoSpaceDN w:val="0"/>
      <w:adjustRightInd w:val="0"/>
    </w:pPr>
    <w:rPr>
      <w:rFonts w:ascii="Cambria" w:hAnsi="Cambria" w:cs="Cambria"/>
      <w:color w:val="000000"/>
      <w:lang w:val="en-CA"/>
    </w:rPr>
  </w:style>
  <w:style w:type="paragraph" w:styleId="BodyTextIndent">
    <w:name w:val="Body Text Indent"/>
    <w:basedOn w:val="Normal"/>
    <w:link w:val="BodyTextIndentChar"/>
    <w:unhideWhenUsed/>
    <w:rsid w:val="00C32D8C"/>
    <w:pPr>
      <w:spacing w:after="120"/>
      <w:ind w:left="283"/>
    </w:pPr>
  </w:style>
  <w:style w:type="character" w:customStyle="1" w:styleId="BodyTextIndentChar">
    <w:name w:val="Body Text Indent Char"/>
    <w:basedOn w:val="DefaultParagraphFont"/>
    <w:link w:val="BodyTextIndent"/>
    <w:rsid w:val="00C32D8C"/>
  </w:style>
  <w:style w:type="paragraph" w:styleId="Revision">
    <w:name w:val="Revision"/>
    <w:hidden/>
    <w:uiPriority w:val="99"/>
    <w:semiHidden/>
    <w:rsid w:val="00FD6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82079">
      <w:bodyDiv w:val="1"/>
      <w:marLeft w:val="0"/>
      <w:marRight w:val="0"/>
      <w:marTop w:val="0"/>
      <w:marBottom w:val="0"/>
      <w:divBdr>
        <w:top w:val="none" w:sz="0" w:space="0" w:color="auto"/>
        <w:left w:val="none" w:sz="0" w:space="0" w:color="auto"/>
        <w:bottom w:val="none" w:sz="0" w:space="0" w:color="auto"/>
        <w:right w:val="none" w:sz="0" w:space="0" w:color="auto"/>
      </w:divBdr>
    </w:div>
    <w:div w:id="552042104">
      <w:bodyDiv w:val="1"/>
      <w:marLeft w:val="0"/>
      <w:marRight w:val="0"/>
      <w:marTop w:val="0"/>
      <w:marBottom w:val="0"/>
      <w:divBdr>
        <w:top w:val="none" w:sz="0" w:space="0" w:color="auto"/>
        <w:left w:val="none" w:sz="0" w:space="0" w:color="auto"/>
        <w:bottom w:val="none" w:sz="0" w:space="0" w:color="auto"/>
        <w:right w:val="none" w:sz="0" w:space="0" w:color="auto"/>
      </w:divBdr>
    </w:div>
    <w:div w:id="900555287">
      <w:bodyDiv w:val="1"/>
      <w:marLeft w:val="0"/>
      <w:marRight w:val="0"/>
      <w:marTop w:val="0"/>
      <w:marBottom w:val="0"/>
      <w:divBdr>
        <w:top w:val="none" w:sz="0" w:space="0" w:color="auto"/>
        <w:left w:val="none" w:sz="0" w:space="0" w:color="auto"/>
        <w:bottom w:val="none" w:sz="0" w:space="0" w:color="auto"/>
        <w:right w:val="none" w:sz="0" w:space="0" w:color="auto"/>
      </w:divBdr>
    </w:div>
    <w:div w:id="1281959869">
      <w:bodyDiv w:val="1"/>
      <w:marLeft w:val="0"/>
      <w:marRight w:val="0"/>
      <w:marTop w:val="0"/>
      <w:marBottom w:val="0"/>
      <w:divBdr>
        <w:top w:val="none" w:sz="0" w:space="0" w:color="auto"/>
        <w:left w:val="none" w:sz="0" w:space="0" w:color="auto"/>
        <w:bottom w:val="none" w:sz="0" w:space="0" w:color="auto"/>
        <w:right w:val="none" w:sz="0" w:space="0" w:color="auto"/>
      </w:divBdr>
    </w:div>
    <w:div w:id="1508056206">
      <w:bodyDiv w:val="1"/>
      <w:marLeft w:val="0"/>
      <w:marRight w:val="0"/>
      <w:marTop w:val="0"/>
      <w:marBottom w:val="0"/>
      <w:divBdr>
        <w:top w:val="none" w:sz="0" w:space="0" w:color="auto"/>
        <w:left w:val="none" w:sz="0" w:space="0" w:color="auto"/>
        <w:bottom w:val="none" w:sz="0" w:space="0" w:color="auto"/>
        <w:right w:val="none" w:sz="0" w:space="0" w:color="auto"/>
      </w:divBdr>
    </w:div>
    <w:div w:id="1758331137">
      <w:bodyDiv w:val="1"/>
      <w:marLeft w:val="0"/>
      <w:marRight w:val="0"/>
      <w:marTop w:val="0"/>
      <w:marBottom w:val="0"/>
      <w:divBdr>
        <w:top w:val="none" w:sz="0" w:space="0" w:color="auto"/>
        <w:left w:val="none" w:sz="0" w:space="0" w:color="auto"/>
        <w:bottom w:val="none" w:sz="0" w:space="0" w:color="auto"/>
        <w:right w:val="none" w:sz="0" w:space="0" w:color="auto"/>
      </w:divBdr>
    </w:div>
    <w:div w:id="1862548463">
      <w:bodyDiv w:val="1"/>
      <w:marLeft w:val="0"/>
      <w:marRight w:val="0"/>
      <w:marTop w:val="0"/>
      <w:marBottom w:val="0"/>
      <w:divBdr>
        <w:top w:val="none" w:sz="0" w:space="0" w:color="auto"/>
        <w:left w:val="none" w:sz="0" w:space="0" w:color="auto"/>
        <w:bottom w:val="none" w:sz="0" w:space="0" w:color="auto"/>
        <w:right w:val="none" w:sz="0" w:space="0" w:color="auto"/>
      </w:divBdr>
    </w:div>
    <w:div w:id="212954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tmsenergy.co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9E7AE-03EC-D044-A268-F669929A9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1504</Words>
  <Characters>8575</Characters>
  <Application>Microsoft Macintosh Word</Application>
  <DocSecurity>0</DocSecurity>
  <PresentationFormat/>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2016-03-04T20:50:00Z</dcterms:created>
  <dcterms:modified xsi:type="dcterms:W3CDTF">2016-03-04T20:52:00Z</dcterms:modified>
</cp:coreProperties>
</file>