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49" w:rsidRPr="00304136" w:rsidRDefault="009F5FBB" w:rsidP="00973F49">
      <w:pPr>
        <w:pStyle w:val="HeadingTitle1"/>
        <w:spacing w:before="0"/>
        <w:rPr>
          <w:rFonts w:asciiTheme="minorHAnsi" w:hAnsiTheme="minorHAnsi" w:cstheme="minorHAnsi"/>
          <w:sz w:val="20"/>
          <w:szCs w:val="20"/>
        </w:rPr>
      </w:pPr>
      <w:r w:rsidRPr="00304136">
        <w:rPr>
          <w:rFonts w:asciiTheme="minorHAnsi" w:hAnsiTheme="minorHAnsi" w:cstheme="minorHAnsi"/>
          <w:sz w:val="20"/>
          <w:szCs w:val="20"/>
        </w:rPr>
        <w:t xml:space="preserve">51-102F3 </w:t>
      </w:r>
      <w:r w:rsidRPr="00304136">
        <w:rPr>
          <w:rFonts w:asciiTheme="minorHAnsi" w:hAnsiTheme="minorHAnsi" w:cstheme="minorHAnsi"/>
          <w:sz w:val="20"/>
          <w:szCs w:val="20"/>
        </w:rPr>
        <w:br/>
        <w:t>Material Change Report</w:t>
      </w:r>
    </w:p>
    <w:p w:rsidR="00533EE9" w:rsidRPr="00304136" w:rsidRDefault="009F5FBB" w:rsidP="00E87A9D">
      <w:pPr>
        <w:pStyle w:val="HeadingTitle2"/>
      </w:pPr>
      <w:r w:rsidRPr="00304136">
        <w:t>Item</w:t>
      </w:r>
      <w:r w:rsidRPr="00304136">
        <w:rPr>
          <w:spacing w:val="-1"/>
        </w:rPr>
        <w:t xml:space="preserve"> </w:t>
      </w:r>
      <w:r w:rsidRPr="00304136">
        <w:t>1</w:t>
      </w:r>
      <w:r w:rsidRPr="00304136">
        <w:tab/>
      </w:r>
      <w:r w:rsidRPr="00304136">
        <w:rPr>
          <w:spacing w:val="-1"/>
        </w:rPr>
        <w:t>Name</w:t>
      </w:r>
      <w:r w:rsidRPr="00304136">
        <w:rPr>
          <w:spacing w:val="-6"/>
        </w:rPr>
        <w:t xml:space="preserve"> </w:t>
      </w:r>
      <w:r w:rsidRPr="00304136">
        <w:t>and</w:t>
      </w:r>
      <w:r w:rsidRPr="00304136">
        <w:rPr>
          <w:spacing w:val="-7"/>
        </w:rPr>
        <w:t xml:space="preserve"> </w:t>
      </w:r>
      <w:r w:rsidRPr="00304136">
        <w:t>Address</w:t>
      </w:r>
      <w:r w:rsidRPr="00304136">
        <w:rPr>
          <w:spacing w:val="-7"/>
        </w:rPr>
        <w:t xml:space="preserve"> </w:t>
      </w:r>
      <w:r w:rsidRPr="00304136">
        <w:rPr>
          <w:spacing w:val="-1"/>
        </w:rPr>
        <w:t>of</w:t>
      </w:r>
      <w:r w:rsidRPr="00304136">
        <w:rPr>
          <w:spacing w:val="-7"/>
        </w:rPr>
        <w:t xml:space="preserve"> </w:t>
      </w:r>
      <w:r w:rsidRPr="00304136">
        <w:rPr>
          <w:spacing w:val="-1"/>
        </w:rPr>
        <w:t>Company</w:t>
      </w:r>
    </w:p>
    <w:p w:rsidR="00533EE9" w:rsidRPr="00304136" w:rsidRDefault="009F5FBB" w:rsidP="00E87A9D">
      <w:pPr>
        <w:pStyle w:val="BodyTextIndent"/>
      </w:pPr>
      <w:r>
        <w:rPr>
          <w:spacing w:val="-1"/>
        </w:rPr>
        <w:t xml:space="preserve">Laguna Blends Inc. </w:t>
      </w:r>
      <w:r w:rsidRPr="00304136">
        <w:rPr>
          <w:spacing w:val="-1"/>
        </w:rPr>
        <w:t>(the</w:t>
      </w:r>
      <w:r w:rsidRPr="00304136">
        <w:rPr>
          <w:spacing w:val="-10"/>
        </w:rPr>
        <w:t xml:space="preserve"> </w:t>
      </w:r>
      <w:r w:rsidRPr="00304136">
        <w:t>“</w:t>
      </w:r>
      <w:r w:rsidRPr="00050073">
        <w:rPr>
          <w:b/>
          <w:bCs/>
        </w:rPr>
        <w:t>Company</w:t>
      </w:r>
      <w:r w:rsidRPr="00304136">
        <w:t>”)</w:t>
      </w:r>
      <w:r w:rsidRPr="00304136">
        <w:rPr>
          <w:spacing w:val="35"/>
          <w:w w:val="99"/>
        </w:rPr>
        <w:t xml:space="preserve"> </w:t>
      </w:r>
      <w:r>
        <w:rPr>
          <w:spacing w:val="35"/>
          <w:w w:val="99"/>
        </w:rPr>
        <w:br/>
      </w:r>
      <w:r>
        <w:t>#302-1912 Enterprise Way</w:t>
      </w:r>
      <w:r>
        <w:br/>
        <w:t>Kelowna, BC  V1Y 9S9</w:t>
      </w:r>
    </w:p>
    <w:p w:rsidR="00533EE9" w:rsidRPr="00304136" w:rsidRDefault="009F5FBB" w:rsidP="00E87A9D">
      <w:pPr>
        <w:pStyle w:val="HeadingTitle2"/>
        <w:rPr>
          <w:bCs/>
        </w:rPr>
      </w:pPr>
      <w:r w:rsidRPr="00304136">
        <w:t>Item</w:t>
      </w:r>
      <w:r w:rsidRPr="00304136">
        <w:rPr>
          <w:spacing w:val="-1"/>
        </w:rPr>
        <w:t xml:space="preserve"> </w:t>
      </w:r>
      <w:r w:rsidRPr="00304136">
        <w:t>2</w:t>
      </w:r>
      <w:r w:rsidRPr="00304136">
        <w:tab/>
        <w:t>Date</w:t>
      </w:r>
      <w:r w:rsidRPr="00304136">
        <w:rPr>
          <w:spacing w:val="-6"/>
        </w:rPr>
        <w:t xml:space="preserve"> </w:t>
      </w:r>
      <w:r w:rsidRPr="00304136">
        <w:rPr>
          <w:spacing w:val="-1"/>
        </w:rPr>
        <w:t>of</w:t>
      </w:r>
      <w:r w:rsidRPr="00304136">
        <w:rPr>
          <w:spacing w:val="-8"/>
        </w:rPr>
        <w:t xml:space="preserve"> </w:t>
      </w:r>
      <w:r w:rsidRPr="00304136">
        <w:t>Material</w:t>
      </w:r>
      <w:r w:rsidRPr="00304136">
        <w:rPr>
          <w:spacing w:val="-7"/>
        </w:rPr>
        <w:t xml:space="preserve"> </w:t>
      </w:r>
      <w:r w:rsidRPr="00304136">
        <w:rPr>
          <w:spacing w:val="-1"/>
        </w:rPr>
        <w:t>Change</w:t>
      </w:r>
    </w:p>
    <w:p w:rsidR="00533EE9" w:rsidRPr="00304136" w:rsidRDefault="00155418" w:rsidP="00E87A9D">
      <w:pPr>
        <w:pStyle w:val="BodyTextIndent"/>
      </w:pPr>
      <w:r>
        <w:t>February 5</w:t>
      </w:r>
      <w:r w:rsidR="001142E0">
        <w:t xml:space="preserve"> and February 15</w:t>
      </w:r>
      <w:r w:rsidR="00016B9A">
        <w:t>, 2016</w:t>
      </w:r>
    </w:p>
    <w:p w:rsidR="00533EE9" w:rsidRPr="00304136" w:rsidRDefault="009F5FBB" w:rsidP="00E87A9D">
      <w:pPr>
        <w:pStyle w:val="HeadingTitle2"/>
        <w:rPr>
          <w:bCs/>
        </w:rPr>
      </w:pPr>
      <w:r w:rsidRPr="00304136">
        <w:t>Item</w:t>
      </w:r>
      <w:r w:rsidRPr="00304136">
        <w:rPr>
          <w:spacing w:val="-1"/>
        </w:rPr>
        <w:t xml:space="preserve"> </w:t>
      </w:r>
      <w:r w:rsidRPr="00304136">
        <w:t>3</w:t>
      </w:r>
      <w:r w:rsidRPr="00304136">
        <w:tab/>
        <w:t>News</w:t>
      </w:r>
      <w:r w:rsidRPr="00304136">
        <w:rPr>
          <w:spacing w:val="-12"/>
        </w:rPr>
        <w:t xml:space="preserve"> </w:t>
      </w:r>
      <w:r w:rsidRPr="00304136">
        <w:t>Release</w:t>
      </w:r>
    </w:p>
    <w:p w:rsidR="00533EE9" w:rsidRPr="00D144AA" w:rsidRDefault="001142E0" w:rsidP="00E87A9D">
      <w:pPr>
        <w:pStyle w:val="BodyTextIndent"/>
        <w:rPr>
          <w:spacing w:val="-2"/>
        </w:rPr>
      </w:pPr>
      <w:r>
        <w:rPr>
          <w:spacing w:val="-2"/>
        </w:rPr>
        <w:t>Both</w:t>
      </w:r>
      <w:r w:rsidR="00A27874">
        <w:rPr>
          <w:spacing w:val="-2"/>
        </w:rPr>
        <w:t xml:space="preserve"> news </w:t>
      </w:r>
      <w:r w:rsidR="009F5FBB" w:rsidRPr="00304136">
        <w:t>release</w:t>
      </w:r>
      <w:r w:rsidR="00D144AA">
        <w:t>s</w:t>
      </w:r>
      <w:r w:rsidR="009F5FBB" w:rsidRPr="00304136">
        <w:rPr>
          <w:spacing w:val="-2"/>
        </w:rPr>
        <w:t xml:space="preserve"> </w:t>
      </w:r>
      <w:r w:rsidR="00D144AA">
        <w:t>were</w:t>
      </w:r>
      <w:r w:rsidR="009F5FBB" w:rsidRPr="00304136">
        <w:rPr>
          <w:spacing w:val="-1"/>
        </w:rPr>
        <w:t xml:space="preserve"> disseminated </w:t>
      </w:r>
      <w:r w:rsidR="009F5FBB" w:rsidRPr="00B01555">
        <w:t>through</w:t>
      </w:r>
      <w:r w:rsidR="009F5FBB" w:rsidRPr="00B01555">
        <w:rPr>
          <w:spacing w:val="-1"/>
        </w:rPr>
        <w:t xml:space="preserve"> </w:t>
      </w:r>
      <w:r w:rsidR="009F5FBB" w:rsidRPr="00B01555">
        <w:t>Market</w:t>
      </w:r>
      <w:r w:rsidR="009F5FBB" w:rsidRPr="00B01555">
        <w:rPr>
          <w:spacing w:val="-2"/>
        </w:rPr>
        <w:t xml:space="preserve"> </w:t>
      </w:r>
      <w:r w:rsidR="009F5FBB" w:rsidRPr="00B01555">
        <w:t xml:space="preserve">News and </w:t>
      </w:r>
      <w:r w:rsidR="009F5FBB" w:rsidRPr="00B01555">
        <w:rPr>
          <w:spacing w:val="-1"/>
        </w:rPr>
        <w:t>Stockwatch</w:t>
      </w:r>
      <w:r w:rsidR="00A27874">
        <w:rPr>
          <w:spacing w:val="-2"/>
        </w:rPr>
        <w:t xml:space="preserve">.  The </w:t>
      </w:r>
      <w:r>
        <w:rPr>
          <w:spacing w:val="-2"/>
        </w:rPr>
        <w:t>February 5, 2016 news release was</w:t>
      </w:r>
      <w:r w:rsidR="00A27874">
        <w:rPr>
          <w:spacing w:val="-2"/>
        </w:rPr>
        <w:t xml:space="preserve"> also </w:t>
      </w:r>
      <w:r w:rsidR="00D144AA">
        <w:rPr>
          <w:spacing w:val="-2"/>
        </w:rPr>
        <w:t>disseminated through</w:t>
      </w:r>
      <w:r w:rsidR="00F8734A">
        <w:rPr>
          <w:spacing w:val="-2"/>
        </w:rPr>
        <w:t xml:space="preserve"> Access wire. </w:t>
      </w:r>
    </w:p>
    <w:p w:rsidR="00533EE9" w:rsidRPr="00304136" w:rsidRDefault="009F5FBB" w:rsidP="00E87A9D">
      <w:pPr>
        <w:pStyle w:val="HeadingTitle2"/>
        <w:rPr>
          <w:w w:val="0"/>
        </w:rPr>
      </w:pPr>
      <w:r w:rsidRPr="00304136">
        <w:t>Item 4</w:t>
      </w:r>
      <w:r w:rsidRPr="00304136">
        <w:tab/>
        <w:t>Summary</w:t>
      </w:r>
      <w:r w:rsidRPr="00304136">
        <w:rPr>
          <w:spacing w:val="-10"/>
        </w:rPr>
        <w:t xml:space="preserve"> </w:t>
      </w:r>
      <w:r w:rsidRPr="00304136">
        <w:t>of</w:t>
      </w:r>
      <w:r w:rsidRPr="00304136">
        <w:rPr>
          <w:spacing w:val="-9"/>
        </w:rPr>
        <w:t xml:space="preserve"> </w:t>
      </w:r>
      <w:r w:rsidRPr="00304136">
        <w:t>Material</w:t>
      </w:r>
      <w:r w:rsidRPr="00304136">
        <w:rPr>
          <w:spacing w:val="-9"/>
        </w:rPr>
        <w:t xml:space="preserve"> </w:t>
      </w:r>
      <w:r w:rsidRPr="00304136">
        <w:t>Change</w:t>
      </w:r>
    </w:p>
    <w:p w:rsidR="00A85C7C" w:rsidRDefault="00A27874" w:rsidP="00A85C7C">
      <w:pPr>
        <w:pStyle w:val="BodyText"/>
        <w:spacing w:after="240"/>
        <w:ind w:left="720"/>
        <w:jc w:val="both"/>
        <w:rPr>
          <w:rFonts w:cstheme="minorHAnsi"/>
        </w:rPr>
      </w:pPr>
      <w:r w:rsidRPr="007C378D">
        <w:t xml:space="preserve">On </w:t>
      </w:r>
      <w:r w:rsidR="001142E0">
        <w:t>February 5</w:t>
      </w:r>
      <w:r w:rsidR="00F8734A" w:rsidRPr="007C378D">
        <w:t>, 2016, the Company announced</w:t>
      </w:r>
      <w:r w:rsidR="002D3733">
        <w:t xml:space="preserve"> that</w:t>
      </w:r>
      <w:r w:rsidR="00F8734A" w:rsidRPr="007C378D">
        <w:t xml:space="preserve"> </w:t>
      </w:r>
      <w:r w:rsidR="002D3733">
        <w:rPr>
          <w:rFonts w:cstheme="minorHAnsi"/>
        </w:rPr>
        <w:t>it had</w:t>
      </w:r>
      <w:r w:rsidR="002D3733" w:rsidRPr="00426AB3">
        <w:rPr>
          <w:rFonts w:cstheme="minorHAnsi"/>
        </w:rPr>
        <w:t xml:space="preserve"> entered into a Memorandum of Understanding with the National Hemp Association</w:t>
      </w:r>
      <w:r w:rsidR="002D3733">
        <w:rPr>
          <w:rFonts w:cstheme="minorHAnsi"/>
        </w:rPr>
        <w:t>, Inc.</w:t>
      </w:r>
      <w:r w:rsidR="002D3733" w:rsidRPr="00426AB3">
        <w:rPr>
          <w:rFonts w:cstheme="minorHAnsi"/>
        </w:rPr>
        <w:t xml:space="preserve"> </w:t>
      </w:r>
      <w:r w:rsidR="007C378D" w:rsidRPr="007C378D">
        <w:rPr>
          <w:rFonts w:eastAsia="Calibri"/>
        </w:rPr>
        <w:t xml:space="preserve">On </w:t>
      </w:r>
      <w:r w:rsidR="002D3733">
        <w:rPr>
          <w:rFonts w:eastAsia="Calibri"/>
        </w:rPr>
        <w:t>February 15</w:t>
      </w:r>
      <w:r w:rsidR="007C378D" w:rsidRPr="007C378D">
        <w:rPr>
          <w:rFonts w:eastAsia="Calibri"/>
        </w:rPr>
        <w:t xml:space="preserve">, 2016, </w:t>
      </w:r>
      <w:r w:rsidR="007C378D" w:rsidRPr="007C378D">
        <w:t>t</w:t>
      </w:r>
      <w:r w:rsidR="009F5FBB" w:rsidRPr="007C378D">
        <w:t xml:space="preserve">he Company </w:t>
      </w:r>
      <w:r w:rsidR="007C378D" w:rsidRPr="007C378D">
        <w:t xml:space="preserve">announced </w:t>
      </w:r>
      <w:r w:rsidR="00A85C7C">
        <w:rPr>
          <w:rFonts w:cstheme="minorHAnsi"/>
        </w:rPr>
        <w:t>the cancellation of  720,000 stock options with an exercise price of $0.40 per share that were due to expire on January 23, 2018.</w:t>
      </w:r>
    </w:p>
    <w:p w:rsidR="00533EE9" w:rsidRPr="007C378D" w:rsidRDefault="009F5FBB" w:rsidP="00A85C7C">
      <w:pPr>
        <w:pStyle w:val="BodyText"/>
        <w:spacing w:after="240"/>
        <w:jc w:val="both"/>
        <w:rPr>
          <w:b/>
          <w:bCs/>
        </w:rPr>
      </w:pPr>
      <w:r w:rsidRPr="007C378D">
        <w:rPr>
          <w:b/>
        </w:rPr>
        <w:t>Item 5</w:t>
      </w:r>
      <w:r w:rsidRPr="007C378D">
        <w:rPr>
          <w:b/>
        </w:rPr>
        <w:tab/>
        <w:t>Full</w:t>
      </w:r>
      <w:r w:rsidRPr="007C378D">
        <w:rPr>
          <w:b/>
          <w:spacing w:val="-8"/>
        </w:rPr>
        <w:t xml:space="preserve"> </w:t>
      </w:r>
      <w:r w:rsidRPr="007C378D">
        <w:rPr>
          <w:b/>
        </w:rPr>
        <w:t>Description</w:t>
      </w:r>
      <w:r w:rsidRPr="007C378D">
        <w:rPr>
          <w:b/>
          <w:spacing w:val="-8"/>
        </w:rPr>
        <w:t xml:space="preserve"> </w:t>
      </w:r>
      <w:r w:rsidRPr="007C378D">
        <w:rPr>
          <w:b/>
        </w:rPr>
        <w:t>of</w:t>
      </w:r>
      <w:r w:rsidRPr="007C378D">
        <w:rPr>
          <w:b/>
          <w:spacing w:val="-8"/>
        </w:rPr>
        <w:t xml:space="preserve"> </w:t>
      </w:r>
      <w:r w:rsidRPr="007C378D">
        <w:rPr>
          <w:b/>
        </w:rPr>
        <w:t>Material</w:t>
      </w:r>
      <w:r w:rsidRPr="007C378D">
        <w:rPr>
          <w:b/>
          <w:spacing w:val="-8"/>
        </w:rPr>
        <w:t xml:space="preserve"> </w:t>
      </w:r>
      <w:r w:rsidRPr="007C378D">
        <w:rPr>
          <w:b/>
        </w:rPr>
        <w:t>Change</w:t>
      </w:r>
    </w:p>
    <w:p w:rsidR="00344098" w:rsidRPr="00344098" w:rsidRDefault="004545BC" w:rsidP="00344098">
      <w:pPr>
        <w:pStyle w:val="BodyTextIndent"/>
        <w:jc w:val="both"/>
        <w:rPr>
          <w:rFonts w:cs="Calibri"/>
        </w:rPr>
      </w:pPr>
      <w:r>
        <w:rPr>
          <w:rFonts w:cs="Calibri"/>
        </w:rPr>
        <w:t>The material changes are</w:t>
      </w:r>
      <w:r w:rsidR="009F5FBB">
        <w:rPr>
          <w:rFonts w:cs="Calibri"/>
        </w:rPr>
        <w:t xml:space="preserve"> described in Item 4 above and in the attached News Release</w:t>
      </w:r>
      <w:r>
        <w:rPr>
          <w:rFonts w:cs="Calibri"/>
        </w:rPr>
        <w:t>s</w:t>
      </w:r>
      <w:bookmarkStart w:id="0" w:name="_GoBack"/>
      <w:bookmarkEnd w:id="0"/>
      <w:r w:rsidR="009F5FBB" w:rsidRPr="00344098">
        <w:rPr>
          <w:rFonts w:cs="Calibri"/>
        </w:rPr>
        <w:t>.</w:t>
      </w:r>
    </w:p>
    <w:p w:rsidR="00533EE9" w:rsidRPr="00304136" w:rsidRDefault="009F5FBB" w:rsidP="00E87A9D">
      <w:pPr>
        <w:pStyle w:val="HeadingTitle2"/>
        <w:rPr>
          <w:bCs/>
        </w:rPr>
      </w:pPr>
      <w:r w:rsidRPr="00304136">
        <w:t>Item 6</w:t>
      </w:r>
      <w:r w:rsidRPr="00304136">
        <w:tab/>
        <w:t>Reliance</w:t>
      </w:r>
      <w:r w:rsidRPr="00304136">
        <w:rPr>
          <w:spacing w:val="-7"/>
        </w:rPr>
        <w:t xml:space="preserve"> </w:t>
      </w:r>
      <w:r w:rsidRPr="00304136">
        <w:t>on</w:t>
      </w:r>
      <w:r w:rsidRPr="00304136">
        <w:rPr>
          <w:spacing w:val="-6"/>
        </w:rPr>
        <w:t xml:space="preserve"> </w:t>
      </w:r>
      <w:r w:rsidRPr="00304136">
        <w:t>subsection</w:t>
      </w:r>
      <w:r w:rsidRPr="00304136">
        <w:rPr>
          <w:spacing w:val="-7"/>
        </w:rPr>
        <w:t xml:space="preserve"> </w:t>
      </w:r>
      <w:r w:rsidRPr="00304136">
        <w:t>7.1(2)</w:t>
      </w:r>
      <w:r w:rsidRPr="00304136">
        <w:rPr>
          <w:spacing w:val="-6"/>
        </w:rPr>
        <w:t xml:space="preserve"> </w:t>
      </w:r>
      <w:r w:rsidRPr="00304136">
        <w:t>of</w:t>
      </w:r>
      <w:r w:rsidRPr="00304136">
        <w:rPr>
          <w:spacing w:val="-7"/>
        </w:rPr>
        <w:t xml:space="preserve"> </w:t>
      </w:r>
      <w:r w:rsidRPr="00304136">
        <w:t>National</w:t>
      </w:r>
      <w:r w:rsidRPr="00304136">
        <w:rPr>
          <w:spacing w:val="-8"/>
        </w:rPr>
        <w:t xml:space="preserve"> </w:t>
      </w:r>
      <w:r w:rsidRPr="00304136">
        <w:t>Instrument</w:t>
      </w:r>
      <w:r w:rsidRPr="00304136">
        <w:rPr>
          <w:spacing w:val="-6"/>
        </w:rPr>
        <w:t xml:space="preserve"> </w:t>
      </w:r>
      <w:r w:rsidRPr="00304136">
        <w:t>51-102</w:t>
      </w:r>
    </w:p>
    <w:p w:rsidR="00533EE9" w:rsidRPr="00304136" w:rsidRDefault="009F5FBB" w:rsidP="00E87A9D">
      <w:pPr>
        <w:pStyle w:val="BodyTextIndent"/>
      </w:pPr>
      <w:r w:rsidRPr="00304136">
        <w:t>N/A</w:t>
      </w:r>
    </w:p>
    <w:p w:rsidR="00533EE9" w:rsidRPr="00304136" w:rsidRDefault="009F5FBB" w:rsidP="00E87A9D">
      <w:pPr>
        <w:pStyle w:val="HeadingTitle2"/>
        <w:rPr>
          <w:bCs/>
        </w:rPr>
      </w:pPr>
      <w:r w:rsidRPr="00304136">
        <w:t>Item</w:t>
      </w:r>
      <w:r w:rsidRPr="00304136">
        <w:rPr>
          <w:spacing w:val="-1"/>
        </w:rPr>
        <w:t xml:space="preserve"> </w:t>
      </w:r>
      <w:r w:rsidRPr="00304136">
        <w:t>7</w:t>
      </w:r>
      <w:r w:rsidRPr="00304136">
        <w:tab/>
        <w:t>Omitted</w:t>
      </w:r>
      <w:r w:rsidRPr="00304136">
        <w:rPr>
          <w:spacing w:val="-19"/>
        </w:rPr>
        <w:t xml:space="preserve"> </w:t>
      </w:r>
      <w:r w:rsidRPr="00304136">
        <w:rPr>
          <w:spacing w:val="-1"/>
        </w:rPr>
        <w:t>Information</w:t>
      </w:r>
    </w:p>
    <w:p w:rsidR="00533EE9" w:rsidRPr="00304136" w:rsidRDefault="009F5FBB" w:rsidP="00E87A9D">
      <w:pPr>
        <w:pStyle w:val="BodyTextIndent"/>
      </w:pPr>
      <w:r w:rsidRPr="00304136">
        <w:t>None</w:t>
      </w:r>
    </w:p>
    <w:p w:rsidR="00533EE9" w:rsidRPr="00304136" w:rsidRDefault="009F5FBB" w:rsidP="00E87A9D">
      <w:pPr>
        <w:pStyle w:val="HeadingTitle2"/>
        <w:rPr>
          <w:bCs/>
        </w:rPr>
      </w:pPr>
      <w:r w:rsidRPr="00304136">
        <w:t>Item</w:t>
      </w:r>
      <w:r w:rsidRPr="00304136">
        <w:rPr>
          <w:spacing w:val="-1"/>
        </w:rPr>
        <w:t xml:space="preserve"> </w:t>
      </w:r>
      <w:r w:rsidRPr="00304136">
        <w:t>8</w:t>
      </w:r>
      <w:r w:rsidRPr="00304136">
        <w:tab/>
        <w:t>Executive</w:t>
      </w:r>
      <w:r w:rsidRPr="00304136">
        <w:rPr>
          <w:spacing w:val="-15"/>
        </w:rPr>
        <w:t xml:space="preserve"> </w:t>
      </w:r>
      <w:r w:rsidRPr="00304136">
        <w:rPr>
          <w:spacing w:val="-1"/>
        </w:rPr>
        <w:t>Officer</w:t>
      </w:r>
    </w:p>
    <w:p w:rsidR="00B95E34" w:rsidRDefault="00ED6F02" w:rsidP="00B95E34">
      <w:pPr>
        <w:pStyle w:val="BodyText"/>
        <w:spacing w:before="0"/>
        <w:jc w:val="both"/>
      </w:pPr>
    </w:p>
    <w:p w:rsidR="00B95E34" w:rsidRPr="00793419" w:rsidRDefault="009F5FBB" w:rsidP="00B95E34">
      <w:pPr>
        <w:pStyle w:val="BodyText"/>
        <w:spacing w:before="0"/>
        <w:ind w:firstLine="720"/>
        <w:jc w:val="both"/>
      </w:pPr>
      <w:r w:rsidRPr="00CE23D9">
        <w:t>Stuart Gray</w:t>
      </w:r>
      <w:r>
        <w:br/>
      </w:r>
      <w:r>
        <w:tab/>
      </w:r>
      <w:r w:rsidRPr="002D6E70">
        <w:rPr>
          <w:rFonts w:asciiTheme="minorHAnsi" w:hAnsiTheme="minorHAnsi" w:cstheme="minorHAnsi"/>
          <w:szCs w:val="22"/>
        </w:rPr>
        <w:t>President, CEO, CFO and Director,</w:t>
      </w:r>
      <w:r w:rsidRPr="002D6E70">
        <w:rPr>
          <w:rFonts w:asciiTheme="minorHAnsi" w:hAnsiTheme="minorHAnsi" w:cstheme="minorHAnsi"/>
          <w:spacing w:val="-8"/>
          <w:szCs w:val="22"/>
        </w:rPr>
        <w:t xml:space="preserve"> </w:t>
      </w:r>
      <w:r w:rsidRPr="002D6E70">
        <w:rPr>
          <w:rFonts w:asciiTheme="minorHAnsi" w:hAnsiTheme="minorHAnsi" w:cstheme="minorHAnsi"/>
          <w:szCs w:val="22"/>
        </w:rPr>
        <w:t>(</w:t>
      </w:r>
      <w:r w:rsidR="00A27874">
        <w:rPr>
          <w:rFonts w:asciiTheme="minorHAnsi" w:hAnsiTheme="minorHAnsi" w:cstheme="minorHAnsi"/>
          <w:color w:val="000000"/>
          <w:szCs w:val="22"/>
        </w:rPr>
        <w:t>250) 868-0787</w:t>
      </w:r>
    </w:p>
    <w:p w:rsidR="00533EE9" w:rsidRPr="00B95E34" w:rsidRDefault="009F5FBB" w:rsidP="000A40D8">
      <w:pPr>
        <w:pStyle w:val="HeadingTitle2"/>
        <w:keepNext w:val="0"/>
        <w:keepLines w:val="0"/>
        <w:widowControl w:val="0"/>
      </w:pPr>
      <w:r w:rsidRPr="00304136">
        <w:t>Item</w:t>
      </w:r>
      <w:r w:rsidRPr="00B95E34">
        <w:t xml:space="preserve"> </w:t>
      </w:r>
      <w:r w:rsidRPr="00304136">
        <w:t>9</w:t>
      </w:r>
      <w:r w:rsidRPr="00304136">
        <w:tab/>
        <w:t>Date</w:t>
      </w:r>
      <w:r w:rsidRPr="00B95E34">
        <w:t xml:space="preserve"> of Report</w:t>
      </w:r>
    </w:p>
    <w:p w:rsidR="008F13AD" w:rsidRDefault="00F638DB" w:rsidP="000A40D8">
      <w:pPr>
        <w:pStyle w:val="BodyTextIndent"/>
        <w:widowControl w:val="0"/>
        <w:sectPr w:rsidR="008F13AD" w:rsidSect="000A40D8">
          <w:footerReference w:type="default" r:id="rId7"/>
          <w:pgSz w:w="12240" w:h="15840"/>
          <w:pgMar w:top="1152" w:right="1080" w:bottom="1152" w:left="1080" w:header="720" w:footer="720" w:gutter="0"/>
          <w:cols w:space="720"/>
          <w:docGrid w:linePitch="360"/>
        </w:sectPr>
      </w:pPr>
      <w:r>
        <w:t>February 25</w:t>
      </w:r>
      <w:r w:rsidR="009F5FBB">
        <w:t>, 2016</w:t>
      </w:r>
    </w:p>
    <w:p w:rsidR="00155418" w:rsidRPr="00673557" w:rsidRDefault="00155418" w:rsidP="00155418">
      <w:pPr>
        <w:pStyle w:val="BodyText"/>
        <w:jc w:val="center"/>
        <w:rPr>
          <w:rFonts w:eastAsia="Arial" w:cstheme="minorHAnsi"/>
          <w:b/>
        </w:rPr>
      </w:pPr>
      <w:r w:rsidRPr="00673557">
        <w:rPr>
          <w:rFonts w:ascii="Arial" w:hAnsi="Arial" w:cs="Arial"/>
          <w:b/>
          <w:bCs/>
          <w:color w:val="333333"/>
        </w:rPr>
        <w:lastRenderedPageBreak/>
        <w:t xml:space="preserve">Laguna Blends Inc. </w:t>
      </w:r>
      <w:r>
        <w:rPr>
          <w:rFonts w:ascii="Arial" w:hAnsi="Arial" w:cs="Arial"/>
          <w:b/>
          <w:bCs/>
          <w:color w:val="333333"/>
        </w:rPr>
        <w:t xml:space="preserve">Announces MOA with National Hemp Association  </w:t>
      </w:r>
    </w:p>
    <w:p w:rsidR="00155418" w:rsidRPr="00426AB3" w:rsidRDefault="00155418" w:rsidP="00155418">
      <w:pPr>
        <w:pStyle w:val="BodyText"/>
        <w:spacing w:after="240"/>
        <w:jc w:val="both"/>
        <w:rPr>
          <w:rFonts w:cstheme="minorHAnsi"/>
        </w:rPr>
      </w:pPr>
      <w:r w:rsidRPr="00426AB3">
        <w:rPr>
          <w:rFonts w:cstheme="minorHAnsi"/>
        </w:rPr>
        <w:t xml:space="preserve">KELOWNA, BC – </w:t>
      </w:r>
      <w:r>
        <w:rPr>
          <w:rFonts w:cstheme="minorHAnsi"/>
        </w:rPr>
        <w:t>February 05</w:t>
      </w:r>
      <w:r w:rsidRPr="00426AB3">
        <w:rPr>
          <w:rFonts w:cstheme="minorHAnsi"/>
        </w:rPr>
        <w:t>, 2016 – Laguna Blends Inc. (CSE: LAG)</w:t>
      </w:r>
      <w:r w:rsidRPr="00426AB3">
        <w:rPr>
          <w:rFonts w:cs="Arial"/>
          <w:bCs/>
        </w:rPr>
        <w:t xml:space="preserve"> (Frankfurt </w:t>
      </w:r>
      <w:r w:rsidRPr="00426AB3">
        <w:rPr>
          <w:rStyle w:val="Hyperlink"/>
          <w:rFonts w:cs="Arial"/>
        </w:rPr>
        <w:t>LB6.F</w:t>
      </w:r>
      <w:r w:rsidRPr="00426AB3">
        <w:rPr>
          <w:rFonts w:cs="Arial"/>
          <w:bCs/>
        </w:rPr>
        <w:t>)</w:t>
      </w:r>
      <w:r w:rsidRPr="00426AB3">
        <w:rPr>
          <w:rFonts w:cs="Arial"/>
          <w:bCs/>
          <w:color w:val="000000" w:themeColor="text1"/>
        </w:rPr>
        <w:t xml:space="preserve"> (</w:t>
      </w:r>
      <w:r w:rsidRPr="00426AB3">
        <w:rPr>
          <w:rStyle w:val="Hyperlink"/>
          <w:rFonts w:cs="Arial"/>
        </w:rPr>
        <w:t>GNRSD</w:t>
      </w:r>
      <w:r w:rsidRPr="00426AB3">
        <w:rPr>
          <w:rFonts w:cs="Arial"/>
          <w:bCs/>
          <w:color w:val="000000" w:themeColor="text1"/>
        </w:rPr>
        <w:t xml:space="preserve"> OTC) </w:t>
      </w:r>
      <w:r w:rsidRPr="00426AB3">
        <w:rPr>
          <w:rFonts w:cstheme="minorHAnsi"/>
        </w:rPr>
        <w:t>(the “Company” or “Laguna”) announces it has entered into a Memorandum of Understanding with the National Hemp Association</w:t>
      </w:r>
      <w:r>
        <w:rPr>
          <w:rFonts w:cstheme="minorHAnsi"/>
        </w:rPr>
        <w:t>, Inc.</w:t>
      </w:r>
      <w:r w:rsidRPr="00426AB3">
        <w:rPr>
          <w:rFonts w:cstheme="minorHAnsi"/>
        </w:rPr>
        <w:t xml:space="preserve"> (</w:t>
      </w:r>
      <w:r>
        <w:rPr>
          <w:rFonts w:cstheme="minorHAnsi"/>
        </w:rPr>
        <w:t>“</w:t>
      </w:r>
      <w:r w:rsidRPr="00426AB3">
        <w:rPr>
          <w:rFonts w:cstheme="minorHAnsi"/>
        </w:rPr>
        <w:t>NHA</w:t>
      </w:r>
      <w:r>
        <w:rPr>
          <w:rFonts w:cstheme="minorHAnsi"/>
        </w:rPr>
        <w:t>”</w:t>
      </w:r>
      <w:r w:rsidRPr="00426AB3">
        <w:rPr>
          <w:rFonts w:cstheme="minorHAnsi"/>
        </w:rPr>
        <w:t xml:space="preserve">). </w:t>
      </w:r>
    </w:p>
    <w:p w:rsidR="00155418" w:rsidRDefault="00155418" w:rsidP="00155418">
      <w:pPr>
        <w:pStyle w:val="BodyText"/>
        <w:spacing w:after="240"/>
        <w:rPr>
          <w:iCs/>
        </w:rPr>
      </w:pPr>
      <w:r w:rsidRPr="00426AB3">
        <w:rPr>
          <w:iCs/>
        </w:rPr>
        <w:t>The</w:t>
      </w:r>
      <w:r>
        <w:rPr>
          <w:iCs/>
        </w:rPr>
        <w:t xml:space="preserve"> NHA</w:t>
      </w:r>
      <w:r w:rsidRPr="00426AB3">
        <w:rPr>
          <w:iCs/>
        </w:rPr>
        <w:t xml:space="preserve"> will be joining as an affiliate in Laguna</w:t>
      </w:r>
      <w:r>
        <w:rPr>
          <w:iCs/>
        </w:rPr>
        <w:t>’s</w:t>
      </w:r>
      <w:r w:rsidRPr="00426AB3">
        <w:rPr>
          <w:iCs/>
        </w:rPr>
        <w:t xml:space="preserve"> business. The NHA will </w:t>
      </w:r>
      <w:r>
        <w:rPr>
          <w:iCs/>
        </w:rPr>
        <w:t>include</w:t>
      </w:r>
      <w:r w:rsidRPr="00426AB3">
        <w:rPr>
          <w:iCs/>
        </w:rPr>
        <w:t xml:space="preserve"> Laguna </w:t>
      </w:r>
      <w:r>
        <w:rPr>
          <w:iCs/>
        </w:rPr>
        <w:t xml:space="preserve">on their website and in their monthly e-newsletters, </w:t>
      </w:r>
      <w:r w:rsidRPr="00426AB3">
        <w:rPr>
          <w:iCs/>
        </w:rPr>
        <w:t>as a</w:t>
      </w:r>
      <w:r>
        <w:rPr>
          <w:iCs/>
        </w:rPr>
        <w:t xml:space="preserve"> network marketing company which offers</w:t>
      </w:r>
      <w:r w:rsidRPr="00426AB3">
        <w:rPr>
          <w:iCs/>
        </w:rPr>
        <w:t xml:space="preserve"> high quality, hemp based, functional beverage products.</w:t>
      </w:r>
    </w:p>
    <w:p w:rsidR="00155418" w:rsidRDefault="00155418" w:rsidP="00155418">
      <w:pPr>
        <w:pStyle w:val="BodyText"/>
        <w:spacing w:after="240"/>
        <w:rPr>
          <w:iCs/>
        </w:rPr>
      </w:pPr>
      <w:r>
        <w:rPr>
          <w:iCs/>
        </w:rPr>
        <w:t xml:space="preserve">“The National Hemp Association is excited to join forces with Laguna Blends to offer their nutritional hemp-based product line to our members,” said Zev </w:t>
      </w:r>
      <w:proofErr w:type="spellStart"/>
      <w:r>
        <w:rPr>
          <w:iCs/>
        </w:rPr>
        <w:t>Paiss</w:t>
      </w:r>
      <w:proofErr w:type="spellEnd"/>
      <w:r>
        <w:rPr>
          <w:iCs/>
        </w:rPr>
        <w:t>, Executive Director of NHA.</w:t>
      </w:r>
      <w:r w:rsidRPr="00426AB3">
        <w:rPr>
          <w:iCs/>
        </w:rPr>
        <w:t xml:space="preserve">  </w:t>
      </w:r>
    </w:p>
    <w:p w:rsidR="00155418" w:rsidRDefault="00155418" w:rsidP="00155418">
      <w:r>
        <w:t>“Laguna is pleased to have established a business relationship with the National Hemp Association,” commented Stuart Gray, Laguna’s President and CEO.  “The NHA is a credible resource of information for our Laguna affiliates to learn about the history and benefits of hemp. In addition, Laguna agrees with the NHA mandate of legalizing</w:t>
      </w:r>
      <w:r w:rsidRPr="00202D32">
        <w:t xml:space="preserve"> hemp at the Federal level</w:t>
      </w:r>
      <w:r>
        <w:t xml:space="preserve">.” </w:t>
      </w:r>
    </w:p>
    <w:p w:rsidR="00155418" w:rsidRPr="00426AB3" w:rsidRDefault="00155418" w:rsidP="00155418">
      <w:pPr>
        <w:pStyle w:val="BodyText"/>
        <w:spacing w:after="240"/>
        <w:rPr>
          <w:rFonts w:cstheme="minorHAnsi"/>
          <w:iCs/>
        </w:rPr>
      </w:pPr>
      <w:r w:rsidRPr="00426AB3">
        <w:rPr>
          <w:rFonts w:cstheme="minorHAnsi"/>
        </w:rPr>
        <w:t xml:space="preserve">The National Hemp Association </w:t>
      </w:r>
      <w:r w:rsidRPr="00426AB3">
        <w:rPr>
          <w:rFonts w:cstheme="minorHAnsi"/>
          <w:iCs/>
        </w:rPr>
        <w:t>will provide a special offer to all of its members t</w:t>
      </w:r>
      <w:r>
        <w:rPr>
          <w:rFonts w:cstheme="minorHAnsi"/>
          <w:iCs/>
        </w:rPr>
        <w:t xml:space="preserve">hat live in Canada and the USA to </w:t>
      </w:r>
      <w:r w:rsidRPr="00426AB3">
        <w:rPr>
          <w:rFonts w:cstheme="minorHAnsi"/>
          <w:iCs/>
        </w:rPr>
        <w:t>offer 100 Laguna</w:t>
      </w:r>
      <w:r>
        <w:rPr>
          <w:rFonts w:cstheme="minorHAnsi"/>
          <w:iCs/>
        </w:rPr>
        <w:t xml:space="preserve"> product sample packs</w:t>
      </w:r>
      <w:r w:rsidRPr="00426AB3">
        <w:rPr>
          <w:rFonts w:cstheme="minorHAnsi"/>
          <w:iCs/>
        </w:rPr>
        <w:t xml:space="preserve"> to the first 100 members that respond to the offer.  The NHA c</w:t>
      </w:r>
      <w:r>
        <w:rPr>
          <w:rFonts w:cstheme="minorHAnsi"/>
          <w:iCs/>
        </w:rPr>
        <w:t>urrently has an electronic data</w:t>
      </w:r>
      <w:r w:rsidRPr="00426AB3">
        <w:rPr>
          <w:rFonts w:cstheme="minorHAnsi"/>
          <w:iCs/>
        </w:rPr>
        <w:t xml:space="preserve">base of 2,300+ </w:t>
      </w:r>
      <w:r>
        <w:rPr>
          <w:rFonts w:cstheme="minorHAnsi"/>
          <w:iCs/>
        </w:rPr>
        <w:t>supporters plus a social media following of over 23,000</w:t>
      </w:r>
      <w:r w:rsidRPr="00426AB3">
        <w:rPr>
          <w:rFonts w:cstheme="minorHAnsi"/>
          <w:iCs/>
        </w:rPr>
        <w:t xml:space="preserve">. </w:t>
      </w:r>
    </w:p>
    <w:p w:rsidR="00155418" w:rsidRDefault="00155418" w:rsidP="00155418">
      <w:pPr>
        <w:pStyle w:val="BodyText"/>
        <w:spacing w:after="240"/>
        <w:jc w:val="both"/>
        <w:rPr>
          <w:iCs/>
          <w:lang w:val="en-CA"/>
        </w:rPr>
      </w:pPr>
      <w:r w:rsidRPr="00426AB3">
        <w:rPr>
          <w:iCs/>
        </w:rPr>
        <w:t>Laguna will endorse the NHA association and provide a link for the NHA in it</w:t>
      </w:r>
      <w:r w:rsidRPr="00426AB3">
        <w:rPr>
          <w:iCs/>
          <w:lang w:val="en-CA"/>
        </w:rPr>
        <w:t xml:space="preserve">s </w:t>
      </w:r>
      <w:r>
        <w:rPr>
          <w:iCs/>
          <w:lang w:val="en-CA"/>
        </w:rPr>
        <w:t>c</w:t>
      </w:r>
      <w:r w:rsidRPr="00426AB3">
        <w:rPr>
          <w:iCs/>
          <w:lang w:val="en-CA"/>
        </w:rPr>
        <w:t xml:space="preserve">orporate </w:t>
      </w:r>
      <w:r>
        <w:rPr>
          <w:iCs/>
          <w:lang w:val="en-CA"/>
        </w:rPr>
        <w:t>w</w:t>
      </w:r>
      <w:r w:rsidRPr="00426AB3">
        <w:rPr>
          <w:iCs/>
          <w:lang w:val="en-CA"/>
        </w:rPr>
        <w:t xml:space="preserve">ebsite. </w:t>
      </w:r>
    </w:p>
    <w:p w:rsidR="00155418" w:rsidRDefault="00155418" w:rsidP="00155418">
      <w:pPr>
        <w:pStyle w:val="BodyText"/>
        <w:spacing w:after="240"/>
        <w:rPr>
          <w:rFonts w:cs="Arial"/>
          <w:color w:val="2D2D2D"/>
          <w:shd w:val="clear" w:color="auto" w:fill="FFFFFF"/>
        </w:rPr>
      </w:pPr>
      <w:r w:rsidRPr="00786464">
        <w:rPr>
          <w:b/>
          <w:iCs/>
        </w:rPr>
        <w:t>About The National Hemp Association</w:t>
      </w:r>
      <w:r>
        <w:rPr>
          <w:b/>
          <w:iCs/>
        </w:rPr>
        <w:br/>
      </w:r>
      <w:r w:rsidRPr="00426AB3">
        <w:rPr>
          <w:iCs/>
        </w:rPr>
        <w:t xml:space="preserve">The NHA is a Colorado non-profit </w:t>
      </w:r>
      <w:r>
        <w:rPr>
          <w:iCs/>
        </w:rPr>
        <w:t>trade association</w:t>
      </w:r>
      <w:r w:rsidRPr="00426AB3">
        <w:rPr>
          <w:iCs/>
        </w:rPr>
        <w:t xml:space="preserve"> with a goal </w:t>
      </w:r>
      <w:r w:rsidRPr="00426AB3">
        <w:rPr>
          <w:bCs/>
          <w:lang w:val="en-CA"/>
        </w:rPr>
        <w:t>to support the growth and development of all aspects of the industrial hemp industry.</w:t>
      </w:r>
      <w:r w:rsidRPr="00426AB3">
        <w:rPr>
          <w:rFonts w:cs="Arial"/>
          <w:color w:val="2D2D2D"/>
          <w:shd w:val="clear" w:color="auto" w:fill="FFFFFF"/>
        </w:rPr>
        <w:t xml:space="preserve"> The </w:t>
      </w:r>
      <w:r>
        <w:rPr>
          <w:rFonts w:cs="Arial"/>
          <w:color w:val="2D2D2D"/>
          <w:shd w:val="clear" w:color="auto" w:fill="FFFFFF"/>
        </w:rPr>
        <w:t>NHA</w:t>
      </w:r>
      <w:r w:rsidRPr="00426AB3">
        <w:rPr>
          <w:rFonts w:cs="Arial"/>
          <w:color w:val="2D2D2D"/>
          <w:shd w:val="clear" w:color="auto" w:fill="FFFFFF"/>
        </w:rPr>
        <w:t xml:space="preserve"> is dedicated to </w:t>
      </w:r>
      <w:r>
        <w:rPr>
          <w:rFonts w:cs="Arial"/>
          <w:color w:val="2D2D2D"/>
          <w:shd w:val="clear" w:color="auto" w:fill="FFFFFF"/>
        </w:rPr>
        <w:t xml:space="preserve">the reintroduction of </w:t>
      </w:r>
      <w:r w:rsidRPr="00426AB3">
        <w:rPr>
          <w:rFonts w:cs="Arial"/>
          <w:color w:val="2D2D2D"/>
          <w:shd w:val="clear" w:color="auto" w:fill="FFFFFF"/>
        </w:rPr>
        <w:t xml:space="preserve">hemp as a mainstream </w:t>
      </w:r>
      <w:r>
        <w:rPr>
          <w:rFonts w:cs="Arial"/>
          <w:color w:val="2D2D2D"/>
          <w:shd w:val="clear" w:color="auto" w:fill="FFFFFF"/>
        </w:rPr>
        <w:t xml:space="preserve">agricultural </w:t>
      </w:r>
      <w:r w:rsidRPr="00426AB3">
        <w:rPr>
          <w:rFonts w:cs="Arial"/>
          <w:color w:val="2D2D2D"/>
          <w:shd w:val="clear" w:color="auto" w:fill="FFFFFF"/>
        </w:rPr>
        <w:t>commodity</w:t>
      </w:r>
      <w:r>
        <w:rPr>
          <w:rFonts w:cs="Arial"/>
          <w:color w:val="2D2D2D"/>
          <w:shd w:val="clear" w:color="auto" w:fill="FFFFFF"/>
        </w:rPr>
        <w:t xml:space="preserve"> and cash crop to provide jobs and economic development for farmers</w:t>
      </w:r>
      <w:r w:rsidRPr="00426AB3">
        <w:rPr>
          <w:rFonts w:cs="Arial"/>
          <w:color w:val="2D2D2D"/>
          <w:shd w:val="clear" w:color="auto" w:fill="FFFFFF"/>
        </w:rPr>
        <w:t>.</w:t>
      </w:r>
    </w:p>
    <w:p w:rsidR="00155418" w:rsidRPr="00426AB3" w:rsidRDefault="00155418" w:rsidP="00155418">
      <w:pPr>
        <w:pStyle w:val="BodyText"/>
        <w:rPr>
          <w:rFonts w:cstheme="minorHAnsi"/>
          <w:b/>
          <w:bCs/>
          <w:color w:val="000000"/>
        </w:rPr>
      </w:pPr>
      <w:r w:rsidRPr="00426AB3">
        <w:rPr>
          <w:rFonts w:cstheme="minorHAnsi"/>
          <w:b/>
          <w:bCs/>
          <w:color w:val="000000"/>
        </w:rPr>
        <w:t>About Laguna Blends Inc.</w:t>
      </w:r>
    </w:p>
    <w:p w:rsidR="00155418" w:rsidRPr="00426AB3" w:rsidRDefault="00155418" w:rsidP="00155418">
      <w:pPr>
        <w:pStyle w:val="BodyText"/>
        <w:jc w:val="both"/>
        <w:rPr>
          <w:rFonts w:cstheme="minorHAnsi"/>
          <w:color w:val="000000"/>
        </w:rPr>
      </w:pPr>
      <w:r w:rsidRPr="00426AB3">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levels of protein and/or nutrition.</w:t>
      </w:r>
    </w:p>
    <w:p w:rsidR="00155418" w:rsidRPr="00426AB3" w:rsidRDefault="00155418" w:rsidP="00155418">
      <w:pPr>
        <w:pStyle w:val="BodyText"/>
        <w:jc w:val="both"/>
        <w:rPr>
          <w:rFonts w:cstheme="minorHAnsi"/>
          <w:color w:val="000000"/>
        </w:rPr>
      </w:pPr>
      <w:r w:rsidRPr="00426AB3">
        <w:rPr>
          <w:rFonts w:cstheme="minorHAnsi"/>
          <w:color w:val="000000"/>
        </w:rPr>
        <w:t>Laguna’s products are made from high quality hemp protein. Some of the current products are, “</w:t>
      </w:r>
      <w:proofErr w:type="spellStart"/>
      <w:r w:rsidRPr="00426AB3">
        <w:rPr>
          <w:rFonts w:cstheme="minorHAnsi"/>
          <w:color w:val="000000"/>
        </w:rPr>
        <w:t>Caffe</w:t>
      </w:r>
      <w:proofErr w:type="spellEnd"/>
      <w:r w:rsidRPr="00426AB3">
        <w:rPr>
          <w:rFonts w:cstheme="minorHAnsi"/>
          <w:color w:val="000000"/>
        </w:rPr>
        <w:t>” an instant, “just add water” hot coffee beverage that contains both whey and hemp protein. In addition, the Company plans to market a product called Pro369. This unique single serving "on-the-go" hemp protein is served cold and comes in 4 delicious flavors. Pro369 is water soluble and can be directly mixed in water or added to milk, almond milk or coconut milk. Pro369 can be blended in a shake or smoothie. The Company intends to sell its products through its independent affiliates in the USA and Canada and anticipates launching its business in early 2016.</w:t>
      </w:r>
    </w:p>
    <w:p w:rsidR="00155418" w:rsidRPr="00426AB3" w:rsidRDefault="00155418" w:rsidP="00155418">
      <w:pPr>
        <w:pStyle w:val="BodyText"/>
        <w:rPr>
          <w:rFonts w:cstheme="minorHAnsi"/>
          <w:color w:val="000000"/>
        </w:rPr>
      </w:pPr>
      <w:r w:rsidRPr="00426AB3">
        <w:rPr>
          <w:rFonts w:cstheme="minorHAnsi"/>
          <w:b/>
          <w:bCs/>
          <w:color w:val="000000"/>
        </w:rPr>
        <w:t>ON BEHALF OF THE BOARD</w:t>
      </w:r>
      <w:r w:rsidRPr="00426AB3">
        <w:rPr>
          <w:rFonts w:cstheme="minorHAnsi"/>
          <w:color w:val="000000"/>
        </w:rPr>
        <w:br/>
        <w:t>“Stuart Gray”</w:t>
      </w:r>
    </w:p>
    <w:p w:rsidR="00155418" w:rsidRPr="00426AB3" w:rsidRDefault="00155418" w:rsidP="00155418">
      <w:pPr>
        <w:pStyle w:val="BodyText"/>
        <w:rPr>
          <w:rFonts w:cstheme="minorHAnsi"/>
          <w:color w:val="000000"/>
        </w:rPr>
      </w:pPr>
      <w:r w:rsidRPr="00426AB3">
        <w:rPr>
          <w:rFonts w:cstheme="minorHAnsi"/>
          <w:color w:val="000000"/>
        </w:rPr>
        <w:lastRenderedPageBreak/>
        <w:t>President, Chief Executive Officer,</w:t>
      </w:r>
      <w:r w:rsidRPr="00426AB3">
        <w:rPr>
          <w:rFonts w:cstheme="minorHAnsi"/>
          <w:color w:val="000000"/>
        </w:rPr>
        <w:br/>
        <w:t>Chief Financial Officer and Director</w:t>
      </w:r>
    </w:p>
    <w:p w:rsidR="00155418" w:rsidRDefault="00155418" w:rsidP="00155418">
      <w:pPr>
        <w:pStyle w:val="BodyText"/>
        <w:rPr>
          <w:rFonts w:cs="Arial"/>
          <w:color w:val="222222"/>
          <w:shd w:val="clear" w:color="auto" w:fill="FFFFFF"/>
        </w:rPr>
      </w:pPr>
      <w:r w:rsidRPr="00426AB3">
        <w:rPr>
          <w:rFonts w:cstheme="minorHAnsi"/>
          <w:b/>
          <w:bCs/>
          <w:color w:val="000000"/>
        </w:rPr>
        <w:t>FOR INVESTOR RELATIONS INFORMATION PLEASE CONTACT:</w:t>
      </w:r>
      <w:r w:rsidRPr="00426AB3">
        <w:rPr>
          <w:rFonts w:cstheme="minorHAnsi"/>
          <w:color w:val="000000"/>
        </w:rPr>
        <w:br/>
        <w:t>Glenn  Shand and Associates, LLC</w:t>
      </w:r>
      <w:r w:rsidRPr="00426AB3">
        <w:rPr>
          <w:rFonts w:cstheme="minorHAnsi"/>
          <w:color w:val="000000"/>
        </w:rPr>
        <w:br/>
        <w:t>Glenn Shand – Consultant</w:t>
      </w:r>
      <w:r w:rsidRPr="00426AB3">
        <w:rPr>
          <w:rFonts w:cstheme="minorHAnsi"/>
          <w:color w:val="000000"/>
        </w:rPr>
        <w:br/>
        <w:t>1-602-284-3840</w:t>
      </w:r>
      <w:r w:rsidRPr="00426AB3">
        <w:rPr>
          <w:rFonts w:cstheme="minorHAnsi"/>
          <w:color w:val="000000"/>
        </w:rPr>
        <w:br/>
      </w:r>
      <w:hyperlink r:id="rId8" w:tgtFrame="_blank" w:history="1">
        <w:r w:rsidRPr="00426AB3">
          <w:rPr>
            <w:rFonts w:cs="Arial"/>
            <w:color w:val="1155CC"/>
            <w:u w:val="single"/>
            <w:shd w:val="clear" w:color="auto" w:fill="FFFFFF"/>
          </w:rPr>
          <w:t>ir@lagunablends.com</w:t>
        </w:r>
      </w:hyperlink>
      <w:r w:rsidRPr="00426AB3">
        <w:rPr>
          <w:rFonts w:cs="Arial"/>
          <w:color w:val="222222"/>
          <w:shd w:val="clear" w:color="auto" w:fill="FFFFFF"/>
        </w:rPr>
        <w:t> </w:t>
      </w:r>
      <w:r w:rsidRPr="00426AB3">
        <w:rPr>
          <w:rFonts w:cs="Arial"/>
          <w:color w:val="222222"/>
          <w:shd w:val="clear" w:color="auto" w:fill="FFFFFF"/>
        </w:rPr>
        <w:br/>
      </w:r>
      <w:hyperlink r:id="rId9" w:history="1">
        <w:r w:rsidRPr="00426AB3">
          <w:rPr>
            <w:rStyle w:val="Hyperlink"/>
            <w:rFonts w:cs="Arial"/>
            <w:shd w:val="clear" w:color="auto" w:fill="FFFFFF"/>
          </w:rPr>
          <w:t>www.lagunablends.com</w:t>
        </w:r>
      </w:hyperlink>
      <w:r w:rsidRPr="00426AB3">
        <w:rPr>
          <w:rFonts w:cs="Arial"/>
          <w:color w:val="222222"/>
          <w:shd w:val="clear" w:color="auto" w:fill="FFFFFF"/>
        </w:rPr>
        <w:t xml:space="preserve"> </w:t>
      </w:r>
    </w:p>
    <w:p w:rsidR="005C73AE" w:rsidRDefault="005C73AE">
      <w:pPr>
        <w:spacing w:after="200" w:line="276" w:lineRule="auto"/>
        <w:rPr>
          <w:rFonts w:cs="Arial"/>
          <w:color w:val="222222"/>
          <w:shd w:val="clear" w:color="auto" w:fill="FFFFFF"/>
        </w:rPr>
      </w:pPr>
      <w:r>
        <w:rPr>
          <w:rFonts w:cs="Arial"/>
          <w:color w:val="222222"/>
          <w:shd w:val="clear" w:color="auto" w:fill="FFFFFF"/>
        </w:rPr>
        <w:br w:type="page"/>
      </w:r>
    </w:p>
    <w:p w:rsidR="005C73AE" w:rsidRPr="00673557" w:rsidRDefault="005C73AE" w:rsidP="005C73AE">
      <w:pPr>
        <w:pStyle w:val="BodyText"/>
        <w:jc w:val="center"/>
        <w:rPr>
          <w:rFonts w:eastAsia="Arial" w:cstheme="minorHAnsi"/>
          <w:b/>
        </w:rPr>
      </w:pPr>
      <w:r w:rsidRPr="00673557">
        <w:rPr>
          <w:rFonts w:ascii="Arial" w:hAnsi="Arial" w:cs="Arial"/>
          <w:b/>
          <w:bCs/>
          <w:color w:val="333333"/>
        </w:rPr>
        <w:lastRenderedPageBreak/>
        <w:t xml:space="preserve">Laguna Blends Inc. </w:t>
      </w:r>
      <w:r>
        <w:rPr>
          <w:rFonts w:ascii="Arial" w:hAnsi="Arial" w:cs="Arial"/>
          <w:b/>
          <w:bCs/>
          <w:color w:val="333333"/>
        </w:rPr>
        <w:t xml:space="preserve">Cancels Stock Options  </w:t>
      </w:r>
    </w:p>
    <w:p w:rsidR="005C73AE" w:rsidRPr="00810BD2" w:rsidRDefault="005C73AE" w:rsidP="005C73AE">
      <w:pPr>
        <w:pStyle w:val="BodyText"/>
        <w:rPr>
          <w:rFonts w:eastAsia="Arial" w:cstheme="minorHAnsi"/>
          <w:b/>
        </w:rPr>
      </w:pPr>
    </w:p>
    <w:p w:rsidR="005C73AE" w:rsidRPr="00426AB3" w:rsidRDefault="005C73AE" w:rsidP="005C73AE">
      <w:pPr>
        <w:pStyle w:val="BodyText"/>
        <w:spacing w:after="240"/>
        <w:jc w:val="both"/>
        <w:rPr>
          <w:rFonts w:cstheme="minorHAnsi"/>
        </w:rPr>
      </w:pPr>
      <w:r w:rsidRPr="00426AB3">
        <w:rPr>
          <w:rFonts w:cstheme="minorHAnsi"/>
        </w:rPr>
        <w:t xml:space="preserve">KELOWNA, BC – </w:t>
      </w:r>
      <w:r>
        <w:rPr>
          <w:rFonts w:cstheme="minorHAnsi"/>
        </w:rPr>
        <w:t>February 15</w:t>
      </w:r>
      <w:r w:rsidRPr="00426AB3">
        <w:rPr>
          <w:rFonts w:cstheme="minorHAnsi"/>
        </w:rPr>
        <w:t>, 2016 – Laguna Blends Inc. (CSE: LAG)</w:t>
      </w:r>
      <w:r w:rsidRPr="00426AB3">
        <w:rPr>
          <w:rFonts w:cs="Arial"/>
          <w:bCs/>
        </w:rPr>
        <w:t xml:space="preserve"> (Frankfurt </w:t>
      </w:r>
      <w:r w:rsidRPr="00426AB3">
        <w:rPr>
          <w:rStyle w:val="Hyperlink"/>
          <w:rFonts w:cs="Arial"/>
        </w:rPr>
        <w:t>LB6.F</w:t>
      </w:r>
      <w:r w:rsidRPr="00426AB3">
        <w:rPr>
          <w:rFonts w:cs="Arial"/>
          <w:bCs/>
        </w:rPr>
        <w:t>)</w:t>
      </w:r>
      <w:r w:rsidRPr="00426AB3">
        <w:rPr>
          <w:rFonts w:cs="Arial"/>
          <w:bCs/>
          <w:color w:val="000000" w:themeColor="text1"/>
        </w:rPr>
        <w:t xml:space="preserve"> (</w:t>
      </w:r>
      <w:r w:rsidRPr="00426AB3">
        <w:rPr>
          <w:rStyle w:val="Hyperlink"/>
          <w:rFonts w:cs="Arial"/>
        </w:rPr>
        <w:t>GNRSD</w:t>
      </w:r>
      <w:r w:rsidRPr="00426AB3">
        <w:rPr>
          <w:rFonts w:cs="Arial"/>
          <w:bCs/>
          <w:color w:val="000000" w:themeColor="text1"/>
        </w:rPr>
        <w:t xml:space="preserve"> OTC) </w:t>
      </w:r>
      <w:r w:rsidRPr="00426AB3">
        <w:rPr>
          <w:rFonts w:cstheme="minorHAnsi"/>
        </w:rPr>
        <w:t xml:space="preserve">(the “Company” or “Laguna”) </w:t>
      </w:r>
      <w:r>
        <w:rPr>
          <w:rFonts w:cstheme="minorHAnsi"/>
        </w:rPr>
        <w:t xml:space="preserve">announces the cancellation of  720,000 stock options with an exercise price of $0.40 per share that were due to expire on January 23, 2018.  </w:t>
      </w:r>
    </w:p>
    <w:p w:rsidR="005C73AE" w:rsidRPr="00426AB3" w:rsidRDefault="005C73AE" w:rsidP="005C73AE">
      <w:pPr>
        <w:pStyle w:val="BodyText"/>
        <w:rPr>
          <w:rFonts w:cstheme="minorHAnsi"/>
          <w:b/>
          <w:bCs/>
          <w:color w:val="000000"/>
        </w:rPr>
      </w:pPr>
      <w:r w:rsidRPr="00426AB3">
        <w:rPr>
          <w:rFonts w:cstheme="minorHAnsi"/>
          <w:b/>
          <w:bCs/>
          <w:color w:val="000000"/>
        </w:rPr>
        <w:t>About Laguna Blends Inc.</w:t>
      </w:r>
    </w:p>
    <w:p w:rsidR="005C73AE" w:rsidRPr="00426AB3" w:rsidRDefault="005C73AE" w:rsidP="005C73AE">
      <w:pPr>
        <w:pStyle w:val="BodyText"/>
        <w:jc w:val="both"/>
        <w:rPr>
          <w:rFonts w:cstheme="minorHAnsi"/>
          <w:color w:val="000000"/>
        </w:rPr>
      </w:pPr>
      <w:r w:rsidRPr="00426AB3">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levels of protein and/or nutrition.</w:t>
      </w:r>
    </w:p>
    <w:p w:rsidR="005C73AE" w:rsidRPr="00426AB3" w:rsidRDefault="005C73AE" w:rsidP="005C73AE">
      <w:pPr>
        <w:pStyle w:val="BodyText"/>
        <w:jc w:val="both"/>
        <w:rPr>
          <w:rFonts w:cstheme="minorHAnsi"/>
          <w:color w:val="000000"/>
        </w:rPr>
      </w:pPr>
      <w:r w:rsidRPr="00426AB3">
        <w:rPr>
          <w:rFonts w:cstheme="minorHAnsi"/>
          <w:color w:val="000000"/>
        </w:rPr>
        <w:t>Laguna’s products are made from high quality hemp protein. Some of the current products are, “</w:t>
      </w:r>
      <w:proofErr w:type="spellStart"/>
      <w:r w:rsidRPr="00426AB3">
        <w:rPr>
          <w:rFonts w:cstheme="minorHAnsi"/>
          <w:color w:val="000000"/>
        </w:rPr>
        <w:t>Caffe</w:t>
      </w:r>
      <w:proofErr w:type="spellEnd"/>
      <w:r w:rsidRPr="00426AB3">
        <w:rPr>
          <w:rFonts w:cstheme="minorHAnsi"/>
          <w:color w:val="000000"/>
        </w:rPr>
        <w:t>” an instant, “just add water” hot coffee beverage that contains both whey and hemp protein. In addition, the Company plans to market a product called Pro369. This unique single serving "on-the-go" hemp protein is served cold and comes in 4 delicious flavors. Pro369 is water soluble and can be directly mixed in water or added to milk, almond milk or coconut milk. Pro369 can be blended in a shake or smoothie. The Company intends to sell its products through its independent affiliates in the USA and Canada and anticipates launching its business in early 2016.</w:t>
      </w:r>
    </w:p>
    <w:p w:rsidR="005C73AE" w:rsidRPr="00426AB3" w:rsidRDefault="005C73AE" w:rsidP="005C73AE">
      <w:pPr>
        <w:pStyle w:val="BodyText"/>
        <w:rPr>
          <w:rFonts w:cstheme="minorHAnsi"/>
          <w:color w:val="000000"/>
        </w:rPr>
      </w:pPr>
      <w:r w:rsidRPr="00426AB3">
        <w:rPr>
          <w:rFonts w:cstheme="minorHAnsi"/>
          <w:b/>
          <w:bCs/>
          <w:color w:val="000000"/>
        </w:rPr>
        <w:t>ON BEHALF OF THE BOARD</w:t>
      </w:r>
      <w:r w:rsidRPr="00426AB3">
        <w:rPr>
          <w:rFonts w:cstheme="minorHAnsi"/>
          <w:color w:val="000000"/>
        </w:rPr>
        <w:br/>
        <w:t>“Stuart Gray”</w:t>
      </w:r>
    </w:p>
    <w:p w:rsidR="005C73AE" w:rsidRPr="00426AB3" w:rsidRDefault="005C73AE" w:rsidP="005C73AE">
      <w:pPr>
        <w:pStyle w:val="BodyText"/>
        <w:rPr>
          <w:rFonts w:cstheme="minorHAnsi"/>
          <w:color w:val="000000"/>
        </w:rPr>
      </w:pPr>
      <w:r w:rsidRPr="00426AB3">
        <w:rPr>
          <w:rFonts w:cstheme="minorHAnsi"/>
          <w:color w:val="000000"/>
        </w:rPr>
        <w:t>President, Chief Executive Officer,</w:t>
      </w:r>
      <w:r w:rsidRPr="00426AB3">
        <w:rPr>
          <w:rFonts w:cstheme="minorHAnsi"/>
          <w:color w:val="000000"/>
        </w:rPr>
        <w:br/>
        <w:t>Chief Financial Officer and Director</w:t>
      </w:r>
    </w:p>
    <w:p w:rsidR="005C73AE" w:rsidRPr="00426AB3" w:rsidRDefault="005C73AE" w:rsidP="005C73AE">
      <w:pPr>
        <w:pStyle w:val="BodyText"/>
        <w:rPr>
          <w:rFonts w:cstheme="minorHAnsi"/>
          <w:color w:val="000000"/>
          <w:lang w:val="en-CA"/>
        </w:rPr>
      </w:pPr>
      <w:r w:rsidRPr="00426AB3">
        <w:rPr>
          <w:rFonts w:cstheme="minorHAnsi"/>
          <w:b/>
          <w:bCs/>
          <w:color w:val="000000"/>
        </w:rPr>
        <w:t>FOR INVESTOR RELATIONS INFORMATION PLEASE CONTACT:</w:t>
      </w:r>
      <w:r w:rsidRPr="00426AB3">
        <w:rPr>
          <w:rFonts w:cstheme="minorHAnsi"/>
          <w:color w:val="000000"/>
        </w:rPr>
        <w:br/>
        <w:t>Glenn  Shand and Associates, LLC</w:t>
      </w:r>
      <w:r w:rsidRPr="00426AB3">
        <w:rPr>
          <w:rFonts w:cstheme="minorHAnsi"/>
          <w:color w:val="000000"/>
        </w:rPr>
        <w:br/>
        <w:t>Glenn Shand – Consultant</w:t>
      </w:r>
      <w:r w:rsidRPr="00426AB3">
        <w:rPr>
          <w:rFonts w:cstheme="minorHAnsi"/>
          <w:color w:val="000000"/>
        </w:rPr>
        <w:br/>
        <w:t>1-602-284-3840</w:t>
      </w:r>
      <w:r w:rsidRPr="00426AB3">
        <w:rPr>
          <w:rFonts w:cstheme="minorHAnsi"/>
          <w:color w:val="000000"/>
        </w:rPr>
        <w:br/>
      </w:r>
      <w:hyperlink r:id="rId10" w:tgtFrame="_blank" w:history="1">
        <w:r w:rsidRPr="00426AB3">
          <w:rPr>
            <w:rFonts w:cs="Arial"/>
            <w:color w:val="1155CC"/>
            <w:u w:val="single"/>
            <w:shd w:val="clear" w:color="auto" w:fill="FFFFFF"/>
          </w:rPr>
          <w:t>ir@lagunablends.com</w:t>
        </w:r>
      </w:hyperlink>
      <w:r w:rsidRPr="00426AB3">
        <w:rPr>
          <w:rFonts w:cs="Arial"/>
          <w:color w:val="222222"/>
          <w:shd w:val="clear" w:color="auto" w:fill="FFFFFF"/>
        </w:rPr>
        <w:t> </w:t>
      </w:r>
      <w:r w:rsidRPr="00426AB3">
        <w:rPr>
          <w:rFonts w:cs="Arial"/>
          <w:color w:val="222222"/>
          <w:shd w:val="clear" w:color="auto" w:fill="FFFFFF"/>
        </w:rPr>
        <w:br/>
      </w:r>
      <w:hyperlink r:id="rId11" w:history="1">
        <w:r w:rsidRPr="00426AB3">
          <w:rPr>
            <w:rStyle w:val="Hyperlink"/>
            <w:rFonts w:cs="Arial"/>
            <w:shd w:val="clear" w:color="auto" w:fill="FFFFFF"/>
          </w:rPr>
          <w:t>www.lagunablends.com</w:t>
        </w:r>
      </w:hyperlink>
      <w:r w:rsidRPr="00426AB3">
        <w:rPr>
          <w:rFonts w:cs="Arial"/>
          <w:color w:val="222222"/>
          <w:shd w:val="clear" w:color="auto" w:fill="FFFFFF"/>
        </w:rPr>
        <w:t xml:space="preserve"> </w:t>
      </w:r>
    </w:p>
    <w:p w:rsidR="005C73AE" w:rsidRPr="00426AB3" w:rsidRDefault="005C73AE" w:rsidP="005C73AE">
      <w:pPr>
        <w:keepNext/>
        <w:keepLines/>
        <w:shd w:val="clear" w:color="auto" w:fill="FFFFFF"/>
        <w:spacing w:after="180"/>
        <w:rPr>
          <w:rFonts w:cstheme="minorHAnsi"/>
          <w:b/>
          <w:color w:val="000000"/>
        </w:rPr>
      </w:pPr>
      <w:r w:rsidRPr="00426AB3">
        <w:rPr>
          <w:rFonts w:cstheme="minorHAnsi"/>
          <w:b/>
          <w:color w:val="000000"/>
        </w:rPr>
        <w:t>Forward-Looking Information:</w:t>
      </w:r>
    </w:p>
    <w:p w:rsidR="005C73AE" w:rsidRPr="00426AB3" w:rsidRDefault="005C73AE" w:rsidP="00A85C7C">
      <w:pPr>
        <w:shd w:val="clear" w:color="auto" w:fill="FFFFFF"/>
        <w:spacing w:after="180"/>
        <w:jc w:val="both"/>
        <w:rPr>
          <w:rFonts w:cstheme="minorHAnsi"/>
          <w:color w:val="000000"/>
          <w:lang w:val="en-CA"/>
        </w:rPr>
      </w:pPr>
      <w:r w:rsidRPr="00426AB3">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5C73AE" w:rsidRPr="00426AB3" w:rsidSect="00BC126B">
      <w:headerReference w:type="even" r:id="rId12"/>
      <w:headerReference w:type="default" r:id="rId13"/>
      <w:footerReference w:type="even" r:id="rId14"/>
      <w:footerReference w:type="default" r:id="rId15"/>
      <w:headerReference w:type="first" r:id="rId16"/>
      <w:footerReference w:type="first" r:id="rId17"/>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02" w:rsidRDefault="00ED6F02" w:rsidP="000B78B9">
      <w:r>
        <w:separator/>
      </w:r>
    </w:p>
  </w:endnote>
  <w:endnote w:type="continuationSeparator" w:id="0">
    <w:p w:rsidR="00ED6F02" w:rsidRDefault="00ED6F02" w:rsidP="000B7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DD" w:rsidRPr="00022293" w:rsidRDefault="00ED6F02" w:rsidP="00022293">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ED6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ED6F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Default="00ED6F02" w:rsidP="00AC6C5B">
    <w:pPr>
      <w:pStyle w:val="Footer"/>
      <w:jc w:val="right"/>
      <w:rPr>
        <w:rFonts w:ascii="Times New Roman" w:hAnsi="Times New Roman"/>
        <w:color w:val="000000"/>
      </w:rPr>
    </w:pPr>
  </w:p>
  <w:p w:rsidR="00710F6B" w:rsidRPr="0016451D" w:rsidRDefault="00ED6F02" w:rsidP="009A3745">
    <w:pPr>
      <w:pStyle w:val="Footer"/>
      <w:rPr>
        <w:rFonts w:ascii="Times New Roman" w:hAnsi="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02" w:rsidRDefault="00ED6F02" w:rsidP="000B78B9">
      <w:r>
        <w:separator/>
      </w:r>
    </w:p>
  </w:footnote>
  <w:footnote w:type="continuationSeparator" w:id="0">
    <w:p w:rsidR="00ED6F02" w:rsidRDefault="00ED6F02" w:rsidP="000B7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ED6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3717FD" w:rsidRDefault="00ED6F02" w:rsidP="003717FD">
    <w:pPr>
      <w:spacing w:before="100" w:beforeAutospacing="1" w:after="100" w:afterAutospacing="1"/>
      <w:jc w:val="center"/>
      <w:rPr>
        <w:rFonts w:ascii="Avenir" w:hAnsi="Avenir"/>
        <w:b/>
        <w:sz w:val="21"/>
        <w:szCs w:val="21"/>
      </w:rPr>
    </w:pPr>
  </w:p>
  <w:p w:rsidR="00710F6B" w:rsidRDefault="00ED6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ED6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5"/>
      <w:numFmt w:val="decimal"/>
      <w:lvlText w:val="%1"/>
      <w:lvlJc w:val="left"/>
      <w:pPr>
        <w:ind w:left="1540" w:hanging="586"/>
      </w:pPr>
    </w:lvl>
    <w:lvl w:ilvl="1">
      <w:start w:val="1"/>
      <w:numFmt w:val="decimal"/>
      <w:lvlText w:val="%1.%2"/>
      <w:lvlJc w:val="left"/>
      <w:pPr>
        <w:ind w:left="1540" w:hanging="586"/>
      </w:pPr>
      <w:rPr>
        <w:rFonts w:ascii="Book Antiqua" w:hAnsi="Book Antiqua" w:cs="Book Antiqua"/>
        <w:b w:val="0"/>
        <w:bCs w:val="0"/>
        <w:i/>
        <w:iCs/>
        <w:spacing w:val="-2"/>
        <w:w w:val="99"/>
        <w:sz w:val="20"/>
        <w:szCs w:val="20"/>
      </w:rPr>
    </w:lvl>
    <w:lvl w:ilvl="2">
      <w:numFmt w:val="bullet"/>
      <w:lvlText w:val="•"/>
      <w:lvlJc w:val="left"/>
      <w:pPr>
        <w:ind w:left="3148" w:hanging="586"/>
      </w:pPr>
    </w:lvl>
    <w:lvl w:ilvl="3">
      <w:numFmt w:val="bullet"/>
      <w:lvlText w:val="•"/>
      <w:lvlJc w:val="left"/>
      <w:pPr>
        <w:ind w:left="3952" w:hanging="586"/>
      </w:pPr>
    </w:lvl>
    <w:lvl w:ilvl="4">
      <w:numFmt w:val="bullet"/>
      <w:lvlText w:val="•"/>
      <w:lvlJc w:val="left"/>
      <w:pPr>
        <w:ind w:left="4756" w:hanging="586"/>
      </w:pPr>
    </w:lvl>
    <w:lvl w:ilvl="5">
      <w:numFmt w:val="bullet"/>
      <w:lvlText w:val="•"/>
      <w:lvlJc w:val="left"/>
      <w:pPr>
        <w:ind w:left="5560" w:hanging="586"/>
      </w:pPr>
    </w:lvl>
    <w:lvl w:ilvl="6">
      <w:numFmt w:val="bullet"/>
      <w:lvlText w:val="•"/>
      <w:lvlJc w:val="left"/>
      <w:pPr>
        <w:ind w:left="6364" w:hanging="586"/>
      </w:pPr>
    </w:lvl>
    <w:lvl w:ilvl="7">
      <w:numFmt w:val="bullet"/>
      <w:lvlText w:val="•"/>
      <w:lvlJc w:val="left"/>
      <w:pPr>
        <w:ind w:left="7168" w:hanging="586"/>
      </w:pPr>
    </w:lvl>
    <w:lvl w:ilvl="8">
      <w:numFmt w:val="bullet"/>
      <w:lvlText w:val="•"/>
      <w:lvlJc w:val="left"/>
      <w:pPr>
        <w:ind w:left="7972" w:hanging="586"/>
      </w:pPr>
    </w:lvl>
  </w:abstractNum>
  <w:abstractNum w:abstractNumId="10">
    <w:nsid w:val="00004823"/>
    <w:multiLevelType w:val="multilevel"/>
    <w:tmpl w:val="00000029"/>
    <w:lvl w:ilvl="0">
      <w:start w:val="19"/>
      <w:numFmt w:val="upperLetter"/>
      <w:lvlText w:val="%1."/>
      <w:lvlJc w:val="left"/>
      <w:rPr>
        <w:rFonts w:ascii="Book Antiqua" w:hAnsi="Book Antiqua" w:cs="Book Antiqua"/>
      </w:rPr>
    </w:lvl>
    <w:lvl w:ilvl="1">
      <w:start w:val="1"/>
      <w:numFmt w:val="upperLetter"/>
      <w:lvlText w:val="%1.%2."/>
      <w:lvlJc w:val="left"/>
      <w:rPr>
        <w:rFonts w:ascii="Book Antiqua" w:hAnsi="Book Antiqua" w:cs="Book Antiqua"/>
      </w:rPr>
    </w:lvl>
    <w:lvl w:ilvl="2">
      <w:start w:val="1"/>
      <w:numFmt w:val="upperLetter"/>
      <w:lvlText w:val="%1.%2."/>
      <w:lvlJc w:val="left"/>
      <w:rPr>
        <w:rFonts w:ascii="Book Antiqua" w:hAnsi="Book Antiqua" w:cs="Book Antiqua"/>
      </w:rPr>
    </w:lvl>
    <w:lvl w:ilvl="3">
      <w:start w:val="1"/>
      <w:numFmt w:val="upperLetter"/>
      <w:lvlText w:val="%1.%2."/>
      <w:lvlJc w:val="left"/>
      <w:rPr>
        <w:rFonts w:ascii="Book Antiqua" w:hAnsi="Book Antiqua" w:cs="Book Antiqua"/>
      </w:rPr>
    </w:lvl>
    <w:lvl w:ilvl="4">
      <w:start w:val="1"/>
      <w:numFmt w:val="upperLetter"/>
      <w:lvlText w:val="%1.%2."/>
      <w:lvlJc w:val="left"/>
      <w:rPr>
        <w:rFonts w:ascii="Book Antiqua" w:hAnsi="Book Antiqua" w:cs="Book Antiqua"/>
      </w:rPr>
    </w:lvl>
    <w:lvl w:ilvl="5">
      <w:start w:val="1"/>
      <w:numFmt w:val="upperLetter"/>
      <w:lvlText w:val="%1.%2."/>
      <w:lvlJc w:val="left"/>
      <w:rPr>
        <w:rFonts w:ascii="Book Antiqua" w:hAnsi="Book Antiqua" w:cs="Book Antiqua"/>
      </w:rPr>
    </w:lvl>
    <w:lvl w:ilvl="6">
      <w:start w:val="1"/>
      <w:numFmt w:val="upperLetter"/>
      <w:lvlText w:val="%1.%2."/>
      <w:lvlJc w:val="left"/>
      <w:rPr>
        <w:rFonts w:ascii="Book Antiqua" w:hAnsi="Book Antiqua" w:cs="Book Antiqua"/>
      </w:rPr>
    </w:lvl>
    <w:lvl w:ilvl="7">
      <w:start w:val="1"/>
      <w:numFmt w:val="upperLetter"/>
      <w:lvlText w:val="%1.%2."/>
      <w:lvlJc w:val="left"/>
      <w:rPr>
        <w:rFonts w:ascii="Book Antiqua" w:hAnsi="Book Antiqua" w:cs="Book Antiqua"/>
      </w:rPr>
    </w:lvl>
    <w:lvl w:ilvl="8">
      <w:start w:val="1"/>
      <w:numFmt w:val="upperLetter"/>
      <w:lvlText w:val="%1.%2."/>
      <w:lvlJc w:val="left"/>
      <w:rPr>
        <w:rFonts w:ascii="Book Antiqua" w:hAnsi="Book Antiqua" w:cs="Book Antiqua"/>
      </w:rPr>
    </w:lvl>
  </w:abstractNum>
  <w:abstractNum w:abstractNumId="11">
    <w:nsid w:val="072D79CC"/>
    <w:multiLevelType w:val="hybridMultilevel"/>
    <w:tmpl w:val="C6A67202"/>
    <w:lvl w:ilvl="0" w:tplc="3084BA86">
      <w:start w:val="1"/>
      <w:numFmt w:val="bullet"/>
      <w:lvlText w:val=""/>
      <w:lvlJc w:val="left"/>
      <w:pPr>
        <w:ind w:left="1440" w:hanging="360"/>
      </w:pPr>
      <w:rPr>
        <w:rFonts w:ascii="Symbol" w:hAnsi="Symbol" w:hint="default"/>
      </w:rPr>
    </w:lvl>
    <w:lvl w:ilvl="1" w:tplc="5982675C" w:tentative="1">
      <w:start w:val="1"/>
      <w:numFmt w:val="bullet"/>
      <w:lvlText w:val="o"/>
      <w:lvlJc w:val="left"/>
      <w:pPr>
        <w:ind w:left="2160" w:hanging="360"/>
      </w:pPr>
      <w:rPr>
        <w:rFonts w:ascii="Courier New" w:hAnsi="Courier New" w:cs="Courier New" w:hint="default"/>
      </w:rPr>
    </w:lvl>
    <w:lvl w:ilvl="2" w:tplc="BA4A3B8C" w:tentative="1">
      <w:start w:val="1"/>
      <w:numFmt w:val="bullet"/>
      <w:lvlText w:val=""/>
      <w:lvlJc w:val="left"/>
      <w:pPr>
        <w:ind w:left="2880" w:hanging="360"/>
      </w:pPr>
      <w:rPr>
        <w:rFonts w:ascii="Wingdings" w:hAnsi="Wingdings" w:hint="default"/>
      </w:rPr>
    </w:lvl>
    <w:lvl w:ilvl="3" w:tplc="EC2AA18C" w:tentative="1">
      <w:start w:val="1"/>
      <w:numFmt w:val="bullet"/>
      <w:lvlText w:val=""/>
      <w:lvlJc w:val="left"/>
      <w:pPr>
        <w:ind w:left="3600" w:hanging="360"/>
      </w:pPr>
      <w:rPr>
        <w:rFonts w:ascii="Symbol" w:hAnsi="Symbol" w:hint="default"/>
      </w:rPr>
    </w:lvl>
    <w:lvl w:ilvl="4" w:tplc="2AAEA980" w:tentative="1">
      <w:start w:val="1"/>
      <w:numFmt w:val="bullet"/>
      <w:lvlText w:val="o"/>
      <w:lvlJc w:val="left"/>
      <w:pPr>
        <w:ind w:left="4320" w:hanging="360"/>
      </w:pPr>
      <w:rPr>
        <w:rFonts w:ascii="Courier New" w:hAnsi="Courier New" w:cs="Courier New" w:hint="default"/>
      </w:rPr>
    </w:lvl>
    <w:lvl w:ilvl="5" w:tplc="349487F4" w:tentative="1">
      <w:start w:val="1"/>
      <w:numFmt w:val="bullet"/>
      <w:lvlText w:val=""/>
      <w:lvlJc w:val="left"/>
      <w:pPr>
        <w:ind w:left="5040" w:hanging="360"/>
      </w:pPr>
      <w:rPr>
        <w:rFonts w:ascii="Wingdings" w:hAnsi="Wingdings" w:hint="default"/>
      </w:rPr>
    </w:lvl>
    <w:lvl w:ilvl="6" w:tplc="27740DAA" w:tentative="1">
      <w:start w:val="1"/>
      <w:numFmt w:val="bullet"/>
      <w:lvlText w:val=""/>
      <w:lvlJc w:val="left"/>
      <w:pPr>
        <w:ind w:left="5760" w:hanging="360"/>
      </w:pPr>
      <w:rPr>
        <w:rFonts w:ascii="Symbol" w:hAnsi="Symbol" w:hint="default"/>
      </w:rPr>
    </w:lvl>
    <w:lvl w:ilvl="7" w:tplc="A5C60F58" w:tentative="1">
      <w:start w:val="1"/>
      <w:numFmt w:val="bullet"/>
      <w:lvlText w:val="o"/>
      <w:lvlJc w:val="left"/>
      <w:pPr>
        <w:ind w:left="6480" w:hanging="360"/>
      </w:pPr>
      <w:rPr>
        <w:rFonts w:ascii="Courier New" w:hAnsi="Courier New" w:cs="Courier New" w:hint="default"/>
      </w:rPr>
    </w:lvl>
    <w:lvl w:ilvl="8" w:tplc="E626FCE6" w:tentative="1">
      <w:start w:val="1"/>
      <w:numFmt w:val="bullet"/>
      <w:lvlText w:val=""/>
      <w:lvlJc w:val="left"/>
      <w:pPr>
        <w:ind w:left="7200" w:hanging="360"/>
      </w:pPr>
      <w:rPr>
        <w:rFonts w:ascii="Wingdings" w:hAnsi="Wingdings" w:hint="default"/>
      </w:rPr>
    </w:lvl>
  </w:abstractNum>
  <w:abstractNum w:abstractNumId="12">
    <w:nsid w:val="21A27BBC"/>
    <w:multiLevelType w:val="hybridMultilevel"/>
    <w:tmpl w:val="12DCD524"/>
    <w:lvl w:ilvl="0" w:tplc="C97078B0">
      <w:start w:val="1"/>
      <w:numFmt w:val="decimal"/>
      <w:pStyle w:val="NumList2"/>
      <w:lvlText w:val="%1."/>
      <w:lvlJc w:val="left"/>
      <w:pPr>
        <w:tabs>
          <w:tab w:val="num" w:pos="1440"/>
        </w:tabs>
        <w:ind w:left="1440" w:hanging="720"/>
      </w:pPr>
      <w:rPr>
        <w:rFonts w:hint="default"/>
      </w:rPr>
    </w:lvl>
    <w:lvl w:ilvl="1" w:tplc="930844D8" w:tentative="1">
      <w:start w:val="1"/>
      <w:numFmt w:val="lowerLetter"/>
      <w:lvlText w:val="%2."/>
      <w:lvlJc w:val="left"/>
      <w:pPr>
        <w:tabs>
          <w:tab w:val="num" w:pos="1440"/>
        </w:tabs>
        <w:ind w:left="1440" w:hanging="360"/>
      </w:pPr>
    </w:lvl>
    <w:lvl w:ilvl="2" w:tplc="8F00640E" w:tentative="1">
      <w:start w:val="1"/>
      <w:numFmt w:val="lowerRoman"/>
      <w:lvlText w:val="%3."/>
      <w:lvlJc w:val="right"/>
      <w:pPr>
        <w:tabs>
          <w:tab w:val="num" w:pos="2160"/>
        </w:tabs>
        <w:ind w:left="2160" w:hanging="180"/>
      </w:pPr>
    </w:lvl>
    <w:lvl w:ilvl="3" w:tplc="F4CCC5AE" w:tentative="1">
      <w:start w:val="1"/>
      <w:numFmt w:val="decimal"/>
      <w:lvlText w:val="%4."/>
      <w:lvlJc w:val="left"/>
      <w:pPr>
        <w:tabs>
          <w:tab w:val="num" w:pos="2880"/>
        </w:tabs>
        <w:ind w:left="2880" w:hanging="360"/>
      </w:pPr>
    </w:lvl>
    <w:lvl w:ilvl="4" w:tplc="3886E778" w:tentative="1">
      <w:start w:val="1"/>
      <w:numFmt w:val="lowerLetter"/>
      <w:lvlText w:val="%5."/>
      <w:lvlJc w:val="left"/>
      <w:pPr>
        <w:tabs>
          <w:tab w:val="num" w:pos="3600"/>
        </w:tabs>
        <w:ind w:left="3600" w:hanging="360"/>
      </w:pPr>
    </w:lvl>
    <w:lvl w:ilvl="5" w:tplc="7FAA243A" w:tentative="1">
      <w:start w:val="1"/>
      <w:numFmt w:val="lowerRoman"/>
      <w:lvlText w:val="%6."/>
      <w:lvlJc w:val="right"/>
      <w:pPr>
        <w:tabs>
          <w:tab w:val="num" w:pos="4320"/>
        </w:tabs>
        <w:ind w:left="4320" w:hanging="180"/>
      </w:pPr>
    </w:lvl>
    <w:lvl w:ilvl="6" w:tplc="2B0CCB3C" w:tentative="1">
      <w:start w:val="1"/>
      <w:numFmt w:val="decimal"/>
      <w:lvlText w:val="%7."/>
      <w:lvlJc w:val="left"/>
      <w:pPr>
        <w:tabs>
          <w:tab w:val="num" w:pos="5040"/>
        </w:tabs>
        <w:ind w:left="5040" w:hanging="360"/>
      </w:pPr>
    </w:lvl>
    <w:lvl w:ilvl="7" w:tplc="7162357C" w:tentative="1">
      <w:start w:val="1"/>
      <w:numFmt w:val="lowerLetter"/>
      <w:lvlText w:val="%8."/>
      <w:lvlJc w:val="left"/>
      <w:pPr>
        <w:tabs>
          <w:tab w:val="num" w:pos="5760"/>
        </w:tabs>
        <w:ind w:left="5760" w:hanging="360"/>
      </w:pPr>
    </w:lvl>
    <w:lvl w:ilvl="8" w:tplc="4EFEED02" w:tentative="1">
      <w:start w:val="1"/>
      <w:numFmt w:val="lowerRoman"/>
      <w:lvlText w:val="%9."/>
      <w:lvlJc w:val="right"/>
      <w:pPr>
        <w:tabs>
          <w:tab w:val="num" w:pos="6480"/>
        </w:tabs>
        <w:ind w:left="6480" w:hanging="180"/>
      </w:pPr>
    </w:lvl>
  </w:abstractNum>
  <w:abstractNum w:abstractNumId="13">
    <w:nsid w:val="25862FF0"/>
    <w:multiLevelType w:val="hybridMultilevel"/>
    <w:tmpl w:val="A824F61E"/>
    <w:lvl w:ilvl="0" w:tplc="900EF6FA">
      <w:start w:val="1"/>
      <w:numFmt w:val="lowerLetter"/>
      <w:pStyle w:val="NumListA1"/>
      <w:lvlText w:val="(%1)"/>
      <w:lvlJc w:val="left"/>
      <w:pPr>
        <w:tabs>
          <w:tab w:val="num" w:pos="720"/>
        </w:tabs>
        <w:ind w:left="720" w:hanging="720"/>
      </w:pPr>
      <w:rPr>
        <w:rFonts w:hint="default"/>
      </w:rPr>
    </w:lvl>
    <w:lvl w:ilvl="1" w:tplc="6BCE4E00" w:tentative="1">
      <w:start w:val="1"/>
      <w:numFmt w:val="lowerLetter"/>
      <w:lvlText w:val="%2."/>
      <w:lvlJc w:val="left"/>
      <w:pPr>
        <w:tabs>
          <w:tab w:val="num" w:pos="1440"/>
        </w:tabs>
        <w:ind w:left="1440" w:hanging="360"/>
      </w:pPr>
    </w:lvl>
    <w:lvl w:ilvl="2" w:tplc="D0ACF006" w:tentative="1">
      <w:start w:val="1"/>
      <w:numFmt w:val="lowerRoman"/>
      <w:lvlText w:val="%3."/>
      <w:lvlJc w:val="right"/>
      <w:pPr>
        <w:tabs>
          <w:tab w:val="num" w:pos="2160"/>
        </w:tabs>
        <w:ind w:left="2160" w:hanging="180"/>
      </w:pPr>
    </w:lvl>
    <w:lvl w:ilvl="3" w:tplc="BAC0D39C" w:tentative="1">
      <w:start w:val="1"/>
      <w:numFmt w:val="decimal"/>
      <w:lvlText w:val="%4."/>
      <w:lvlJc w:val="left"/>
      <w:pPr>
        <w:tabs>
          <w:tab w:val="num" w:pos="2880"/>
        </w:tabs>
        <w:ind w:left="2880" w:hanging="360"/>
      </w:pPr>
    </w:lvl>
    <w:lvl w:ilvl="4" w:tplc="A4F004CA" w:tentative="1">
      <w:start w:val="1"/>
      <w:numFmt w:val="lowerLetter"/>
      <w:lvlText w:val="%5."/>
      <w:lvlJc w:val="left"/>
      <w:pPr>
        <w:tabs>
          <w:tab w:val="num" w:pos="3600"/>
        </w:tabs>
        <w:ind w:left="3600" w:hanging="360"/>
      </w:pPr>
    </w:lvl>
    <w:lvl w:ilvl="5" w:tplc="3874464C" w:tentative="1">
      <w:start w:val="1"/>
      <w:numFmt w:val="lowerRoman"/>
      <w:lvlText w:val="%6."/>
      <w:lvlJc w:val="right"/>
      <w:pPr>
        <w:tabs>
          <w:tab w:val="num" w:pos="4320"/>
        </w:tabs>
        <w:ind w:left="4320" w:hanging="180"/>
      </w:pPr>
    </w:lvl>
    <w:lvl w:ilvl="6" w:tplc="680AD994" w:tentative="1">
      <w:start w:val="1"/>
      <w:numFmt w:val="decimal"/>
      <w:lvlText w:val="%7."/>
      <w:lvlJc w:val="left"/>
      <w:pPr>
        <w:tabs>
          <w:tab w:val="num" w:pos="5040"/>
        </w:tabs>
        <w:ind w:left="5040" w:hanging="360"/>
      </w:pPr>
    </w:lvl>
    <w:lvl w:ilvl="7" w:tplc="C0FE5CA8" w:tentative="1">
      <w:start w:val="1"/>
      <w:numFmt w:val="lowerLetter"/>
      <w:lvlText w:val="%8."/>
      <w:lvlJc w:val="left"/>
      <w:pPr>
        <w:tabs>
          <w:tab w:val="num" w:pos="5760"/>
        </w:tabs>
        <w:ind w:left="5760" w:hanging="360"/>
      </w:pPr>
    </w:lvl>
    <w:lvl w:ilvl="8" w:tplc="F01A96A4" w:tentative="1">
      <w:start w:val="1"/>
      <w:numFmt w:val="lowerRoman"/>
      <w:lvlText w:val="%9."/>
      <w:lvlJc w:val="right"/>
      <w:pPr>
        <w:tabs>
          <w:tab w:val="num" w:pos="6480"/>
        </w:tabs>
        <w:ind w:left="6480" w:hanging="180"/>
      </w:pPr>
    </w:lvl>
  </w:abstractNum>
  <w:abstractNum w:abstractNumId="14">
    <w:nsid w:val="37C8356D"/>
    <w:multiLevelType w:val="hybridMultilevel"/>
    <w:tmpl w:val="C994D210"/>
    <w:lvl w:ilvl="0" w:tplc="0414B1D6">
      <w:start w:val="1"/>
      <w:numFmt w:val="bullet"/>
      <w:lvlText w:val=""/>
      <w:lvlJc w:val="left"/>
      <w:pPr>
        <w:ind w:left="1440" w:hanging="360"/>
      </w:pPr>
      <w:rPr>
        <w:rFonts w:ascii="Symbol" w:hAnsi="Symbol" w:hint="default"/>
      </w:rPr>
    </w:lvl>
    <w:lvl w:ilvl="1" w:tplc="0EEA7ADE" w:tentative="1">
      <w:start w:val="1"/>
      <w:numFmt w:val="bullet"/>
      <w:lvlText w:val="o"/>
      <w:lvlJc w:val="left"/>
      <w:pPr>
        <w:ind w:left="2160" w:hanging="360"/>
      </w:pPr>
      <w:rPr>
        <w:rFonts w:ascii="Courier New" w:hAnsi="Courier New" w:cs="Courier New" w:hint="default"/>
      </w:rPr>
    </w:lvl>
    <w:lvl w:ilvl="2" w:tplc="F1AE3D2E" w:tentative="1">
      <w:start w:val="1"/>
      <w:numFmt w:val="bullet"/>
      <w:lvlText w:val=""/>
      <w:lvlJc w:val="left"/>
      <w:pPr>
        <w:ind w:left="2880" w:hanging="360"/>
      </w:pPr>
      <w:rPr>
        <w:rFonts w:ascii="Wingdings" w:hAnsi="Wingdings" w:hint="default"/>
      </w:rPr>
    </w:lvl>
    <w:lvl w:ilvl="3" w:tplc="6B9E1BB2" w:tentative="1">
      <w:start w:val="1"/>
      <w:numFmt w:val="bullet"/>
      <w:lvlText w:val=""/>
      <w:lvlJc w:val="left"/>
      <w:pPr>
        <w:ind w:left="3600" w:hanging="360"/>
      </w:pPr>
      <w:rPr>
        <w:rFonts w:ascii="Symbol" w:hAnsi="Symbol" w:hint="default"/>
      </w:rPr>
    </w:lvl>
    <w:lvl w:ilvl="4" w:tplc="BE0E9078" w:tentative="1">
      <w:start w:val="1"/>
      <w:numFmt w:val="bullet"/>
      <w:lvlText w:val="o"/>
      <w:lvlJc w:val="left"/>
      <w:pPr>
        <w:ind w:left="4320" w:hanging="360"/>
      </w:pPr>
      <w:rPr>
        <w:rFonts w:ascii="Courier New" w:hAnsi="Courier New" w:cs="Courier New" w:hint="default"/>
      </w:rPr>
    </w:lvl>
    <w:lvl w:ilvl="5" w:tplc="F7BA1BDE" w:tentative="1">
      <w:start w:val="1"/>
      <w:numFmt w:val="bullet"/>
      <w:lvlText w:val=""/>
      <w:lvlJc w:val="left"/>
      <w:pPr>
        <w:ind w:left="5040" w:hanging="360"/>
      </w:pPr>
      <w:rPr>
        <w:rFonts w:ascii="Wingdings" w:hAnsi="Wingdings" w:hint="default"/>
      </w:rPr>
    </w:lvl>
    <w:lvl w:ilvl="6" w:tplc="768E8402" w:tentative="1">
      <w:start w:val="1"/>
      <w:numFmt w:val="bullet"/>
      <w:lvlText w:val=""/>
      <w:lvlJc w:val="left"/>
      <w:pPr>
        <w:ind w:left="5760" w:hanging="360"/>
      </w:pPr>
      <w:rPr>
        <w:rFonts w:ascii="Symbol" w:hAnsi="Symbol" w:hint="default"/>
      </w:rPr>
    </w:lvl>
    <w:lvl w:ilvl="7" w:tplc="A69888CE" w:tentative="1">
      <w:start w:val="1"/>
      <w:numFmt w:val="bullet"/>
      <w:lvlText w:val="o"/>
      <w:lvlJc w:val="left"/>
      <w:pPr>
        <w:ind w:left="6480" w:hanging="360"/>
      </w:pPr>
      <w:rPr>
        <w:rFonts w:ascii="Courier New" w:hAnsi="Courier New" w:cs="Courier New" w:hint="default"/>
      </w:rPr>
    </w:lvl>
    <w:lvl w:ilvl="8" w:tplc="B6080350" w:tentative="1">
      <w:start w:val="1"/>
      <w:numFmt w:val="bullet"/>
      <w:lvlText w:val=""/>
      <w:lvlJc w:val="left"/>
      <w:pPr>
        <w:ind w:left="7200" w:hanging="360"/>
      </w:pPr>
      <w:rPr>
        <w:rFonts w:ascii="Wingdings" w:hAnsi="Wingdings" w:hint="default"/>
      </w:rPr>
    </w:lvl>
  </w:abstractNum>
  <w:abstractNum w:abstractNumId="15">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0327DC9"/>
    <w:multiLevelType w:val="hybridMultilevel"/>
    <w:tmpl w:val="983238E4"/>
    <w:lvl w:ilvl="0" w:tplc="24EA9B5A">
      <w:start w:val="1"/>
      <w:numFmt w:val="lowerLetter"/>
      <w:pStyle w:val="NumListA2"/>
      <w:lvlText w:val="(%1)"/>
      <w:lvlJc w:val="left"/>
      <w:pPr>
        <w:tabs>
          <w:tab w:val="num" w:pos="1440"/>
        </w:tabs>
        <w:ind w:left="1440" w:hanging="720"/>
      </w:pPr>
      <w:rPr>
        <w:rFonts w:hint="default"/>
      </w:rPr>
    </w:lvl>
    <w:lvl w:ilvl="1" w:tplc="533EE4B2" w:tentative="1">
      <w:start w:val="1"/>
      <w:numFmt w:val="lowerLetter"/>
      <w:lvlText w:val="%2."/>
      <w:lvlJc w:val="left"/>
      <w:pPr>
        <w:tabs>
          <w:tab w:val="num" w:pos="1440"/>
        </w:tabs>
        <w:ind w:left="1440" w:hanging="360"/>
      </w:pPr>
    </w:lvl>
    <w:lvl w:ilvl="2" w:tplc="3C145852" w:tentative="1">
      <w:start w:val="1"/>
      <w:numFmt w:val="lowerRoman"/>
      <w:lvlText w:val="%3."/>
      <w:lvlJc w:val="right"/>
      <w:pPr>
        <w:tabs>
          <w:tab w:val="num" w:pos="2160"/>
        </w:tabs>
        <w:ind w:left="2160" w:hanging="180"/>
      </w:pPr>
    </w:lvl>
    <w:lvl w:ilvl="3" w:tplc="C65C754A" w:tentative="1">
      <w:start w:val="1"/>
      <w:numFmt w:val="decimal"/>
      <w:lvlText w:val="%4."/>
      <w:lvlJc w:val="left"/>
      <w:pPr>
        <w:tabs>
          <w:tab w:val="num" w:pos="2880"/>
        </w:tabs>
        <w:ind w:left="2880" w:hanging="360"/>
      </w:pPr>
    </w:lvl>
    <w:lvl w:ilvl="4" w:tplc="F728566E" w:tentative="1">
      <w:start w:val="1"/>
      <w:numFmt w:val="lowerLetter"/>
      <w:lvlText w:val="%5."/>
      <w:lvlJc w:val="left"/>
      <w:pPr>
        <w:tabs>
          <w:tab w:val="num" w:pos="3600"/>
        </w:tabs>
        <w:ind w:left="3600" w:hanging="360"/>
      </w:pPr>
    </w:lvl>
    <w:lvl w:ilvl="5" w:tplc="37681C2E" w:tentative="1">
      <w:start w:val="1"/>
      <w:numFmt w:val="lowerRoman"/>
      <w:lvlText w:val="%6."/>
      <w:lvlJc w:val="right"/>
      <w:pPr>
        <w:tabs>
          <w:tab w:val="num" w:pos="4320"/>
        </w:tabs>
        <w:ind w:left="4320" w:hanging="180"/>
      </w:pPr>
    </w:lvl>
    <w:lvl w:ilvl="6" w:tplc="52B09DB4" w:tentative="1">
      <w:start w:val="1"/>
      <w:numFmt w:val="decimal"/>
      <w:lvlText w:val="%7."/>
      <w:lvlJc w:val="left"/>
      <w:pPr>
        <w:tabs>
          <w:tab w:val="num" w:pos="5040"/>
        </w:tabs>
        <w:ind w:left="5040" w:hanging="360"/>
      </w:pPr>
    </w:lvl>
    <w:lvl w:ilvl="7" w:tplc="6F2C58D6" w:tentative="1">
      <w:start w:val="1"/>
      <w:numFmt w:val="lowerLetter"/>
      <w:lvlText w:val="%8."/>
      <w:lvlJc w:val="left"/>
      <w:pPr>
        <w:tabs>
          <w:tab w:val="num" w:pos="5760"/>
        </w:tabs>
        <w:ind w:left="5760" w:hanging="360"/>
      </w:pPr>
    </w:lvl>
    <w:lvl w:ilvl="8" w:tplc="8264A8E6" w:tentative="1">
      <w:start w:val="1"/>
      <w:numFmt w:val="lowerRoman"/>
      <w:lvlText w:val="%9."/>
      <w:lvlJc w:val="right"/>
      <w:pPr>
        <w:tabs>
          <w:tab w:val="num" w:pos="6480"/>
        </w:tabs>
        <w:ind w:left="6480" w:hanging="180"/>
      </w:pPr>
    </w:lvl>
  </w:abstractNum>
  <w:abstractNum w:abstractNumId="17">
    <w:nsid w:val="5D6F257A"/>
    <w:multiLevelType w:val="multilevel"/>
    <w:tmpl w:val="CC38317C"/>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decimal"/>
      <w:lvlText w:val="%5."/>
      <w:lvlJc w:val="left"/>
      <w:pPr>
        <w:tabs>
          <w:tab w:val="num" w:pos="720"/>
        </w:tabs>
        <w:ind w:left="720" w:hanging="720"/>
      </w:pPr>
      <w:rPr>
        <w:strike w:val="0"/>
        <w:dstrike w:val="0"/>
        <w:u w:val="none"/>
        <w:effect w:val="none"/>
      </w:rPr>
    </w:lvl>
    <w:lvl w:ilvl="5">
      <w:start w:val="1"/>
      <w:numFmt w:val="lowerLetter"/>
      <w:lvlText w:val="(%6)"/>
      <w:lvlJc w:val="left"/>
      <w:pPr>
        <w:tabs>
          <w:tab w:val="num" w:pos="1440"/>
        </w:tabs>
        <w:ind w:left="1440" w:hanging="720"/>
      </w:pPr>
      <w:rPr>
        <w:strike w:val="0"/>
        <w:dstrike w:val="0"/>
        <w:u w:val="none"/>
        <w:effect w:val="none"/>
      </w:rPr>
    </w:lvl>
    <w:lvl w:ilvl="6">
      <w:start w:val="1"/>
      <w:numFmt w:val="lowerRoman"/>
      <w:lvlText w:val="(%7)"/>
      <w:lvlJc w:val="left"/>
      <w:pPr>
        <w:tabs>
          <w:tab w:val="num" w:pos="2160"/>
        </w:tabs>
        <w:ind w:left="2160" w:hanging="720"/>
      </w:pPr>
      <w:rPr>
        <w:strike w:val="0"/>
        <w:dstrike w:val="0"/>
        <w:u w:val="none"/>
        <w:effect w:val="none"/>
      </w:rPr>
    </w:lvl>
    <w:lvl w:ilvl="7">
      <w:start w:val="1"/>
      <w:numFmt w:val="upperLetter"/>
      <w:suff w:val="nothing"/>
      <w:lvlText w:val="Schedule “%8&quot;"/>
      <w:lvlJc w:val="left"/>
      <w:pPr>
        <w:ind w:left="0" w:firstLine="0"/>
      </w:pPr>
      <w:rPr>
        <w:strike w:val="0"/>
        <w:dstrike w:val="0"/>
        <w:u w:val="none"/>
        <w:effect w:val="none"/>
      </w:rPr>
    </w:lvl>
    <w:lvl w:ilvl="8">
      <w:start w:val="1"/>
      <w:numFmt w:val="decimal"/>
      <w:lvlText w:val=".%9"/>
      <w:lvlJc w:val="left"/>
      <w:pPr>
        <w:tabs>
          <w:tab w:val="num" w:pos="720"/>
        </w:tabs>
        <w:ind w:left="720" w:hanging="720"/>
      </w:pPr>
      <w:rPr>
        <w:strike w:val="0"/>
        <w:dstrike w:val="0"/>
        <w:u w:val="none"/>
        <w:effect w:val="none"/>
      </w:rPr>
    </w:lvl>
  </w:abstractNum>
  <w:abstractNum w:abstractNumId="18">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6D8021D"/>
    <w:multiLevelType w:val="hybridMultilevel"/>
    <w:tmpl w:val="C980A7EE"/>
    <w:lvl w:ilvl="0" w:tplc="DBFCCF66">
      <w:start w:val="1"/>
      <w:numFmt w:val="decimal"/>
      <w:pStyle w:val="NumList1"/>
      <w:lvlText w:val="%1."/>
      <w:lvlJc w:val="left"/>
      <w:pPr>
        <w:tabs>
          <w:tab w:val="num" w:pos="720"/>
        </w:tabs>
        <w:ind w:left="720" w:hanging="720"/>
      </w:pPr>
      <w:rPr>
        <w:rFonts w:hint="default"/>
      </w:rPr>
    </w:lvl>
    <w:lvl w:ilvl="1" w:tplc="13C6D6B4" w:tentative="1">
      <w:start w:val="1"/>
      <w:numFmt w:val="lowerLetter"/>
      <w:lvlText w:val="%2."/>
      <w:lvlJc w:val="left"/>
      <w:pPr>
        <w:tabs>
          <w:tab w:val="num" w:pos="1440"/>
        </w:tabs>
        <w:ind w:left="1440" w:hanging="360"/>
      </w:pPr>
    </w:lvl>
    <w:lvl w:ilvl="2" w:tplc="6016955A" w:tentative="1">
      <w:start w:val="1"/>
      <w:numFmt w:val="lowerRoman"/>
      <w:lvlText w:val="%3."/>
      <w:lvlJc w:val="right"/>
      <w:pPr>
        <w:tabs>
          <w:tab w:val="num" w:pos="2160"/>
        </w:tabs>
        <w:ind w:left="2160" w:hanging="180"/>
      </w:pPr>
    </w:lvl>
    <w:lvl w:ilvl="3" w:tplc="11FEA9B8" w:tentative="1">
      <w:start w:val="1"/>
      <w:numFmt w:val="decimal"/>
      <w:lvlText w:val="%4."/>
      <w:lvlJc w:val="left"/>
      <w:pPr>
        <w:tabs>
          <w:tab w:val="num" w:pos="2880"/>
        </w:tabs>
        <w:ind w:left="2880" w:hanging="360"/>
      </w:pPr>
    </w:lvl>
    <w:lvl w:ilvl="4" w:tplc="839A3A3A" w:tentative="1">
      <w:start w:val="1"/>
      <w:numFmt w:val="lowerLetter"/>
      <w:lvlText w:val="%5."/>
      <w:lvlJc w:val="left"/>
      <w:pPr>
        <w:tabs>
          <w:tab w:val="num" w:pos="3600"/>
        </w:tabs>
        <w:ind w:left="3600" w:hanging="360"/>
      </w:pPr>
    </w:lvl>
    <w:lvl w:ilvl="5" w:tplc="3FAC2F66" w:tentative="1">
      <w:start w:val="1"/>
      <w:numFmt w:val="lowerRoman"/>
      <w:lvlText w:val="%6."/>
      <w:lvlJc w:val="right"/>
      <w:pPr>
        <w:tabs>
          <w:tab w:val="num" w:pos="4320"/>
        </w:tabs>
        <w:ind w:left="4320" w:hanging="180"/>
      </w:pPr>
    </w:lvl>
    <w:lvl w:ilvl="6" w:tplc="A9FCC308" w:tentative="1">
      <w:start w:val="1"/>
      <w:numFmt w:val="decimal"/>
      <w:lvlText w:val="%7."/>
      <w:lvlJc w:val="left"/>
      <w:pPr>
        <w:tabs>
          <w:tab w:val="num" w:pos="5040"/>
        </w:tabs>
        <w:ind w:left="5040" w:hanging="360"/>
      </w:pPr>
    </w:lvl>
    <w:lvl w:ilvl="7" w:tplc="C1F43A1C" w:tentative="1">
      <w:start w:val="1"/>
      <w:numFmt w:val="lowerLetter"/>
      <w:lvlText w:val="%8."/>
      <w:lvlJc w:val="left"/>
      <w:pPr>
        <w:tabs>
          <w:tab w:val="num" w:pos="5760"/>
        </w:tabs>
        <w:ind w:left="5760" w:hanging="360"/>
      </w:pPr>
    </w:lvl>
    <w:lvl w:ilvl="8" w:tplc="A59A9BB2" w:tentative="1">
      <w:start w:val="1"/>
      <w:numFmt w:val="lowerRoman"/>
      <w:lvlText w:val="%9."/>
      <w:lvlJc w:val="right"/>
      <w:pPr>
        <w:tabs>
          <w:tab w:val="num" w:pos="6480"/>
        </w:tabs>
        <w:ind w:left="6480" w:hanging="180"/>
      </w:pPr>
    </w:lvl>
  </w:abstractNum>
  <w:abstractNum w:abstractNumId="20">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abstractNum w:abstractNumId="21">
    <w:nsid w:val="7F2D4849"/>
    <w:multiLevelType w:val="hybridMultilevel"/>
    <w:tmpl w:val="A350AB40"/>
    <w:lvl w:ilvl="0" w:tplc="C762B08E">
      <w:start w:val="1"/>
      <w:numFmt w:val="bullet"/>
      <w:lvlText w:val=""/>
      <w:lvlJc w:val="left"/>
      <w:pPr>
        <w:ind w:left="1440" w:hanging="360"/>
      </w:pPr>
      <w:rPr>
        <w:rFonts w:ascii="Symbol" w:hAnsi="Symbol" w:hint="default"/>
      </w:rPr>
    </w:lvl>
    <w:lvl w:ilvl="1" w:tplc="AD3C47F6" w:tentative="1">
      <w:start w:val="1"/>
      <w:numFmt w:val="bullet"/>
      <w:lvlText w:val="o"/>
      <w:lvlJc w:val="left"/>
      <w:pPr>
        <w:ind w:left="2160" w:hanging="360"/>
      </w:pPr>
      <w:rPr>
        <w:rFonts w:ascii="Courier New" w:hAnsi="Courier New" w:cs="Courier New" w:hint="default"/>
      </w:rPr>
    </w:lvl>
    <w:lvl w:ilvl="2" w:tplc="37B69096" w:tentative="1">
      <w:start w:val="1"/>
      <w:numFmt w:val="bullet"/>
      <w:lvlText w:val=""/>
      <w:lvlJc w:val="left"/>
      <w:pPr>
        <w:ind w:left="2880" w:hanging="360"/>
      </w:pPr>
      <w:rPr>
        <w:rFonts w:ascii="Wingdings" w:hAnsi="Wingdings" w:hint="default"/>
      </w:rPr>
    </w:lvl>
    <w:lvl w:ilvl="3" w:tplc="438A789C" w:tentative="1">
      <w:start w:val="1"/>
      <w:numFmt w:val="bullet"/>
      <w:lvlText w:val=""/>
      <w:lvlJc w:val="left"/>
      <w:pPr>
        <w:ind w:left="3600" w:hanging="360"/>
      </w:pPr>
      <w:rPr>
        <w:rFonts w:ascii="Symbol" w:hAnsi="Symbol" w:hint="default"/>
      </w:rPr>
    </w:lvl>
    <w:lvl w:ilvl="4" w:tplc="6C66E5E8" w:tentative="1">
      <w:start w:val="1"/>
      <w:numFmt w:val="bullet"/>
      <w:lvlText w:val="o"/>
      <w:lvlJc w:val="left"/>
      <w:pPr>
        <w:ind w:left="4320" w:hanging="360"/>
      </w:pPr>
      <w:rPr>
        <w:rFonts w:ascii="Courier New" w:hAnsi="Courier New" w:cs="Courier New" w:hint="default"/>
      </w:rPr>
    </w:lvl>
    <w:lvl w:ilvl="5" w:tplc="94DE92A2" w:tentative="1">
      <w:start w:val="1"/>
      <w:numFmt w:val="bullet"/>
      <w:lvlText w:val=""/>
      <w:lvlJc w:val="left"/>
      <w:pPr>
        <w:ind w:left="5040" w:hanging="360"/>
      </w:pPr>
      <w:rPr>
        <w:rFonts w:ascii="Wingdings" w:hAnsi="Wingdings" w:hint="default"/>
      </w:rPr>
    </w:lvl>
    <w:lvl w:ilvl="6" w:tplc="F7284242" w:tentative="1">
      <w:start w:val="1"/>
      <w:numFmt w:val="bullet"/>
      <w:lvlText w:val=""/>
      <w:lvlJc w:val="left"/>
      <w:pPr>
        <w:ind w:left="5760" w:hanging="360"/>
      </w:pPr>
      <w:rPr>
        <w:rFonts w:ascii="Symbol" w:hAnsi="Symbol" w:hint="default"/>
      </w:rPr>
    </w:lvl>
    <w:lvl w:ilvl="7" w:tplc="44BEBAB8" w:tentative="1">
      <w:start w:val="1"/>
      <w:numFmt w:val="bullet"/>
      <w:lvlText w:val="o"/>
      <w:lvlJc w:val="left"/>
      <w:pPr>
        <w:ind w:left="6480" w:hanging="360"/>
      </w:pPr>
      <w:rPr>
        <w:rFonts w:ascii="Courier New" w:hAnsi="Courier New" w:cs="Courier New" w:hint="default"/>
      </w:rPr>
    </w:lvl>
    <w:lvl w:ilvl="8" w:tplc="DADCE654"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5"/>
  </w:num>
  <w:num w:numId="4">
    <w:abstractNumId w:val="1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8"/>
  </w:num>
  <w:num w:numId="15">
    <w:abstractNumId w:val="8"/>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9"/>
  </w:num>
  <w:num w:numId="33">
    <w:abstractNumId w:val="12"/>
  </w:num>
  <w:num w:numId="34">
    <w:abstractNumId w:val="13"/>
  </w:num>
  <w:num w:numId="35">
    <w:abstractNumId w:val="16"/>
  </w:num>
  <w:num w:numId="36">
    <w:abstractNumId w:val="11"/>
  </w:num>
  <w:num w:numId="37">
    <w:abstractNumId w:val="14"/>
  </w:num>
  <w:num w:numId="38">
    <w:abstractNumId w:val="2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0B78B9"/>
    <w:rsid w:val="00016B9A"/>
    <w:rsid w:val="00045C06"/>
    <w:rsid w:val="00064E99"/>
    <w:rsid w:val="000B78B9"/>
    <w:rsid w:val="001142E0"/>
    <w:rsid w:val="00135586"/>
    <w:rsid w:val="00155418"/>
    <w:rsid w:val="00293B85"/>
    <w:rsid w:val="002D3733"/>
    <w:rsid w:val="0039434E"/>
    <w:rsid w:val="00433447"/>
    <w:rsid w:val="004545BC"/>
    <w:rsid w:val="005C73AE"/>
    <w:rsid w:val="00780341"/>
    <w:rsid w:val="007A0722"/>
    <w:rsid w:val="007C378D"/>
    <w:rsid w:val="00887DDA"/>
    <w:rsid w:val="009C7CA1"/>
    <w:rsid w:val="009F4BA3"/>
    <w:rsid w:val="009F5FBB"/>
    <w:rsid w:val="00A27874"/>
    <w:rsid w:val="00A85C7C"/>
    <w:rsid w:val="00B8384A"/>
    <w:rsid w:val="00BC126B"/>
    <w:rsid w:val="00CF54AC"/>
    <w:rsid w:val="00CF63F1"/>
    <w:rsid w:val="00D144AA"/>
    <w:rsid w:val="00E57266"/>
    <w:rsid w:val="00ED6F02"/>
    <w:rsid w:val="00F638DB"/>
    <w:rsid w:val="00F873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2"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unhideWhenUsed="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9D"/>
    <w:pPr>
      <w:spacing w:after="0" w:line="240" w:lineRule="auto"/>
    </w:pPr>
    <w:rPr>
      <w:rFonts w:ascii="Calibri" w:eastAsia="Times New Roman" w:hAnsi="Calibri" w:cs="Times New Roman"/>
      <w:szCs w:val="24"/>
    </w:rPr>
  </w:style>
  <w:style w:type="paragraph" w:styleId="Heading1">
    <w:name w:val="heading 1"/>
    <w:basedOn w:val="BodyText"/>
    <w:link w:val="Heading1Char"/>
    <w:qFormat/>
    <w:rsid w:val="00E87A9D"/>
    <w:pPr>
      <w:numPr>
        <w:numId w:val="13"/>
      </w:numPr>
      <w:outlineLvl w:val="0"/>
    </w:pPr>
    <w:rPr>
      <w:rFonts w:cs="Arial"/>
      <w:bCs/>
    </w:rPr>
  </w:style>
  <w:style w:type="paragraph" w:styleId="Heading2">
    <w:name w:val="heading 2"/>
    <w:basedOn w:val="BodyText"/>
    <w:link w:val="Heading2Char"/>
    <w:qFormat/>
    <w:rsid w:val="00E87A9D"/>
    <w:pPr>
      <w:numPr>
        <w:ilvl w:val="1"/>
        <w:numId w:val="13"/>
      </w:numPr>
      <w:outlineLvl w:val="1"/>
    </w:pPr>
    <w:rPr>
      <w:rFonts w:cs="Arial"/>
      <w:bCs/>
      <w:iCs/>
    </w:rPr>
  </w:style>
  <w:style w:type="paragraph" w:styleId="Heading3">
    <w:name w:val="heading 3"/>
    <w:basedOn w:val="BodyText"/>
    <w:link w:val="Heading3Char"/>
    <w:qFormat/>
    <w:rsid w:val="00E87A9D"/>
    <w:pPr>
      <w:numPr>
        <w:ilvl w:val="2"/>
        <w:numId w:val="13"/>
      </w:numPr>
      <w:outlineLvl w:val="2"/>
    </w:pPr>
    <w:rPr>
      <w:rFonts w:cs="Arial"/>
      <w:bCs/>
    </w:rPr>
  </w:style>
  <w:style w:type="paragraph" w:styleId="Heading4">
    <w:name w:val="heading 4"/>
    <w:basedOn w:val="BodyText"/>
    <w:link w:val="Heading4Char"/>
    <w:qFormat/>
    <w:rsid w:val="00E87A9D"/>
    <w:pPr>
      <w:numPr>
        <w:ilvl w:val="3"/>
        <w:numId w:val="13"/>
      </w:numPr>
      <w:outlineLvl w:val="3"/>
    </w:pPr>
    <w:rPr>
      <w:bCs/>
    </w:rPr>
  </w:style>
  <w:style w:type="paragraph" w:styleId="Heading5">
    <w:name w:val="heading 5"/>
    <w:basedOn w:val="BodyText"/>
    <w:link w:val="Heading5Char"/>
    <w:qFormat/>
    <w:rsid w:val="00E87A9D"/>
    <w:pPr>
      <w:numPr>
        <w:ilvl w:val="4"/>
        <w:numId w:val="13"/>
      </w:numPr>
      <w:outlineLvl w:val="4"/>
    </w:pPr>
    <w:rPr>
      <w:bCs/>
      <w:iCs/>
    </w:rPr>
  </w:style>
  <w:style w:type="paragraph" w:styleId="Heading6">
    <w:name w:val="heading 6"/>
    <w:basedOn w:val="BodyText"/>
    <w:link w:val="Heading6Char"/>
    <w:qFormat/>
    <w:rsid w:val="00E87A9D"/>
    <w:pPr>
      <w:numPr>
        <w:ilvl w:val="5"/>
        <w:numId w:val="13"/>
      </w:numPr>
      <w:outlineLvl w:val="5"/>
    </w:pPr>
    <w:rPr>
      <w:bCs/>
    </w:rPr>
  </w:style>
  <w:style w:type="paragraph" w:styleId="Heading7">
    <w:name w:val="heading 7"/>
    <w:basedOn w:val="BodyText"/>
    <w:link w:val="Heading7Char"/>
    <w:qFormat/>
    <w:rsid w:val="00E87A9D"/>
    <w:pPr>
      <w:numPr>
        <w:ilvl w:val="6"/>
        <w:numId w:val="13"/>
      </w:numPr>
      <w:outlineLvl w:val="6"/>
    </w:pPr>
  </w:style>
  <w:style w:type="paragraph" w:styleId="Heading8">
    <w:name w:val="heading 8"/>
    <w:basedOn w:val="Normal"/>
    <w:next w:val="BodyText"/>
    <w:link w:val="Heading8Char"/>
    <w:qFormat/>
    <w:rsid w:val="00E87A9D"/>
    <w:pPr>
      <w:keepNext/>
      <w:keepLines/>
      <w:numPr>
        <w:ilvl w:val="7"/>
        <w:numId w:val="13"/>
      </w:numPr>
      <w:spacing w:before="240"/>
      <w:jc w:val="center"/>
      <w:outlineLvl w:val="7"/>
    </w:pPr>
    <w:rPr>
      <w:b/>
      <w:iCs/>
      <w:caps/>
    </w:rPr>
  </w:style>
  <w:style w:type="paragraph" w:styleId="Heading9">
    <w:name w:val="heading 9"/>
    <w:basedOn w:val="BodyText"/>
    <w:link w:val="Heading9Char"/>
    <w:qFormat/>
    <w:rsid w:val="00E87A9D"/>
    <w:pPr>
      <w:numPr>
        <w:ilvl w:val="8"/>
        <w:numId w:val="1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87A9D"/>
    <w:pPr>
      <w:spacing w:before="240"/>
    </w:pPr>
  </w:style>
  <w:style w:type="character" w:customStyle="1" w:styleId="BodyTextChar">
    <w:name w:val="Body Text Char"/>
    <w:link w:val="BodyText"/>
    <w:rsid w:val="00E87A9D"/>
    <w:rPr>
      <w:rFonts w:ascii="Calibri" w:eastAsia="Times New Roman" w:hAnsi="Calibri" w:cs="Times New Roman"/>
      <w:szCs w:val="24"/>
    </w:rPr>
  </w:style>
  <w:style w:type="character" w:customStyle="1" w:styleId="Heading1Char">
    <w:name w:val="Heading 1 Char"/>
    <w:link w:val="Heading1"/>
    <w:rsid w:val="00E87A9D"/>
    <w:rPr>
      <w:rFonts w:ascii="Calibri" w:eastAsia="Times New Roman" w:hAnsi="Calibri" w:cs="Arial"/>
      <w:bCs/>
      <w:szCs w:val="24"/>
    </w:rPr>
  </w:style>
  <w:style w:type="paragraph" w:styleId="ListParagraph">
    <w:name w:val="List Paragraph"/>
    <w:basedOn w:val="Normal"/>
    <w:uiPriority w:val="34"/>
    <w:qFormat/>
    <w:rsid w:val="000B78B9"/>
  </w:style>
  <w:style w:type="paragraph" w:customStyle="1" w:styleId="TableParagraph">
    <w:name w:val="Table Paragraph"/>
    <w:basedOn w:val="Normal"/>
    <w:uiPriority w:val="1"/>
    <w:qFormat/>
    <w:rsid w:val="000B78B9"/>
  </w:style>
  <w:style w:type="paragraph" w:styleId="Header">
    <w:name w:val="header"/>
    <w:basedOn w:val="Normal"/>
    <w:link w:val="HeaderChar"/>
    <w:uiPriority w:val="99"/>
    <w:rsid w:val="00E87A9D"/>
    <w:pPr>
      <w:tabs>
        <w:tab w:val="center" w:pos="4680"/>
        <w:tab w:val="right" w:pos="9360"/>
      </w:tabs>
    </w:pPr>
  </w:style>
  <w:style w:type="character" w:customStyle="1" w:styleId="HeaderChar">
    <w:name w:val="Header Char"/>
    <w:link w:val="Header"/>
    <w:uiPriority w:val="99"/>
    <w:rsid w:val="00E87A9D"/>
    <w:rPr>
      <w:rFonts w:ascii="Calibri" w:eastAsia="Times New Roman" w:hAnsi="Calibri" w:cs="Times New Roman"/>
      <w:szCs w:val="24"/>
    </w:rPr>
  </w:style>
  <w:style w:type="paragraph" w:styleId="Footer">
    <w:name w:val="footer"/>
    <w:basedOn w:val="Normal"/>
    <w:link w:val="FooterChar"/>
    <w:uiPriority w:val="99"/>
    <w:rsid w:val="00E87A9D"/>
    <w:pPr>
      <w:tabs>
        <w:tab w:val="center" w:pos="4680"/>
        <w:tab w:val="right" w:pos="9360"/>
      </w:tabs>
    </w:pPr>
    <w:rPr>
      <w:sz w:val="16"/>
      <w:szCs w:val="14"/>
    </w:rPr>
  </w:style>
  <w:style w:type="character" w:customStyle="1" w:styleId="FooterChar">
    <w:name w:val="Footer Char"/>
    <w:link w:val="Footer"/>
    <w:uiPriority w:val="99"/>
    <w:rsid w:val="00E87A9D"/>
    <w:rPr>
      <w:rFonts w:ascii="Calibri" w:eastAsia="Times New Roman" w:hAnsi="Calibri" w:cs="Times New Roman"/>
      <w:sz w:val="16"/>
      <w:szCs w:val="14"/>
    </w:rPr>
  </w:style>
  <w:style w:type="character" w:styleId="PageNumber">
    <w:name w:val="page number"/>
    <w:rsid w:val="00E87A9D"/>
  </w:style>
  <w:style w:type="paragraph" w:customStyle="1" w:styleId="HeadingTitle1">
    <w:name w:val="Heading Title 1"/>
    <w:basedOn w:val="Normal"/>
    <w:next w:val="BodyText"/>
    <w:qFormat/>
    <w:rsid w:val="00E87A9D"/>
    <w:pPr>
      <w:keepNext/>
      <w:keepLines/>
      <w:spacing w:before="240"/>
      <w:jc w:val="center"/>
    </w:pPr>
    <w:rPr>
      <w:b/>
      <w:caps/>
    </w:rPr>
  </w:style>
  <w:style w:type="paragraph" w:styleId="BalloonText">
    <w:name w:val="Balloon Text"/>
    <w:basedOn w:val="Normal"/>
    <w:link w:val="BalloonTextChar"/>
    <w:uiPriority w:val="99"/>
    <w:semiHidden/>
    <w:unhideWhenUsed/>
    <w:rsid w:val="006A7A6E"/>
    <w:rPr>
      <w:rFonts w:ascii="Tahoma" w:hAnsi="Tahoma" w:cs="Tahoma"/>
      <w:sz w:val="16"/>
      <w:szCs w:val="16"/>
    </w:rPr>
  </w:style>
  <w:style w:type="character" w:customStyle="1" w:styleId="BalloonTextChar">
    <w:name w:val="Balloon Text Char"/>
    <w:basedOn w:val="DefaultParagraphFont"/>
    <w:link w:val="BalloonText"/>
    <w:uiPriority w:val="99"/>
    <w:semiHidden/>
    <w:rsid w:val="006A7A6E"/>
    <w:rPr>
      <w:rFonts w:ascii="Tahoma" w:hAnsi="Tahoma" w:cs="Tahoma"/>
      <w:sz w:val="16"/>
      <w:szCs w:val="16"/>
    </w:rPr>
  </w:style>
  <w:style w:type="paragraph" w:styleId="BodyTextFirstIndent">
    <w:name w:val="Body Text First Indent"/>
    <w:basedOn w:val="BodyText"/>
    <w:link w:val="BodyTextFirstIndentChar"/>
    <w:qFormat/>
    <w:rsid w:val="00E87A9D"/>
    <w:pPr>
      <w:ind w:firstLine="1440"/>
    </w:pPr>
  </w:style>
  <w:style w:type="character" w:customStyle="1" w:styleId="BodyTextFirstIndentChar">
    <w:name w:val="Body Text First Indent Char"/>
    <w:link w:val="BodyTextFirstIndent"/>
    <w:rsid w:val="00E87A9D"/>
    <w:rPr>
      <w:rFonts w:ascii="Calibri" w:eastAsia="Times New Roman" w:hAnsi="Calibri" w:cs="Times New Roman"/>
      <w:szCs w:val="24"/>
    </w:rPr>
  </w:style>
  <w:style w:type="paragraph" w:styleId="BodyTextIndent">
    <w:name w:val="Body Text Indent"/>
    <w:basedOn w:val="BodyText"/>
    <w:link w:val="BodyTextIndentChar"/>
    <w:qFormat/>
    <w:rsid w:val="00E87A9D"/>
    <w:pPr>
      <w:ind w:left="720"/>
    </w:pPr>
  </w:style>
  <w:style w:type="character" w:customStyle="1" w:styleId="BodyTextIndentChar">
    <w:name w:val="Body Text Indent Char"/>
    <w:link w:val="BodyTextIndent"/>
    <w:rsid w:val="00E87A9D"/>
    <w:rPr>
      <w:rFonts w:ascii="Calibri" w:eastAsia="Times New Roman" w:hAnsi="Calibri" w:cs="Times New Roman"/>
      <w:szCs w:val="24"/>
    </w:rPr>
  </w:style>
  <w:style w:type="paragraph" w:styleId="BodyTextIndent2">
    <w:name w:val="Body Text Indent 2"/>
    <w:basedOn w:val="Normal"/>
    <w:link w:val="BodyTextIndent2Char"/>
    <w:semiHidden/>
    <w:rsid w:val="00E87A9D"/>
    <w:pPr>
      <w:spacing w:after="120" w:line="480" w:lineRule="auto"/>
      <w:ind w:left="360"/>
    </w:pPr>
  </w:style>
  <w:style w:type="character" w:customStyle="1" w:styleId="BodyTextIndent2Char">
    <w:name w:val="Body Text Indent 2 Char"/>
    <w:link w:val="BodyTextIndent2"/>
    <w:semiHidden/>
    <w:rsid w:val="00E87A9D"/>
    <w:rPr>
      <w:rFonts w:ascii="Calibri" w:eastAsia="Times New Roman" w:hAnsi="Calibri" w:cs="Times New Roman"/>
      <w:szCs w:val="24"/>
    </w:rPr>
  </w:style>
  <w:style w:type="paragraph" w:styleId="BodyTextIndent3">
    <w:name w:val="Body Text Indent 3"/>
    <w:basedOn w:val="Normal"/>
    <w:link w:val="BodyTextIndent3Char"/>
    <w:semiHidden/>
    <w:rsid w:val="00E87A9D"/>
    <w:pPr>
      <w:spacing w:after="120"/>
      <w:ind w:left="360"/>
    </w:pPr>
    <w:rPr>
      <w:sz w:val="16"/>
      <w:szCs w:val="16"/>
    </w:rPr>
  </w:style>
  <w:style w:type="character" w:customStyle="1" w:styleId="BodyTextIndent3Char">
    <w:name w:val="Body Text Indent 3 Char"/>
    <w:link w:val="BodyTextIndent3"/>
    <w:semiHidden/>
    <w:rsid w:val="00E87A9D"/>
    <w:rPr>
      <w:rFonts w:ascii="Calibri" w:eastAsia="Times New Roman" w:hAnsi="Calibri" w:cs="Times New Roman"/>
      <w:sz w:val="16"/>
      <w:szCs w:val="16"/>
    </w:rPr>
  </w:style>
  <w:style w:type="paragraph" w:styleId="Caption">
    <w:name w:val="caption"/>
    <w:basedOn w:val="Normal"/>
    <w:next w:val="BodyText"/>
    <w:uiPriority w:val="2"/>
    <w:unhideWhenUsed/>
    <w:rsid w:val="00E87A9D"/>
    <w:pPr>
      <w:keepLines/>
      <w:spacing w:before="120"/>
    </w:pPr>
    <w:rPr>
      <w:b/>
      <w:bCs/>
    </w:rPr>
  </w:style>
  <w:style w:type="paragraph" w:customStyle="1" w:styleId="Citation">
    <w:name w:val="Citation"/>
    <w:basedOn w:val="Normal"/>
    <w:qFormat/>
    <w:rsid w:val="00E87A9D"/>
    <w:pPr>
      <w:keepLines/>
      <w:spacing w:before="240"/>
      <w:ind w:left="1440"/>
    </w:pPr>
  </w:style>
  <w:style w:type="paragraph" w:styleId="Closing">
    <w:name w:val="Closing"/>
    <w:basedOn w:val="Normal"/>
    <w:link w:val="ClosingChar"/>
    <w:semiHidden/>
    <w:rsid w:val="00E87A9D"/>
    <w:pPr>
      <w:ind w:left="4320"/>
    </w:pPr>
  </w:style>
  <w:style w:type="character" w:customStyle="1" w:styleId="ClosingChar">
    <w:name w:val="Closing Char"/>
    <w:link w:val="Closing"/>
    <w:semiHidden/>
    <w:rsid w:val="00E87A9D"/>
    <w:rPr>
      <w:rFonts w:ascii="Calibri" w:eastAsia="Times New Roman" w:hAnsi="Calibri" w:cs="Times New Roman"/>
      <w:szCs w:val="24"/>
    </w:rPr>
  </w:style>
  <w:style w:type="character" w:customStyle="1" w:styleId="CommentHidden">
    <w:name w:val="Comment (Hidden)"/>
    <w:rsid w:val="00E87A9D"/>
    <w:rPr>
      <w:rFonts w:ascii="Arial" w:hAnsi="Arial"/>
      <w:caps/>
      <w:vanish/>
      <w:color w:val="0000FF"/>
      <w:sz w:val="18"/>
      <w:szCs w:val="18"/>
    </w:rPr>
  </w:style>
  <w:style w:type="character" w:styleId="CommentReference">
    <w:name w:val="annotation reference"/>
    <w:semiHidden/>
    <w:rsid w:val="00E87A9D"/>
    <w:rPr>
      <w:sz w:val="16"/>
      <w:szCs w:val="16"/>
    </w:rPr>
  </w:style>
  <w:style w:type="paragraph" w:styleId="CommentText">
    <w:name w:val="annotation text"/>
    <w:basedOn w:val="Normal"/>
    <w:link w:val="CommentTextChar"/>
    <w:semiHidden/>
    <w:rsid w:val="00E87A9D"/>
    <w:rPr>
      <w:sz w:val="20"/>
      <w:szCs w:val="20"/>
    </w:rPr>
  </w:style>
  <w:style w:type="character" w:customStyle="1" w:styleId="CommentTextChar">
    <w:name w:val="Comment Text Char"/>
    <w:link w:val="CommentText"/>
    <w:semiHidden/>
    <w:rsid w:val="00E87A9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87A9D"/>
    <w:rPr>
      <w:b/>
      <w:bCs/>
    </w:rPr>
  </w:style>
  <w:style w:type="character" w:customStyle="1" w:styleId="CommentSubjectChar">
    <w:name w:val="Comment Subject Char"/>
    <w:link w:val="CommentSubject"/>
    <w:semiHidden/>
    <w:rsid w:val="00E87A9D"/>
    <w:rPr>
      <w:rFonts w:ascii="Calibri" w:eastAsia="Times New Roman" w:hAnsi="Calibri" w:cs="Times New Roman"/>
      <w:b/>
      <w:bCs/>
      <w:sz w:val="20"/>
      <w:szCs w:val="20"/>
    </w:rPr>
  </w:style>
  <w:style w:type="paragraph" w:styleId="DocumentMap">
    <w:name w:val="Document Map"/>
    <w:basedOn w:val="Normal"/>
    <w:link w:val="DocumentMapChar"/>
    <w:semiHidden/>
    <w:rsid w:val="00E87A9D"/>
    <w:pPr>
      <w:shd w:val="clear" w:color="auto" w:fill="000080"/>
    </w:pPr>
    <w:rPr>
      <w:rFonts w:ascii="Tahoma" w:hAnsi="Tahoma" w:cs="Tahoma"/>
      <w:sz w:val="20"/>
      <w:szCs w:val="20"/>
    </w:rPr>
  </w:style>
  <w:style w:type="character" w:customStyle="1" w:styleId="DocumentMapChar">
    <w:name w:val="Document Map Char"/>
    <w:link w:val="DocumentMap"/>
    <w:semiHidden/>
    <w:rsid w:val="00E87A9D"/>
    <w:rPr>
      <w:rFonts w:ascii="Tahoma" w:eastAsia="Times New Roman" w:hAnsi="Tahoma" w:cs="Tahoma"/>
      <w:sz w:val="20"/>
      <w:szCs w:val="20"/>
      <w:shd w:val="clear" w:color="auto" w:fill="000080"/>
    </w:rPr>
  </w:style>
  <w:style w:type="character" w:styleId="EndnoteReference">
    <w:name w:val="endnote reference"/>
    <w:semiHidden/>
    <w:rsid w:val="00E87A9D"/>
    <w:rPr>
      <w:vertAlign w:val="superscript"/>
    </w:rPr>
  </w:style>
  <w:style w:type="paragraph" w:styleId="EndnoteText">
    <w:name w:val="endnote text"/>
    <w:basedOn w:val="Normal"/>
    <w:link w:val="EndnoteTextChar"/>
    <w:semiHidden/>
    <w:rsid w:val="00E87A9D"/>
    <w:rPr>
      <w:sz w:val="20"/>
      <w:szCs w:val="20"/>
    </w:rPr>
  </w:style>
  <w:style w:type="character" w:customStyle="1" w:styleId="EndnoteTextChar">
    <w:name w:val="Endnote Text Char"/>
    <w:link w:val="EndnoteText"/>
    <w:semiHidden/>
    <w:rsid w:val="00E87A9D"/>
    <w:rPr>
      <w:rFonts w:ascii="Calibri" w:eastAsia="Times New Roman" w:hAnsi="Calibri" w:cs="Times New Roman"/>
      <w:sz w:val="20"/>
      <w:szCs w:val="20"/>
    </w:rPr>
  </w:style>
  <w:style w:type="paragraph" w:styleId="EnvelopeAddress">
    <w:name w:val="envelope address"/>
    <w:basedOn w:val="Normal"/>
    <w:semiHidden/>
    <w:rsid w:val="00E87A9D"/>
    <w:pPr>
      <w:spacing w:before="240"/>
      <w:ind w:left="5040"/>
    </w:pPr>
    <w:rPr>
      <w:rFonts w:cs="Arial"/>
    </w:rPr>
  </w:style>
  <w:style w:type="paragraph" w:styleId="EnvelopeReturn">
    <w:name w:val="envelope return"/>
    <w:basedOn w:val="Normal"/>
    <w:semiHidden/>
    <w:rsid w:val="00E87A9D"/>
    <w:pPr>
      <w:spacing w:before="1200" w:after="480"/>
    </w:pPr>
    <w:rPr>
      <w:rFonts w:ascii="Arial" w:hAnsi="Arial" w:cs="Arial"/>
      <w:sz w:val="18"/>
      <w:szCs w:val="18"/>
    </w:rPr>
  </w:style>
  <w:style w:type="character" w:styleId="FootnoteReference">
    <w:name w:val="footnote reference"/>
    <w:semiHidden/>
    <w:rsid w:val="00E87A9D"/>
    <w:rPr>
      <w:vertAlign w:val="superscript"/>
    </w:rPr>
  </w:style>
  <w:style w:type="paragraph" w:styleId="FootnoteText">
    <w:name w:val="footnote text"/>
    <w:basedOn w:val="Normal"/>
    <w:link w:val="FootnoteTextChar"/>
    <w:semiHidden/>
    <w:rsid w:val="00E87A9D"/>
    <w:rPr>
      <w:sz w:val="20"/>
      <w:szCs w:val="20"/>
    </w:rPr>
  </w:style>
  <w:style w:type="character" w:customStyle="1" w:styleId="FootnoteTextChar">
    <w:name w:val="Footnote Text Char"/>
    <w:link w:val="FootnoteText"/>
    <w:semiHidden/>
    <w:rsid w:val="00E87A9D"/>
    <w:rPr>
      <w:rFonts w:ascii="Calibri" w:eastAsia="Times New Roman" w:hAnsi="Calibri" w:cs="Times New Roman"/>
      <w:sz w:val="20"/>
      <w:szCs w:val="20"/>
    </w:rPr>
  </w:style>
  <w:style w:type="paragraph" w:customStyle="1" w:styleId="HeadAltA">
    <w:name w:val="Head Alt A"/>
    <w:basedOn w:val="BodyText"/>
    <w:qFormat/>
    <w:rsid w:val="00E87A9D"/>
    <w:pPr>
      <w:numPr>
        <w:numId w:val="4"/>
      </w:numPr>
    </w:pPr>
  </w:style>
  <w:style w:type="paragraph" w:customStyle="1" w:styleId="HeadAltB">
    <w:name w:val="Head Alt B"/>
    <w:basedOn w:val="BodyText"/>
    <w:qFormat/>
    <w:rsid w:val="00E87A9D"/>
    <w:pPr>
      <w:numPr>
        <w:ilvl w:val="1"/>
        <w:numId w:val="4"/>
      </w:numPr>
    </w:pPr>
  </w:style>
  <w:style w:type="character" w:customStyle="1" w:styleId="Heading2Char">
    <w:name w:val="Heading 2 Char"/>
    <w:link w:val="Heading2"/>
    <w:rsid w:val="00E87A9D"/>
    <w:rPr>
      <w:rFonts w:ascii="Calibri" w:eastAsia="Times New Roman" w:hAnsi="Calibri" w:cs="Arial"/>
      <w:bCs/>
      <w:iCs/>
      <w:szCs w:val="24"/>
    </w:rPr>
  </w:style>
  <w:style w:type="character" w:customStyle="1" w:styleId="Heading3Char">
    <w:name w:val="Heading 3 Char"/>
    <w:link w:val="Heading3"/>
    <w:rsid w:val="00E87A9D"/>
    <w:rPr>
      <w:rFonts w:ascii="Calibri" w:eastAsia="Times New Roman" w:hAnsi="Calibri" w:cs="Arial"/>
      <w:bCs/>
      <w:szCs w:val="24"/>
    </w:rPr>
  </w:style>
  <w:style w:type="character" w:customStyle="1" w:styleId="Heading4Char">
    <w:name w:val="Heading 4 Char"/>
    <w:link w:val="Heading4"/>
    <w:rsid w:val="00E87A9D"/>
    <w:rPr>
      <w:rFonts w:ascii="Calibri" w:eastAsia="Times New Roman" w:hAnsi="Calibri" w:cs="Times New Roman"/>
      <w:bCs/>
      <w:szCs w:val="24"/>
    </w:rPr>
  </w:style>
  <w:style w:type="character" w:customStyle="1" w:styleId="Heading5Char">
    <w:name w:val="Heading 5 Char"/>
    <w:link w:val="Heading5"/>
    <w:rsid w:val="00E87A9D"/>
    <w:rPr>
      <w:rFonts w:ascii="Calibri" w:eastAsia="Times New Roman" w:hAnsi="Calibri" w:cs="Times New Roman"/>
      <w:bCs/>
      <w:iCs/>
      <w:szCs w:val="24"/>
    </w:rPr>
  </w:style>
  <w:style w:type="character" w:customStyle="1" w:styleId="Heading6Char">
    <w:name w:val="Heading 6 Char"/>
    <w:link w:val="Heading6"/>
    <w:rsid w:val="00E87A9D"/>
    <w:rPr>
      <w:rFonts w:ascii="Calibri" w:eastAsia="Times New Roman" w:hAnsi="Calibri" w:cs="Times New Roman"/>
      <w:bCs/>
      <w:szCs w:val="24"/>
    </w:rPr>
  </w:style>
  <w:style w:type="character" w:customStyle="1" w:styleId="Heading7Char">
    <w:name w:val="Heading 7 Char"/>
    <w:link w:val="Heading7"/>
    <w:rsid w:val="00E87A9D"/>
    <w:rPr>
      <w:rFonts w:ascii="Calibri" w:eastAsia="Times New Roman" w:hAnsi="Calibri" w:cs="Times New Roman"/>
      <w:szCs w:val="24"/>
    </w:rPr>
  </w:style>
  <w:style w:type="character" w:customStyle="1" w:styleId="Heading8Char">
    <w:name w:val="Heading 8 Char"/>
    <w:link w:val="Heading8"/>
    <w:rsid w:val="00E87A9D"/>
    <w:rPr>
      <w:rFonts w:ascii="Calibri" w:eastAsia="Times New Roman" w:hAnsi="Calibri" w:cs="Times New Roman"/>
      <w:b/>
      <w:iCs/>
      <w:caps/>
      <w:szCs w:val="24"/>
    </w:rPr>
  </w:style>
  <w:style w:type="character" w:customStyle="1" w:styleId="Heading9Char">
    <w:name w:val="Heading 9 Char"/>
    <w:link w:val="Heading9"/>
    <w:rsid w:val="00E87A9D"/>
    <w:rPr>
      <w:rFonts w:ascii="Calibri" w:eastAsia="Times New Roman" w:hAnsi="Calibri" w:cs="Arial"/>
      <w:szCs w:val="24"/>
    </w:rPr>
  </w:style>
  <w:style w:type="paragraph" w:customStyle="1" w:styleId="HeadingTitle2">
    <w:name w:val="Heading Title 2"/>
    <w:basedOn w:val="Normal"/>
    <w:next w:val="BodyText"/>
    <w:qFormat/>
    <w:rsid w:val="00E87A9D"/>
    <w:pPr>
      <w:keepNext/>
      <w:keepLines/>
      <w:spacing w:before="240"/>
    </w:pPr>
    <w:rPr>
      <w:b/>
    </w:rPr>
  </w:style>
  <w:style w:type="paragraph" w:customStyle="1" w:styleId="HeadingTitle3">
    <w:name w:val="Heading Title 3"/>
    <w:basedOn w:val="Normal"/>
    <w:next w:val="BodyText"/>
    <w:qFormat/>
    <w:rsid w:val="00E87A9D"/>
    <w:pPr>
      <w:keepNext/>
      <w:keepLines/>
      <w:spacing w:before="240"/>
    </w:pPr>
    <w:rPr>
      <w:i/>
    </w:rPr>
  </w:style>
  <w:style w:type="paragraph" w:customStyle="1" w:styleId="HeadingTitle4">
    <w:name w:val="Heading Title 4"/>
    <w:basedOn w:val="Normal"/>
    <w:next w:val="BodyText"/>
    <w:qFormat/>
    <w:rsid w:val="00E87A9D"/>
    <w:pPr>
      <w:keepNext/>
      <w:keepLines/>
      <w:spacing w:before="240"/>
    </w:pPr>
    <w:rPr>
      <w:u w:val="single"/>
    </w:rPr>
  </w:style>
  <w:style w:type="paragraph" w:customStyle="1" w:styleId="HeadingTitle5">
    <w:name w:val="Heading Title 5"/>
    <w:basedOn w:val="Normal"/>
    <w:next w:val="BodyText"/>
    <w:qFormat/>
    <w:rsid w:val="00E87A9D"/>
    <w:pPr>
      <w:keepNext/>
      <w:keepLines/>
      <w:spacing w:before="240"/>
    </w:pPr>
  </w:style>
  <w:style w:type="paragraph" w:styleId="Index1">
    <w:name w:val="index 1"/>
    <w:basedOn w:val="Normal"/>
    <w:next w:val="Normal"/>
    <w:autoRedefine/>
    <w:semiHidden/>
    <w:rsid w:val="00E87A9D"/>
    <w:pPr>
      <w:ind w:left="240" w:hanging="240"/>
    </w:pPr>
  </w:style>
  <w:style w:type="paragraph" w:styleId="Index2">
    <w:name w:val="index 2"/>
    <w:basedOn w:val="Normal"/>
    <w:next w:val="Normal"/>
    <w:autoRedefine/>
    <w:semiHidden/>
    <w:rsid w:val="00E87A9D"/>
    <w:pPr>
      <w:ind w:left="480" w:hanging="240"/>
    </w:pPr>
  </w:style>
  <w:style w:type="paragraph" w:styleId="Index3">
    <w:name w:val="index 3"/>
    <w:basedOn w:val="Normal"/>
    <w:next w:val="Normal"/>
    <w:autoRedefine/>
    <w:semiHidden/>
    <w:rsid w:val="00E87A9D"/>
    <w:pPr>
      <w:ind w:left="720" w:hanging="240"/>
    </w:pPr>
  </w:style>
  <w:style w:type="paragraph" w:styleId="Index4">
    <w:name w:val="index 4"/>
    <w:basedOn w:val="Normal"/>
    <w:next w:val="Normal"/>
    <w:autoRedefine/>
    <w:semiHidden/>
    <w:rsid w:val="00E87A9D"/>
    <w:pPr>
      <w:ind w:left="960" w:hanging="240"/>
    </w:pPr>
  </w:style>
  <w:style w:type="paragraph" w:styleId="Index5">
    <w:name w:val="index 5"/>
    <w:basedOn w:val="Normal"/>
    <w:next w:val="Normal"/>
    <w:autoRedefine/>
    <w:semiHidden/>
    <w:rsid w:val="00E87A9D"/>
    <w:pPr>
      <w:ind w:left="1200" w:hanging="240"/>
    </w:pPr>
  </w:style>
  <w:style w:type="paragraph" w:styleId="Index6">
    <w:name w:val="index 6"/>
    <w:basedOn w:val="Normal"/>
    <w:next w:val="Normal"/>
    <w:autoRedefine/>
    <w:semiHidden/>
    <w:rsid w:val="00E87A9D"/>
    <w:pPr>
      <w:ind w:left="1440" w:hanging="240"/>
    </w:pPr>
  </w:style>
  <w:style w:type="paragraph" w:styleId="Index7">
    <w:name w:val="index 7"/>
    <w:basedOn w:val="Normal"/>
    <w:next w:val="Normal"/>
    <w:autoRedefine/>
    <w:semiHidden/>
    <w:rsid w:val="00E87A9D"/>
    <w:pPr>
      <w:ind w:left="1680" w:hanging="240"/>
    </w:pPr>
  </w:style>
  <w:style w:type="paragraph" w:styleId="Index8">
    <w:name w:val="index 8"/>
    <w:basedOn w:val="Normal"/>
    <w:next w:val="Normal"/>
    <w:autoRedefine/>
    <w:semiHidden/>
    <w:rsid w:val="00E87A9D"/>
    <w:pPr>
      <w:ind w:left="1920" w:hanging="240"/>
    </w:pPr>
  </w:style>
  <w:style w:type="paragraph" w:styleId="Index9">
    <w:name w:val="index 9"/>
    <w:basedOn w:val="Normal"/>
    <w:next w:val="Normal"/>
    <w:autoRedefine/>
    <w:semiHidden/>
    <w:rsid w:val="00E87A9D"/>
    <w:pPr>
      <w:ind w:left="2160" w:hanging="240"/>
    </w:pPr>
  </w:style>
  <w:style w:type="paragraph" w:styleId="IndexHeading">
    <w:name w:val="index heading"/>
    <w:basedOn w:val="Normal"/>
    <w:next w:val="Index1"/>
    <w:semiHidden/>
    <w:rsid w:val="00E87A9D"/>
    <w:rPr>
      <w:rFonts w:ascii="Arial" w:hAnsi="Arial" w:cs="Arial"/>
      <w:b/>
      <w:bCs/>
    </w:rPr>
  </w:style>
  <w:style w:type="paragraph" w:styleId="List">
    <w:name w:val="List"/>
    <w:basedOn w:val="Normal"/>
    <w:semiHidden/>
    <w:rsid w:val="00E87A9D"/>
    <w:pPr>
      <w:ind w:left="360" w:hanging="360"/>
    </w:pPr>
  </w:style>
  <w:style w:type="paragraph" w:styleId="List2">
    <w:name w:val="List 2"/>
    <w:basedOn w:val="Normal"/>
    <w:semiHidden/>
    <w:rsid w:val="00E87A9D"/>
    <w:pPr>
      <w:ind w:left="720" w:hanging="360"/>
    </w:pPr>
  </w:style>
  <w:style w:type="paragraph" w:styleId="List3">
    <w:name w:val="List 3"/>
    <w:basedOn w:val="Normal"/>
    <w:semiHidden/>
    <w:rsid w:val="00E87A9D"/>
    <w:pPr>
      <w:ind w:left="1080" w:hanging="360"/>
    </w:pPr>
  </w:style>
  <w:style w:type="paragraph" w:styleId="List4">
    <w:name w:val="List 4"/>
    <w:basedOn w:val="Normal"/>
    <w:semiHidden/>
    <w:rsid w:val="00E87A9D"/>
    <w:pPr>
      <w:ind w:left="1440" w:hanging="360"/>
    </w:pPr>
  </w:style>
  <w:style w:type="paragraph" w:styleId="List5">
    <w:name w:val="List 5"/>
    <w:basedOn w:val="Normal"/>
    <w:semiHidden/>
    <w:rsid w:val="00E87A9D"/>
    <w:pPr>
      <w:ind w:left="1800" w:hanging="360"/>
    </w:pPr>
  </w:style>
  <w:style w:type="paragraph" w:styleId="ListBullet">
    <w:name w:val="List Bullet"/>
    <w:basedOn w:val="Normal"/>
    <w:semiHidden/>
    <w:rsid w:val="00E87A9D"/>
    <w:pPr>
      <w:numPr>
        <w:numId w:val="15"/>
      </w:numPr>
    </w:pPr>
  </w:style>
  <w:style w:type="paragraph" w:styleId="ListBullet2">
    <w:name w:val="List Bullet 2"/>
    <w:basedOn w:val="Normal"/>
    <w:semiHidden/>
    <w:rsid w:val="00E87A9D"/>
    <w:pPr>
      <w:numPr>
        <w:numId w:val="17"/>
      </w:numPr>
      <w:tabs>
        <w:tab w:val="left" w:pos="720"/>
      </w:tabs>
    </w:pPr>
  </w:style>
  <w:style w:type="paragraph" w:styleId="ListBullet3">
    <w:name w:val="List Bullet 3"/>
    <w:basedOn w:val="Normal"/>
    <w:semiHidden/>
    <w:rsid w:val="00E87A9D"/>
    <w:pPr>
      <w:numPr>
        <w:numId w:val="19"/>
      </w:numPr>
      <w:tabs>
        <w:tab w:val="left" w:pos="1080"/>
      </w:tabs>
    </w:pPr>
  </w:style>
  <w:style w:type="paragraph" w:styleId="ListBullet4">
    <w:name w:val="List Bullet 4"/>
    <w:basedOn w:val="Normal"/>
    <w:semiHidden/>
    <w:rsid w:val="00E87A9D"/>
    <w:pPr>
      <w:numPr>
        <w:numId w:val="21"/>
      </w:numPr>
      <w:tabs>
        <w:tab w:val="left" w:pos="1440"/>
      </w:tabs>
    </w:pPr>
  </w:style>
  <w:style w:type="paragraph" w:styleId="ListBullet5">
    <w:name w:val="List Bullet 5"/>
    <w:basedOn w:val="Normal"/>
    <w:semiHidden/>
    <w:rsid w:val="00E87A9D"/>
    <w:pPr>
      <w:numPr>
        <w:numId w:val="23"/>
      </w:numPr>
      <w:tabs>
        <w:tab w:val="left" w:pos="1800"/>
      </w:tabs>
    </w:pPr>
  </w:style>
  <w:style w:type="paragraph" w:styleId="ListContinue">
    <w:name w:val="List Continue"/>
    <w:basedOn w:val="Normal"/>
    <w:semiHidden/>
    <w:rsid w:val="00E87A9D"/>
    <w:pPr>
      <w:spacing w:after="120"/>
      <w:ind w:left="360"/>
    </w:pPr>
  </w:style>
  <w:style w:type="paragraph" w:styleId="ListContinue2">
    <w:name w:val="List Continue 2"/>
    <w:basedOn w:val="Normal"/>
    <w:semiHidden/>
    <w:rsid w:val="00E87A9D"/>
    <w:pPr>
      <w:spacing w:after="120"/>
      <w:ind w:left="720"/>
    </w:pPr>
  </w:style>
  <w:style w:type="paragraph" w:styleId="ListContinue3">
    <w:name w:val="List Continue 3"/>
    <w:basedOn w:val="Normal"/>
    <w:semiHidden/>
    <w:rsid w:val="00E87A9D"/>
    <w:pPr>
      <w:spacing w:after="120"/>
      <w:ind w:left="1080"/>
    </w:pPr>
  </w:style>
  <w:style w:type="paragraph" w:styleId="ListContinue4">
    <w:name w:val="List Continue 4"/>
    <w:basedOn w:val="Normal"/>
    <w:semiHidden/>
    <w:rsid w:val="00E87A9D"/>
    <w:pPr>
      <w:spacing w:after="120"/>
      <w:ind w:left="1440"/>
    </w:pPr>
  </w:style>
  <w:style w:type="paragraph" w:styleId="ListContinue5">
    <w:name w:val="List Continue 5"/>
    <w:basedOn w:val="Normal"/>
    <w:semiHidden/>
    <w:rsid w:val="00E87A9D"/>
    <w:pPr>
      <w:spacing w:after="120"/>
      <w:ind w:left="1800"/>
    </w:pPr>
  </w:style>
  <w:style w:type="paragraph" w:styleId="ListNumber2">
    <w:name w:val="List Number 2"/>
    <w:basedOn w:val="Normal"/>
    <w:semiHidden/>
    <w:rsid w:val="00E87A9D"/>
    <w:pPr>
      <w:numPr>
        <w:numId w:val="25"/>
      </w:numPr>
    </w:pPr>
  </w:style>
  <w:style w:type="paragraph" w:styleId="ListNumber3">
    <w:name w:val="List Number 3"/>
    <w:basedOn w:val="Normal"/>
    <w:semiHidden/>
    <w:rsid w:val="00E87A9D"/>
    <w:pPr>
      <w:numPr>
        <w:numId w:val="27"/>
      </w:numPr>
      <w:tabs>
        <w:tab w:val="left" w:pos="1080"/>
      </w:tabs>
    </w:pPr>
  </w:style>
  <w:style w:type="paragraph" w:styleId="ListNumber4">
    <w:name w:val="List Number 4"/>
    <w:basedOn w:val="Normal"/>
    <w:semiHidden/>
    <w:rsid w:val="00E87A9D"/>
    <w:pPr>
      <w:numPr>
        <w:numId w:val="29"/>
      </w:numPr>
      <w:tabs>
        <w:tab w:val="left" w:pos="1440"/>
      </w:tabs>
    </w:pPr>
  </w:style>
  <w:style w:type="paragraph" w:styleId="ListNumber5">
    <w:name w:val="List Number 5"/>
    <w:basedOn w:val="Normal"/>
    <w:semiHidden/>
    <w:rsid w:val="00E87A9D"/>
    <w:pPr>
      <w:numPr>
        <w:numId w:val="31"/>
      </w:numPr>
      <w:tabs>
        <w:tab w:val="left" w:pos="1800"/>
      </w:tabs>
    </w:pPr>
  </w:style>
  <w:style w:type="paragraph" w:styleId="MacroText">
    <w:name w:val="macro"/>
    <w:link w:val="MacroTextChar"/>
    <w:semiHidden/>
    <w:rsid w:val="00E87A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CA"/>
    </w:rPr>
  </w:style>
  <w:style w:type="character" w:customStyle="1" w:styleId="MacroTextChar">
    <w:name w:val="Macro Text Char"/>
    <w:link w:val="MacroText"/>
    <w:semiHidden/>
    <w:rsid w:val="00E87A9D"/>
    <w:rPr>
      <w:rFonts w:ascii="Courier New" w:eastAsia="Times New Roman" w:hAnsi="Courier New" w:cs="Courier New"/>
      <w:sz w:val="20"/>
      <w:szCs w:val="20"/>
      <w:lang w:val="en-CA"/>
    </w:rPr>
  </w:style>
  <w:style w:type="paragraph" w:customStyle="1" w:styleId="NumList1">
    <w:name w:val="Num List 1"/>
    <w:basedOn w:val="BodyText"/>
    <w:qFormat/>
    <w:rsid w:val="00E87A9D"/>
    <w:pPr>
      <w:numPr>
        <w:numId w:val="32"/>
      </w:numPr>
    </w:pPr>
  </w:style>
  <w:style w:type="paragraph" w:customStyle="1" w:styleId="NumList2">
    <w:name w:val="Num List 2"/>
    <w:basedOn w:val="BodyText"/>
    <w:qFormat/>
    <w:rsid w:val="00E87A9D"/>
    <w:pPr>
      <w:numPr>
        <w:numId w:val="33"/>
      </w:numPr>
    </w:pPr>
  </w:style>
  <w:style w:type="paragraph" w:customStyle="1" w:styleId="NumListA1">
    <w:name w:val="Num List A1"/>
    <w:basedOn w:val="BodyText"/>
    <w:qFormat/>
    <w:rsid w:val="00E87A9D"/>
    <w:pPr>
      <w:numPr>
        <w:numId w:val="34"/>
      </w:numPr>
    </w:pPr>
  </w:style>
  <w:style w:type="paragraph" w:customStyle="1" w:styleId="NumListA2">
    <w:name w:val="Num List A2"/>
    <w:basedOn w:val="BodyText"/>
    <w:qFormat/>
    <w:rsid w:val="00E87A9D"/>
    <w:pPr>
      <w:numPr>
        <w:numId w:val="35"/>
      </w:numPr>
    </w:pPr>
  </w:style>
  <w:style w:type="paragraph" w:customStyle="1" w:styleId="Quote1">
    <w:name w:val="Quote 1"/>
    <w:basedOn w:val="Normal"/>
    <w:qFormat/>
    <w:rsid w:val="00E87A9D"/>
    <w:pPr>
      <w:spacing w:before="240"/>
      <w:ind w:left="1440" w:right="1440"/>
    </w:pPr>
  </w:style>
  <w:style w:type="paragraph" w:customStyle="1" w:styleId="Quote2">
    <w:name w:val="Quote 2"/>
    <w:basedOn w:val="Normal"/>
    <w:qFormat/>
    <w:rsid w:val="00E87A9D"/>
    <w:pPr>
      <w:spacing w:before="240"/>
      <w:ind w:left="2160" w:right="1440"/>
    </w:pPr>
  </w:style>
  <w:style w:type="paragraph" w:customStyle="1" w:styleId="Quote3">
    <w:name w:val="Quote 3"/>
    <w:basedOn w:val="Normal"/>
    <w:qFormat/>
    <w:rsid w:val="00E87A9D"/>
    <w:pPr>
      <w:tabs>
        <w:tab w:val="left" w:pos="1440"/>
      </w:tabs>
      <w:spacing w:before="240"/>
      <w:ind w:left="1440" w:right="1440" w:hanging="720"/>
    </w:pPr>
  </w:style>
  <w:style w:type="paragraph" w:customStyle="1" w:styleId="Quote4">
    <w:name w:val="Quote 4"/>
    <w:basedOn w:val="Normal"/>
    <w:qFormat/>
    <w:rsid w:val="00E87A9D"/>
    <w:pPr>
      <w:spacing w:before="240"/>
      <w:ind w:left="720" w:right="720"/>
    </w:pPr>
  </w:style>
  <w:style w:type="paragraph" w:customStyle="1" w:styleId="Quote5">
    <w:name w:val="Quote 5"/>
    <w:basedOn w:val="Normal"/>
    <w:qFormat/>
    <w:rsid w:val="00E87A9D"/>
    <w:pPr>
      <w:spacing w:before="120"/>
      <w:ind w:left="720" w:right="720"/>
      <w:contextualSpacing/>
    </w:pPr>
    <w:rPr>
      <w:rFonts w:ascii="Arial" w:hAnsi="Arial"/>
      <w:sz w:val="20"/>
    </w:rPr>
  </w:style>
  <w:style w:type="paragraph" w:customStyle="1" w:styleId="Signatory">
    <w:name w:val="Signatory"/>
    <w:basedOn w:val="Normal"/>
    <w:next w:val="BodyText"/>
    <w:qFormat/>
    <w:rsid w:val="00E87A9D"/>
    <w:pPr>
      <w:keepNext/>
      <w:keepLines/>
      <w:tabs>
        <w:tab w:val="right" w:pos="4320"/>
        <w:tab w:val="left" w:pos="5040"/>
        <w:tab w:val="right" w:pos="9360"/>
      </w:tabs>
      <w:spacing w:before="240"/>
    </w:pPr>
  </w:style>
  <w:style w:type="paragraph" w:styleId="Signature">
    <w:name w:val="Signature"/>
    <w:basedOn w:val="Normal"/>
    <w:link w:val="SignatureChar"/>
    <w:semiHidden/>
    <w:rsid w:val="00E87A9D"/>
    <w:pPr>
      <w:keepNext/>
      <w:keepLines/>
      <w:spacing w:before="240"/>
      <w:ind w:left="5040"/>
    </w:pPr>
  </w:style>
  <w:style w:type="character" w:customStyle="1" w:styleId="SignatureChar">
    <w:name w:val="Signature Char"/>
    <w:link w:val="Signature"/>
    <w:semiHidden/>
    <w:rsid w:val="00E87A9D"/>
    <w:rPr>
      <w:rFonts w:ascii="Calibri" w:eastAsia="Times New Roman" w:hAnsi="Calibri" w:cs="Times New Roman"/>
      <w:szCs w:val="24"/>
    </w:rPr>
  </w:style>
  <w:style w:type="table" w:customStyle="1" w:styleId="TableCWNoLineswithHeader">
    <w:name w:val="Table CW No Lines with Header"/>
    <w:basedOn w:val="TableNormal"/>
    <w:rsid w:val="00E87A9D"/>
    <w:pPr>
      <w:spacing w:before="240"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tblHeader/>
      </w:trPr>
    </w:tblStylePr>
  </w:style>
  <w:style w:type="paragraph" w:styleId="TableofAuthorities">
    <w:name w:val="table of authorities"/>
    <w:basedOn w:val="Normal"/>
    <w:next w:val="BodyText"/>
    <w:semiHidden/>
    <w:rsid w:val="00E87A9D"/>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E87A9D"/>
    <w:pPr>
      <w:ind w:left="475" w:hanging="475"/>
    </w:pPr>
  </w:style>
  <w:style w:type="paragraph" w:styleId="Title">
    <w:name w:val="Title"/>
    <w:basedOn w:val="Normal"/>
    <w:next w:val="BodyText"/>
    <w:link w:val="TitleChar"/>
    <w:qFormat/>
    <w:rsid w:val="00E87A9D"/>
    <w:pPr>
      <w:keepNext/>
      <w:keepLines/>
      <w:spacing w:after="120"/>
      <w:jc w:val="center"/>
      <w:outlineLvl w:val="0"/>
    </w:pPr>
    <w:rPr>
      <w:rFonts w:cs="Arial"/>
      <w:b/>
      <w:bCs/>
      <w:kern w:val="28"/>
      <w:sz w:val="28"/>
      <w:szCs w:val="28"/>
    </w:rPr>
  </w:style>
  <w:style w:type="character" w:customStyle="1" w:styleId="TitleChar">
    <w:name w:val="Title Char"/>
    <w:link w:val="Title"/>
    <w:rsid w:val="00E87A9D"/>
    <w:rPr>
      <w:rFonts w:ascii="Calibri" w:eastAsia="Times New Roman" w:hAnsi="Calibri" w:cs="Arial"/>
      <w:b/>
      <w:bCs/>
      <w:kern w:val="28"/>
      <w:sz w:val="28"/>
      <w:szCs w:val="28"/>
    </w:rPr>
  </w:style>
  <w:style w:type="paragraph" w:styleId="TOAHeading">
    <w:name w:val="toa heading"/>
    <w:basedOn w:val="Normal"/>
    <w:next w:val="Normal"/>
    <w:semiHidden/>
    <w:rsid w:val="00E87A9D"/>
    <w:pPr>
      <w:keepNext/>
      <w:spacing w:before="240"/>
    </w:pPr>
    <w:rPr>
      <w:rFonts w:cs="Arial"/>
      <w:b/>
      <w:bCs/>
    </w:rPr>
  </w:style>
  <w:style w:type="paragraph" w:styleId="TOC1">
    <w:name w:val="toc 1"/>
    <w:basedOn w:val="Normal"/>
    <w:next w:val="Normal"/>
    <w:autoRedefine/>
    <w:semiHidden/>
    <w:rsid w:val="00E87A9D"/>
    <w:pPr>
      <w:keepNext/>
      <w:tabs>
        <w:tab w:val="left" w:pos="720"/>
        <w:tab w:val="right" w:leader="dot" w:pos="9360"/>
      </w:tabs>
      <w:spacing w:before="360"/>
    </w:pPr>
    <w:rPr>
      <w:caps/>
    </w:rPr>
  </w:style>
  <w:style w:type="paragraph" w:styleId="TOC2">
    <w:name w:val="toc 2"/>
    <w:basedOn w:val="Normal"/>
    <w:next w:val="Normal"/>
    <w:autoRedefine/>
    <w:semiHidden/>
    <w:rsid w:val="00E87A9D"/>
    <w:pPr>
      <w:tabs>
        <w:tab w:val="left" w:pos="1440"/>
        <w:tab w:val="right" w:leader="dot" w:pos="9360"/>
      </w:tabs>
      <w:spacing w:before="120"/>
      <w:ind w:left="1440" w:hanging="720"/>
    </w:pPr>
  </w:style>
  <w:style w:type="paragraph" w:styleId="TOC3">
    <w:name w:val="toc 3"/>
    <w:basedOn w:val="Normal"/>
    <w:next w:val="Normal"/>
    <w:autoRedefine/>
    <w:semiHidden/>
    <w:rsid w:val="00E87A9D"/>
    <w:pPr>
      <w:tabs>
        <w:tab w:val="left" w:pos="2160"/>
        <w:tab w:val="right" w:leader="dot" w:pos="9360"/>
      </w:tabs>
      <w:spacing w:before="120"/>
      <w:ind w:left="2160" w:hanging="720"/>
    </w:pPr>
  </w:style>
  <w:style w:type="paragraph" w:styleId="TOC4">
    <w:name w:val="toc 4"/>
    <w:basedOn w:val="Normal"/>
    <w:next w:val="Normal"/>
    <w:autoRedefine/>
    <w:semiHidden/>
    <w:rsid w:val="00E87A9D"/>
    <w:pPr>
      <w:tabs>
        <w:tab w:val="left" w:pos="2880"/>
        <w:tab w:val="right" w:leader="dot" w:pos="9360"/>
      </w:tabs>
      <w:spacing w:before="120"/>
      <w:ind w:left="2880" w:hanging="720"/>
    </w:pPr>
  </w:style>
  <w:style w:type="paragraph" w:styleId="TOC5">
    <w:name w:val="toc 5"/>
    <w:basedOn w:val="Normal"/>
    <w:next w:val="Normal"/>
    <w:autoRedefine/>
    <w:semiHidden/>
    <w:rsid w:val="00E87A9D"/>
    <w:pPr>
      <w:tabs>
        <w:tab w:val="left" w:pos="3600"/>
        <w:tab w:val="right" w:leader="dot" w:pos="9360"/>
      </w:tabs>
      <w:spacing w:before="120"/>
      <w:ind w:left="3600" w:hanging="720"/>
    </w:pPr>
  </w:style>
  <w:style w:type="paragraph" w:styleId="TOC6">
    <w:name w:val="toc 6"/>
    <w:basedOn w:val="Normal"/>
    <w:next w:val="Normal"/>
    <w:autoRedefine/>
    <w:semiHidden/>
    <w:rsid w:val="00E87A9D"/>
    <w:pPr>
      <w:tabs>
        <w:tab w:val="left" w:pos="4320"/>
        <w:tab w:val="right" w:leader="dot" w:pos="9360"/>
      </w:tabs>
      <w:spacing w:before="120"/>
      <w:ind w:left="4320" w:hanging="720"/>
    </w:pPr>
  </w:style>
  <w:style w:type="paragraph" w:styleId="TOC7">
    <w:name w:val="toc 7"/>
    <w:basedOn w:val="Normal"/>
    <w:next w:val="Normal"/>
    <w:autoRedefine/>
    <w:semiHidden/>
    <w:rsid w:val="00E87A9D"/>
    <w:pPr>
      <w:tabs>
        <w:tab w:val="left" w:pos="5040"/>
        <w:tab w:val="right" w:leader="dot" w:pos="9360"/>
      </w:tabs>
      <w:spacing w:before="120"/>
      <w:ind w:left="5040" w:hanging="720"/>
    </w:pPr>
  </w:style>
  <w:style w:type="paragraph" w:styleId="TOC8">
    <w:name w:val="toc 8"/>
    <w:basedOn w:val="Normal"/>
    <w:next w:val="Normal"/>
    <w:autoRedefine/>
    <w:semiHidden/>
    <w:rsid w:val="00E87A9D"/>
    <w:pPr>
      <w:ind w:left="1680"/>
    </w:pPr>
  </w:style>
  <w:style w:type="paragraph" w:styleId="TOC9">
    <w:name w:val="toc 9"/>
    <w:basedOn w:val="Normal"/>
    <w:next w:val="Normal"/>
    <w:autoRedefine/>
    <w:semiHidden/>
    <w:rsid w:val="00E87A9D"/>
    <w:pPr>
      <w:ind w:left="1920"/>
    </w:pPr>
  </w:style>
  <w:style w:type="paragraph" w:styleId="NormalWeb">
    <w:name w:val="Normal (Web)"/>
    <w:basedOn w:val="Normal"/>
    <w:rsid w:val="008F13AD"/>
    <w:pPr>
      <w:spacing w:before="100" w:beforeAutospacing="1" w:after="100" w:afterAutospacing="1"/>
    </w:pPr>
    <w:rPr>
      <w:rFonts w:ascii="Book Antiqua" w:hAnsi="Book Antiqua"/>
    </w:rPr>
  </w:style>
  <w:style w:type="table" w:styleId="TableGrid">
    <w:name w:val="Table Grid"/>
    <w:basedOn w:val="TableNormal"/>
    <w:uiPriority w:val="59"/>
    <w:rsid w:val="0068518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5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lagunablend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gunablends.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r@lagunablend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gunablen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CW9313399.2</cp:keywords>
  <cp:lastModifiedBy>Negar</cp:lastModifiedBy>
  <cp:revision>4</cp:revision>
  <dcterms:created xsi:type="dcterms:W3CDTF">2016-02-25T20:32:00Z</dcterms:created>
  <dcterms:modified xsi:type="dcterms:W3CDTF">2016-02-25T20:54:00Z</dcterms:modified>
</cp:coreProperties>
</file>