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49" w:rsidRPr="002047CA" w:rsidRDefault="00AB7496" w:rsidP="00973F49">
      <w:pPr>
        <w:pStyle w:val="HeadingTitle1"/>
        <w:spacing w:before="0"/>
        <w:rPr>
          <w:rFonts w:asciiTheme="minorHAnsi" w:hAnsiTheme="minorHAnsi" w:cstheme="minorHAnsi"/>
          <w:sz w:val="24"/>
        </w:rPr>
      </w:pPr>
      <w:r w:rsidRPr="002047CA">
        <w:rPr>
          <w:rFonts w:asciiTheme="minorHAnsi" w:hAnsiTheme="minorHAnsi" w:cstheme="minorHAnsi"/>
          <w:sz w:val="24"/>
        </w:rPr>
        <w:t xml:space="preserve">51-102F3 </w:t>
      </w:r>
      <w:r w:rsidRPr="002047CA">
        <w:rPr>
          <w:rFonts w:asciiTheme="minorHAnsi" w:hAnsiTheme="minorHAnsi" w:cstheme="minorHAnsi"/>
          <w:sz w:val="24"/>
        </w:rPr>
        <w:br/>
        <w:t>Material Change Report</w:t>
      </w:r>
    </w:p>
    <w:p w:rsidR="00533EE9" w:rsidRPr="002047CA" w:rsidRDefault="00AB7496" w:rsidP="00E87A9D">
      <w:pPr>
        <w:pStyle w:val="HeadingTitle2"/>
        <w:rPr>
          <w:sz w:val="24"/>
        </w:rPr>
      </w:pPr>
      <w:r w:rsidRPr="002047CA">
        <w:rPr>
          <w:sz w:val="24"/>
        </w:rPr>
        <w:t>Item</w:t>
      </w:r>
      <w:r w:rsidRPr="002047CA">
        <w:rPr>
          <w:spacing w:val="-1"/>
          <w:sz w:val="24"/>
        </w:rPr>
        <w:t xml:space="preserve"> </w:t>
      </w:r>
      <w:r w:rsidRPr="002047CA">
        <w:rPr>
          <w:sz w:val="24"/>
        </w:rPr>
        <w:t>1</w:t>
      </w:r>
      <w:r w:rsidRPr="002047CA">
        <w:rPr>
          <w:sz w:val="24"/>
        </w:rPr>
        <w:tab/>
      </w:r>
      <w:r w:rsidRPr="002047CA">
        <w:rPr>
          <w:spacing w:val="-1"/>
          <w:sz w:val="24"/>
        </w:rPr>
        <w:t>Name</w:t>
      </w:r>
      <w:r w:rsidRPr="002047CA">
        <w:rPr>
          <w:spacing w:val="-6"/>
          <w:sz w:val="24"/>
        </w:rPr>
        <w:t xml:space="preserve"> </w:t>
      </w:r>
      <w:r w:rsidRPr="002047CA">
        <w:rPr>
          <w:sz w:val="24"/>
        </w:rPr>
        <w:t>and</w:t>
      </w:r>
      <w:r w:rsidRPr="002047CA">
        <w:rPr>
          <w:spacing w:val="-7"/>
          <w:sz w:val="24"/>
        </w:rPr>
        <w:t xml:space="preserve"> </w:t>
      </w:r>
      <w:r w:rsidRPr="002047CA">
        <w:rPr>
          <w:sz w:val="24"/>
        </w:rPr>
        <w:t>Address</w:t>
      </w:r>
      <w:r w:rsidRPr="002047CA">
        <w:rPr>
          <w:spacing w:val="-7"/>
          <w:sz w:val="24"/>
        </w:rPr>
        <w:t xml:space="preserve"> </w:t>
      </w:r>
      <w:r w:rsidRPr="002047CA">
        <w:rPr>
          <w:spacing w:val="-1"/>
          <w:sz w:val="24"/>
        </w:rPr>
        <w:t>of</w:t>
      </w:r>
      <w:r w:rsidRPr="002047CA">
        <w:rPr>
          <w:spacing w:val="-7"/>
          <w:sz w:val="24"/>
        </w:rPr>
        <w:t xml:space="preserve"> </w:t>
      </w:r>
      <w:r w:rsidRPr="002047CA">
        <w:rPr>
          <w:spacing w:val="-1"/>
          <w:sz w:val="24"/>
        </w:rPr>
        <w:t>Company</w:t>
      </w:r>
    </w:p>
    <w:p w:rsidR="00533EE9" w:rsidRPr="002047CA" w:rsidRDefault="00AB7496" w:rsidP="00E87A9D">
      <w:pPr>
        <w:pStyle w:val="BodyTextIndent"/>
        <w:rPr>
          <w:sz w:val="24"/>
        </w:rPr>
      </w:pPr>
      <w:r w:rsidRPr="002047CA">
        <w:rPr>
          <w:spacing w:val="-1"/>
          <w:sz w:val="24"/>
        </w:rPr>
        <w:t>Laguna Blends Inc. (the</w:t>
      </w:r>
      <w:r w:rsidRPr="002047CA">
        <w:rPr>
          <w:spacing w:val="-10"/>
          <w:sz w:val="24"/>
        </w:rPr>
        <w:t xml:space="preserve"> </w:t>
      </w:r>
      <w:r w:rsidRPr="002047CA">
        <w:rPr>
          <w:sz w:val="24"/>
        </w:rPr>
        <w:t>“</w:t>
      </w:r>
      <w:r w:rsidRPr="002047CA">
        <w:rPr>
          <w:b/>
          <w:bCs/>
          <w:sz w:val="24"/>
        </w:rPr>
        <w:t>Company</w:t>
      </w:r>
      <w:r w:rsidRPr="002047CA">
        <w:rPr>
          <w:sz w:val="24"/>
        </w:rPr>
        <w:t>”)</w:t>
      </w:r>
      <w:r w:rsidRPr="002047CA">
        <w:rPr>
          <w:spacing w:val="35"/>
          <w:w w:val="99"/>
          <w:sz w:val="24"/>
        </w:rPr>
        <w:t xml:space="preserve"> </w:t>
      </w:r>
      <w:r w:rsidRPr="002047CA">
        <w:rPr>
          <w:spacing w:val="35"/>
          <w:w w:val="99"/>
          <w:sz w:val="24"/>
        </w:rPr>
        <w:br/>
      </w:r>
      <w:r w:rsidRPr="002047CA">
        <w:rPr>
          <w:spacing w:val="-1"/>
          <w:sz w:val="24"/>
        </w:rPr>
        <w:t xml:space="preserve">(formerly Grenadier Resource Corp.) </w:t>
      </w:r>
      <w:r w:rsidRPr="002047CA">
        <w:rPr>
          <w:spacing w:val="35"/>
          <w:w w:val="99"/>
          <w:sz w:val="24"/>
        </w:rPr>
        <w:br/>
      </w:r>
      <w:r w:rsidRPr="002047CA">
        <w:rPr>
          <w:sz w:val="24"/>
        </w:rPr>
        <w:t>#302-1912 Enterprise Way</w:t>
      </w:r>
      <w:r w:rsidRPr="002047CA">
        <w:rPr>
          <w:sz w:val="24"/>
        </w:rPr>
        <w:br/>
        <w:t>Kelowna, BC  V1Y 9S9</w:t>
      </w:r>
    </w:p>
    <w:p w:rsidR="00533EE9" w:rsidRPr="002047CA" w:rsidRDefault="00AB7496" w:rsidP="00E87A9D">
      <w:pPr>
        <w:pStyle w:val="HeadingTitle2"/>
        <w:rPr>
          <w:bCs/>
          <w:sz w:val="24"/>
        </w:rPr>
      </w:pPr>
      <w:r w:rsidRPr="002047CA">
        <w:rPr>
          <w:sz w:val="24"/>
        </w:rPr>
        <w:t>Item</w:t>
      </w:r>
      <w:r w:rsidRPr="002047CA">
        <w:rPr>
          <w:spacing w:val="-1"/>
          <w:sz w:val="24"/>
        </w:rPr>
        <w:t xml:space="preserve"> </w:t>
      </w:r>
      <w:r w:rsidRPr="002047CA">
        <w:rPr>
          <w:sz w:val="24"/>
        </w:rPr>
        <w:t>2</w:t>
      </w:r>
      <w:r w:rsidRPr="002047CA">
        <w:rPr>
          <w:sz w:val="24"/>
        </w:rPr>
        <w:tab/>
        <w:t>Date</w:t>
      </w:r>
      <w:r w:rsidRPr="002047CA">
        <w:rPr>
          <w:spacing w:val="-6"/>
          <w:sz w:val="24"/>
        </w:rPr>
        <w:t xml:space="preserve"> </w:t>
      </w:r>
      <w:r w:rsidRPr="002047CA">
        <w:rPr>
          <w:spacing w:val="-1"/>
          <w:sz w:val="24"/>
        </w:rPr>
        <w:t>of</w:t>
      </w:r>
      <w:r w:rsidRPr="002047CA">
        <w:rPr>
          <w:spacing w:val="-8"/>
          <w:sz w:val="24"/>
        </w:rPr>
        <w:t xml:space="preserve"> </w:t>
      </w:r>
      <w:r w:rsidRPr="002047CA">
        <w:rPr>
          <w:sz w:val="24"/>
        </w:rPr>
        <w:t>Material</w:t>
      </w:r>
      <w:r w:rsidRPr="002047CA">
        <w:rPr>
          <w:spacing w:val="-7"/>
          <w:sz w:val="24"/>
        </w:rPr>
        <w:t xml:space="preserve"> </w:t>
      </w:r>
      <w:r w:rsidRPr="002047CA">
        <w:rPr>
          <w:spacing w:val="-1"/>
          <w:sz w:val="24"/>
        </w:rPr>
        <w:t>Change</w:t>
      </w:r>
    </w:p>
    <w:p w:rsidR="00533EE9" w:rsidRPr="002047CA" w:rsidRDefault="00474E7E" w:rsidP="00E87A9D">
      <w:pPr>
        <w:pStyle w:val="BodyTextIndent"/>
        <w:rPr>
          <w:sz w:val="24"/>
        </w:rPr>
      </w:pPr>
      <w:r w:rsidRPr="002047CA">
        <w:rPr>
          <w:sz w:val="24"/>
        </w:rPr>
        <w:t>November</w:t>
      </w:r>
      <w:r w:rsidR="00961524" w:rsidRPr="002047CA">
        <w:rPr>
          <w:sz w:val="24"/>
        </w:rPr>
        <w:t>3, November 5 and November 18</w:t>
      </w:r>
      <w:r w:rsidR="00161365" w:rsidRPr="002047CA">
        <w:rPr>
          <w:sz w:val="24"/>
        </w:rPr>
        <w:t>, 2015</w:t>
      </w:r>
    </w:p>
    <w:p w:rsidR="00533EE9" w:rsidRPr="002047CA" w:rsidRDefault="00AB7496" w:rsidP="00E87A9D">
      <w:pPr>
        <w:pStyle w:val="HeadingTitle2"/>
        <w:rPr>
          <w:bCs/>
          <w:sz w:val="24"/>
        </w:rPr>
      </w:pPr>
      <w:r w:rsidRPr="002047CA">
        <w:rPr>
          <w:sz w:val="24"/>
        </w:rPr>
        <w:t>Item</w:t>
      </w:r>
      <w:r w:rsidRPr="002047CA">
        <w:rPr>
          <w:spacing w:val="-1"/>
          <w:sz w:val="24"/>
        </w:rPr>
        <w:t xml:space="preserve"> </w:t>
      </w:r>
      <w:r w:rsidRPr="002047CA">
        <w:rPr>
          <w:sz w:val="24"/>
        </w:rPr>
        <w:t>3</w:t>
      </w:r>
      <w:r w:rsidRPr="002047CA">
        <w:rPr>
          <w:sz w:val="24"/>
        </w:rPr>
        <w:tab/>
        <w:t>News</w:t>
      </w:r>
      <w:r w:rsidRPr="002047CA">
        <w:rPr>
          <w:spacing w:val="-12"/>
          <w:sz w:val="24"/>
        </w:rPr>
        <w:t xml:space="preserve"> </w:t>
      </w:r>
      <w:r w:rsidRPr="002047CA">
        <w:rPr>
          <w:sz w:val="24"/>
        </w:rPr>
        <w:t>Release</w:t>
      </w:r>
    </w:p>
    <w:p w:rsidR="00533EE9" w:rsidRPr="002047CA" w:rsidRDefault="00AB7496" w:rsidP="00E87A9D">
      <w:pPr>
        <w:pStyle w:val="BodyTextIndent"/>
        <w:rPr>
          <w:spacing w:val="-2"/>
          <w:sz w:val="24"/>
        </w:rPr>
      </w:pPr>
      <w:r w:rsidRPr="002047CA">
        <w:rPr>
          <w:sz w:val="24"/>
        </w:rPr>
        <w:t>The</w:t>
      </w:r>
      <w:r w:rsidRPr="002047CA">
        <w:rPr>
          <w:spacing w:val="-2"/>
          <w:sz w:val="24"/>
        </w:rPr>
        <w:t xml:space="preserve"> </w:t>
      </w:r>
      <w:r w:rsidR="00961524" w:rsidRPr="002047CA">
        <w:rPr>
          <w:spacing w:val="-2"/>
          <w:sz w:val="24"/>
        </w:rPr>
        <w:t>November 3, 2015</w:t>
      </w:r>
      <w:r w:rsidR="005D7609">
        <w:rPr>
          <w:spacing w:val="-2"/>
          <w:sz w:val="24"/>
        </w:rPr>
        <w:t xml:space="preserve"> news release November 5, 2015 </w:t>
      </w:r>
      <w:r w:rsidR="0093357A" w:rsidRPr="002047CA">
        <w:rPr>
          <w:spacing w:val="-2"/>
          <w:sz w:val="24"/>
        </w:rPr>
        <w:t xml:space="preserve">and the November 18, 2015 news release in respect to loans </w:t>
      </w:r>
      <w:r w:rsidR="000950CA" w:rsidRPr="002047CA">
        <w:rPr>
          <w:spacing w:val="-2"/>
          <w:sz w:val="24"/>
        </w:rPr>
        <w:t>were</w:t>
      </w:r>
      <w:r w:rsidR="00D6704F" w:rsidRPr="002047CA">
        <w:rPr>
          <w:spacing w:val="-2"/>
          <w:sz w:val="24"/>
        </w:rPr>
        <w:t xml:space="preserve"> disseminated through Access </w:t>
      </w:r>
      <w:r w:rsidR="001E7066" w:rsidRPr="002047CA">
        <w:rPr>
          <w:spacing w:val="-2"/>
          <w:sz w:val="24"/>
        </w:rPr>
        <w:t>wire</w:t>
      </w:r>
      <w:r w:rsidR="00D6704F" w:rsidRPr="002047CA">
        <w:rPr>
          <w:spacing w:val="-2"/>
          <w:sz w:val="24"/>
        </w:rPr>
        <w:t xml:space="preserve">.   The </w:t>
      </w:r>
      <w:r w:rsidR="000F7833" w:rsidRPr="002047CA">
        <w:rPr>
          <w:spacing w:val="-2"/>
          <w:sz w:val="24"/>
        </w:rPr>
        <w:t>November 18</w:t>
      </w:r>
      <w:r w:rsidR="00D6704F" w:rsidRPr="002047CA">
        <w:rPr>
          <w:spacing w:val="-2"/>
          <w:sz w:val="24"/>
        </w:rPr>
        <w:t xml:space="preserve">, 2015 news releases </w:t>
      </w:r>
      <w:r w:rsidR="000F7833" w:rsidRPr="002047CA">
        <w:rPr>
          <w:spacing w:val="-2"/>
          <w:sz w:val="24"/>
        </w:rPr>
        <w:t xml:space="preserve">in respect to the private placement was </w:t>
      </w:r>
      <w:r w:rsidRPr="002047CA">
        <w:rPr>
          <w:spacing w:val="-1"/>
          <w:sz w:val="24"/>
        </w:rPr>
        <w:t xml:space="preserve">disseminated </w:t>
      </w:r>
      <w:r w:rsidRPr="002047CA">
        <w:rPr>
          <w:sz w:val="24"/>
        </w:rPr>
        <w:t>through</w:t>
      </w:r>
      <w:r w:rsidRPr="002047CA">
        <w:rPr>
          <w:spacing w:val="-1"/>
          <w:sz w:val="24"/>
        </w:rPr>
        <w:t xml:space="preserve"> </w:t>
      </w:r>
      <w:r w:rsidRPr="002047CA">
        <w:rPr>
          <w:sz w:val="24"/>
        </w:rPr>
        <w:t>Market</w:t>
      </w:r>
      <w:r w:rsidRPr="002047CA">
        <w:rPr>
          <w:spacing w:val="-2"/>
          <w:sz w:val="24"/>
        </w:rPr>
        <w:t xml:space="preserve"> </w:t>
      </w:r>
      <w:r w:rsidRPr="002047CA">
        <w:rPr>
          <w:sz w:val="24"/>
        </w:rPr>
        <w:t xml:space="preserve">News and </w:t>
      </w:r>
      <w:r w:rsidRPr="002047CA">
        <w:rPr>
          <w:spacing w:val="-1"/>
          <w:sz w:val="24"/>
        </w:rPr>
        <w:t>Stockwatch</w:t>
      </w:r>
      <w:r w:rsidR="00D6704F" w:rsidRPr="002047CA">
        <w:rPr>
          <w:spacing w:val="-2"/>
          <w:sz w:val="24"/>
        </w:rPr>
        <w:t>.</w:t>
      </w:r>
      <w:r w:rsidR="000F7833" w:rsidRPr="002047CA">
        <w:rPr>
          <w:spacing w:val="-2"/>
          <w:sz w:val="24"/>
        </w:rPr>
        <w:t xml:space="preserve"> </w:t>
      </w:r>
    </w:p>
    <w:p w:rsidR="00533EE9" w:rsidRPr="002047CA" w:rsidRDefault="00AB7496" w:rsidP="00E87A9D">
      <w:pPr>
        <w:pStyle w:val="HeadingTitle2"/>
        <w:rPr>
          <w:w w:val="0"/>
          <w:sz w:val="24"/>
        </w:rPr>
      </w:pPr>
      <w:r w:rsidRPr="002047CA">
        <w:rPr>
          <w:sz w:val="24"/>
        </w:rPr>
        <w:t>Item 4</w:t>
      </w:r>
      <w:r w:rsidRPr="002047CA">
        <w:rPr>
          <w:sz w:val="24"/>
        </w:rPr>
        <w:tab/>
        <w:t>Summary</w:t>
      </w:r>
      <w:r w:rsidRPr="002047CA">
        <w:rPr>
          <w:spacing w:val="-10"/>
          <w:sz w:val="24"/>
        </w:rPr>
        <w:t xml:space="preserve"> </w:t>
      </w:r>
      <w:r w:rsidRPr="002047CA">
        <w:rPr>
          <w:sz w:val="24"/>
        </w:rPr>
        <w:t>of</w:t>
      </w:r>
      <w:r w:rsidRPr="002047CA">
        <w:rPr>
          <w:spacing w:val="-9"/>
          <w:sz w:val="24"/>
        </w:rPr>
        <w:t xml:space="preserve"> </w:t>
      </w:r>
      <w:r w:rsidRPr="002047CA">
        <w:rPr>
          <w:sz w:val="24"/>
        </w:rPr>
        <w:t>Material</w:t>
      </w:r>
      <w:r w:rsidRPr="002047CA">
        <w:rPr>
          <w:spacing w:val="-9"/>
          <w:sz w:val="24"/>
        </w:rPr>
        <w:t xml:space="preserve"> </w:t>
      </w:r>
      <w:r w:rsidRPr="002047CA">
        <w:rPr>
          <w:sz w:val="24"/>
        </w:rPr>
        <w:t>Change</w:t>
      </w:r>
    </w:p>
    <w:p w:rsidR="00D769D2" w:rsidRPr="002047CA" w:rsidRDefault="00137FA2" w:rsidP="002047CA">
      <w:pPr>
        <w:pStyle w:val="BodyText"/>
        <w:ind w:left="720"/>
        <w:jc w:val="both"/>
        <w:rPr>
          <w:sz w:val="24"/>
        </w:rPr>
      </w:pPr>
      <w:r w:rsidRPr="002047CA">
        <w:rPr>
          <w:sz w:val="24"/>
        </w:rPr>
        <w:t xml:space="preserve">On </w:t>
      </w:r>
      <w:r w:rsidR="000F7833" w:rsidRPr="002047CA">
        <w:rPr>
          <w:sz w:val="24"/>
        </w:rPr>
        <w:t>November 3</w:t>
      </w:r>
      <w:r w:rsidR="00E05F8C" w:rsidRPr="002047CA">
        <w:rPr>
          <w:sz w:val="24"/>
        </w:rPr>
        <w:t>,</w:t>
      </w:r>
      <w:r w:rsidR="00AB7496" w:rsidRPr="002047CA">
        <w:rPr>
          <w:sz w:val="24"/>
        </w:rPr>
        <w:t xml:space="preserve"> 2015, the Company announced </w:t>
      </w:r>
      <w:r w:rsidR="00E05F8C" w:rsidRPr="002047CA">
        <w:rPr>
          <w:rFonts w:cstheme="minorHAnsi"/>
          <w:sz w:val="24"/>
        </w:rPr>
        <w:t xml:space="preserve">that Stuart Kawasaki has been appointed as President of Laguna Blends (USA) Inc., </w:t>
      </w:r>
      <w:r w:rsidR="005136AF" w:rsidRPr="002047CA">
        <w:rPr>
          <w:rFonts w:cstheme="minorHAnsi"/>
          <w:sz w:val="24"/>
        </w:rPr>
        <w:t xml:space="preserve">a US subsidiary of the Company.  The November 5, 2015 news announced that the Company had </w:t>
      </w:r>
      <w:r w:rsidR="005136AF" w:rsidRPr="002047CA">
        <w:rPr>
          <w:color w:val="000000"/>
          <w:sz w:val="24"/>
        </w:rPr>
        <w:t>closed the second tranche of this private placement consisting of 434,071 units for gross proceeds of $121,540.</w:t>
      </w:r>
      <w:r w:rsidR="007E176A" w:rsidRPr="002047CA">
        <w:rPr>
          <w:color w:val="000000"/>
          <w:sz w:val="24"/>
        </w:rPr>
        <w:t xml:space="preserve">  The November 18, 2015 news releases, announced </w:t>
      </w:r>
      <w:r w:rsidR="002047CA" w:rsidRPr="002047CA">
        <w:rPr>
          <w:color w:val="000000"/>
          <w:sz w:val="24"/>
        </w:rPr>
        <w:t xml:space="preserve">that the Company had entered into additional loan agreements and an Investor Relations agreement; that the CEO had increased his equity stake in the Company; and that the third and final tranche of the private placement had closed. </w:t>
      </w:r>
    </w:p>
    <w:p w:rsidR="00533EE9" w:rsidRPr="002047CA" w:rsidRDefault="00AB7496" w:rsidP="00E87A9D">
      <w:pPr>
        <w:pStyle w:val="HeadingTitle2"/>
        <w:rPr>
          <w:bCs/>
          <w:sz w:val="24"/>
        </w:rPr>
      </w:pPr>
      <w:r w:rsidRPr="002047CA">
        <w:rPr>
          <w:sz w:val="24"/>
        </w:rPr>
        <w:t>Item 5</w:t>
      </w:r>
      <w:r w:rsidRPr="002047CA">
        <w:rPr>
          <w:sz w:val="24"/>
        </w:rPr>
        <w:tab/>
        <w:t>Full</w:t>
      </w:r>
      <w:r w:rsidRPr="002047CA">
        <w:rPr>
          <w:spacing w:val="-8"/>
          <w:sz w:val="24"/>
        </w:rPr>
        <w:t xml:space="preserve"> </w:t>
      </w:r>
      <w:r w:rsidRPr="002047CA">
        <w:rPr>
          <w:sz w:val="24"/>
        </w:rPr>
        <w:t>Description</w:t>
      </w:r>
      <w:r w:rsidRPr="002047CA">
        <w:rPr>
          <w:spacing w:val="-8"/>
          <w:sz w:val="24"/>
        </w:rPr>
        <w:t xml:space="preserve"> </w:t>
      </w:r>
      <w:r w:rsidRPr="002047CA">
        <w:rPr>
          <w:sz w:val="24"/>
        </w:rPr>
        <w:t>of</w:t>
      </w:r>
      <w:r w:rsidRPr="002047CA">
        <w:rPr>
          <w:spacing w:val="-8"/>
          <w:sz w:val="24"/>
        </w:rPr>
        <w:t xml:space="preserve"> </w:t>
      </w:r>
      <w:r w:rsidRPr="002047CA">
        <w:rPr>
          <w:sz w:val="24"/>
        </w:rPr>
        <w:t>Material</w:t>
      </w:r>
      <w:r w:rsidRPr="002047CA">
        <w:rPr>
          <w:spacing w:val="-8"/>
          <w:sz w:val="24"/>
        </w:rPr>
        <w:t xml:space="preserve"> </w:t>
      </w:r>
      <w:r w:rsidRPr="002047CA">
        <w:rPr>
          <w:sz w:val="24"/>
        </w:rPr>
        <w:t>Change</w:t>
      </w:r>
    </w:p>
    <w:p w:rsidR="001C06B9" w:rsidRPr="002047CA" w:rsidRDefault="001C06B9" w:rsidP="001C06B9">
      <w:pPr>
        <w:pStyle w:val="HeadingTitle3"/>
        <w:rPr>
          <w:sz w:val="24"/>
        </w:rPr>
      </w:pPr>
      <w:r w:rsidRPr="002047CA">
        <w:rPr>
          <w:sz w:val="24"/>
        </w:rPr>
        <w:t>5.1 Full Description of Material Change</w:t>
      </w:r>
    </w:p>
    <w:p w:rsidR="001C06B9" w:rsidRPr="002047CA" w:rsidRDefault="001C06B9" w:rsidP="001C06B9">
      <w:pPr>
        <w:pStyle w:val="BodyTextIndent"/>
        <w:rPr>
          <w:sz w:val="24"/>
        </w:rPr>
      </w:pPr>
      <w:r w:rsidRPr="002047CA">
        <w:rPr>
          <w:sz w:val="24"/>
        </w:rPr>
        <w:t>See attached news releases.</w:t>
      </w:r>
    </w:p>
    <w:p w:rsidR="001C06B9" w:rsidRPr="002047CA" w:rsidRDefault="001C06B9" w:rsidP="001C06B9">
      <w:pPr>
        <w:pStyle w:val="HeadingTitle3"/>
        <w:rPr>
          <w:sz w:val="24"/>
        </w:rPr>
      </w:pPr>
      <w:r w:rsidRPr="002047CA">
        <w:rPr>
          <w:sz w:val="24"/>
        </w:rPr>
        <w:t>5.2 Disclosure for Restructuring Transactions</w:t>
      </w:r>
    </w:p>
    <w:p w:rsidR="001C06B9" w:rsidRPr="002047CA" w:rsidRDefault="001C06B9" w:rsidP="001C06B9">
      <w:pPr>
        <w:pStyle w:val="BodyTextIndent"/>
        <w:rPr>
          <w:sz w:val="24"/>
        </w:rPr>
      </w:pPr>
      <w:r w:rsidRPr="002047CA">
        <w:rPr>
          <w:sz w:val="24"/>
        </w:rPr>
        <w:t>N/A</w:t>
      </w:r>
    </w:p>
    <w:p w:rsidR="00533EE9" w:rsidRPr="002047CA" w:rsidRDefault="00AB7496" w:rsidP="00E87A9D">
      <w:pPr>
        <w:pStyle w:val="HeadingTitle2"/>
        <w:rPr>
          <w:bCs/>
          <w:sz w:val="24"/>
        </w:rPr>
      </w:pPr>
      <w:r w:rsidRPr="002047CA">
        <w:rPr>
          <w:sz w:val="24"/>
        </w:rPr>
        <w:t>Item 6</w:t>
      </w:r>
      <w:r w:rsidRPr="002047CA">
        <w:rPr>
          <w:sz w:val="24"/>
        </w:rPr>
        <w:tab/>
        <w:t>Reliance</w:t>
      </w:r>
      <w:r w:rsidRPr="002047CA">
        <w:rPr>
          <w:spacing w:val="-7"/>
          <w:sz w:val="24"/>
        </w:rPr>
        <w:t xml:space="preserve"> </w:t>
      </w:r>
      <w:r w:rsidRPr="002047CA">
        <w:rPr>
          <w:sz w:val="24"/>
        </w:rPr>
        <w:t>on</w:t>
      </w:r>
      <w:r w:rsidRPr="002047CA">
        <w:rPr>
          <w:spacing w:val="-6"/>
          <w:sz w:val="24"/>
        </w:rPr>
        <w:t xml:space="preserve"> </w:t>
      </w:r>
      <w:r w:rsidRPr="002047CA">
        <w:rPr>
          <w:sz w:val="24"/>
        </w:rPr>
        <w:t>subsection</w:t>
      </w:r>
      <w:r w:rsidRPr="002047CA">
        <w:rPr>
          <w:spacing w:val="-7"/>
          <w:sz w:val="24"/>
        </w:rPr>
        <w:t xml:space="preserve"> </w:t>
      </w:r>
      <w:r w:rsidRPr="002047CA">
        <w:rPr>
          <w:sz w:val="24"/>
        </w:rPr>
        <w:t>7.1(2)</w:t>
      </w:r>
      <w:r w:rsidRPr="002047CA">
        <w:rPr>
          <w:spacing w:val="-6"/>
          <w:sz w:val="24"/>
        </w:rPr>
        <w:t xml:space="preserve"> </w:t>
      </w:r>
      <w:r w:rsidRPr="002047CA">
        <w:rPr>
          <w:sz w:val="24"/>
        </w:rPr>
        <w:t>of</w:t>
      </w:r>
      <w:r w:rsidRPr="002047CA">
        <w:rPr>
          <w:spacing w:val="-7"/>
          <w:sz w:val="24"/>
        </w:rPr>
        <w:t xml:space="preserve"> </w:t>
      </w:r>
      <w:r w:rsidRPr="002047CA">
        <w:rPr>
          <w:sz w:val="24"/>
        </w:rPr>
        <w:t>National</w:t>
      </w:r>
      <w:r w:rsidRPr="002047CA">
        <w:rPr>
          <w:spacing w:val="-8"/>
          <w:sz w:val="24"/>
        </w:rPr>
        <w:t xml:space="preserve"> </w:t>
      </w:r>
      <w:r w:rsidRPr="002047CA">
        <w:rPr>
          <w:sz w:val="24"/>
        </w:rPr>
        <w:t>Instrument</w:t>
      </w:r>
      <w:r w:rsidRPr="002047CA">
        <w:rPr>
          <w:spacing w:val="-6"/>
          <w:sz w:val="24"/>
        </w:rPr>
        <w:t xml:space="preserve"> </w:t>
      </w:r>
      <w:r w:rsidRPr="002047CA">
        <w:rPr>
          <w:sz w:val="24"/>
        </w:rPr>
        <w:t>51-102</w:t>
      </w:r>
    </w:p>
    <w:p w:rsidR="00533EE9" w:rsidRPr="002047CA" w:rsidRDefault="00AB7496" w:rsidP="00E87A9D">
      <w:pPr>
        <w:pStyle w:val="BodyTextIndent"/>
        <w:rPr>
          <w:sz w:val="24"/>
        </w:rPr>
      </w:pPr>
      <w:r w:rsidRPr="002047CA">
        <w:rPr>
          <w:sz w:val="24"/>
        </w:rPr>
        <w:t>N/A</w:t>
      </w:r>
    </w:p>
    <w:p w:rsidR="00533EE9" w:rsidRPr="002047CA" w:rsidRDefault="00AB7496" w:rsidP="00E87A9D">
      <w:pPr>
        <w:pStyle w:val="HeadingTitle2"/>
        <w:rPr>
          <w:bCs/>
          <w:sz w:val="24"/>
        </w:rPr>
      </w:pPr>
      <w:r w:rsidRPr="002047CA">
        <w:rPr>
          <w:sz w:val="24"/>
        </w:rPr>
        <w:t>Item</w:t>
      </w:r>
      <w:r w:rsidRPr="002047CA">
        <w:rPr>
          <w:spacing w:val="-1"/>
          <w:sz w:val="24"/>
        </w:rPr>
        <w:t xml:space="preserve"> </w:t>
      </w:r>
      <w:r w:rsidRPr="002047CA">
        <w:rPr>
          <w:sz w:val="24"/>
        </w:rPr>
        <w:t>7</w:t>
      </w:r>
      <w:r w:rsidRPr="002047CA">
        <w:rPr>
          <w:sz w:val="24"/>
        </w:rPr>
        <w:tab/>
        <w:t>Omitted</w:t>
      </w:r>
      <w:r w:rsidRPr="002047CA">
        <w:rPr>
          <w:spacing w:val="-19"/>
          <w:sz w:val="24"/>
        </w:rPr>
        <w:t xml:space="preserve"> </w:t>
      </w:r>
      <w:r w:rsidRPr="002047CA">
        <w:rPr>
          <w:spacing w:val="-1"/>
          <w:sz w:val="24"/>
        </w:rPr>
        <w:t>Information</w:t>
      </w:r>
    </w:p>
    <w:p w:rsidR="00533EE9" w:rsidRPr="002047CA" w:rsidRDefault="00AB7496" w:rsidP="00E87A9D">
      <w:pPr>
        <w:pStyle w:val="BodyTextIndent"/>
        <w:rPr>
          <w:sz w:val="24"/>
        </w:rPr>
      </w:pPr>
      <w:r w:rsidRPr="002047CA">
        <w:rPr>
          <w:sz w:val="24"/>
        </w:rPr>
        <w:t>None</w:t>
      </w:r>
    </w:p>
    <w:p w:rsidR="00533EE9" w:rsidRPr="002047CA" w:rsidRDefault="00AB7496" w:rsidP="00E87A9D">
      <w:pPr>
        <w:pStyle w:val="HeadingTitle2"/>
        <w:rPr>
          <w:bCs/>
          <w:sz w:val="24"/>
        </w:rPr>
      </w:pPr>
      <w:r w:rsidRPr="002047CA">
        <w:rPr>
          <w:sz w:val="24"/>
        </w:rPr>
        <w:lastRenderedPageBreak/>
        <w:t>Item</w:t>
      </w:r>
      <w:r w:rsidRPr="002047CA">
        <w:rPr>
          <w:spacing w:val="-1"/>
          <w:sz w:val="24"/>
        </w:rPr>
        <w:t xml:space="preserve"> </w:t>
      </w:r>
      <w:r w:rsidRPr="002047CA">
        <w:rPr>
          <w:sz w:val="24"/>
        </w:rPr>
        <w:t>8</w:t>
      </w:r>
      <w:r w:rsidRPr="002047CA">
        <w:rPr>
          <w:sz w:val="24"/>
        </w:rPr>
        <w:tab/>
        <w:t>Executive</w:t>
      </w:r>
      <w:r w:rsidRPr="002047CA">
        <w:rPr>
          <w:spacing w:val="-15"/>
          <w:sz w:val="24"/>
        </w:rPr>
        <w:t xml:space="preserve"> </w:t>
      </w:r>
      <w:r w:rsidRPr="002047CA">
        <w:rPr>
          <w:spacing w:val="-1"/>
          <w:sz w:val="24"/>
        </w:rPr>
        <w:t>Officer</w:t>
      </w:r>
    </w:p>
    <w:p w:rsidR="00B95E34" w:rsidRPr="002047CA" w:rsidRDefault="008C7145" w:rsidP="00B95E34">
      <w:pPr>
        <w:pStyle w:val="BodyText"/>
        <w:spacing w:before="0"/>
        <w:jc w:val="both"/>
        <w:rPr>
          <w:sz w:val="24"/>
        </w:rPr>
      </w:pPr>
    </w:p>
    <w:p w:rsidR="00B95E34" w:rsidRPr="002047CA" w:rsidRDefault="00AB7496" w:rsidP="00B95E34">
      <w:pPr>
        <w:pStyle w:val="BodyText"/>
        <w:spacing w:before="0"/>
        <w:ind w:firstLine="720"/>
        <w:jc w:val="both"/>
        <w:rPr>
          <w:sz w:val="24"/>
        </w:rPr>
      </w:pPr>
      <w:r w:rsidRPr="002047CA">
        <w:rPr>
          <w:sz w:val="24"/>
        </w:rPr>
        <w:t>Stuart Gray</w:t>
      </w:r>
      <w:r w:rsidRPr="002047CA">
        <w:rPr>
          <w:sz w:val="24"/>
        </w:rPr>
        <w:br/>
      </w:r>
      <w:r w:rsidRPr="002047CA">
        <w:rPr>
          <w:sz w:val="24"/>
        </w:rPr>
        <w:tab/>
      </w:r>
      <w:r w:rsidRPr="002047CA">
        <w:rPr>
          <w:rFonts w:asciiTheme="minorHAnsi" w:hAnsiTheme="minorHAnsi" w:cstheme="minorHAnsi"/>
          <w:sz w:val="24"/>
        </w:rPr>
        <w:t>President, CEO, CFO and Director,</w:t>
      </w:r>
      <w:r w:rsidRPr="002047CA">
        <w:rPr>
          <w:rFonts w:asciiTheme="minorHAnsi" w:hAnsiTheme="minorHAnsi" w:cstheme="minorHAnsi"/>
          <w:spacing w:val="-8"/>
          <w:sz w:val="24"/>
        </w:rPr>
        <w:t xml:space="preserve"> </w:t>
      </w:r>
      <w:r w:rsidRPr="002047CA">
        <w:rPr>
          <w:rFonts w:asciiTheme="minorHAnsi" w:hAnsiTheme="minorHAnsi" w:cstheme="minorHAnsi"/>
          <w:sz w:val="24"/>
        </w:rPr>
        <w:t>(</w:t>
      </w:r>
      <w:r w:rsidRPr="002047CA">
        <w:rPr>
          <w:rFonts w:asciiTheme="minorHAnsi" w:hAnsiTheme="minorHAnsi" w:cstheme="minorHAnsi"/>
          <w:color w:val="000000"/>
          <w:sz w:val="24"/>
        </w:rPr>
        <w:t>250) 868-0787.</w:t>
      </w:r>
    </w:p>
    <w:p w:rsidR="00533EE9" w:rsidRPr="002047CA" w:rsidRDefault="00AB7496" w:rsidP="000A40D8">
      <w:pPr>
        <w:pStyle w:val="HeadingTitle2"/>
        <w:keepNext w:val="0"/>
        <w:keepLines w:val="0"/>
        <w:widowControl w:val="0"/>
        <w:rPr>
          <w:sz w:val="24"/>
        </w:rPr>
      </w:pPr>
      <w:r w:rsidRPr="002047CA">
        <w:rPr>
          <w:sz w:val="24"/>
        </w:rPr>
        <w:t>Item 9</w:t>
      </w:r>
      <w:r w:rsidRPr="002047CA">
        <w:rPr>
          <w:sz w:val="24"/>
        </w:rPr>
        <w:tab/>
        <w:t>Date of Report</w:t>
      </w:r>
    </w:p>
    <w:p w:rsidR="008F13AD" w:rsidRPr="002047CA" w:rsidRDefault="000F7833" w:rsidP="000A40D8">
      <w:pPr>
        <w:pStyle w:val="BodyTextIndent"/>
        <w:widowControl w:val="0"/>
        <w:rPr>
          <w:sz w:val="24"/>
        </w:rPr>
        <w:sectPr w:rsidR="008F13AD" w:rsidRPr="002047CA" w:rsidSect="000A40D8">
          <w:headerReference w:type="even" r:id="rId7"/>
          <w:headerReference w:type="default" r:id="rId8"/>
          <w:footerReference w:type="even" r:id="rId9"/>
          <w:footerReference w:type="default" r:id="rId10"/>
          <w:headerReference w:type="first" r:id="rId11"/>
          <w:footerReference w:type="first" r:id="rId12"/>
          <w:pgSz w:w="12240" w:h="15840"/>
          <w:pgMar w:top="1152" w:right="1080" w:bottom="1152" w:left="1080" w:header="720" w:footer="720" w:gutter="0"/>
          <w:cols w:space="720"/>
          <w:docGrid w:linePitch="360"/>
        </w:sectPr>
      </w:pPr>
      <w:r w:rsidRPr="002047CA">
        <w:rPr>
          <w:sz w:val="24"/>
        </w:rPr>
        <w:t>November 18</w:t>
      </w:r>
      <w:r w:rsidR="00AB7496" w:rsidRPr="002047CA">
        <w:rPr>
          <w:sz w:val="24"/>
        </w:rPr>
        <w:t>, 2015</w:t>
      </w:r>
    </w:p>
    <w:p w:rsidR="00EA0C0A" w:rsidRPr="00903468" w:rsidRDefault="00EA0C0A" w:rsidP="00EA0C0A">
      <w:pPr>
        <w:pStyle w:val="BodyText"/>
        <w:jc w:val="center"/>
        <w:rPr>
          <w:rFonts w:cstheme="minorHAnsi"/>
          <w:b/>
          <w:caps/>
        </w:rPr>
      </w:pPr>
      <w:r w:rsidRPr="00903468">
        <w:rPr>
          <w:rFonts w:cstheme="minorHAnsi"/>
          <w:b/>
          <w:caps/>
        </w:rPr>
        <w:lastRenderedPageBreak/>
        <w:t>LAGUNA BLENDS INC. Corporate update</w:t>
      </w:r>
    </w:p>
    <w:p w:rsidR="00EA0C0A" w:rsidRDefault="00EA0C0A" w:rsidP="00EA0C0A">
      <w:pPr>
        <w:pStyle w:val="BodyText"/>
        <w:jc w:val="both"/>
        <w:rPr>
          <w:rFonts w:cstheme="minorHAnsi"/>
        </w:rPr>
      </w:pPr>
      <w:r w:rsidRPr="00903468">
        <w:rPr>
          <w:rFonts w:cstheme="minorHAnsi"/>
        </w:rPr>
        <w:t xml:space="preserve">KELOWNA, BC – November </w:t>
      </w:r>
      <w:r>
        <w:rPr>
          <w:rFonts w:cstheme="minorHAnsi"/>
        </w:rPr>
        <w:t>3</w:t>
      </w:r>
      <w:bookmarkStart w:id="0" w:name="_GoBack"/>
      <w:bookmarkEnd w:id="0"/>
      <w:r w:rsidRPr="00903468">
        <w:rPr>
          <w:rFonts w:cstheme="minorHAnsi"/>
        </w:rPr>
        <w:t>, 2015</w:t>
      </w:r>
      <w:r>
        <w:rPr>
          <w:rFonts w:cstheme="minorHAnsi"/>
        </w:rPr>
        <w:t xml:space="preserve"> – Laguna Blends Inc. (CSE: LAG) (the “</w:t>
      </w:r>
      <w:r>
        <w:rPr>
          <w:rFonts w:cstheme="minorHAnsi"/>
          <w:b/>
        </w:rPr>
        <w:t>Company</w:t>
      </w:r>
      <w:r>
        <w:rPr>
          <w:rFonts w:cstheme="minorHAnsi"/>
        </w:rPr>
        <w:t>” or “</w:t>
      </w:r>
      <w:r w:rsidRPr="002A023D">
        <w:rPr>
          <w:rFonts w:cstheme="minorHAnsi"/>
          <w:b/>
        </w:rPr>
        <w:t>Laguna</w:t>
      </w:r>
      <w:r>
        <w:rPr>
          <w:rFonts w:cstheme="minorHAnsi"/>
        </w:rPr>
        <w:t xml:space="preserve">”) announces that Stuart Kawasaki has been appointed as President of Laguna Blends (USA) Inc. ("Laguna USA"), a US subsidiary of the Company, replacing Stuart Gray.   </w:t>
      </w:r>
    </w:p>
    <w:p w:rsidR="00E05F8C" w:rsidRDefault="00E05F8C" w:rsidP="00EA0C0A">
      <w:pPr>
        <w:autoSpaceDE w:val="0"/>
        <w:autoSpaceDN w:val="0"/>
        <w:adjustRightInd w:val="0"/>
        <w:jc w:val="both"/>
        <w:rPr>
          <w:rFonts w:cstheme="minorHAnsi"/>
        </w:rPr>
      </w:pPr>
    </w:p>
    <w:p w:rsidR="00EA0C0A" w:rsidRPr="00BA2F40" w:rsidRDefault="00EA0C0A" w:rsidP="00EA0C0A">
      <w:pPr>
        <w:autoSpaceDE w:val="0"/>
        <w:autoSpaceDN w:val="0"/>
        <w:adjustRightInd w:val="0"/>
        <w:jc w:val="both"/>
        <w:rPr>
          <w:rFonts w:cs="CalifornianFB-Reg"/>
          <w:lang w:val="en-CA"/>
        </w:rPr>
      </w:pPr>
      <w:r w:rsidRPr="00BA2F40">
        <w:rPr>
          <w:rFonts w:cstheme="minorHAnsi"/>
        </w:rPr>
        <w:t xml:space="preserve">Mr. Kawasaki brings a wealth of experience and knowledge to Laguna </w:t>
      </w:r>
      <w:r>
        <w:rPr>
          <w:rFonts w:cstheme="minorHAnsi"/>
        </w:rPr>
        <w:t>Blends</w:t>
      </w:r>
      <w:r w:rsidRPr="00BA2F40">
        <w:rPr>
          <w:rFonts w:cstheme="minorHAnsi"/>
        </w:rPr>
        <w:t xml:space="preserve">.  </w:t>
      </w:r>
      <w:r>
        <w:rPr>
          <w:rFonts w:cstheme="minorHAnsi"/>
        </w:rPr>
        <w:t xml:space="preserve">He has been involved in the multilevel marketing industry since 1988, with extensive hands-on experience in all aspects of corporate and business development, event management, product and field development as well as overall financial and operational responsibility. His corporate experience has ranged from ground-up startups to billion dollar companies and has initiated and grown operations in 19 countries around the world. Currently </w:t>
      </w:r>
      <w:r w:rsidRPr="00BA2F40">
        <w:rPr>
          <w:rFonts w:cstheme="minorHAnsi"/>
        </w:rPr>
        <w:t>the principa</w:t>
      </w:r>
      <w:r>
        <w:rPr>
          <w:rFonts w:cstheme="minorHAnsi"/>
        </w:rPr>
        <w:t>l</w:t>
      </w:r>
      <w:r w:rsidRPr="00BA2F40">
        <w:rPr>
          <w:rFonts w:cstheme="minorHAnsi"/>
        </w:rPr>
        <w:t xml:space="preserve"> </w:t>
      </w:r>
      <w:r>
        <w:rPr>
          <w:rFonts w:cstheme="minorHAnsi"/>
        </w:rPr>
        <w:t>at</w:t>
      </w:r>
      <w:r w:rsidRPr="00BA2F40">
        <w:rPr>
          <w:rFonts w:cstheme="minorHAnsi"/>
        </w:rPr>
        <w:t xml:space="preserve"> </w:t>
      </w:r>
      <w:proofErr w:type="spellStart"/>
      <w:r w:rsidRPr="00BA2F40">
        <w:rPr>
          <w:rFonts w:cs="CalifornianFB-Reg"/>
          <w:lang w:val="en-CA"/>
        </w:rPr>
        <w:t>BeeCubed</w:t>
      </w:r>
      <w:proofErr w:type="spellEnd"/>
      <w:r>
        <w:rPr>
          <w:rFonts w:cs="CalifornianFB-Reg"/>
          <w:lang w:val="en-CA"/>
        </w:rPr>
        <w:t xml:space="preserve">, </w:t>
      </w:r>
      <w:r w:rsidRPr="00BA2F40">
        <w:rPr>
          <w:rFonts w:cs="CalifornianFB-Reg"/>
          <w:lang w:val="en-CA"/>
        </w:rPr>
        <w:t xml:space="preserve">a business and management consultancy that assists companies in all phases of starting up, building, reorganization and crisis management. Industry niches include direct sales/network marketing, retail/wholesale and services-oriented companies.  </w:t>
      </w:r>
      <w:r>
        <w:rPr>
          <w:rFonts w:cs="CalifornianFB-Reg"/>
          <w:lang w:val="en-CA"/>
        </w:rPr>
        <w:t xml:space="preserve">Mr. Kawasaki earned a Bachelor of Science degree from Santa Clara University. </w:t>
      </w:r>
    </w:p>
    <w:p w:rsidR="00EA0C0A" w:rsidRDefault="00EA0C0A" w:rsidP="00EA0C0A">
      <w:pPr>
        <w:pStyle w:val="BodyText"/>
        <w:jc w:val="both"/>
        <w:rPr>
          <w:rFonts w:cstheme="minorHAnsi"/>
        </w:rPr>
      </w:pPr>
      <w:r w:rsidRPr="00BA2F40">
        <w:rPr>
          <w:rFonts w:cstheme="minorHAnsi"/>
        </w:rPr>
        <w:t>Mr. Kawasaki states, "I am thr</w:t>
      </w:r>
      <w:r>
        <w:rPr>
          <w:rFonts w:cstheme="minorHAnsi"/>
        </w:rPr>
        <w:t xml:space="preserve">illed to be a part of Laguna Blends because of the diverse and talented executive team, cutting edge products, marketing technology that will change the way network marketing is done, and most importantly, its core values.” </w:t>
      </w:r>
    </w:p>
    <w:p w:rsidR="00EA0C0A" w:rsidRDefault="00EA0C0A" w:rsidP="00EA0C0A">
      <w:pPr>
        <w:pStyle w:val="BodyText"/>
        <w:jc w:val="both"/>
        <w:rPr>
          <w:color w:val="000000"/>
          <w:lang w:eastAsia="en-CA"/>
        </w:rPr>
      </w:pPr>
      <w:r>
        <w:rPr>
          <w:rFonts w:cstheme="minorHAnsi"/>
        </w:rPr>
        <w:t xml:space="preserve">Mr. Gray will remain on as a director, CEO, and CFO of Laguna Blends (USA) Inc. as well as President, CEO, CFO and a director of Laguna Blends Inc. The Company also announces the appointment of Negar Adam, who is also Laguna's corporate secretary, to the board of directors.  Ms. Adam replaces Mr. Glenn Little who </w:t>
      </w:r>
      <w:r w:rsidRPr="00F519A0">
        <w:rPr>
          <w:rFonts w:cstheme="minorHAnsi"/>
        </w:rPr>
        <w:t>resigned as a director</w:t>
      </w:r>
      <w:r>
        <w:rPr>
          <w:rFonts w:cstheme="minorHAnsi"/>
        </w:rPr>
        <w:t xml:space="preserve">.  </w:t>
      </w:r>
      <w:r w:rsidRPr="00F519A0">
        <w:rPr>
          <w:color w:val="000000"/>
          <w:lang w:eastAsia="en-CA"/>
        </w:rPr>
        <w:t xml:space="preserve">The Company wishes to thank Mr. </w:t>
      </w:r>
      <w:r>
        <w:rPr>
          <w:color w:val="000000"/>
          <w:lang w:eastAsia="en-CA"/>
        </w:rPr>
        <w:t>Little</w:t>
      </w:r>
      <w:r w:rsidRPr="00F519A0">
        <w:rPr>
          <w:color w:val="000000"/>
          <w:lang w:eastAsia="en-CA"/>
        </w:rPr>
        <w:t xml:space="preserve"> for his contributions and wishes him the best in his future endeavors.</w:t>
      </w:r>
    </w:p>
    <w:p w:rsidR="00EA0C0A" w:rsidRPr="000D557E" w:rsidRDefault="00EA0C0A" w:rsidP="00EA0C0A">
      <w:pPr>
        <w:tabs>
          <w:tab w:val="decimal" w:pos="260"/>
          <w:tab w:val="right" w:pos="3202"/>
        </w:tabs>
        <w:spacing w:before="240"/>
        <w:jc w:val="both"/>
        <w:rPr>
          <w:b/>
          <w:bCs/>
          <w:kern w:val="32"/>
        </w:rPr>
      </w:pPr>
      <w:r>
        <w:t>Ms. Adam</w:t>
      </w:r>
      <w:r w:rsidRPr="00935342">
        <w:t xml:space="preserve"> </w:t>
      </w:r>
      <w:r>
        <w:t>has been the President of All Seasons Consulting Ltd., a private company which provides consulting services to public companies, since February 1999</w:t>
      </w:r>
      <w:r w:rsidRPr="00935342">
        <w:t xml:space="preserve">. </w:t>
      </w:r>
      <w:r>
        <w:t xml:space="preserve">Ms. Adam has also served as a Director and Officer of several Canadian public companies. Ms. Adam earned a Bachelor of Commerce degree from the University of British Columbia. </w:t>
      </w:r>
    </w:p>
    <w:p w:rsidR="00EA0C0A" w:rsidRPr="004F65E4" w:rsidRDefault="00EA0C0A" w:rsidP="00EA0C0A">
      <w:pPr>
        <w:pStyle w:val="BodyText"/>
        <w:jc w:val="both"/>
        <w:rPr>
          <w:rFonts w:cstheme="minorHAnsi"/>
          <w:bCs/>
          <w:color w:val="000000"/>
        </w:rPr>
      </w:pPr>
      <w:r>
        <w:rPr>
          <w:rFonts w:cstheme="minorHAnsi"/>
          <w:b/>
          <w:bCs/>
          <w:color w:val="000000"/>
        </w:rPr>
        <w:t>About Laguna Blends Inc.</w:t>
      </w:r>
    </w:p>
    <w:p w:rsidR="00EA0C0A" w:rsidRDefault="00EA0C0A" w:rsidP="00EA0C0A">
      <w:pPr>
        <w:pStyle w:val="BodyText"/>
        <w:jc w:val="both"/>
        <w:rPr>
          <w:rFonts w:cstheme="minorHAnsi"/>
          <w:color w:val="000000"/>
        </w:rPr>
      </w:pP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 or nutrition.</w:t>
      </w:r>
    </w:p>
    <w:p w:rsidR="00EA0C0A" w:rsidRPr="004F65E4" w:rsidRDefault="00EA0C0A" w:rsidP="00EA0C0A">
      <w:pPr>
        <w:pStyle w:val="BodyText"/>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e current products are, “</w:t>
      </w:r>
      <w:proofErr w:type="spellStart"/>
      <w:r>
        <w:rPr>
          <w:rFonts w:cstheme="minorHAnsi"/>
          <w:color w:val="000000"/>
        </w:rPr>
        <w:t>Caffe</w:t>
      </w:r>
      <w:proofErr w:type="spellEnd"/>
      <w:r>
        <w:rPr>
          <w:rFonts w:cstheme="minorHAnsi"/>
          <w:color w:val="000000"/>
        </w:rPr>
        <w:t xml:space="preserv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The Company intends to sell its products through its independent affiliates in the USA and Canada and anticipates launching its business in</w:t>
      </w:r>
      <w:r>
        <w:rPr>
          <w:rFonts w:cstheme="minorHAnsi"/>
          <w:color w:val="000000"/>
        </w:rPr>
        <w:t xml:space="preserve"> late </w:t>
      </w:r>
      <w:r w:rsidRPr="002A023D">
        <w:rPr>
          <w:rFonts w:cstheme="minorHAnsi"/>
          <w:color w:val="000000"/>
        </w:rPr>
        <w:t>2015.</w:t>
      </w:r>
    </w:p>
    <w:p w:rsidR="00EA0C0A" w:rsidRDefault="00EA0C0A" w:rsidP="00EA0C0A">
      <w:pPr>
        <w:pStyle w:val="BodyText"/>
        <w:jc w:val="both"/>
        <w:rPr>
          <w:rFonts w:cstheme="minorHAnsi"/>
          <w:b/>
          <w:bCs/>
          <w:color w:val="000000"/>
        </w:rPr>
      </w:pPr>
    </w:p>
    <w:p w:rsidR="00EA0C0A" w:rsidRDefault="00EA0C0A" w:rsidP="00EA0C0A">
      <w:pPr>
        <w:pStyle w:val="BodyText"/>
        <w:jc w:val="both"/>
        <w:rPr>
          <w:rFonts w:cstheme="minorHAnsi"/>
          <w:b/>
          <w:bCs/>
          <w:color w:val="000000"/>
        </w:rPr>
      </w:pPr>
      <w:r>
        <w:rPr>
          <w:rFonts w:cstheme="minorHAnsi"/>
          <w:b/>
          <w:bCs/>
          <w:color w:val="000000"/>
        </w:rPr>
        <w:lastRenderedPageBreak/>
        <w:t>ON BEHALF OF THE BOARD</w:t>
      </w:r>
    </w:p>
    <w:p w:rsidR="00EA0C0A" w:rsidRPr="009D2B3E" w:rsidRDefault="00EA0C0A" w:rsidP="00EA0C0A">
      <w:pPr>
        <w:pStyle w:val="BodyText"/>
        <w:spacing w:before="120"/>
        <w:jc w:val="both"/>
        <w:rPr>
          <w:rFonts w:cstheme="minorHAnsi"/>
          <w:b/>
          <w:bCs/>
          <w:color w:val="000000"/>
        </w:rPr>
      </w:pPr>
      <w:r>
        <w:rPr>
          <w:rFonts w:cstheme="minorHAnsi"/>
          <w:color w:val="000000"/>
        </w:rPr>
        <w:t>"</w:t>
      </w:r>
      <w:r>
        <w:rPr>
          <w:rFonts w:cstheme="minorHAnsi"/>
          <w:i/>
          <w:color w:val="000000"/>
        </w:rPr>
        <w:t>Stuart Gray</w:t>
      </w:r>
      <w:r>
        <w:rPr>
          <w:rFonts w:cstheme="minorHAnsi"/>
          <w:color w:val="000000"/>
        </w:rPr>
        <w:t>"</w:t>
      </w:r>
    </w:p>
    <w:p w:rsidR="00EA0C0A" w:rsidRDefault="00EA0C0A" w:rsidP="00EA0C0A">
      <w:pPr>
        <w:shd w:val="clear" w:color="auto" w:fill="FFFFFF"/>
        <w:spacing w:after="180"/>
        <w:rPr>
          <w:rFonts w:cstheme="minorHAnsi"/>
          <w:color w:val="000000"/>
        </w:rPr>
      </w:pPr>
      <w:r>
        <w:rPr>
          <w:rFonts w:cstheme="minorHAnsi"/>
          <w:color w:val="000000"/>
        </w:rPr>
        <w:t>President, Chief Executive Officer,</w:t>
      </w:r>
      <w:r>
        <w:rPr>
          <w:rFonts w:cstheme="minorHAnsi"/>
          <w:color w:val="000000"/>
        </w:rPr>
        <w:br/>
        <w:t xml:space="preserve">Chief Financial Officer and Director </w:t>
      </w:r>
    </w:p>
    <w:p w:rsidR="00EA0C0A" w:rsidRDefault="00EA0C0A" w:rsidP="00EA0C0A">
      <w:pPr>
        <w:shd w:val="clear" w:color="auto" w:fill="FFFFFF"/>
        <w:spacing w:after="180"/>
        <w:rPr>
          <w:rFonts w:cstheme="minorHAnsi"/>
          <w:color w:val="000000"/>
        </w:rPr>
      </w:pPr>
    </w:p>
    <w:p w:rsidR="00EA0C0A" w:rsidRDefault="00EA0C0A" w:rsidP="00EA0C0A">
      <w:pPr>
        <w:keepLines/>
        <w:shd w:val="clear" w:color="auto" w:fill="FFFFFF"/>
        <w:spacing w:after="180"/>
        <w:rPr>
          <w:rFonts w:cstheme="minorHAnsi"/>
          <w:b/>
          <w:bCs/>
          <w:color w:val="000000"/>
        </w:rPr>
      </w:pPr>
      <w:r w:rsidRPr="00D95D67">
        <w:rPr>
          <w:rFonts w:cstheme="minorHAnsi"/>
          <w:b/>
          <w:bCs/>
          <w:color w:val="000000"/>
        </w:rPr>
        <w:t xml:space="preserve">FOR INVESTOR RELATIONS INFORMATION PLEASE CONTACT: </w:t>
      </w:r>
    </w:p>
    <w:p w:rsidR="00EA0C0A" w:rsidRDefault="00EA0C0A" w:rsidP="00EA0C0A">
      <w:pPr>
        <w:keepLines/>
        <w:shd w:val="clear" w:color="auto" w:fill="FFFFFF"/>
        <w:spacing w:after="180"/>
        <w:rPr>
          <w:rStyle w:val="Hyperlink"/>
          <w:rFonts w:cstheme="minorHAnsi"/>
        </w:rPr>
      </w:pPr>
      <w:r>
        <w:rPr>
          <w:rFonts w:cstheme="minorHAnsi"/>
          <w:b/>
          <w:bCs/>
          <w:color w:val="000000"/>
        </w:rPr>
        <w:t>Stuart Gray</w:t>
      </w:r>
      <w:r>
        <w:rPr>
          <w:rFonts w:cstheme="minorHAnsi"/>
          <w:b/>
          <w:bCs/>
          <w:color w:val="000000"/>
        </w:rPr>
        <w:br/>
        <w:t xml:space="preserve">250 868 0787 </w:t>
      </w:r>
      <w:r>
        <w:rPr>
          <w:rFonts w:cstheme="minorHAnsi"/>
          <w:b/>
          <w:bCs/>
          <w:color w:val="000000"/>
        </w:rPr>
        <w:br/>
      </w:r>
      <w:hyperlink r:id="rId13" w:history="1">
        <w:r w:rsidRPr="00127892">
          <w:rPr>
            <w:rStyle w:val="Hyperlink"/>
            <w:rFonts w:cstheme="minorHAnsi"/>
          </w:rPr>
          <w:t>ceo@lagunablends.com</w:t>
        </w:r>
      </w:hyperlink>
    </w:p>
    <w:p w:rsidR="00EA0C0A" w:rsidRDefault="007707CB" w:rsidP="00EA0C0A">
      <w:pPr>
        <w:keepLines/>
        <w:shd w:val="clear" w:color="auto" w:fill="FFFFFF"/>
        <w:spacing w:after="180"/>
        <w:rPr>
          <w:rFonts w:cstheme="minorHAnsi"/>
          <w:b/>
          <w:bCs/>
          <w:color w:val="000000"/>
        </w:rPr>
      </w:pPr>
      <w:hyperlink r:id="rId14" w:history="1">
        <w:r w:rsidR="00EA0C0A" w:rsidRPr="00CA5B01">
          <w:rPr>
            <w:rStyle w:val="Hyperlink"/>
            <w:rFonts w:cstheme="minorHAnsi"/>
          </w:rPr>
          <w:t>www.lagunablends.com</w:t>
        </w:r>
      </w:hyperlink>
      <w:r w:rsidR="00EA0C0A">
        <w:rPr>
          <w:rStyle w:val="Hyperlink"/>
          <w:rFonts w:cstheme="minorHAnsi"/>
        </w:rPr>
        <w:t xml:space="preserve"> </w:t>
      </w:r>
    </w:p>
    <w:p w:rsidR="00EA0C0A" w:rsidRPr="00903468" w:rsidRDefault="00EA0C0A" w:rsidP="00EA0C0A">
      <w:pPr>
        <w:keepLines/>
        <w:shd w:val="clear" w:color="auto" w:fill="FFFFFF"/>
        <w:spacing w:after="180"/>
        <w:rPr>
          <w:rFonts w:cstheme="minorHAnsi"/>
          <w:b/>
          <w:bCs/>
          <w:color w:val="000000"/>
        </w:rPr>
      </w:pPr>
      <w:r>
        <w:rPr>
          <w:rFonts w:cstheme="minorHAnsi"/>
          <w:b/>
          <w:bCs/>
          <w:color w:val="000000"/>
        </w:rPr>
        <w:br/>
      </w:r>
    </w:p>
    <w:p w:rsidR="00EA0C0A" w:rsidRDefault="00EA0C0A" w:rsidP="00EA0C0A">
      <w:pPr>
        <w:keepNext/>
        <w:keepLines/>
        <w:shd w:val="clear" w:color="auto" w:fill="FFFFFF"/>
        <w:spacing w:after="180"/>
        <w:rPr>
          <w:rFonts w:cstheme="minorHAnsi"/>
          <w:color w:val="000000"/>
          <w:sz w:val="20"/>
          <w:szCs w:val="20"/>
        </w:rPr>
      </w:pPr>
      <w:r>
        <w:rPr>
          <w:rFonts w:cstheme="minorHAnsi"/>
          <w:b/>
          <w:bCs/>
          <w:color w:val="000000"/>
          <w:sz w:val="20"/>
          <w:szCs w:val="20"/>
        </w:rPr>
        <w:t>Forward-Looking Information:</w:t>
      </w:r>
    </w:p>
    <w:p w:rsidR="00EA0C0A" w:rsidRPr="009947B7" w:rsidRDefault="00EA0C0A" w:rsidP="00EA0C0A">
      <w:pPr>
        <w:keepNext/>
        <w:keepLines/>
        <w:tabs>
          <w:tab w:val="left" w:pos="3694"/>
        </w:tabs>
        <w:rPr>
          <w:rFonts w:ascii="Times New Roman" w:eastAsia="Arial" w:hAnsi="Times New Roman"/>
          <w:sz w:val="20"/>
          <w:szCs w:val="20"/>
        </w:rPr>
      </w:pPr>
      <w:r>
        <w:rPr>
          <w:i/>
          <w:iCs/>
          <w:color w:val="000000"/>
          <w:sz w:val="20"/>
          <w:szCs w:val="20"/>
        </w:rPr>
        <w:t>This news release contains "forward-looking information" within the meaning of applicable securities laws relating to statements regarding the Company's business, products and future plans including, without limitation, statements regarding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EA0C0A" w:rsidRDefault="00EA0C0A">
      <w:pPr>
        <w:spacing w:after="200" w:line="276" w:lineRule="auto"/>
        <w:rPr>
          <w:rFonts w:cs="Calibri"/>
        </w:rPr>
      </w:pPr>
      <w:r>
        <w:rPr>
          <w:rFonts w:cs="Calibri"/>
        </w:rPr>
        <w:br w:type="page"/>
      </w:r>
    </w:p>
    <w:p w:rsidR="00EA0C0A" w:rsidRDefault="00EA0C0A" w:rsidP="00EA0C0A">
      <w:pPr>
        <w:jc w:val="center"/>
        <w:rPr>
          <w:rFonts w:eastAsia="Arial"/>
          <w:b/>
          <w:bCs/>
          <w:sz w:val="24"/>
        </w:rPr>
      </w:pPr>
      <w:r w:rsidRPr="00A50F27">
        <w:rPr>
          <w:rFonts w:eastAsia="Arial"/>
          <w:b/>
          <w:bCs/>
          <w:sz w:val="24"/>
        </w:rPr>
        <w:lastRenderedPageBreak/>
        <w:t xml:space="preserve">LAGUNA BLENDS </w:t>
      </w:r>
      <w:r>
        <w:rPr>
          <w:rFonts w:eastAsia="Arial"/>
          <w:b/>
          <w:bCs/>
          <w:sz w:val="24"/>
        </w:rPr>
        <w:t>CLOSES SECOND TRANCHE OF PRIVATE PLACEMENT</w:t>
      </w:r>
    </w:p>
    <w:p w:rsidR="00EA0C0A" w:rsidRPr="00A50F27" w:rsidRDefault="00EA0C0A" w:rsidP="00EA0C0A">
      <w:pPr>
        <w:jc w:val="center"/>
        <w:rPr>
          <w:rFonts w:eastAsia="Arial"/>
          <w:sz w:val="24"/>
        </w:rPr>
      </w:pPr>
    </w:p>
    <w:p w:rsidR="00EA0C0A" w:rsidRDefault="00EA0C0A" w:rsidP="00EA0C0A">
      <w:pPr>
        <w:jc w:val="both"/>
        <w:rPr>
          <w:color w:val="000000"/>
        </w:rPr>
      </w:pPr>
      <w:r>
        <w:t>KELOWNA, BC – November 5</w:t>
      </w:r>
      <w:r w:rsidRPr="00D9496F">
        <w:t xml:space="preserve">, 2015 – Laguna Blends Inc. (the “Company” or “Laguna”) (CSE: LAG) </w:t>
      </w:r>
      <w:r w:rsidRPr="00D9496F">
        <w:rPr>
          <w:color w:val="000000"/>
        </w:rPr>
        <w:t>previously</w:t>
      </w:r>
      <w:r>
        <w:rPr>
          <w:color w:val="000000"/>
        </w:rPr>
        <w:t xml:space="preserve"> announced on July 30, 2015, </w:t>
      </w:r>
      <w:r w:rsidRPr="00D9496F">
        <w:rPr>
          <w:color w:val="000000"/>
        </w:rPr>
        <w:t>September 21, 2015,</w:t>
      </w:r>
      <w:r>
        <w:rPr>
          <w:color w:val="000000"/>
        </w:rPr>
        <w:t xml:space="preserve"> and October 2, 2105</w:t>
      </w:r>
      <w:r w:rsidRPr="00D9496F">
        <w:rPr>
          <w:color w:val="000000"/>
        </w:rPr>
        <w:t xml:space="preserve"> and disclosed in t</w:t>
      </w:r>
      <w:r>
        <w:rPr>
          <w:color w:val="000000"/>
        </w:rPr>
        <w:t xml:space="preserve">he Company's listing statement., that </w:t>
      </w:r>
      <w:r>
        <w:t>it</w:t>
      </w:r>
      <w:r w:rsidRPr="00D9496F">
        <w:rPr>
          <w:color w:val="000000"/>
        </w:rPr>
        <w:t xml:space="preserve"> is conducting a non-brokered private placement of up to 3,571,429 units at a price of $0.28 per unit for aggregate gro</w:t>
      </w:r>
      <w:r>
        <w:rPr>
          <w:color w:val="000000"/>
        </w:rPr>
        <w:t>ss proceeds of up to $1-million.</w:t>
      </w:r>
      <w:r>
        <w:t xml:space="preserve"> </w:t>
      </w:r>
      <w:r w:rsidRPr="00D9496F">
        <w:rPr>
          <w:color w:val="000000"/>
        </w:rPr>
        <w:t xml:space="preserve">The Company has now closed the </w:t>
      </w:r>
      <w:r>
        <w:rPr>
          <w:color w:val="000000"/>
        </w:rPr>
        <w:t>second</w:t>
      </w:r>
      <w:r w:rsidRPr="00D9496F">
        <w:rPr>
          <w:color w:val="000000"/>
        </w:rPr>
        <w:t xml:space="preserve"> tranche of this private placement consisting of </w:t>
      </w:r>
      <w:r>
        <w:rPr>
          <w:color w:val="000000"/>
        </w:rPr>
        <w:t xml:space="preserve">434,071 </w:t>
      </w:r>
      <w:r w:rsidRPr="00D9496F">
        <w:rPr>
          <w:color w:val="000000"/>
        </w:rPr>
        <w:t>units for gross proceeds of $</w:t>
      </w:r>
      <w:r>
        <w:rPr>
          <w:color w:val="000000"/>
        </w:rPr>
        <w:t>121,540</w:t>
      </w:r>
      <w:r w:rsidRPr="00D9496F">
        <w:rPr>
          <w:color w:val="000000"/>
        </w:rPr>
        <w:t xml:space="preserve">.  Each unit consists of one common share and one share purchase warrant, each warrant entitling the holder to acquire one additional common share of the company at a price of $0.50 per warrant share until </w:t>
      </w:r>
      <w:r>
        <w:rPr>
          <w:color w:val="000000"/>
        </w:rPr>
        <w:t>October 30</w:t>
      </w:r>
      <w:r w:rsidRPr="00D01BDD">
        <w:rPr>
          <w:color w:val="000000"/>
        </w:rPr>
        <w:t>, 2017. The</w:t>
      </w:r>
      <w:r w:rsidRPr="00D9496F">
        <w:rPr>
          <w:color w:val="000000"/>
        </w:rPr>
        <w:t xml:space="preserve"> warrants contain an acceleration provision, such that if the Company's shares </w:t>
      </w:r>
      <w:r w:rsidRPr="00EE4B22">
        <w:rPr>
          <w:color w:val="000000"/>
        </w:rPr>
        <w:t>trade at a price of $0.60 or more for 20 consecutive trading days, the expiry date will be accelerated.</w:t>
      </w:r>
      <w:r>
        <w:rPr>
          <w:color w:val="000000"/>
        </w:rPr>
        <w:t xml:space="preserve"> </w:t>
      </w:r>
      <w:r w:rsidRPr="00D9496F">
        <w:rPr>
          <w:color w:val="000000"/>
        </w:rPr>
        <w:t xml:space="preserve">The units have a hold period expiring </w:t>
      </w:r>
      <w:r>
        <w:rPr>
          <w:color w:val="000000"/>
        </w:rPr>
        <w:t xml:space="preserve">on March 1, 2016.  Also, </w:t>
      </w:r>
      <w:r>
        <w:t xml:space="preserve">the Company settled $19,115 in debt to an arm’s length party by the issuance of 106,194 common shares of the Company.   </w:t>
      </w:r>
      <w:r>
        <w:rPr>
          <w:color w:val="000000"/>
        </w:rPr>
        <w:t>The common shares</w:t>
      </w:r>
      <w:r w:rsidRPr="00D9496F">
        <w:rPr>
          <w:color w:val="000000"/>
        </w:rPr>
        <w:t xml:space="preserve"> have a hold period expiring </w:t>
      </w:r>
      <w:r>
        <w:rPr>
          <w:color w:val="000000"/>
        </w:rPr>
        <w:t>on February 29, 2016.</w:t>
      </w:r>
    </w:p>
    <w:p w:rsidR="00EA0C0A" w:rsidRPr="00F7431A" w:rsidRDefault="00EA0C0A" w:rsidP="00EA0C0A">
      <w:pPr>
        <w:pStyle w:val="BodyText"/>
        <w:rPr>
          <w:color w:val="000000"/>
        </w:rPr>
      </w:pPr>
      <w:r>
        <w:rPr>
          <w:rFonts w:cstheme="minorHAnsi"/>
          <w:b/>
          <w:bCs/>
          <w:color w:val="000000"/>
        </w:rPr>
        <w:t>About Laguna Blends Inc.</w:t>
      </w:r>
    </w:p>
    <w:p w:rsidR="00EA0C0A" w:rsidRDefault="00EA0C0A" w:rsidP="00EA0C0A">
      <w:pPr>
        <w:pStyle w:val="BodyText"/>
        <w:jc w:val="both"/>
        <w:rPr>
          <w:rFonts w:cstheme="minorHAnsi"/>
          <w:color w:val="000000"/>
        </w:rPr>
      </w:pP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 or nutrition.</w:t>
      </w:r>
    </w:p>
    <w:p w:rsidR="00EA0C0A" w:rsidRPr="004F65E4" w:rsidRDefault="00EA0C0A" w:rsidP="00EA0C0A">
      <w:pPr>
        <w:pStyle w:val="BodyText"/>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e current products are, “</w:t>
      </w:r>
      <w:proofErr w:type="spellStart"/>
      <w:r>
        <w:rPr>
          <w:rFonts w:cstheme="minorHAnsi"/>
          <w:color w:val="000000"/>
        </w:rPr>
        <w:t>Caffe</w:t>
      </w:r>
      <w:proofErr w:type="spellEnd"/>
      <w:r>
        <w:rPr>
          <w:rFonts w:cstheme="minorHAnsi"/>
          <w:color w:val="000000"/>
        </w:rPr>
        <w:t xml:space="preserv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The Company intends to sell its products through its independent affiliates in the USA and Canada and anticipates launching its business in</w:t>
      </w:r>
      <w:r>
        <w:rPr>
          <w:rFonts w:cstheme="minorHAnsi"/>
          <w:color w:val="000000"/>
        </w:rPr>
        <w:t xml:space="preserve"> late </w:t>
      </w:r>
      <w:r w:rsidRPr="002A023D">
        <w:rPr>
          <w:rFonts w:cstheme="minorHAnsi"/>
          <w:color w:val="000000"/>
        </w:rPr>
        <w:t>2015.</w:t>
      </w:r>
    </w:p>
    <w:p w:rsidR="00EA0C0A" w:rsidRDefault="00EA0C0A" w:rsidP="00EA0C0A">
      <w:pPr>
        <w:pStyle w:val="BodyText"/>
        <w:jc w:val="both"/>
        <w:rPr>
          <w:rFonts w:cstheme="minorHAnsi"/>
          <w:b/>
          <w:bCs/>
          <w:color w:val="000000"/>
        </w:rPr>
      </w:pPr>
      <w:r>
        <w:rPr>
          <w:rFonts w:cstheme="minorHAnsi"/>
          <w:b/>
          <w:bCs/>
          <w:color w:val="000000"/>
        </w:rPr>
        <w:t>ON BEHALF OF THE BOARD</w:t>
      </w:r>
    </w:p>
    <w:p w:rsidR="00EA0C0A" w:rsidRPr="009D2B3E" w:rsidRDefault="00EA0C0A" w:rsidP="00EA0C0A">
      <w:pPr>
        <w:pStyle w:val="BodyText"/>
        <w:spacing w:before="120"/>
        <w:jc w:val="both"/>
        <w:rPr>
          <w:rFonts w:cstheme="minorHAnsi"/>
          <w:b/>
          <w:bCs/>
          <w:color w:val="000000"/>
        </w:rPr>
      </w:pPr>
      <w:r>
        <w:rPr>
          <w:rFonts w:cstheme="minorHAnsi"/>
          <w:color w:val="000000"/>
        </w:rPr>
        <w:t>"</w:t>
      </w:r>
      <w:r>
        <w:rPr>
          <w:rFonts w:cstheme="minorHAnsi"/>
          <w:i/>
          <w:color w:val="000000"/>
        </w:rPr>
        <w:t>Stuart Gray</w:t>
      </w:r>
      <w:r>
        <w:rPr>
          <w:rFonts w:cstheme="minorHAnsi"/>
          <w:color w:val="000000"/>
        </w:rPr>
        <w:t>"</w:t>
      </w:r>
    </w:p>
    <w:p w:rsidR="00EA0C0A" w:rsidRDefault="00EA0C0A" w:rsidP="00EA0C0A">
      <w:pPr>
        <w:shd w:val="clear" w:color="auto" w:fill="FFFFFF"/>
        <w:spacing w:after="180"/>
        <w:rPr>
          <w:rFonts w:cstheme="minorHAnsi"/>
          <w:color w:val="000000"/>
        </w:rPr>
      </w:pPr>
      <w:r>
        <w:rPr>
          <w:rFonts w:cstheme="minorHAnsi"/>
          <w:color w:val="000000"/>
        </w:rPr>
        <w:t>President, Chief Executive Officer,</w:t>
      </w:r>
      <w:r>
        <w:rPr>
          <w:rFonts w:cstheme="minorHAnsi"/>
          <w:color w:val="000000"/>
        </w:rPr>
        <w:br/>
        <w:t xml:space="preserve">Chief Financial Officer and Director </w:t>
      </w:r>
    </w:p>
    <w:p w:rsidR="00EA0C0A" w:rsidRDefault="00EA0C0A" w:rsidP="00EA0C0A">
      <w:pPr>
        <w:shd w:val="clear" w:color="auto" w:fill="FFFFFF"/>
        <w:spacing w:after="180"/>
        <w:rPr>
          <w:rFonts w:cstheme="minorHAnsi"/>
          <w:color w:val="000000"/>
        </w:rPr>
      </w:pPr>
    </w:p>
    <w:p w:rsidR="00EA0C0A" w:rsidRDefault="00EA0C0A" w:rsidP="00EA0C0A">
      <w:pPr>
        <w:keepLines/>
        <w:shd w:val="clear" w:color="auto" w:fill="FFFFFF"/>
        <w:spacing w:after="180"/>
        <w:rPr>
          <w:rFonts w:cstheme="minorHAnsi"/>
          <w:b/>
          <w:bCs/>
          <w:color w:val="000000"/>
        </w:rPr>
      </w:pPr>
      <w:r w:rsidRPr="00D95D67">
        <w:rPr>
          <w:rFonts w:cstheme="minorHAnsi"/>
          <w:b/>
          <w:bCs/>
          <w:color w:val="000000"/>
        </w:rPr>
        <w:t xml:space="preserve">FOR INVESTOR RELATIONS INFORMATION PLEASE CONTACT: </w:t>
      </w:r>
    </w:p>
    <w:p w:rsidR="00EA0C0A" w:rsidRDefault="00EA0C0A" w:rsidP="00EA0C0A">
      <w:pPr>
        <w:keepLines/>
        <w:shd w:val="clear" w:color="auto" w:fill="FFFFFF"/>
        <w:spacing w:after="180"/>
        <w:rPr>
          <w:rStyle w:val="Hyperlink"/>
          <w:rFonts w:cstheme="minorHAnsi"/>
        </w:rPr>
      </w:pPr>
      <w:r>
        <w:rPr>
          <w:rFonts w:cstheme="minorHAnsi"/>
          <w:b/>
          <w:bCs/>
          <w:color w:val="000000"/>
        </w:rPr>
        <w:t>Stuart Gray</w:t>
      </w:r>
      <w:r>
        <w:rPr>
          <w:rFonts w:cstheme="minorHAnsi"/>
          <w:b/>
          <w:bCs/>
          <w:color w:val="000000"/>
        </w:rPr>
        <w:br/>
        <w:t xml:space="preserve">250 868 0787 </w:t>
      </w:r>
      <w:r>
        <w:rPr>
          <w:rFonts w:cstheme="minorHAnsi"/>
          <w:b/>
          <w:bCs/>
          <w:color w:val="000000"/>
        </w:rPr>
        <w:br/>
      </w:r>
      <w:hyperlink r:id="rId15" w:history="1">
        <w:r w:rsidRPr="00127892">
          <w:rPr>
            <w:rStyle w:val="Hyperlink"/>
            <w:rFonts w:cstheme="minorHAnsi"/>
          </w:rPr>
          <w:t>ceo@lagunablends.com</w:t>
        </w:r>
      </w:hyperlink>
    </w:p>
    <w:p w:rsidR="00EA0C0A" w:rsidRPr="00903468" w:rsidRDefault="007707CB" w:rsidP="00EA0C0A">
      <w:pPr>
        <w:keepLines/>
        <w:shd w:val="clear" w:color="auto" w:fill="FFFFFF"/>
        <w:spacing w:after="180"/>
        <w:rPr>
          <w:rFonts w:cstheme="minorHAnsi"/>
          <w:b/>
          <w:bCs/>
          <w:color w:val="000000"/>
        </w:rPr>
      </w:pPr>
      <w:hyperlink r:id="rId16" w:history="1">
        <w:r w:rsidR="00EA0C0A" w:rsidRPr="00CA5B01">
          <w:rPr>
            <w:rStyle w:val="Hyperlink"/>
            <w:rFonts w:cstheme="minorHAnsi"/>
          </w:rPr>
          <w:t>www.lagunablends.com</w:t>
        </w:r>
      </w:hyperlink>
      <w:r w:rsidR="00EA0C0A">
        <w:rPr>
          <w:rStyle w:val="Hyperlink"/>
          <w:rFonts w:cstheme="minorHAnsi"/>
        </w:rPr>
        <w:t xml:space="preserve"> </w:t>
      </w:r>
    </w:p>
    <w:p w:rsidR="00015CB3" w:rsidRDefault="00015CB3" w:rsidP="00852D42">
      <w:pPr>
        <w:pStyle w:val="BodyText"/>
        <w:jc w:val="center"/>
        <w:rPr>
          <w:rFonts w:eastAsia="Arial" w:cstheme="minorHAnsi"/>
          <w:b/>
        </w:rPr>
      </w:pPr>
    </w:p>
    <w:p w:rsidR="002047CA" w:rsidRDefault="002047CA">
      <w:pPr>
        <w:spacing w:after="200" w:line="276" w:lineRule="auto"/>
        <w:rPr>
          <w:rFonts w:eastAsia="Arial" w:cstheme="minorHAnsi"/>
          <w:b/>
        </w:rPr>
      </w:pPr>
      <w:r>
        <w:rPr>
          <w:rFonts w:eastAsia="Arial" w:cstheme="minorHAnsi"/>
          <w:b/>
        </w:rPr>
        <w:br w:type="page"/>
      </w:r>
    </w:p>
    <w:p w:rsidR="00015CB3" w:rsidRDefault="00015CB3" w:rsidP="00852D42">
      <w:pPr>
        <w:pStyle w:val="BodyText"/>
        <w:jc w:val="center"/>
        <w:rPr>
          <w:rFonts w:eastAsia="Arial" w:cstheme="minorHAnsi"/>
          <w:b/>
        </w:rPr>
      </w:pPr>
    </w:p>
    <w:p w:rsidR="00852D42" w:rsidRDefault="00852D42" w:rsidP="00852D42">
      <w:pPr>
        <w:pStyle w:val="BodyText"/>
        <w:widowControl w:val="0"/>
        <w:numPr>
          <w:ilvl w:val="0"/>
          <w:numId w:val="40"/>
        </w:numPr>
        <w:spacing w:before="0" w:line="276" w:lineRule="auto"/>
        <w:jc w:val="center"/>
        <w:rPr>
          <w:rFonts w:cstheme="minorHAnsi"/>
          <w:b/>
          <w:caps/>
        </w:rPr>
      </w:pPr>
      <w:r>
        <w:rPr>
          <w:rFonts w:cstheme="minorHAnsi"/>
          <w:b/>
          <w:caps/>
        </w:rPr>
        <w:t>LAGUNA BLENDS</w:t>
      </w:r>
      <w:r w:rsidRPr="002A023D">
        <w:rPr>
          <w:rFonts w:cstheme="minorHAnsi"/>
          <w:b/>
          <w:caps/>
        </w:rPr>
        <w:t xml:space="preserve"> ANNOUNCES </w:t>
      </w:r>
      <w:r>
        <w:rPr>
          <w:rFonts w:cstheme="minorHAnsi"/>
          <w:b/>
          <w:caps/>
        </w:rPr>
        <w:t>ADDITIONAL LOANS OF $175,000</w:t>
      </w:r>
    </w:p>
    <w:p w:rsidR="00852D42" w:rsidRDefault="00852D42" w:rsidP="00852D42">
      <w:pPr>
        <w:pStyle w:val="BodyText"/>
        <w:widowControl w:val="0"/>
        <w:numPr>
          <w:ilvl w:val="0"/>
          <w:numId w:val="40"/>
        </w:numPr>
        <w:spacing w:before="0" w:line="276" w:lineRule="auto"/>
        <w:jc w:val="center"/>
        <w:rPr>
          <w:rFonts w:cstheme="minorHAnsi"/>
          <w:b/>
          <w:caps/>
        </w:rPr>
      </w:pPr>
      <w:r>
        <w:rPr>
          <w:rFonts w:cstheme="minorHAnsi"/>
          <w:b/>
          <w:caps/>
        </w:rPr>
        <w:t>total recent loans FROM CEO AND SPOUSE of $400K, INCLUDING new loans of $150K</w:t>
      </w:r>
    </w:p>
    <w:p w:rsidR="00852D42" w:rsidRDefault="00852D42" w:rsidP="00852D42">
      <w:pPr>
        <w:pStyle w:val="BodyText"/>
        <w:widowControl w:val="0"/>
        <w:numPr>
          <w:ilvl w:val="0"/>
          <w:numId w:val="40"/>
        </w:numPr>
        <w:spacing w:before="0" w:after="240" w:line="276" w:lineRule="auto"/>
        <w:jc w:val="center"/>
        <w:rPr>
          <w:rFonts w:cstheme="minorHAnsi"/>
          <w:b/>
          <w:caps/>
        </w:rPr>
      </w:pPr>
      <w:r>
        <w:rPr>
          <w:rFonts w:cstheme="minorHAnsi"/>
          <w:b/>
          <w:caps/>
        </w:rPr>
        <w:t>CEO increaseS equity stake</w:t>
      </w:r>
    </w:p>
    <w:p w:rsidR="00852D42" w:rsidRDefault="00852D42" w:rsidP="00852D42">
      <w:pPr>
        <w:pStyle w:val="BodyText"/>
        <w:spacing w:after="240"/>
        <w:jc w:val="both"/>
        <w:rPr>
          <w:rFonts w:cstheme="minorHAnsi"/>
        </w:rPr>
      </w:pPr>
      <w:r>
        <w:rPr>
          <w:rFonts w:cstheme="minorHAnsi"/>
        </w:rPr>
        <w:t>KELOWNA, BC – November 18, 2015 – Laguna Blends Inc. (CSE: LAG) (the “</w:t>
      </w:r>
      <w:r>
        <w:rPr>
          <w:rFonts w:cstheme="minorHAnsi"/>
          <w:b/>
        </w:rPr>
        <w:t>Company</w:t>
      </w:r>
      <w:r>
        <w:rPr>
          <w:rFonts w:cstheme="minorHAnsi"/>
        </w:rPr>
        <w:t>” or “</w:t>
      </w:r>
      <w:r w:rsidRPr="002A023D">
        <w:rPr>
          <w:rFonts w:cstheme="minorHAnsi"/>
          <w:b/>
        </w:rPr>
        <w:t>Laguna</w:t>
      </w:r>
      <w:r>
        <w:rPr>
          <w:rFonts w:cstheme="minorHAnsi"/>
        </w:rPr>
        <w:t>”) announces that Laguna Blends (USA) Inc. (“</w:t>
      </w:r>
      <w:r w:rsidRPr="002F00E0">
        <w:rPr>
          <w:rFonts w:cstheme="minorHAnsi"/>
          <w:b/>
        </w:rPr>
        <w:t>Laguna USA</w:t>
      </w:r>
      <w:r>
        <w:rPr>
          <w:rFonts w:cstheme="minorHAnsi"/>
        </w:rPr>
        <w:t xml:space="preserve">”), a wholly-owned subsidiary of the Company, has entered into two loan agreements pursuant to which the lenders have loaned an aggregate of $175,000 to Laguna USA.  Proceeds of the loans are intended to be used for general working capital and inventory.  In addition, Stuart Gray, the Company’s President, Chief Executive Officer, Chief Financial Officer and a director of the Company, has recently increased his equity stake in the Company by personally acquiring 243,000 additional common shares of the Company in the open market from </w:t>
      </w:r>
      <w:r w:rsidRPr="00F119C3">
        <w:rPr>
          <w:rFonts w:cstheme="minorHAnsi"/>
        </w:rPr>
        <w:t>October 8 to October 23, 2015</w:t>
      </w:r>
      <w:r>
        <w:rPr>
          <w:rFonts w:cstheme="minorHAnsi"/>
        </w:rPr>
        <w:t>.</w:t>
      </w:r>
      <w:r w:rsidRPr="008F1F8E">
        <w:rPr>
          <w:rFonts w:cstheme="minorHAnsi"/>
          <w:color w:val="FF0000"/>
        </w:rPr>
        <w:t xml:space="preserve">  </w:t>
      </w:r>
      <w:r>
        <w:rPr>
          <w:rFonts w:cstheme="minorHAnsi"/>
        </w:rPr>
        <w:t xml:space="preserve">These purchases are disclosed in Stuart Gray’s insider reports filed on SEDI at www.sedi.ca.  Mr. Gray now holds 5,643,000 common shares of the Company, representing 12.4% of the total issued capital, of which 5,400,000 common shares are escrowed over a term of four years.  </w:t>
      </w:r>
    </w:p>
    <w:p w:rsidR="00852D42" w:rsidRPr="00AE1715" w:rsidRDefault="00852D42" w:rsidP="00852D42">
      <w:pPr>
        <w:pStyle w:val="BodyText"/>
        <w:spacing w:after="240"/>
        <w:jc w:val="both"/>
      </w:pPr>
      <w:r>
        <w:rPr>
          <w:rFonts w:cstheme="minorHAnsi"/>
        </w:rPr>
        <w:t xml:space="preserve"> “I believe my financial commitment </w:t>
      </w:r>
      <w:r w:rsidRPr="00431A89">
        <w:rPr>
          <w:rFonts w:cstheme="minorHAnsi"/>
        </w:rPr>
        <w:t>demonstrates</w:t>
      </w:r>
      <w:r>
        <w:rPr>
          <w:rFonts w:cstheme="minorHAnsi"/>
        </w:rPr>
        <w:t xml:space="preserve"> my</w:t>
      </w:r>
      <w:r w:rsidRPr="00431A89">
        <w:rPr>
          <w:rFonts w:cstheme="minorHAnsi"/>
        </w:rPr>
        <w:t xml:space="preserve"> enthusiasm and optimism about the future outlook of </w:t>
      </w:r>
      <w:r>
        <w:rPr>
          <w:rFonts w:cstheme="minorHAnsi"/>
        </w:rPr>
        <w:t>Laguna Blends Inc.”</w:t>
      </w:r>
      <w:r w:rsidRPr="00AE1715">
        <w:t xml:space="preserve"> </w:t>
      </w:r>
      <w:r>
        <w:t>commented, Stuart Gray, President and CEO</w:t>
      </w:r>
      <w:r>
        <w:rPr>
          <w:rFonts w:cstheme="minorHAnsi"/>
        </w:rPr>
        <w:t xml:space="preserve">. </w:t>
      </w:r>
    </w:p>
    <w:p w:rsidR="00852D42" w:rsidRPr="00267775" w:rsidRDefault="00852D42" w:rsidP="00852D42">
      <w:pPr>
        <w:pStyle w:val="BodyText"/>
        <w:spacing w:after="240"/>
        <w:jc w:val="both"/>
        <w:rPr>
          <w:rFonts w:cstheme="minorHAnsi"/>
        </w:rPr>
      </w:pPr>
      <w:r>
        <w:rPr>
          <w:rFonts w:cstheme="minorHAnsi"/>
        </w:rPr>
        <w:t xml:space="preserve">On July 16, 2015, </w:t>
      </w:r>
      <w:r w:rsidRPr="00267775">
        <w:rPr>
          <w:rFonts w:cstheme="minorHAnsi"/>
        </w:rPr>
        <w:t>Mr. Gray advanced a secured loan (the “</w:t>
      </w:r>
      <w:r w:rsidRPr="00267775">
        <w:rPr>
          <w:rFonts w:cstheme="minorHAnsi"/>
          <w:b/>
        </w:rPr>
        <w:t>Original Loan</w:t>
      </w:r>
      <w:r w:rsidRPr="00267775">
        <w:rPr>
          <w:rFonts w:cstheme="minorHAnsi"/>
        </w:rPr>
        <w:t>”) in the principal amount of $250,000 to Laguna USA.</w:t>
      </w:r>
      <w:r>
        <w:rPr>
          <w:rFonts w:cstheme="minorHAnsi"/>
        </w:rPr>
        <w:t xml:space="preserve"> </w:t>
      </w:r>
      <w:r w:rsidRPr="00267775">
        <w:rPr>
          <w:rFonts w:cstheme="minorHAnsi"/>
        </w:rPr>
        <w:t xml:space="preserve"> The </w:t>
      </w:r>
      <w:r>
        <w:rPr>
          <w:rFonts w:cstheme="minorHAnsi"/>
        </w:rPr>
        <w:t xml:space="preserve">Original </w:t>
      </w:r>
      <w:r w:rsidRPr="00267775">
        <w:rPr>
          <w:rFonts w:cstheme="minorHAnsi"/>
        </w:rPr>
        <w:t>Loa</w:t>
      </w:r>
      <w:r>
        <w:rPr>
          <w:rFonts w:cstheme="minorHAnsi"/>
        </w:rPr>
        <w:t>n matured on</w:t>
      </w:r>
      <w:r w:rsidRPr="00267775">
        <w:rPr>
          <w:rFonts w:cstheme="minorHAnsi"/>
        </w:rPr>
        <w:t xml:space="preserve"> July 16, 2016</w:t>
      </w:r>
      <w:r>
        <w:rPr>
          <w:rFonts w:cstheme="minorHAnsi"/>
        </w:rPr>
        <w:t>, incurred 10% interest per annum and</w:t>
      </w:r>
      <w:r w:rsidRPr="00267775">
        <w:rPr>
          <w:rFonts w:cstheme="minorHAnsi"/>
        </w:rPr>
        <w:t xml:space="preserve"> was secured against all present and after-acquired inventory of Lag</w:t>
      </w:r>
      <w:r>
        <w:rPr>
          <w:rFonts w:cstheme="minorHAnsi"/>
        </w:rPr>
        <w:t>una USA</w:t>
      </w:r>
      <w:r w:rsidRPr="00267775">
        <w:rPr>
          <w:rFonts w:cstheme="minorHAnsi"/>
        </w:rPr>
        <w:t>.</w:t>
      </w:r>
      <w:r>
        <w:rPr>
          <w:rFonts w:cstheme="minorHAnsi"/>
        </w:rPr>
        <w:t xml:space="preserve">  Subsequent to advancing</w:t>
      </w:r>
      <w:r w:rsidRPr="00267775">
        <w:rPr>
          <w:rFonts w:cstheme="minorHAnsi"/>
        </w:rPr>
        <w:t xml:space="preserve"> the </w:t>
      </w:r>
      <w:r>
        <w:rPr>
          <w:rFonts w:cstheme="minorHAnsi"/>
        </w:rPr>
        <w:t>Original Loan, Laguna USA became a wholly</w:t>
      </w:r>
      <w:r>
        <w:rPr>
          <w:rFonts w:cstheme="minorHAnsi"/>
        </w:rPr>
        <w:noBreakHyphen/>
      </w:r>
      <w:proofErr w:type="spellStart"/>
      <w:r w:rsidRPr="00267775">
        <w:rPr>
          <w:rFonts w:cstheme="minorHAnsi"/>
        </w:rPr>
        <w:t>owned</w:t>
      </w:r>
      <w:proofErr w:type="spellEnd"/>
      <w:r w:rsidRPr="00267775">
        <w:rPr>
          <w:rFonts w:cstheme="minorHAnsi"/>
        </w:rPr>
        <w:t xml:space="preserve"> subsidiary of the Company and Stuart Gray became a director and </w:t>
      </w:r>
      <w:r>
        <w:rPr>
          <w:rFonts w:cstheme="minorHAnsi"/>
        </w:rPr>
        <w:t>officer</w:t>
      </w:r>
      <w:r w:rsidRPr="00267775">
        <w:rPr>
          <w:rFonts w:cstheme="minorHAnsi"/>
        </w:rPr>
        <w:t xml:space="preserve"> of the Company.</w:t>
      </w:r>
    </w:p>
    <w:p w:rsidR="00852D42" w:rsidRPr="0061594A" w:rsidRDefault="00852D42" w:rsidP="00852D42">
      <w:pPr>
        <w:pStyle w:val="BodyText"/>
        <w:spacing w:after="240"/>
        <w:jc w:val="both"/>
        <w:rPr>
          <w:rFonts w:cstheme="minorHAnsi"/>
        </w:rPr>
      </w:pPr>
      <w:r>
        <w:rPr>
          <w:rFonts w:cstheme="minorHAnsi"/>
        </w:rPr>
        <w:t xml:space="preserve">On November 12th, </w:t>
      </w:r>
      <w:r w:rsidRPr="00267775">
        <w:rPr>
          <w:rFonts w:cstheme="minorHAnsi"/>
        </w:rPr>
        <w:t xml:space="preserve">the </w:t>
      </w:r>
      <w:r>
        <w:rPr>
          <w:rFonts w:cstheme="minorHAnsi"/>
        </w:rPr>
        <w:t>Original Loan was assigned from Stuart Gray</w:t>
      </w:r>
      <w:r w:rsidRPr="00267775">
        <w:rPr>
          <w:rFonts w:cstheme="minorHAnsi"/>
        </w:rPr>
        <w:t xml:space="preserve"> to</w:t>
      </w:r>
      <w:r>
        <w:rPr>
          <w:rFonts w:cstheme="minorHAnsi"/>
        </w:rPr>
        <w:t xml:space="preserve"> </w:t>
      </w:r>
      <w:r w:rsidRPr="00267775">
        <w:rPr>
          <w:rFonts w:cstheme="minorHAnsi"/>
        </w:rPr>
        <w:t>his spouse</w:t>
      </w:r>
      <w:r>
        <w:rPr>
          <w:rFonts w:cstheme="minorHAnsi"/>
        </w:rPr>
        <w:t xml:space="preserve"> Kathy Gray.  On the same date,</w:t>
      </w:r>
      <w:r w:rsidRPr="00267775">
        <w:rPr>
          <w:rFonts w:cstheme="minorHAnsi"/>
        </w:rPr>
        <w:t xml:space="preserve"> Stuart Gray’s spouse</w:t>
      </w:r>
      <w:r>
        <w:rPr>
          <w:rFonts w:cstheme="minorHAnsi"/>
        </w:rPr>
        <w:t xml:space="preserve"> </w:t>
      </w:r>
      <w:r w:rsidRPr="00267775">
        <w:rPr>
          <w:rFonts w:cstheme="minorHAnsi"/>
        </w:rPr>
        <w:t>loaned Laguna USA an additional $150,000</w:t>
      </w:r>
      <w:r>
        <w:rPr>
          <w:rFonts w:cstheme="minorHAnsi"/>
        </w:rPr>
        <w:t xml:space="preserve"> CDN</w:t>
      </w:r>
      <w:r w:rsidRPr="00267775">
        <w:rPr>
          <w:rFonts w:cstheme="minorHAnsi"/>
        </w:rPr>
        <w:t xml:space="preserve"> (the “</w:t>
      </w:r>
      <w:r w:rsidRPr="00267775">
        <w:rPr>
          <w:rFonts w:cstheme="minorHAnsi"/>
          <w:b/>
        </w:rPr>
        <w:t>Additional Loan</w:t>
      </w:r>
      <w:r w:rsidRPr="00267775">
        <w:rPr>
          <w:rFonts w:cstheme="minorHAnsi"/>
        </w:rPr>
        <w:t xml:space="preserve">”) on the same terms and conditions as the </w:t>
      </w:r>
      <w:r>
        <w:rPr>
          <w:rFonts w:cstheme="minorHAnsi"/>
        </w:rPr>
        <w:t xml:space="preserve">Original </w:t>
      </w:r>
      <w:r w:rsidRPr="00267775">
        <w:rPr>
          <w:rFonts w:cstheme="minorHAnsi"/>
        </w:rPr>
        <w:t>Loan.</w:t>
      </w:r>
      <w:r>
        <w:rPr>
          <w:rFonts w:cstheme="minorHAnsi"/>
        </w:rPr>
        <w:t xml:space="preserve"> </w:t>
      </w:r>
      <w:r w:rsidRPr="00267775">
        <w:rPr>
          <w:rFonts w:cstheme="minorHAnsi"/>
        </w:rPr>
        <w:t xml:space="preserve"> Laguna USA ag</w:t>
      </w:r>
      <w:r>
        <w:rPr>
          <w:rFonts w:cstheme="minorHAnsi"/>
        </w:rPr>
        <w:t>reed to pay the lender</w:t>
      </w:r>
      <w:r w:rsidRPr="00267775">
        <w:rPr>
          <w:rFonts w:cstheme="minorHAnsi"/>
        </w:rPr>
        <w:t xml:space="preserve"> a lending fee of 5% of the principal amount of the Additional Loan, which is payable on demand by Laguna USA.</w:t>
      </w:r>
      <w:r>
        <w:rPr>
          <w:rFonts w:cstheme="minorHAnsi"/>
        </w:rPr>
        <w:t xml:space="preserve">  An arm’s length lender loaned Laguna USA an additional $25,000 CDN on the same terms and conditions as the Additional Loan for a total of $175,000 CDN in new loans.</w:t>
      </w:r>
    </w:p>
    <w:p w:rsidR="00852D42" w:rsidRPr="004F65E4" w:rsidRDefault="00852D42" w:rsidP="00852D42">
      <w:pPr>
        <w:pStyle w:val="BodyText"/>
        <w:spacing w:after="240"/>
        <w:jc w:val="both"/>
        <w:rPr>
          <w:rFonts w:cstheme="minorHAnsi"/>
          <w:bCs/>
          <w:color w:val="000000"/>
        </w:rPr>
      </w:pPr>
      <w:r>
        <w:rPr>
          <w:rFonts w:cstheme="minorHAnsi"/>
          <w:b/>
          <w:bCs/>
          <w:color w:val="000000"/>
        </w:rPr>
        <w:t>About Laguna Blends Inc.</w:t>
      </w:r>
    </w:p>
    <w:p w:rsidR="00852D42" w:rsidRDefault="00852D42" w:rsidP="00852D42">
      <w:pPr>
        <w:pStyle w:val="BodyText"/>
        <w:spacing w:after="240"/>
        <w:jc w:val="both"/>
        <w:rPr>
          <w:rFonts w:cstheme="minorHAnsi"/>
          <w:color w:val="000000"/>
        </w:rPr>
      </w:pP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and/or nutrition.</w:t>
      </w:r>
    </w:p>
    <w:p w:rsidR="00852D42" w:rsidRPr="004F65E4" w:rsidRDefault="00852D42" w:rsidP="00852D42">
      <w:pPr>
        <w:pStyle w:val="BodyText"/>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e current products are, “</w:t>
      </w:r>
      <w:proofErr w:type="spellStart"/>
      <w:r>
        <w:rPr>
          <w:rFonts w:cstheme="minorHAnsi"/>
          <w:color w:val="000000"/>
        </w:rPr>
        <w:t>Caffe</w:t>
      </w:r>
      <w:proofErr w:type="spellEnd"/>
      <w:r>
        <w:rPr>
          <w:rFonts w:cstheme="minorHAnsi"/>
          <w:color w:val="000000"/>
        </w:rPr>
        <w:t xml:space="preserv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 xml:space="preserve">The Company intends to sell its products through its independent affiliates in the USA and Canada and anticipates launching its business in </w:t>
      </w:r>
      <w:r>
        <w:rPr>
          <w:rFonts w:cstheme="minorHAnsi"/>
          <w:color w:val="000000"/>
        </w:rPr>
        <w:t>early 2016</w:t>
      </w:r>
      <w:r w:rsidRPr="002A023D">
        <w:rPr>
          <w:rFonts w:cstheme="minorHAnsi"/>
          <w:color w:val="000000"/>
        </w:rPr>
        <w:t>.</w:t>
      </w:r>
    </w:p>
    <w:p w:rsidR="00852D42" w:rsidRDefault="00852D42" w:rsidP="00852D42">
      <w:pPr>
        <w:pStyle w:val="BodyText"/>
        <w:keepNext/>
        <w:keepLines/>
        <w:jc w:val="both"/>
        <w:rPr>
          <w:rFonts w:cstheme="minorHAnsi"/>
          <w:b/>
          <w:bCs/>
          <w:color w:val="000000"/>
        </w:rPr>
      </w:pPr>
    </w:p>
    <w:p w:rsidR="00852D42" w:rsidRDefault="00852D42" w:rsidP="00852D42">
      <w:pPr>
        <w:pStyle w:val="BodyText"/>
        <w:jc w:val="both"/>
        <w:rPr>
          <w:rFonts w:cstheme="minorHAnsi"/>
          <w:b/>
          <w:bCs/>
          <w:color w:val="000000"/>
        </w:rPr>
      </w:pPr>
      <w:r>
        <w:rPr>
          <w:rFonts w:cstheme="minorHAnsi"/>
          <w:b/>
          <w:bCs/>
          <w:color w:val="000000"/>
        </w:rPr>
        <w:t>ON BEHALF OF THE BOARD</w:t>
      </w:r>
    </w:p>
    <w:p w:rsidR="00852D42" w:rsidRPr="006B3F02" w:rsidRDefault="00852D42" w:rsidP="00852D42">
      <w:pPr>
        <w:pStyle w:val="BodyText"/>
        <w:jc w:val="both"/>
        <w:rPr>
          <w:rFonts w:cstheme="minorHAnsi"/>
          <w:b/>
          <w:bCs/>
          <w:color w:val="000000"/>
          <w:u w:val="single"/>
        </w:rPr>
      </w:pPr>
      <w:r w:rsidRPr="006B3F02">
        <w:rPr>
          <w:rFonts w:cstheme="minorHAnsi"/>
          <w:color w:val="000000"/>
          <w:u w:val="single"/>
        </w:rPr>
        <w:t>"</w:t>
      </w:r>
      <w:r w:rsidRPr="006B3F02">
        <w:rPr>
          <w:rFonts w:cstheme="minorHAnsi"/>
          <w:i/>
          <w:color w:val="000000"/>
          <w:u w:val="single"/>
        </w:rPr>
        <w:t>Stuart Gray</w:t>
      </w:r>
      <w:r w:rsidRPr="006B3F02">
        <w:rPr>
          <w:rFonts w:cstheme="minorHAnsi"/>
          <w:color w:val="000000"/>
          <w:u w:val="single"/>
        </w:rPr>
        <w:t>"</w:t>
      </w:r>
    </w:p>
    <w:p w:rsidR="00852D42" w:rsidRDefault="00852D42" w:rsidP="00852D42">
      <w:pPr>
        <w:shd w:val="clear" w:color="auto" w:fill="FFFFFF"/>
        <w:spacing w:after="120"/>
        <w:rPr>
          <w:rFonts w:cstheme="minorHAnsi"/>
          <w:color w:val="000000"/>
        </w:rPr>
      </w:pPr>
      <w:r>
        <w:rPr>
          <w:rFonts w:cstheme="minorHAnsi"/>
          <w:color w:val="000000"/>
        </w:rPr>
        <w:t>President, Chief Executive Officer,</w:t>
      </w:r>
      <w:r>
        <w:rPr>
          <w:rFonts w:cstheme="minorHAnsi"/>
          <w:color w:val="000000"/>
        </w:rPr>
        <w:br/>
        <w:t xml:space="preserve">Chief Financial Officer and Director </w:t>
      </w:r>
    </w:p>
    <w:p w:rsidR="00852D42" w:rsidRDefault="00852D42" w:rsidP="00852D42">
      <w:pPr>
        <w:keepNext/>
        <w:keepLines/>
        <w:shd w:val="clear" w:color="auto" w:fill="FFFFFF"/>
        <w:spacing w:after="120"/>
        <w:rPr>
          <w:rFonts w:cstheme="minorHAnsi"/>
          <w:color w:val="000000"/>
        </w:rPr>
      </w:pPr>
    </w:p>
    <w:p w:rsidR="00852D42" w:rsidRDefault="00852D42" w:rsidP="00852D42">
      <w:pPr>
        <w:keepNext/>
        <w:keepLines/>
        <w:shd w:val="clear" w:color="auto" w:fill="FFFFFF"/>
        <w:spacing w:after="120"/>
        <w:rPr>
          <w:rFonts w:cstheme="minorHAnsi"/>
          <w:b/>
          <w:bCs/>
          <w:color w:val="000000"/>
        </w:rPr>
      </w:pPr>
      <w:r w:rsidRPr="00D95D67">
        <w:rPr>
          <w:rFonts w:cstheme="minorHAnsi"/>
          <w:b/>
          <w:bCs/>
          <w:color w:val="000000"/>
        </w:rPr>
        <w:t xml:space="preserve">FOR INVESTOR RELATIONS INFORMATION PLEASE CONTACT: </w:t>
      </w:r>
    </w:p>
    <w:p w:rsidR="00852D42" w:rsidRDefault="00852D42" w:rsidP="00852D42">
      <w:pPr>
        <w:keepNext/>
        <w:keepLines/>
        <w:shd w:val="clear" w:color="auto" w:fill="FFFFFF"/>
        <w:spacing w:after="120"/>
        <w:rPr>
          <w:rFonts w:cstheme="minorHAnsi"/>
          <w:bCs/>
          <w:color w:val="000000"/>
        </w:rPr>
      </w:pPr>
      <w:r>
        <w:rPr>
          <w:rFonts w:cstheme="minorHAnsi"/>
          <w:b/>
          <w:bCs/>
          <w:color w:val="000000"/>
        </w:rPr>
        <w:t>Stuart Gray</w:t>
      </w:r>
      <w:r>
        <w:rPr>
          <w:rFonts w:cstheme="minorHAnsi"/>
          <w:b/>
          <w:bCs/>
          <w:color w:val="000000"/>
        </w:rPr>
        <w:br/>
        <w:t>250 868 0787</w:t>
      </w:r>
      <w:r>
        <w:rPr>
          <w:rFonts w:cstheme="minorHAnsi"/>
          <w:b/>
          <w:bCs/>
          <w:color w:val="000000"/>
        </w:rPr>
        <w:br/>
      </w:r>
      <w:hyperlink r:id="rId17" w:history="1">
        <w:r w:rsidRPr="00810BD2">
          <w:rPr>
            <w:rStyle w:val="Hyperlink"/>
            <w:rFonts w:cstheme="minorHAnsi"/>
          </w:rPr>
          <w:t>ceo@lagunablends.com</w:t>
        </w:r>
      </w:hyperlink>
    </w:p>
    <w:p w:rsidR="00852D42" w:rsidRPr="00810BD2" w:rsidRDefault="007707CB" w:rsidP="00852D42">
      <w:pPr>
        <w:keepNext/>
        <w:keepLines/>
        <w:shd w:val="clear" w:color="auto" w:fill="FFFFFF"/>
        <w:spacing w:after="240"/>
        <w:rPr>
          <w:rFonts w:cstheme="minorHAnsi"/>
          <w:bCs/>
          <w:color w:val="000000"/>
          <w:u w:val="single"/>
        </w:rPr>
      </w:pPr>
      <w:hyperlink r:id="rId18" w:history="1">
        <w:r w:rsidR="00852D42" w:rsidRPr="00810BD2">
          <w:rPr>
            <w:rStyle w:val="Hyperlink"/>
            <w:rFonts w:cstheme="minorHAnsi"/>
          </w:rPr>
          <w:t>www.lagunablends.com</w:t>
        </w:r>
      </w:hyperlink>
    </w:p>
    <w:p w:rsidR="00852D42" w:rsidRPr="00810BD2" w:rsidRDefault="00852D42" w:rsidP="00852D42">
      <w:pPr>
        <w:keepNext/>
        <w:keepLines/>
        <w:shd w:val="clear" w:color="auto" w:fill="FFFFFF"/>
        <w:spacing w:after="180"/>
        <w:rPr>
          <w:rFonts w:cstheme="minorHAnsi"/>
          <w:b/>
          <w:color w:val="000000"/>
        </w:rPr>
      </w:pPr>
      <w:r w:rsidRPr="00810BD2">
        <w:rPr>
          <w:rFonts w:cstheme="minorHAnsi"/>
          <w:b/>
          <w:color w:val="000000"/>
        </w:rPr>
        <w:t>Forward-Looking Information:</w:t>
      </w:r>
    </w:p>
    <w:p w:rsidR="00852D42" w:rsidRPr="00810BD2" w:rsidRDefault="00852D42" w:rsidP="00852D42">
      <w:pPr>
        <w:shd w:val="clear" w:color="auto" w:fill="FFFFFF"/>
        <w:spacing w:after="180"/>
        <w:jc w:val="both"/>
        <w:rPr>
          <w:rFonts w:cstheme="minorHAnsi"/>
          <w:i/>
          <w:color w:val="000000"/>
        </w:rPr>
      </w:pPr>
      <w:r w:rsidRPr="00810BD2">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w:t>
      </w:r>
      <w:r>
        <w:rPr>
          <w:rFonts w:cstheme="minorHAnsi"/>
          <w:i/>
          <w:color w:val="000000"/>
        </w:rPr>
        <w:t xml:space="preserve"> use of proceeds,</w:t>
      </w:r>
      <w:r w:rsidRPr="00810BD2">
        <w:rPr>
          <w:rFonts w:cstheme="minorHAnsi"/>
          <w:i/>
          <w:color w:val="000000"/>
        </w:rPr>
        <w:t xml:space="preserve">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w:t>
      </w:r>
      <w:r>
        <w:rPr>
          <w:rFonts w:cstheme="minorHAnsi"/>
          <w:i/>
          <w:color w:val="000000"/>
        </w:rPr>
        <w:t xml:space="preserve">rward-looking information. Such </w:t>
      </w:r>
      <w:r w:rsidRPr="00810BD2">
        <w:rPr>
          <w:rFonts w:cstheme="minorHAnsi"/>
          <w:i/>
          <w:color w:val="000000"/>
        </w:rPr>
        <w:t>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w:t>
      </w:r>
      <w:r>
        <w:rPr>
          <w:rFonts w:cstheme="minorHAnsi"/>
          <w:i/>
          <w:color w:val="000000"/>
        </w:rPr>
        <w:t xml:space="preserve"> </w:t>
      </w:r>
      <w:r w:rsidRPr="00810BD2">
        <w:rPr>
          <w:rFonts w:cstheme="minorHAnsi"/>
          <w:i/>
          <w:color w:val="000000"/>
        </w:rPr>
        <w:t>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852D42" w:rsidRDefault="00852D42">
      <w:pPr>
        <w:spacing w:after="200" w:line="276" w:lineRule="auto"/>
        <w:rPr>
          <w:rFonts w:cs="Calibri"/>
        </w:rPr>
      </w:pPr>
      <w:r>
        <w:rPr>
          <w:rFonts w:cs="Calibri"/>
        </w:rPr>
        <w:br w:type="page"/>
      </w:r>
    </w:p>
    <w:p w:rsidR="00852D42" w:rsidRDefault="00852D42" w:rsidP="00852D42">
      <w:pPr>
        <w:pStyle w:val="BodyText"/>
        <w:spacing w:after="240"/>
        <w:jc w:val="center"/>
        <w:rPr>
          <w:rFonts w:cstheme="minorHAnsi"/>
          <w:b/>
          <w:caps/>
        </w:rPr>
      </w:pPr>
      <w:r w:rsidRPr="002A023D">
        <w:rPr>
          <w:rFonts w:cstheme="minorHAnsi"/>
          <w:b/>
          <w:caps/>
        </w:rPr>
        <w:lastRenderedPageBreak/>
        <w:t xml:space="preserve">LAGUNA BLENDS INC. </w:t>
      </w:r>
      <w:r>
        <w:rPr>
          <w:rFonts w:cstheme="minorHAnsi"/>
          <w:b/>
          <w:caps/>
        </w:rPr>
        <w:t>enters into investor relations consulting agreement and closes private placement</w:t>
      </w:r>
    </w:p>
    <w:p w:rsidR="00852D42" w:rsidRPr="0061594A" w:rsidRDefault="00852D42" w:rsidP="00852D42">
      <w:pPr>
        <w:pStyle w:val="BodyText"/>
        <w:jc w:val="both"/>
        <w:rPr>
          <w:rFonts w:cstheme="minorHAnsi"/>
        </w:rPr>
      </w:pPr>
      <w:r>
        <w:rPr>
          <w:rFonts w:cstheme="minorHAnsi"/>
        </w:rPr>
        <w:t>KELOWNA, BC – November 18, 2015 – Laguna Blends Inc. (CSE: LAG) (the “</w:t>
      </w:r>
      <w:r>
        <w:rPr>
          <w:rFonts w:cstheme="minorHAnsi"/>
          <w:b/>
        </w:rPr>
        <w:t>Company</w:t>
      </w:r>
      <w:r>
        <w:rPr>
          <w:rFonts w:cstheme="minorHAnsi"/>
        </w:rPr>
        <w:t>” or “</w:t>
      </w:r>
      <w:r w:rsidRPr="002A023D">
        <w:rPr>
          <w:rFonts w:cstheme="minorHAnsi"/>
          <w:b/>
        </w:rPr>
        <w:t>Laguna</w:t>
      </w:r>
      <w:r>
        <w:rPr>
          <w:rFonts w:cstheme="minorHAnsi"/>
        </w:rPr>
        <w:t>”) announces that it has entered into an investor relations consulting agreement (the “</w:t>
      </w:r>
      <w:r w:rsidRPr="00636441">
        <w:rPr>
          <w:rFonts w:cstheme="minorHAnsi"/>
          <w:b/>
        </w:rPr>
        <w:t>IR Agreement</w:t>
      </w:r>
      <w:r>
        <w:rPr>
          <w:rFonts w:cstheme="minorHAnsi"/>
        </w:rPr>
        <w:t xml:space="preserve">”) with Glenn </w:t>
      </w:r>
      <w:proofErr w:type="spellStart"/>
      <w:r>
        <w:rPr>
          <w:rFonts w:cstheme="minorHAnsi"/>
        </w:rPr>
        <w:t>Shand</w:t>
      </w:r>
      <w:proofErr w:type="spellEnd"/>
      <w:r>
        <w:rPr>
          <w:rFonts w:cstheme="minorHAnsi"/>
        </w:rPr>
        <w:t xml:space="preserve"> and Associates, LLC (the “</w:t>
      </w:r>
      <w:r w:rsidRPr="00172230">
        <w:rPr>
          <w:rFonts w:cstheme="minorHAnsi"/>
          <w:b/>
        </w:rPr>
        <w:t>Consultant</w:t>
      </w:r>
      <w:r>
        <w:rPr>
          <w:rFonts w:cstheme="minorHAnsi"/>
        </w:rPr>
        <w:t>”). The term of the IR</w:t>
      </w:r>
      <w:r w:rsidRPr="00172230">
        <w:rPr>
          <w:rFonts w:cstheme="minorHAnsi"/>
        </w:rPr>
        <w:t xml:space="preserve"> Agreement </w:t>
      </w:r>
      <w:r>
        <w:rPr>
          <w:rFonts w:cstheme="minorHAnsi"/>
        </w:rPr>
        <w:t>commenced on November 15, 2015 and ends</w:t>
      </w:r>
      <w:r w:rsidRPr="00172230">
        <w:rPr>
          <w:rFonts w:cstheme="minorHAnsi"/>
        </w:rPr>
        <w:t xml:space="preserve"> on February 29, 2016</w:t>
      </w:r>
      <w:r>
        <w:rPr>
          <w:rFonts w:cstheme="minorHAnsi"/>
        </w:rPr>
        <w:t xml:space="preserve">, </w:t>
      </w:r>
      <w:r w:rsidRPr="00172230">
        <w:rPr>
          <w:rFonts w:cstheme="minorHAnsi"/>
        </w:rPr>
        <w:t xml:space="preserve">unless otherwise terminated as set forth </w:t>
      </w:r>
      <w:r>
        <w:rPr>
          <w:rFonts w:cstheme="minorHAnsi"/>
        </w:rPr>
        <w:t>in the IR Agreement</w:t>
      </w:r>
      <w:r w:rsidRPr="00172230">
        <w:rPr>
          <w:rFonts w:cstheme="minorHAnsi"/>
        </w:rPr>
        <w:t>.</w:t>
      </w:r>
      <w:r>
        <w:rPr>
          <w:rFonts w:cstheme="minorHAnsi"/>
        </w:rPr>
        <w:t xml:space="preserve"> Pursuant to the IR Agreement, the Consultant will provide various investor relations services to the Company in exchange for aggregate consulting fees of US $15,000, to be paid in three installments throughout the term of the IR Agreement. The Company also agreed to grant stock options to the Consultant to acquire 100,000 common shares of the Company at an exercise price of CDN $0.28 per share for a period of one year from the date of grant, subject to compliance with the policies of the Canadian Securities Exchange. </w:t>
      </w:r>
    </w:p>
    <w:p w:rsidR="00852D42" w:rsidRDefault="00852D42" w:rsidP="00852D42">
      <w:pPr>
        <w:pStyle w:val="BodyText"/>
        <w:jc w:val="both"/>
        <w:rPr>
          <w:color w:val="000000"/>
        </w:rPr>
      </w:pPr>
      <w:r>
        <w:rPr>
          <w:rFonts w:cstheme="minorHAnsi"/>
        </w:rPr>
        <w:t xml:space="preserve">The Company </w:t>
      </w:r>
      <w:r w:rsidRPr="00D9496F">
        <w:rPr>
          <w:color w:val="000000"/>
        </w:rPr>
        <w:t>previously</w:t>
      </w:r>
      <w:r>
        <w:rPr>
          <w:color w:val="000000"/>
        </w:rPr>
        <w:t xml:space="preserve"> announced on July 30, 2015, </w:t>
      </w:r>
      <w:r w:rsidRPr="00D9496F">
        <w:rPr>
          <w:color w:val="000000"/>
        </w:rPr>
        <w:t>September 21, 2015,</w:t>
      </w:r>
      <w:r>
        <w:rPr>
          <w:color w:val="000000"/>
        </w:rPr>
        <w:t xml:space="preserve"> October 2, 2105</w:t>
      </w:r>
      <w:r w:rsidRPr="00D9496F">
        <w:rPr>
          <w:color w:val="000000"/>
        </w:rPr>
        <w:t xml:space="preserve"> </w:t>
      </w:r>
      <w:r>
        <w:rPr>
          <w:color w:val="000000"/>
        </w:rPr>
        <w:t xml:space="preserve">and November 5, 2015 </w:t>
      </w:r>
      <w:r w:rsidRPr="00D9496F">
        <w:rPr>
          <w:color w:val="000000"/>
        </w:rPr>
        <w:t>and disclosed in t</w:t>
      </w:r>
      <w:r>
        <w:rPr>
          <w:color w:val="000000"/>
        </w:rPr>
        <w:t xml:space="preserve">he Company's listing statement, that </w:t>
      </w:r>
      <w:r>
        <w:t>it</w:t>
      </w:r>
      <w:r w:rsidRPr="00D9496F">
        <w:rPr>
          <w:color w:val="000000"/>
        </w:rPr>
        <w:t xml:space="preserve"> is conducting a non-brokered private placement at a price of $0.28 per unit</w:t>
      </w:r>
      <w:r>
        <w:rPr>
          <w:color w:val="000000"/>
        </w:rPr>
        <w:t xml:space="preserve">.  </w:t>
      </w:r>
      <w:r w:rsidRPr="00D9496F">
        <w:rPr>
          <w:color w:val="000000"/>
        </w:rPr>
        <w:t xml:space="preserve">The Company has now closed the </w:t>
      </w:r>
      <w:r>
        <w:rPr>
          <w:color w:val="000000"/>
        </w:rPr>
        <w:t xml:space="preserve">third and final </w:t>
      </w:r>
      <w:r w:rsidRPr="00D9496F">
        <w:rPr>
          <w:color w:val="000000"/>
        </w:rPr>
        <w:t xml:space="preserve">tranche of this private placement consisting of </w:t>
      </w:r>
      <w:r>
        <w:rPr>
          <w:color w:val="000000"/>
        </w:rPr>
        <w:t xml:space="preserve">35,714 </w:t>
      </w:r>
      <w:r w:rsidRPr="00D9496F">
        <w:rPr>
          <w:color w:val="000000"/>
        </w:rPr>
        <w:t>units for gross proceeds of $</w:t>
      </w:r>
      <w:r>
        <w:rPr>
          <w:color w:val="000000"/>
        </w:rPr>
        <w:t>10,000</w:t>
      </w:r>
      <w:r w:rsidRPr="00D9496F">
        <w:rPr>
          <w:color w:val="000000"/>
        </w:rPr>
        <w:t xml:space="preserve">.  Each unit consists of one common share and one share purchase warrant, each warrant entitling the holder to acquire one additional common share of the company at a price of $0.50 per warrant share until </w:t>
      </w:r>
      <w:r>
        <w:rPr>
          <w:color w:val="000000"/>
        </w:rPr>
        <w:t>November 9</w:t>
      </w:r>
      <w:r w:rsidRPr="00D01BDD">
        <w:rPr>
          <w:color w:val="000000"/>
        </w:rPr>
        <w:t>, 2017. The</w:t>
      </w:r>
      <w:r w:rsidRPr="00D9496F">
        <w:rPr>
          <w:color w:val="000000"/>
        </w:rPr>
        <w:t xml:space="preserve"> warrants contain an acceleration provision, such that if the Company's shares </w:t>
      </w:r>
      <w:r w:rsidRPr="00EE4B22">
        <w:rPr>
          <w:color w:val="000000"/>
        </w:rPr>
        <w:t>trade at a price of $0.60 or more for 20 consecutive trading days, the expiry date will be accelerated.</w:t>
      </w:r>
      <w:r>
        <w:rPr>
          <w:color w:val="000000"/>
        </w:rPr>
        <w:t xml:space="preserve"> </w:t>
      </w:r>
      <w:r w:rsidRPr="00D9496F">
        <w:rPr>
          <w:color w:val="000000"/>
        </w:rPr>
        <w:t xml:space="preserve">The units have a hold period expiring </w:t>
      </w:r>
      <w:r>
        <w:rPr>
          <w:color w:val="000000"/>
        </w:rPr>
        <w:t xml:space="preserve">on March 10, 2016.  </w:t>
      </w:r>
    </w:p>
    <w:p w:rsidR="00852D42" w:rsidRPr="0061594A" w:rsidRDefault="00852D42" w:rsidP="00852D42">
      <w:pPr>
        <w:pStyle w:val="BodyText"/>
        <w:jc w:val="both"/>
        <w:rPr>
          <w:rFonts w:cstheme="minorHAnsi"/>
        </w:rPr>
      </w:pPr>
      <w:r>
        <w:rPr>
          <w:rFonts w:cstheme="minorHAnsi"/>
        </w:rPr>
        <w:t xml:space="preserve">The Company further announces that </w:t>
      </w:r>
      <w:r w:rsidRPr="0061594A">
        <w:rPr>
          <w:rFonts w:cstheme="minorHAnsi"/>
        </w:rPr>
        <w:t xml:space="preserve">its board of directors </w:t>
      </w:r>
      <w:r>
        <w:rPr>
          <w:rFonts w:cstheme="minorHAnsi"/>
        </w:rPr>
        <w:t xml:space="preserve">has </w:t>
      </w:r>
      <w:r w:rsidRPr="0061594A">
        <w:rPr>
          <w:rFonts w:cstheme="minorHAnsi"/>
        </w:rPr>
        <w:t xml:space="preserve">adopted a </w:t>
      </w:r>
      <w:r>
        <w:rPr>
          <w:rFonts w:cstheme="minorHAnsi"/>
        </w:rPr>
        <w:t>policy</w:t>
      </w:r>
      <w:r w:rsidRPr="0061594A">
        <w:rPr>
          <w:rFonts w:cstheme="minorHAnsi"/>
        </w:rPr>
        <w:t xml:space="preserve"> requiring advance notice of the nomination of directors</w:t>
      </w:r>
      <w:r>
        <w:rPr>
          <w:rFonts w:cstheme="minorHAnsi"/>
        </w:rPr>
        <w:t xml:space="preserve"> in certain circumstances (the “</w:t>
      </w:r>
      <w:r w:rsidRPr="0061594A">
        <w:rPr>
          <w:rFonts w:cstheme="minorHAnsi"/>
          <w:b/>
        </w:rPr>
        <w:t xml:space="preserve">Advance Notice </w:t>
      </w:r>
      <w:r>
        <w:rPr>
          <w:rFonts w:cstheme="minorHAnsi"/>
          <w:b/>
        </w:rPr>
        <w:t>Policy</w:t>
      </w:r>
      <w:r>
        <w:rPr>
          <w:rFonts w:cstheme="minorHAnsi"/>
        </w:rPr>
        <w:t>”</w:t>
      </w:r>
      <w:r w:rsidRPr="0061594A">
        <w:rPr>
          <w:rFonts w:cstheme="minorHAnsi"/>
        </w:rPr>
        <w:t xml:space="preserve">).  The Advance Notice </w:t>
      </w:r>
      <w:r>
        <w:rPr>
          <w:rFonts w:cstheme="minorHAnsi"/>
        </w:rPr>
        <w:t>Policy</w:t>
      </w:r>
      <w:r w:rsidRPr="0061594A">
        <w:rPr>
          <w:rFonts w:cstheme="minorHAnsi"/>
        </w:rPr>
        <w:t xml:space="preserve"> </w:t>
      </w:r>
      <w:r>
        <w:rPr>
          <w:rFonts w:cstheme="minorHAnsi"/>
        </w:rPr>
        <w:t>is</w:t>
      </w:r>
      <w:r w:rsidRPr="0061594A">
        <w:rPr>
          <w:rFonts w:cstheme="minorHAnsi"/>
        </w:rPr>
        <w:t xml:space="preserve"> effective now and will apply to </w:t>
      </w:r>
      <w:r>
        <w:rPr>
          <w:rFonts w:cstheme="minorHAnsi"/>
        </w:rPr>
        <w:t>the Company</w:t>
      </w:r>
      <w:r w:rsidRPr="0061594A">
        <w:rPr>
          <w:rFonts w:cstheme="minorHAnsi"/>
        </w:rPr>
        <w:t>’s Annual General and Special Meeting (the “</w:t>
      </w:r>
      <w:r w:rsidRPr="0061594A">
        <w:rPr>
          <w:rFonts w:cstheme="minorHAnsi"/>
          <w:b/>
        </w:rPr>
        <w:t>Meeting</w:t>
      </w:r>
      <w:r>
        <w:rPr>
          <w:rFonts w:cstheme="minorHAnsi"/>
        </w:rPr>
        <w:t>”) scheduled for December 15</w:t>
      </w:r>
      <w:r w:rsidRPr="0061594A">
        <w:rPr>
          <w:rFonts w:cstheme="minorHAnsi"/>
        </w:rPr>
        <w:t xml:space="preserve">, 2015. At the Meeting, shareholders will be asked to </w:t>
      </w:r>
      <w:r>
        <w:rPr>
          <w:rFonts w:cstheme="minorHAnsi"/>
        </w:rPr>
        <w:t>ratify</w:t>
      </w:r>
      <w:r w:rsidRPr="0061594A">
        <w:rPr>
          <w:rFonts w:cstheme="minorHAnsi"/>
        </w:rPr>
        <w:t xml:space="preserve"> the </w:t>
      </w:r>
      <w:r>
        <w:rPr>
          <w:rFonts w:cstheme="minorHAnsi"/>
        </w:rPr>
        <w:t>adoption of the Advance Notice Policy</w:t>
      </w:r>
      <w:r w:rsidRPr="0061594A">
        <w:rPr>
          <w:rFonts w:cstheme="minorHAnsi"/>
        </w:rPr>
        <w:t xml:space="preserve"> and, if such approval is not obtained, the Advance Notice </w:t>
      </w:r>
      <w:r>
        <w:rPr>
          <w:rFonts w:cstheme="minorHAnsi"/>
        </w:rPr>
        <w:t>Policy</w:t>
      </w:r>
      <w:r w:rsidRPr="0061594A">
        <w:rPr>
          <w:rFonts w:cstheme="minorHAnsi"/>
        </w:rPr>
        <w:t xml:space="preserve"> will have no effect after such Meeting. </w:t>
      </w:r>
    </w:p>
    <w:p w:rsidR="00852D42" w:rsidRPr="0061594A" w:rsidRDefault="00852D42" w:rsidP="00852D42">
      <w:pPr>
        <w:pStyle w:val="BodyText"/>
        <w:jc w:val="both"/>
        <w:rPr>
          <w:rFonts w:cstheme="minorHAnsi"/>
        </w:rPr>
      </w:pPr>
      <w:r w:rsidRPr="0061594A">
        <w:rPr>
          <w:rFonts w:cstheme="minorHAnsi"/>
        </w:rPr>
        <w:t xml:space="preserve">The Advance Notice </w:t>
      </w:r>
      <w:r>
        <w:rPr>
          <w:rFonts w:cstheme="minorHAnsi"/>
        </w:rPr>
        <w:t>Policy</w:t>
      </w:r>
      <w:r w:rsidRPr="0061594A">
        <w:rPr>
          <w:rFonts w:cstheme="minorHAnsi"/>
        </w:rPr>
        <w:t xml:space="preserve"> is designed to further </w:t>
      </w:r>
      <w:r>
        <w:rPr>
          <w:rFonts w:cstheme="minorHAnsi"/>
        </w:rPr>
        <w:t>the Company</w:t>
      </w:r>
      <w:r w:rsidRPr="0061594A">
        <w:rPr>
          <w:rFonts w:cstheme="minorHAnsi"/>
        </w:rPr>
        <w:t>’s commitment to: (</w:t>
      </w:r>
      <w:proofErr w:type="spellStart"/>
      <w:r w:rsidRPr="0061594A">
        <w:rPr>
          <w:rFonts w:cstheme="minorHAnsi"/>
        </w:rPr>
        <w:t>i</w:t>
      </w:r>
      <w:proofErr w:type="spellEnd"/>
      <w:r w:rsidRPr="0061594A">
        <w:rPr>
          <w:rFonts w:cstheme="minorHAnsi"/>
        </w:rPr>
        <w:t>) facilitating an orderly and efficient process for annual general meetings or, where the need arises, special meetings; (ii) ensuring that all shareholders receive adequate notice of director nominations and sufficient information regarding all director nominees; and (iii) allowing shareholders to register an informed vote after having been afforded reasonable time for appropriate deliberation.</w:t>
      </w:r>
    </w:p>
    <w:p w:rsidR="00852D42" w:rsidRPr="0061594A" w:rsidRDefault="00852D42" w:rsidP="00852D42">
      <w:pPr>
        <w:pStyle w:val="BodyText"/>
        <w:jc w:val="both"/>
        <w:rPr>
          <w:rFonts w:cstheme="minorHAnsi"/>
        </w:rPr>
      </w:pPr>
      <w:r w:rsidRPr="0061594A">
        <w:rPr>
          <w:rFonts w:cstheme="minorHAnsi"/>
        </w:rPr>
        <w:t xml:space="preserve">The Advance Notice </w:t>
      </w:r>
      <w:r>
        <w:rPr>
          <w:rFonts w:cstheme="minorHAnsi"/>
        </w:rPr>
        <w:t>Policy</w:t>
      </w:r>
      <w:r w:rsidRPr="0061594A">
        <w:rPr>
          <w:rFonts w:cstheme="minorHAnsi"/>
        </w:rPr>
        <w:t xml:space="preserve"> contains a provision requiring advance notice to </w:t>
      </w:r>
      <w:r>
        <w:rPr>
          <w:rFonts w:cstheme="minorHAnsi"/>
        </w:rPr>
        <w:t>the Company</w:t>
      </w:r>
      <w:r w:rsidRPr="0061594A">
        <w:rPr>
          <w:rFonts w:cstheme="minorHAnsi"/>
        </w:rPr>
        <w:t xml:space="preserve"> in certain circumstances where nominations of persons for election to the board of direct</w:t>
      </w:r>
      <w:r>
        <w:rPr>
          <w:rFonts w:cstheme="minorHAnsi"/>
        </w:rPr>
        <w:t>ors are made by shareholders of the Company</w:t>
      </w:r>
      <w:r w:rsidRPr="0061594A">
        <w:rPr>
          <w:rFonts w:cstheme="minorHAnsi"/>
        </w:rPr>
        <w:t xml:space="preserve">. The Advance Notice </w:t>
      </w:r>
      <w:r>
        <w:rPr>
          <w:rFonts w:cstheme="minorHAnsi"/>
        </w:rPr>
        <w:t>Policy</w:t>
      </w:r>
      <w:r w:rsidRPr="0061594A">
        <w:rPr>
          <w:rFonts w:cstheme="minorHAnsi"/>
        </w:rPr>
        <w:t xml:space="preserve"> establishes a deadline by which director nominations must be submitted to </w:t>
      </w:r>
      <w:r>
        <w:rPr>
          <w:rFonts w:cstheme="minorHAnsi"/>
        </w:rPr>
        <w:t>the Company</w:t>
      </w:r>
      <w:r w:rsidRPr="0061594A">
        <w:rPr>
          <w:rFonts w:cstheme="minorHAnsi"/>
        </w:rPr>
        <w:t xml:space="preserve"> prior to any annual or special meeting of shareholders and sets forth the information that must be included in the notice to </w:t>
      </w:r>
      <w:r>
        <w:rPr>
          <w:rFonts w:cstheme="minorHAnsi"/>
        </w:rPr>
        <w:t>the Company</w:t>
      </w:r>
      <w:r w:rsidRPr="0061594A">
        <w:rPr>
          <w:rFonts w:cstheme="minorHAnsi"/>
        </w:rPr>
        <w:t xml:space="preserve">.  No person will be eligible for election as a director of </w:t>
      </w:r>
      <w:r>
        <w:rPr>
          <w:rFonts w:cstheme="minorHAnsi"/>
        </w:rPr>
        <w:t xml:space="preserve">the Company </w:t>
      </w:r>
      <w:r w:rsidRPr="0061594A">
        <w:rPr>
          <w:rFonts w:cstheme="minorHAnsi"/>
        </w:rPr>
        <w:t xml:space="preserve">unless nominated in accordance with the Advance Notice </w:t>
      </w:r>
      <w:r>
        <w:rPr>
          <w:rFonts w:cstheme="minorHAnsi"/>
        </w:rPr>
        <w:t>Policy</w:t>
      </w:r>
      <w:r w:rsidRPr="0061594A">
        <w:rPr>
          <w:rFonts w:cstheme="minorHAnsi"/>
        </w:rPr>
        <w:t>.</w:t>
      </w:r>
    </w:p>
    <w:p w:rsidR="00852D42" w:rsidRPr="0061594A" w:rsidRDefault="00852D42" w:rsidP="00852D42">
      <w:pPr>
        <w:pStyle w:val="BodyText"/>
        <w:jc w:val="both"/>
        <w:rPr>
          <w:rFonts w:cstheme="minorHAnsi"/>
        </w:rPr>
      </w:pPr>
      <w:r w:rsidRPr="0061594A">
        <w:rPr>
          <w:rFonts w:cstheme="minorHAnsi"/>
        </w:rPr>
        <w:t>In the case of an annual general meeting of shareholders, notice to</w:t>
      </w:r>
      <w:r>
        <w:rPr>
          <w:rFonts w:cstheme="minorHAnsi"/>
        </w:rPr>
        <w:t xml:space="preserve"> the Company</w:t>
      </w:r>
      <w:r w:rsidRPr="0061594A">
        <w:rPr>
          <w:rFonts w:cstheme="minorHAnsi"/>
        </w:rPr>
        <w:t xml:space="preserve"> must be made not less than 30 days and not more than 65 days prior to the date of the annual general meeting; provided, however, that, in the event that the annual general meeting is to be held on a date that is less than 50 days after the date on which the first public announcement of the date of the annual general meeting was </w:t>
      </w:r>
      <w:r w:rsidRPr="0061594A">
        <w:rPr>
          <w:rFonts w:cstheme="minorHAnsi"/>
        </w:rPr>
        <w:lastRenderedPageBreak/>
        <w:t>made, notice may be made not later than the close of business on the 10th day following such public announcement.</w:t>
      </w:r>
    </w:p>
    <w:p w:rsidR="00852D42" w:rsidRPr="0061594A" w:rsidRDefault="00852D42" w:rsidP="00852D42">
      <w:pPr>
        <w:pStyle w:val="BodyText"/>
        <w:jc w:val="both"/>
        <w:rPr>
          <w:rFonts w:cstheme="minorHAnsi"/>
        </w:rPr>
      </w:pPr>
      <w:r w:rsidRPr="0061594A">
        <w:rPr>
          <w:rFonts w:cstheme="minorHAnsi"/>
        </w:rPr>
        <w:t xml:space="preserve">In the case of a special meeting of shareholders called for the purpose of electing directors (whether or not called for other purposes), notice to </w:t>
      </w:r>
      <w:r>
        <w:rPr>
          <w:rFonts w:cstheme="minorHAnsi"/>
        </w:rPr>
        <w:t>the Company</w:t>
      </w:r>
      <w:r w:rsidRPr="0061594A">
        <w:rPr>
          <w:rFonts w:cstheme="minorHAnsi"/>
        </w:rPr>
        <w:t xml:space="preserve"> must be made not later than the close of business on the 15th day following the day on which the first public announcement of the date of the special meeting was made.</w:t>
      </w:r>
    </w:p>
    <w:p w:rsidR="00852D42" w:rsidRDefault="00852D42" w:rsidP="00852D42">
      <w:pPr>
        <w:pStyle w:val="BodyText"/>
        <w:jc w:val="both"/>
        <w:rPr>
          <w:rFonts w:cstheme="minorHAnsi"/>
        </w:rPr>
      </w:pPr>
      <w:r w:rsidRPr="0061594A">
        <w:rPr>
          <w:rFonts w:cstheme="minorHAnsi"/>
        </w:rPr>
        <w:t xml:space="preserve">The full text of the Advance Notice </w:t>
      </w:r>
      <w:r>
        <w:rPr>
          <w:rFonts w:cstheme="minorHAnsi"/>
        </w:rPr>
        <w:t>Policy</w:t>
      </w:r>
      <w:r w:rsidRPr="0061594A">
        <w:rPr>
          <w:rFonts w:cstheme="minorHAnsi"/>
        </w:rPr>
        <w:t xml:space="preserve"> is available on SEDAR.</w:t>
      </w:r>
    </w:p>
    <w:p w:rsidR="00852D42" w:rsidRDefault="00852D42" w:rsidP="00852D42">
      <w:pPr>
        <w:pStyle w:val="BodyText"/>
        <w:jc w:val="both"/>
        <w:rPr>
          <w:rFonts w:cstheme="minorHAnsi"/>
        </w:rPr>
      </w:pPr>
    </w:p>
    <w:p w:rsidR="00852D42" w:rsidRPr="00636441" w:rsidRDefault="00852D42" w:rsidP="00852D42">
      <w:pPr>
        <w:pStyle w:val="BodyText"/>
        <w:spacing w:after="240"/>
        <w:jc w:val="both"/>
        <w:rPr>
          <w:rFonts w:cstheme="minorHAnsi"/>
          <w:b/>
        </w:rPr>
      </w:pPr>
      <w:r w:rsidRPr="00636441">
        <w:rPr>
          <w:rFonts w:cstheme="minorHAnsi"/>
          <w:b/>
        </w:rPr>
        <w:t>Investor Relations Consulting Agreement</w:t>
      </w:r>
    </w:p>
    <w:p w:rsidR="00852D42" w:rsidRPr="004F65E4" w:rsidRDefault="00852D42" w:rsidP="00852D42">
      <w:pPr>
        <w:pStyle w:val="BodyText"/>
        <w:spacing w:after="240"/>
        <w:jc w:val="both"/>
        <w:rPr>
          <w:rFonts w:cstheme="minorHAnsi"/>
          <w:bCs/>
          <w:color w:val="000000"/>
        </w:rPr>
      </w:pPr>
      <w:r>
        <w:rPr>
          <w:rFonts w:cstheme="minorHAnsi"/>
          <w:b/>
          <w:bCs/>
          <w:color w:val="000000"/>
        </w:rPr>
        <w:t>About Laguna Blends Inc.</w:t>
      </w:r>
    </w:p>
    <w:p w:rsidR="00852D42" w:rsidRDefault="00852D42" w:rsidP="00852D42">
      <w:pPr>
        <w:pStyle w:val="BodyText"/>
        <w:jc w:val="both"/>
        <w:rPr>
          <w:rFonts w:cstheme="minorHAnsi"/>
          <w:color w:val="000000"/>
        </w:rPr>
      </w:pP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and/or nutrition.</w:t>
      </w:r>
    </w:p>
    <w:p w:rsidR="00852D42" w:rsidRPr="004F65E4" w:rsidRDefault="00852D42" w:rsidP="00852D42">
      <w:pPr>
        <w:pStyle w:val="BodyText"/>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e current products are, “</w:t>
      </w:r>
      <w:proofErr w:type="spellStart"/>
      <w:r>
        <w:rPr>
          <w:rFonts w:cstheme="minorHAnsi"/>
          <w:color w:val="000000"/>
        </w:rPr>
        <w:t>Caffe</w:t>
      </w:r>
      <w:proofErr w:type="spellEnd"/>
      <w:r>
        <w:rPr>
          <w:rFonts w:cstheme="minorHAnsi"/>
          <w:color w:val="000000"/>
        </w:rPr>
        <w:t xml:space="preserv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 xml:space="preserve">The Company intends to sell its products through its independent affiliates in the USA and Canada and anticipates launching its business in </w:t>
      </w:r>
      <w:r>
        <w:rPr>
          <w:rFonts w:cstheme="minorHAnsi"/>
          <w:color w:val="000000"/>
        </w:rPr>
        <w:t>late</w:t>
      </w:r>
      <w:r w:rsidRPr="002A023D">
        <w:rPr>
          <w:rFonts w:cstheme="minorHAnsi"/>
          <w:color w:val="000000"/>
        </w:rPr>
        <w:t xml:space="preserve"> 2015.</w:t>
      </w:r>
    </w:p>
    <w:p w:rsidR="00852D42" w:rsidRDefault="00852D42" w:rsidP="00852D42">
      <w:pPr>
        <w:pStyle w:val="BodyText"/>
        <w:keepNext/>
        <w:keepLines/>
        <w:jc w:val="both"/>
        <w:rPr>
          <w:rFonts w:cstheme="minorHAnsi"/>
          <w:b/>
          <w:bCs/>
          <w:color w:val="000000"/>
        </w:rPr>
      </w:pPr>
    </w:p>
    <w:p w:rsidR="00852D42" w:rsidRDefault="00852D42" w:rsidP="00852D42">
      <w:pPr>
        <w:pStyle w:val="BodyText"/>
        <w:jc w:val="both"/>
        <w:rPr>
          <w:rFonts w:cstheme="minorHAnsi"/>
          <w:b/>
          <w:bCs/>
          <w:color w:val="000000"/>
        </w:rPr>
      </w:pPr>
      <w:r>
        <w:rPr>
          <w:rFonts w:cstheme="minorHAnsi"/>
          <w:b/>
          <w:bCs/>
          <w:color w:val="000000"/>
        </w:rPr>
        <w:t>ON BEHALF OF THE BOARD</w:t>
      </w:r>
    </w:p>
    <w:p w:rsidR="00852D42" w:rsidRPr="009D2B3E" w:rsidRDefault="00852D42" w:rsidP="00852D42">
      <w:pPr>
        <w:pStyle w:val="BodyText"/>
        <w:spacing w:before="120"/>
        <w:jc w:val="both"/>
        <w:rPr>
          <w:rFonts w:cstheme="minorHAnsi"/>
          <w:b/>
          <w:bCs/>
          <w:color w:val="000000"/>
        </w:rPr>
      </w:pPr>
      <w:r>
        <w:rPr>
          <w:rFonts w:cstheme="minorHAnsi"/>
          <w:color w:val="000000"/>
        </w:rPr>
        <w:t>"</w:t>
      </w:r>
      <w:r>
        <w:rPr>
          <w:rFonts w:cstheme="minorHAnsi"/>
          <w:i/>
          <w:color w:val="000000"/>
        </w:rPr>
        <w:t>Stuart Gray</w:t>
      </w:r>
      <w:r>
        <w:rPr>
          <w:rFonts w:cstheme="minorHAnsi"/>
          <w:color w:val="000000"/>
        </w:rPr>
        <w:t>"</w:t>
      </w:r>
    </w:p>
    <w:p w:rsidR="00852D42" w:rsidRDefault="00852D42" w:rsidP="00852D42">
      <w:pPr>
        <w:shd w:val="clear" w:color="auto" w:fill="FFFFFF"/>
        <w:spacing w:after="180"/>
        <w:rPr>
          <w:rFonts w:cstheme="minorHAnsi"/>
          <w:color w:val="000000"/>
        </w:rPr>
      </w:pPr>
      <w:r>
        <w:rPr>
          <w:rFonts w:cstheme="minorHAnsi"/>
          <w:color w:val="000000"/>
        </w:rPr>
        <w:br/>
        <w:t>President, Chief Executive Officer,</w:t>
      </w:r>
      <w:r>
        <w:rPr>
          <w:rFonts w:cstheme="minorHAnsi"/>
          <w:color w:val="000000"/>
        </w:rPr>
        <w:br/>
        <w:t xml:space="preserve">Chief Financial Officer and Director </w:t>
      </w:r>
    </w:p>
    <w:p w:rsidR="00852D42" w:rsidRDefault="00852D42" w:rsidP="00852D42">
      <w:pPr>
        <w:shd w:val="clear" w:color="auto" w:fill="FFFFFF"/>
        <w:spacing w:after="180"/>
        <w:rPr>
          <w:rFonts w:cstheme="minorHAnsi"/>
          <w:color w:val="000000"/>
        </w:rPr>
      </w:pPr>
    </w:p>
    <w:p w:rsidR="00852D42" w:rsidRDefault="00852D42" w:rsidP="00852D42">
      <w:pPr>
        <w:shd w:val="clear" w:color="auto" w:fill="FFFFFF"/>
        <w:spacing w:after="180"/>
        <w:rPr>
          <w:rFonts w:cstheme="minorHAnsi"/>
          <w:b/>
          <w:bCs/>
          <w:color w:val="000000"/>
        </w:rPr>
      </w:pPr>
      <w:r w:rsidRPr="00D95D67">
        <w:rPr>
          <w:rFonts w:cstheme="minorHAnsi"/>
          <w:b/>
          <w:bCs/>
          <w:color w:val="000000"/>
        </w:rPr>
        <w:t xml:space="preserve">FOR INVESTOR RELATIONS INFORMATION PLEASE CONTACT: </w:t>
      </w:r>
      <w:r>
        <w:rPr>
          <w:rFonts w:cstheme="minorHAnsi"/>
          <w:b/>
          <w:bCs/>
          <w:color w:val="000000"/>
        </w:rPr>
        <w:br/>
        <w:t xml:space="preserve">Glenn </w:t>
      </w:r>
      <w:proofErr w:type="spellStart"/>
      <w:r>
        <w:rPr>
          <w:rFonts w:cstheme="minorHAnsi"/>
          <w:b/>
          <w:bCs/>
          <w:color w:val="000000"/>
        </w:rPr>
        <w:t>Cadero</w:t>
      </w:r>
      <w:proofErr w:type="spellEnd"/>
      <w:r>
        <w:rPr>
          <w:rFonts w:cstheme="minorHAnsi"/>
          <w:b/>
          <w:bCs/>
          <w:color w:val="000000"/>
        </w:rPr>
        <w:t xml:space="preserve"> </w:t>
      </w:r>
      <w:proofErr w:type="spellStart"/>
      <w:r>
        <w:rPr>
          <w:rFonts w:cstheme="minorHAnsi"/>
          <w:b/>
          <w:bCs/>
          <w:color w:val="000000"/>
        </w:rPr>
        <w:t>Shand</w:t>
      </w:r>
      <w:proofErr w:type="spellEnd"/>
      <w:r>
        <w:rPr>
          <w:rFonts w:cstheme="minorHAnsi"/>
          <w:b/>
          <w:bCs/>
          <w:color w:val="000000"/>
        </w:rPr>
        <w:t xml:space="preserve"> and Associates, LLC</w:t>
      </w:r>
      <w:r>
        <w:rPr>
          <w:rFonts w:cstheme="minorHAnsi"/>
          <w:b/>
          <w:bCs/>
          <w:color w:val="000000"/>
        </w:rPr>
        <w:br/>
        <w:t xml:space="preserve">Glenn </w:t>
      </w:r>
      <w:proofErr w:type="spellStart"/>
      <w:r>
        <w:rPr>
          <w:rFonts w:cstheme="minorHAnsi"/>
          <w:b/>
          <w:bCs/>
          <w:color w:val="000000"/>
        </w:rPr>
        <w:t>Shand</w:t>
      </w:r>
      <w:proofErr w:type="spellEnd"/>
      <w:r>
        <w:rPr>
          <w:rFonts w:cstheme="minorHAnsi"/>
          <w:b/>
          <w:bCs/>
          <w:color w:val="000000"/>
        </w:rPr>
        <w:t xml:space="preserve"> – Consultant </w:t>
      </w:r>
      <w:r>
        <w:rPr>
          <w:rFonts w:cstheme="minorHAnsi"/>
          <w:b/>
          <w:bCs/>
          <w:color w:val="000000"/>
        </w:rPr>
        <w:br/>
        <w:t xml:space="preserve">1-602-284-3840 </w:t>
      </w:r>
      <w:r>
        <w:rPr>
          <w:rFonts w:cstheme="minorHAnsi"/>
          <w:b/>
          <w:bCs/>
          <w:color w:val="000000"/>
        </w:rPr>
        <w:br/>
      </w:r>
      <w:hyperlink r:id="rId19" w:history="1">
        <w:r w:rsidRPr="00BA678C">
          <w:rPr>
            <w:rStyle w:val="Hyperlink"/>
            <w:rFonts w:cstheme="minorHAnsi"/>
          </w:rPr>
          <w:t>gshand2009@gmail.com</w:t>
        </w:r>
      </w:hyperlink>
      <w:r>
        <w:rPr>
          <w:rFonts w:cstheme="minorHAnsi"/>
          <w:b/>
          <w:bCs/>
          <w:color w:val="000000"/>
        </w:rPr>
        <w:t xml:space="preserve"> </w:t>
      </w:r>
      <w:r>
        <w:rPr>
          <w:rFonts w:cstheme="minorHAnsi"/>
          <w:b/>
          <w:bCs/>
          <w:color w:val="000000"/>
        </w:rPr>
        <w:br/>
      </w:r>
    </w:p>
    <w:p w:rsidR="00852D42" w:rsidRDefault="00852D42" w:rsidP="00852D42">
      <w:pPr>
        <w:shd w:val="clear" w:color="auto" w:fill="FFFFFF"/>
        <w:spacing w:after="180"/>
        <w:rPr>
          <w:rFonts w:cstheme="minorHAnsi"/>
          <w:bCs/>
          <w:color w:val="000000"/>
          <w:u w:val="single"/>
        </w:rPr>
      </w:pPr>
      <w:r>
        <w:rPr>
          <w:rFonts w:cstheme="minorHAnsi"/>
          <w:b/>
          <w:bCs/>
          <w:color w:val="000000"/>
        </w:rPr>
        <w:t>Laguna Blends Inc. – Business and Media Inquiries</w:t>
      </w:r>
      <w:r>
        <w:rPr>
          <w:rFonts w:cstheme="minorHAnsi"/>
          <w:b/>
          <w:bCs/>
          <w:color w:val="000000"/>
        </w:rPr>
        <w:br/>
        <w:t xml:space="preserve">Stuart Gray – President and CEO </w:t>
      </w:r>
      <w:r>
        <w:rPr>
          <w:rFonts w:cstheme="minorHAnsi"/>
          <w:b/>
          <w:bCs/>
          <w:color w:val="000000"/>
        </w:rPr>
        <w:br/>
        <w:t>250 868 0787</w:t>
      </w:r>
      <w:r>
        <w:rPr>
          <w:rFonts w:cstheme="minorHAnsi"/>
          <w:b/>
          <w:bCs/>
          <w:color w:val="000000"/>
        </w:rPr>
        <w:br/>
      </w:r>
      <w:r w:rsidRPr="00810BD2">
        <w:rPr>
          <w:rStyle w:val="Hyperlink"/>
          <w:rFonts w:cstheme="minorHAnsi"/>
        </w:rPr>
        <w:t>ceo@lagunablends.comwww.lagunablends.com</w:t>
      </w:r>
    </w:p>
    <w:p w:rsidR="00852D42" w:rsidRPr="00810BD2" w:rsidRDefault="00852D42" w:rsidP="00852D42">
      <w:pPr>
        <w:keepNext/>
        <w:keepLines/>
        <w:shd w:val="clear" w:color="auto" w:fill="FFFFFF"/>
        <w:spacing w:after="180"/>
        <w:rPr>
          <w:rFonts w:cstheme="minorHAnsi"/>
          <w:b/>
          <w:color w:val="000000"/>
        </w:rPr>
      </w:pPr>
      <w:r w:rsidRPr="00810BD2">
        <w:rPr>
          <w:rFonts w:cstheme="minorHAnsi"/>
          <w:b/>
          <w:color w:val="000000"/>
        </w:rPr>
        <w:lastRenderedPageBreak/>
        <w:t>Forward-Looking Information:</w:t>
      </w:r>
    </w:p>
    <w:p w:rsidR="00852D42" w:rsidRPr="00810BD2" w:rsidRDefault="00852D42" w:rsidP="00852D42">
      <w:pPr>
        <w:keepNext/>
        <w:shd w:val="clear" w:color="auto" w:fill="FFFFFF"/>
        <w:spacing w:after="180"/>
        <w:jc w:val="both"/>
        <w:rPr>
          <w:rFonts w:cstheme="minorHAnsi"/>
          <w:i/>
          <w:color w:val="000000"/>
        </w:rPr>
      </w:pPr>
      <w:r w:rsidRPr="00810BD2">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w:t>
      </w:r>
      <w:r>
        <w:rPr>
          <w:rFonts w:cstheme="minorHAnsi"/>
          <w:i/>
          <w:color w:val="000000"/>
        </w:rPr>
        <w:t xml:space="preserve">rward-looking information. Such </w:t>
      </w:r>
      <w:r w:rsidRPr="00810BD2">
        <w:rPr>
          <w:rFonts w:cstheme="minorHAnsi"/>
          <w:i/>
          <w:color w:val="000000"/>
        </w:rPr>
        <w:t>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w:t>
      </w:r>
      <w:r>
        <w:rPr>
          <w:rFonts w:cstheme="minorHAnsi"/>
          <w:i/>
          <w:color w:val="000000"/>
        </w:rPr>
        <w:t xml:space="preserve"> </w:t>
      </w:r>
      <w:r w:rsidRPr="00810BD2">
        <w:rPr>
          <w:rFonts w:cstheme="minorHAnsi"/>
          <w:i/>
          <w:color w:val="000000"/>
        </w:rPr>
        <w:t>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EA0C0A" w:rsidRDefault="00EA0C0A">
      <w:pPr>
        <w:spacing w:after="200" w:line="276" w:lineRule="auto"/>
        <w:rPr>
          <w:rFonts w:cs="Calibri"/>
        </w:rPr>
      </w:pPr>
    </w:p>
    <w:p w:rsidR="008757DD" w:rsidRPr="00FD3FE7" w:rsidRDefault="008C7145" w:rsidP="00D24B60">
      <w:pPr>
        <w:pStyle w:val="BodyText"/>
        <w:jc w:val="center"/>
        <w:rPr>
          <w:rFonts w:cs="Calibri"/>
        </w:rPr>
      </w:pPr>
    </w:p>
    <w:sectPr w:rsidR="008757DD" w:rsidRPr="00FD3FE7" w:rsidSect="00EA0C0A">
      <w:headerReference w:type="even" r:id="rId20"/>
      <w:headerReference w:type="default" r:id="rId21"/>
      <w:footerReference w:type="even" r:id="rId22"/>
      <w:footerReference w:type="default" r:id="rId23"/>
      <w:headerReference w:type="first" r:id="rId24"/>
      <w:footerReference w:type="first" r:id="rId25"/>
      <w:pgSz w:w="12240" w:h="15840"/>
      <w:pgMar w:top="1440" w:right="1325" w:bottom="810" w:left="1339"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145" w:rsidRDefault="008C7145" w:rsidP="00FC6986">
      <w:r>
        <w:separator/>
      </w:r>
    </w:p>
  </w:endnote>
  <w:endnote w:type="continuationSeparator" w:id="0">
    <w:p w:rsidR="008C7145" w:rsidRDefault="008C7145" w:rsidP="00FC69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FB-Reg">
    <w:panose1 w:val="00000000000000000000"/>
    <w:charset w:val="00"/>
    <w:family w:val="roman"/>
    <w:notTrueType/>
    <w:pitch w:val="default"/>
    <w:sig w:usb0="00000003" w:usb1="00000000" w:usb2="00000000" w:usb3="00000000" w:csb0="00000001"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4" w:rsidRDefault="008C71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DD" w:rsidRPr="00022293" w:rsidRDefault="008C7145" w:rsidP="00022293">
    <w:pPr>
      <w:pStyle w:val="Footer"/>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4" w:rsidRDefault="008C714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E8" w:rsidRDefault="008C714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16451D" w:rsidRDefault="008C7145" w:rsidP="009A3745">
    <w:pPr>
      <w:pStyle w:val="Footer"/>
      <w:rPr>
        <w:rFonts w:ascii="Times New Roman" w:hAnsi="Times New Roman"/>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Default="008C7145" w:rsidP="00AC6C5B">
    <w:pPr>
      <w:pStyle w:val="Footer"/>
      <w:jc w:val="right"/>
      <w:rPr>
        <w:rFonts w:ascii="Times New Roman" w:hAnsi="Times New Roman"/>
        <w:color w:val="000000"/>
      </w:rPr>
    </w:pPr>
  </w:p>
  <w:p w:rsidR="00710F6B" w:rsidRDefault="008C7145" w:rsidP="00AC6C5B">
    <w:pPr>
      <w:pStyle w:val="Footer"/>
      <w:jc w:val="right"/>
      <w:rPr>
        <w:rFonts w:ascii="Times New Roman" w:hAnsi="Times New Roman"/>
        <w:color w:val="000000"/>
      </w:rPr>
    </w:pPr>
  </w:p>
  <w:p w:rsidR="00710F6B" w:rsidRPr="0016451D" w:rsidRDefault="007707CB" w:rsidP="009A3745">
    <w:pPr>
      <w:pStyle w:val="Footer"/>
      <w:rPr>
        <w:rFonts w:ascii="Times New Roman" w:hAnsi="Times New Roman"/>
        <w:color w:val="000000"/>
      </w:rPr>
    </w:pPr>
    <w:fldSimple w:instr=" KEYWORDS  \* MERGEFORMAT ">
      <w:r w:rsidR="008C4162" w:rsidRPr="008B05AF">
        <w:rPr>
          <w:rFonts w:ascii="Times New Roman" w:hAnsi="Times New Roman"/>
          <w:color w:val="000000"/>
        </w:rPr>
        <w:t>CW8811452.3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145" w:rsidRDefault="008C7145" w:rsidP="00FC6986">
      <w:r>
        <w:separator/>
      </w:r>
    </w:p>
  </w:footnote>
  <w:footnote w:type="continuationSeparator" w:id="0">
    <w:p w:rsidR="008C7145" w:rsidRDefault="008C7145" w:rsidP="00FC6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4" w:rsidRDefault="008C71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4" w:rsidRDefault="008C71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4" w:rsidRDefault="008C714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E8" w:rsidRDefault="008C714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3717FD" w:rsidRDefault="008C7145" w:rsidP="003717FD">
    <w:pPr>
      <w:spacing w:before="100" w:beforeAutospacing="1" w:after="100" w:afterAutospacing="1"/>
      <w:jc w:val="center"/>
      <w:rPr>
        <w:rFonts w:ascii="Avenir" w:hAnsi="Avenir"/>
        <w:b/>
        <w:sz w:val="21"/>
        <w:szCs w:val="21"/>
      </w:rPr>
    </w:pPr>
  </w:p>
  <w:p w:rsidR="00710F6B" w:rsidRDefault="008C714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E8" w:rsidRDefault="008C71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5"/>
      <w:numFmt w:val="decimal"/>
      <w:lvlText w:val="%1"/>
      <w:lvlJc w:val="left"/>
      <w:pPr>
        <w:ind w:left="1540" w:hanging="586"/>
      </w:pPr>
    </w:lvl>
    <w:lvl w:ilvl="1">
      <w:start w:val="1"/>
      <w:numFmt w:val="decimal"/>
      <w:lvlText w:val="%1.%2"/>
      <w:lvlJc w:val="left"/>
      <w:pPr>
        <w:ind w:left="1540" w:hanging="586"/>
      </w:pPr>
      <w:rPr>
        <w:rFonts w:ascii="Book Antiqua" w:hAnsi="Book Antiqua" w:cs="Book Antiqua"/>
        <w:b w:val="0"/>
        <w:bCs w:val="0"/>
        <w:i/>
        <w:iCs/>
        <w:spacing w:val="-2"/>
        <w:w w:val="99"/>
        <w:sz w:val="20"/>
        <w:szCs w:val="20"/>
      </w:rPr>
    </w:lvl>
    <w:lvl w:ilvl="2">
      <w:numFmt w:val="bullet"/>
      <w:lvlText w:val="•"/>
      <w:lvlJc w:val="left"/>
      <w:pPr>
        <w:ind w:left="3148" w:hanging="586"/>
      </w:pPr>
    </w:lvl>
    <w:lvl w:ilvl="3">
      <w:numFmt w:val="bullet"/>
      <w:lvlText w:val="•"/>
      <w:lvlJc w:val="left"/>
      <w:pPr>
        <w:ind w:left="3952" w:hanging="586"/>
      </w:pPr>
    </w:lvl>
    <w:lvl w:ilvl="4">
      <w:numFmt w:val="bullet"/>
      <w:lvlText w:val="•"/>
      <w:lvlJc w:val="left"/>
      <w:pPr>
        <w:ind w:left="4756" w:hanging="586"/>
      </w:pPr>
    </w:lvl>
    <w:lvl w:ilvl="5">
      <w:numFmt w:val="bullet"/>
      <w:lvlText w:val="•"/>
      <w:lvlJc w:val="left"/>
      <w:pPr>
        <w:ind w:left="5560" w:hanging="586"/>
      </w:pPr>
    </w:lvl>
    <w:lvl w:ilvl="6">
      <w:numFmt w:val="bullet"/>
      <w:lvlText w:val="•"/>
      <w:lvlJc w:val="left"/>
      <w:pPr>
        <w:ind w:left="6364" w:hanging="586"/>
      </w:pPr>
    </w:lvl>
    <w:lvl w:ilvl="7">
      <w:numFmt w:val="bullet"/>
      <w:lvlText w:val="•"/>
      <w:lvlJc w:val="left"/>
      <w:pPr>
        <w:ind w:left="7168" w:hanging="586"/>
      </w:pPr>
    </w:lvl>
    <w:lvl w:ilvl="8">
      <w:numFmt w:val="bullet"/>
      <w:lvlText w:val="•"/>
      <w:lvlJc w:val="left"/>
      <w:pPr>
        <w:ind w:left="7972" w:hanging="586"/>
      </w:pPr>
    </w:lvl>
  </w:abstractNum>
  <w:abstractNum w:abstractNumId="10">
    <w:nsid w:val="00004823"/>
    <w:multiLevelType w:val="multilevel"/>
    <w:tmpl w:val="00000029"/>
    <w:lvl w:ilvl="0">
      <w:start w:val="19"/>
      <w:numFmt w:val="upperLetter"/>
      <w:lvlText w:val="%1."/>
      <w:lvlJc w:val="left"/>
      <w:rPr>
        <w:rFonts w:ascii="Book Antiqua" w:hAnsi="Book Antiqua" w:cs="Book Antiqua"/>
      </w:rPr>
    </w:lvl>
    <w:lvl w:ilvl="1">
      <w:start w:val="1"/>
      <w:numFmt w:val="upperLetter"/>
      <w:lvlText w:val="%1.%2."/>
      <w:lvlJc w:val="left"/>
      <w:rPr>
        <w:rFonts w:ascii="Book Antiqua" w:hAnsi="Book Antiqua" w:cs="Book Antiqua"/>
      </w:rPr>
    </w:lvl>
    <w:lvl w:ilvl="2">
      <w:start w:val="1"/>
      <w:numFmt w:val="upperLetter"/>
      <w:lvlText w:val="%1.%2."/>
      <w:lvlJc w:val="left"/>
      <w:rPr>
        <w:rFonts w:ascii="Book Antiqua" w:hAnsi="Book Antiqua" w:cs="Book Antiqua"/>
      </w:rPr>
    </w:lvl>
    <w:lvl w:ilvl="3">
      <w:start w:val="1"/>
      <w:numFmt w:val="upperLetter"/>
      <w:lvlText w:val="%1.%2."/>
      <w:lvlJc w:val="left"/>
      <w:rPr>
        <w:rFonts w:ascii="Book Antiqua" w:hAnsi="Book Antiqua" w:cs="Book Antiqua"/>
      </w:rPr>
    </w:lvl>
    <w:lvl w:ilvl="4">
      <w:start w:val="1"/>
      <w:numFmt w:val="upperLetter"/>
      <w:lvlText w:val="%1.%2."/>
      <w:lvlJc w:val="left"/>
      <w:rPr>
        <w:rFonts w:ascii="Book Antiqua" w:hAnsi="Book Antiqua" w:cs="Book Antiqua"/>
      </w:rPr>
    </w:lvl>
    <w:lvl w:ilvl="5">
      <w:start w:val="1"/>
      <w:numFmt w:val="upperLetter"/>
      <w:lvlText w:val="%1.%2."/>
      <w:lvlJc w:val="left"/>
      <w:rPr>
        <w:rFonts w:ascii="Book Antiqua" w:hAnsi="Book Antiqua" w:cs="Book Antiqua"/>
      </w:rPr>
    </w:lvl>
    <w:lvl w:ilvl="6">
      <w:start w:val="1"/>
      <w:numFmt w:val="upperLetter"/>
      <w:lvlText w:val="%1.%2."/>
      <w:lvlJc w:val="left"/>
      <w:rPr>
        <w:rFonts w:ascii="Book Antiqua" w:hAnsi="Book Antiqua" w:cs="Book Antiqua"/>
      </w:rPr>
    </w:lvl>
    <w:lvl w:ilvl="7">
      <w:start w:val="1"/>
      <w:numFmt w:val="upperLetter"/>
      <w:lvlText w:val="%1.%2."/>
      <w:lvlJc w:val="left"/>
      <w:rPr>
        <w:rFonts w:ascii="Book Antiqua" w:hAnsi="Book Antiqua" w:cs="Book Antiqua"/>
      </w:rPr>
    </w:lvl>
    <w:lvl w:ilvl="8">
      <w:start w:val="1"/>
      <w:numFmt w:val="upperLetter"/>
      <w:lvlText w:val="%1.%2."/>
      <w:lvlJc w:val="left"/>
      <w:rPr>
        <w:rFonts w:ascii="Book Antiqua" w:hAnsi="Book Antiqua" w:cs="Book Antiqua"/>
      </w:rPr>
    </w:lvl>
  </w:abstractNum>
  <w:abstractNum w:abstractNumId="11">
    <w:nsid w:val="072D79CC"/>
    <w:multiLevelType w:val="hybridMultilevel"/>
    <w:tmpl w:val="C6A67202"/>
    <w:lvl w:ilvl="0" w:tplc="269C72D6">
      <w:start w:val="1"/>
      <w:numFmt w:val="bullet"/>
      <w:lvlText w:val=""/>
      <w:lvlJc w:val="left"/>
      <w:pPr>
        <w:ind w:left="1440" w:hanging="360"/>
      </w:pPr>
      <w:rPr>
        <w:rFonts w:ascii="Symbol" w:hAnsi="Symbol" w:hint="default"/>
      </w:rPr>
    </w:lvl>
    <w:lvl w:ilvl="1" w:tplc="E60883C2" w:tentative="1">
      <w:start w:val="1"/>
      <w:numFmt w:val="bullet"/>
      <w:lvlText w:val="o"/>
      <w:lvlJc w:val="left"/>
      <w:pPr>
        <w:ind w:left="2160" w:hanging="360"/>
      </w:pPr>
      <w:rPr>
        <w:rFonts w:ascii="Courier New" w:hAnsi="Courier New" w:cs="Courier New" w:hint="default"/>
      </w:rPr>
    </w:lvl>
    <w:lvl w:ilvl="2" w:tplc="21981E78" w:tentative="1">
      <w:start w:val="1"/>
      <w:numFmt w:val="bullet"/>
      <w:lvlText w:val=""/>
      <w:lvlJc w:val="left"/>
      <w:pPr>
        <w:ind w:left="2880" w:hanging="360"/>
      </w:pPr>
      <w:rPr>
        <w:rFonts w:ascii="Wingdings" w:hAnsi="Wingdings" w:hint="default"/>
      </w:rPr>
    </w:lvl>
    <w:lvl w:ilvl="3" w:tplc="226031AC" w:tentative="1">
      <w:start w:val="1"/>
      <w:numFmt w:val="bullet"/>
      <w:lvlText w:val=""/>
      <w:lvlJc w:val="left"/>
      <w:pPr>
        <w:ind w:left="3600" w:hanging="360"/>
      </w:pPr>
      <w:rPr>
        <w:rFonts w:ascii="Symbol" w:hAnsi="Symbol" w:hint="default"/>
      </w:rPr>
    </w:lvl>
    <w:lvl w:ilvl="4" w:tplc="F13C0C58" w:tentative="1">
      <w:start w:val="1"/>
      <w:numFmt w:val="bullet"/>
      <w:lvlText w:val="o"/>
      <w:lvlJc w:val="left"/>
      <w:pPr>
        <w:ind w:left="4320" w:hanging="360"/>
      </w:pPr>
      <w:rPr>
        <w:rFonts w:ascii="Courier New" w:hAnsi="Courier New" w:cs="Courier New" w:hint="default"/>
      </w:rPr>
    </w:lvl>
    <w:lvl w:ilvl="5" w:tplc="0DFA6D24" w:tentative="1">
      <w:start w:val="1"/>
      <w:numFmt w:val="bullet"/>
      <w:lvlText w:val=""/>
      <w:lvlJc w:val="left"/>
      <w:pPr>
        <w:ind w:left="5040" w:hanging="360"/>
      </w:pPr>
      <w:rPr>
        <w:rFonts w:ascii="Wingdings" w:hAnsi="Wingdings" w:hint="default"/>
      </w:rPr>
    </w:lvl>
    <w:lvl w:ilvl="6" w:tplc="685640D8" w:tentative="1">
      <w:start w:val="1"/>
      <w:numFmt w:val="bullet"/>
      <w:lvlText w:val=""/>
      <w:lvlJc w:val="left"/>
      <w:pPr>
        <w:ind w:left="5760" w:hanging="360"/>
      </w:pPr>
      <w:rPr>
        <w:rFonts w:ascii="Symbol" w:hAnsi="Symbol" w:hint="default"/>
      </w:rPr>
    </w:lvl>
    <w:lvl w:ilvl="7" w:tplc="F89ADD98" w:tentative="1">
      <w:start w:val="1"/>
      <w:numFmt w:val="bullet"/>
      <w:lvlText w:val="o"/>
      <w:lvlJc w:val="left"/>
      <w:pPr>
        <w:ind w:left="6480" w:hanging="360"/>
      </w:pPr>
      <w:rPr>
        <w:rFonts w:ascii="Courier New" w:hAnsi="Courier New" w:cs="Courier New" w:hint="default"/>
      </w:rPr>
    </w:lvl>
    <w:lvl w:ilvl="8" w:tplc="9658347E" w:tentative="1">
      <w:start w:val="1"/>
      <w:numFmt w:val="bullet"/>
      <w:lvlText w:val=""/>
      <w:lvlJc w:val="left"/>
      <w:pPr>
        <w:ind w:left="7200" w:hanging="360"/>
      </w:pPr>
      <w:rPr>
        <w:rFonts w:ascii="Wingdings" w:hAnsi="Wingdings" w:hint="default"/>
      </w:rPr>
    </w:lvl>
  </w:abstractNum>
  <w:abstractNum w:abstractNumId="12">
    <w:nsid w:val="1AAD0C9E"/>
    <w:multiLevelType w:val="hybridMultilevel"/>
    <w:tmpl w:val="8FDA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27BBC"/>
    <w:multiLevelType w:val="hybridMultilevel"/>
    <w:tmpl w:val="12DCD524"/>
    <w:lvl w:ilvl="0" w:tplc="2F0E9EA8">
      <w:start w:val="1"/>
      <w:numFmt w:val="decimal"/>
      <w:pStyle w:val="NumList2"/>
      <w:lvlText w:val="%1."/>
      <w:lvlJc w:val="left"/>
      <w:pPr>
        <w:tabs>
          <w:tab w:val="num" w:pos="1440"/>
        </w:tabs>
        <w:ind w:left="1440" w:hanging="720"/>
      </w:pPr>
      <w:rPr>
        <w:rFonts w:hint="default"/>
      </w:rPr>
    </w:lvl>
    <w:lvl w:ilvl="1" w:tplc="18166AA6" w:tentative="1">
      <w:start w:val="1"/>
      <w:numFmt w:val="lowerLetter"/>
      <w:lvlText w:val="%2."/>
      <w:lvlJc w:val="left"/>
      <w:pPr>
        <w:tabs>
          <w:tab w:val="num" w:pos="1440"/>
        </w:tabs>
        <w:ind w:left="1440" w:hanging="360"/>
      </w:pPr>
    </w:lvl>
    <w:lvl w:ilvl="2" w:tplc="F74A618C" w:tentative="1">
      <w:start w:val="1"/>
      <w:numFmt w:val="lowerRoman"/>
      <w:lvlText w:val="%3."/>
      <w:lvlJc w:val="right"/>
      <w:pPr>
        <w:tabs>
          <w:tab w:val="num" w:pos="2160"/>
        </w:tabs>
        <w:ind w:left="2160" w:hanging="180"/>
      </w:pPr>
    </w:lvl>
    <w:lvl w:ilvl="3" w:tplc="A8426E22" w:tentative="1">
      <w:start w:val="1"/>
      <w:numFmt w:val="decimal"/>
      <w:lvlText w:val="%4."/>
      <w:lvlJc w:val="left"/>
      <w:pPr>
        <w:tabs>
          <w:tab w:val="num" w:pos="2880"/>
        </w:tabs>
        <w:ind w:left="2880" w:hanging="360"/>
      </w:pPr>
    </w:lvl>
    <w:lvl w:ilvl="4" w:tplc="6CB83FD6" w:tentative="1">
      <w:start w:val="1"/>
      <w:numFmt w:val="lowerLetter"/>
      <w:lvlText w:val="%5."/>
      <w:lvlJc w:val="left"/>
      <w:pPr>
        <w:tabs>
          <w:tab w:val="num" w:pos="3600"/>
        </w:tabs>
        <w:ind w:left="3600" w:hanging="360"/>
      </w:pPr>
    </w:lvl>
    <w:lvl w:ilvl="5" w:tplc="3EA6E852" w:tentative="1">
      <w:start w:val="1"/>
      <w:numFmt w:val="lowerRoman"/>
      <w:lvlText w:val="%6."/>
      <w:lvlJc w:val="right"/>
      <w:pPr>
        <w:tabs>
          <w:tab w:val="num" w:pos="4320"/>
        </w:tabs>
        <w:ind w:left="4320" w:hanging="180"/>
      </w:pPr>
    </w:lvl>
    <w:lvl w:ilvl="6" w:tplc="152462CE" w:tentative="1">
      <w:start w:val="1"/>
      <w:numFmt w:val="decimal"/>
      <w:lvlText w:val="%7."/>
      <w:lvlJc w:val="left"/>
      <w:pPr>
        <w:tabs>
          <w:tab w:val="num" w:pos="5040"/>
        </w:tabs>
        <w:ind w:left="5040" w:hanging="360"/>
      </w:pPr>
    </w:lvl>
    <w:lvl w:ilvl="7" w:tplc="16B21712" w:tentative="1">
      <w:start w:val="1"/>
      <w:numFmt w:val="lowerLetter"/>
      <w:lvlText w:val="%8."/>
      <w:lvlJc w:val="left"/>
      <w:pPr>
        <w:tabs>
          <w:tab w:val="num" w:pos="5760"/>
        </w:tabs>
        <w:ind w:left="5760" w:hanging="360"/>
      </w:pPr>
    </w:lvl>
    <w:lvl w:ilvl="8" w:tplc="82BAB36A" w:tentative="1">
      <w:start w:val="1"/>
      <w:numFmt w:val="lowerRoman"/>
      <w:lvlText w:val="%9."/>
      <w:lvlJc w:val="right"/>
      <w:pPr>
        <w:tabs>
          <w:tab w:val="num" w:pos="6480"/>
        </w:tabs>
        <w:ind w:left="6480" w:hanging="180"/>
      </w:pPr>
    </w:lvl>
  </w:abstractNum>
  <w:abstractNum w:abstractNumId="14">
    <w:nsid w:val="25862FF0"/>
    <w:multiLevelType w:val="hybridMultilevel"/>
    <w:tmpl w:val="A824F61E"/>
    <w:lvl w:ilvl="0" w:tplc="6CC2CD7A">
      <w:start w:val="1"/>
      <w:numFmt w:val="lowerLetter"/>
      <w:pStyle w:val="NumListA1"/>
      <w:lvlText w:val="(%1)"/>
      <w:lvlJc w:val="left"/>
      <w:pPr>
        <w:tabs>
          <w:tab w:val="num" w:pos="720"/>
        </w:tabs>
        <w:ind w:left="720" w:hanging="720"/>
      </w:pPr>
      <w:rPr>
        <w:rFonts w:hint="default"/>
      </w:rPr>
    </w:lvl>
    <w:lvl w:ilvl="1" w:tplc="80049E66" w:tentative="1">
      <w:start w:val="1"/>
      <w:numFmt w:val="lowerLetter"/>
      <w:lvlText w:val="%2."/>
      <w:lvlJc w:val="left"/>
      <w:pPr>
        <w:tabs>
          <w:tab w:val="num" w:pos="1440"/>
        </w:tabs>
        <w:ind w:left="1440" w:hanging="360"/>
      </w:pPr>
    </w:lvl>
    <w:lvl w:ilvl="2" w:tplc="2B20DDA4" w:tentative="1">
      <w:start w:val="1"/>
      <w:numFmt w:val="lowerRoman"/>
      <w:lvlText w:val="%3."/>
      <w:lvlJc w:val="right"/>
      <w:pPr>
        <w:tabs>
          <w:tab w:val="num" w:pos="2160"/>
        </w:tabs>
        <w:ind w:left="2160" w:hanging="180"/>
      </w:pPr>
    </w:lvl>
    <w:lvl w:ilvl="3" w:tplc="7A824B92" w:tentative="1">
      <w:start w:val="1"/>
      <w:numFmt w:val="decimal"/>
      <w:lvlText w:val="%4."/>
      <w:lvlJc w:val="left"/>
      <w:pPr>
        <w:tabs>
          <w:tab w:val="num" w:pos="2880"/>
        </w:tabs>
        <w:ind w:left="2880" w:hanging="360"/>
      </w:pPr>
    </w:lvl>
    <w:lvl w:ilvl="4" w:tplc="73ACF6F6" w:tentative="1">
      <w:start w:val="1"/>
      <w:numFmt w:val="lowerLetter"/>
      <w:lvlText w:val="%5."/>
      <w:lvlJc w:val="left"/>
      <w:pPr>
        <w:tabs>
          <w:tab w:val="num" w:pos="3600"/>
        </w:tabs>
        <w:ind w:left="3600" w:hanging="360"/>
      </w:pPr>
    </w:lvl>
    <w:lvl w:ilvl="5" w:tplc="FD122448" w:tentative="1">
      <w:start w:val="1"/>
      <w:numFmt w:val="lowerRoman"/>
      <w:lvlText w:val="%6."/>
      <w:lvlJc w:val="right"/>
      <w:pPr>
        <w:tabs>
          <w:tab w:val="num" w:pos="4320"/>
        </w:tabs>
        <w:ind w:left="4320" w:hanging="180"/>
      </w:pPr>
    </w:lvl>
    <w:lvl w:ilvl="6" w:tplc="2CB0DD9A" w:tentative="1">
      <w:start w:val="1"/>
      <w:numFmt w:val="decimal"/>
      <w:lvlText w:val="%7."/>
      <w:lvlJc w:val="left"/>
      <w:pPr>
        <w:tabs>
          <w:tab w:val="num" w:pos="5040"/>
        </w:tabs>
        <w:ind w:left="5040" w:hanging="360"/>
      </w:pPr>
    </w:lvl>
    <w:lvl w:ilvl="7" w:tplc="176E2E4A" w:tentative="1">
      <w:start w:val="1"/>
      <w:numFmt w:val="lowerLetter"/>
      <w:lvlText w:val="%8."/>
      <w:lvlJc w:val="left"/>
      <w:pPr>
        <w:tabs>
          <w:tab w:val="num" w:pos="5760"/>
        </w:tabs>
        <w:ind w:left="5760" w:hanging="360"/>
      </w:pPr>
    </w:lvl>
    <w:lvl w:ilvl="8" w:tplc="32EE60F4" w:tentative="1">
      <w:start w:val="1"/>
      <w:numFmt w:val="lowerRoman"/>
      <w:lvlText w:val="%9."/>
      <w:lvlJc w:val="right"/>
      <w:pPr>
        <w:tabs>
          <w:tab w:val="num" w:pos="6480"/>
        </w:tabs>
        <w:ind w:left="6480" w:hanging="180"/>
      </w:pPr>
    </w:lvl>
  </w:abstractNum>
  <w:abstractNum w:abstractNumId="15">
    <w:nsid w:val="37C8356D"/>
    <w:multiLevelType w:val="hybridMultilevel"/>
    <w:tmpl w:val="C994D210"/>
    <w:lvl w:ilvl="0" w:tplc="8EF611F2">
      <w:start w:val="1"/>
      <w:numFmt w:val="bullet"/>
      <w:lvlText w:val=""/>
      <w:lvlJc w:val="left"/>
      <w:pPr>
        <w:ind w:left="1440" w:hanging="360"/>
      </w:pPr>
      <w:rPr>
        <w:rFonts w:ascii="Symbol" w:hAnsi="Symbol" w:hint="default"/>
      </w:rPr>
    </w:lvl>
    <w:lvl w:ilvl="1" w:tplc="AE2C7E2C" w:tentative="1">
      <w:start w:val="1"/>
      <w:numFmt w:val="bullet"/>
      <w:lvlText w:val="o"/>
      <w:lvlJc w:val="left"/>
      <w:pPr>
        <w:ind w:left="2160" w:hanging="360"/>
      </w:pPr>
      <w:rPr>
        <w:rFonts w:ascii="Courier New" w:hAnsi="Courier New" w:cs="Courier New" w:hint="default"/>
      </w:rPr>
    </w:lvl>
    <w:lvl w:ilvl="2" w:tplc="D5A6F4C4" w:tentative="1">
      <w:start w:val="1"/>
      <w:numFmt w:val="bullet"/>
      <w:lvlText w:val=""/>
      <w:lvlJc w:val="left"/>
      <w:pPr>
        <w:ind w:left="2880" w:hanging="360"/>
      </w:pPr>
      <w:rPr>
        <w:rFonts w:ascii="Wingdings" w:hAnsi="Wingdings" w:hint="default"/>
      </w:rPr>
    </w:lvl>
    <w:lvl w:ilvl="3" w:tplc="8542B498" w:tentative="1">
      <w:start w:val="1"/>
      <w:numFmt w:val="bullet"/>
      <w:lvlText w:val=""/>
      <w:lvlJc w:val="left"/>
      <w:pPr>
        <w:ind w:left="3600" w:hanging="360"/>
      </w:pPr>
      <w:rPr>
        <w:rFonts w:ascii="Symbol" w:hAnsi="Symbol" w:hint="default"/>
      </w:rPr>
    </w:lvl>
    <w:lvl w:ilvl="4" w:tplc="C7909796" w:tentative="1">
      <w:start w:val="1"/>
      <w:numFmt w:val="bullet"/>
      <w:lvlText w:val="o"/>
      <w:lvlJc w:val="left"/>
      <w:pPr>
        <w:ind w:left="4320" w:hanging="360"/>
      </w:pPr>
      <w:rPr>
        <w:rFonts w:ascii="Courier New" w:hAnsi="Courier New" w:cs="Courier New" w:hint="default"/>
      </w:rPr>
    </w:lvl>
    <w:lvl w:ilvl="5" w:tplc="E8524D98" w:tentative="1">
      <w:start w:val="1"/>
      <w:numFmt w:val="bullet"/>
      <w:lvlText w:val=""/>
      <w:lvlJc w:val="left"/>
      <w:pPr>
        <w:ind w:left="5040" w:hanging="360"/>
      </w:pPr>
      <w:rPr>
        <w:rFonts w:ascii="Wingdings" w:hAnsi="Wingdings" w:hint="default"/>
      </w:rPr>
    </w:lvl>
    <w:lvl w:ilvl="6" w:tplc="4DE81698" w:tentative="1">
      <w:start w:val="1"/>
      <w:numFmt w:val="bullet"/>
      <w:lvlText w:val=""/>
      <w:lvlJc w:val="left"/>
      <w:pPr>
        <w:ind w:left="5760" w:hanging="360"/>
      </w:pPr>
      <w:rPr>
        <w:rFonts w:ascii="Symbol" w:hAnsi="Symbol" w:hint="default"/>
      </w:rPr>
    </w:lvl>
    <w:lvl w:ilvl="7" w:tplc="300A71C2" w:tentative="1">
      <w:start w:val="1"/>
      <w:numFmt w:val="bullet"/>
      <w:lvlText w:val="o"/>
      <w:lvlJc w:val="left"/>
      <w:pPr>
        <w:ind w:left="6480" w:hanging="360"/>
      </w:pPr>
      <w:rPr>
        <w:rFonts w:ascii="Courier New" w:hAnsi="Courier New" w:cs="Courier New" w:hint="default"/>
      </w:rPr>
    </w:lvl>
    <w:lvl w:ilvl="8" w:tplc="8662F204" w:tentative="1">
      <w:start w:val="1"/>
      <w:numFmt w:val="bullet"/>
      <w:lvlText w:val=""/>
      <w:lvlJc w:val="left"/>
      <w:pPr>
        <w:ind w:left="7200" w:hanging="360"/>
      </w:pPr>
      <w:rPr>
        <w:rFonts w:ascii="Wingdings" w:hAnsi="Wingdings" w:hint="default"/>
      </w:rPr>
    </w:lvl>
  </w:abstractNum>
  <w:abstractNum w:abstractNumId="16">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327DC9"/>
    <w:multiLevelType w:val="hybridMultilevel"/>
    <w:tmpl w:val="983238E4"/>
    <w:lvl w:ilvl="0" w:tplc="22FC89F2">
      <w:start w:val="1"/>
      <w:numFmt w:val="lowerLetter"/>
      <w:pStyle w:val="NumListA2"/>
      <w:lvlText w:val="(%1)"/>
      <w:lvlJc w:val="left"/>
      <w:pPr>
        <w:tabs>
          <w:tab w:val="num" w:pos="1440"/>
        </w:tabs>
        <w:ind w:left="1440" w:hanging="720"/>
      </w:pPr>
      <w:rPr>
        <w:rFonts w:hint="default"/>
      </w:rPr>
    </w:lvl>
    <w:lvl w:ilvl="1" w:tplc="96FA7EAA" w:tentative="1">
      <w:start w:val="1"/>
      <w:numFmt w:val="lowerLetter"/>
      <w:lvlText w:val="%2."/>
      <w:lvlJc w:val="left"/>
      <w:pPr>
        <w:tabs>
          <w:tab w:val="num" w:pos="1440"/>
        </w:tabs>
        <w:ind w:left="1440" w:hanging="360"/>
      </w:pPr>
    </w:lvl>
    <w:lvl w:ilvl="2" w:tplc="C266383C" w:tentative="1">
      <w:start w:val="1"/>
      <w:numFmt w:val="lowerRoman"/>
      <w:lvlText w:val="%3."/>
      <w:lvlJc w:val="right"/>
      <w:pPr>
        <w:tabs>
          <w:tab w:val="num" w:pos="2160"/>
        </w:tabs>
        <w:ind w:left="2160" w:hanging="180"/>
      </w:pPr>
    </w:lvl>
    <w:lvl w:ilvl="3" w:tplc="BB48613C" w:tentative="1">
      <w:start w:val="1"/>
      <w:numFmt w:val="decimal"/>
      <w:lvlText w:val="%4."/>
      <w:lvlJc w:val="left"/>
      <w:pPr>
        <w:tabs>
          <w:tab w:val="num" w:pos="2880"/>
        </w:tabs>
        <w:ind w:left="2880" w:hanging="360"/>
      </w:pPr>
    </w:lvl>
    <w:lvl w:ilvl="4" w:tplc="A1C812C0" w:tentative="1">
      <w:start w:val="1"/>
      <w:numFmt w:val="lowerLetter"/>
      <w:lvlText w:val="%5."/>
      <w:lvlJc w:val="left"/>
      <w:pPr>
        <w:tabs>
          <w:tab w:val="num" w:pos="3600"/>
        </w:tabs>
        <w:ind w:left="3600" w:hanging="360"/>
      </w:pPr>
    </w:lvl>
    <w:lvl w:ilvl="5" w:tplc="98825E14" w:tentative="1">
      <w:start w:val="1"/>
      <w:numFmt w:val="lowerRoman"/>
      <w:lvlText w:val="%6."/>
      <w:lvlJc w:val="right"/>
      <w:pPr>
        <w:tabs>
          <w:tab w:val="num" w:pos="4320"/>
        </w:tabs>
        <w:ind w:left="4320" w:hanging="180"/>
      </w:pPr>
    </w:lvl>
    <w:lvl w:ilvl="6" w:tplc="864CA774" w:tentative="1">
      <w:start w:val="1"/>
      <w:numFmt w:val="decimal"/>
      <w:lvlText w:val="%7."/>
      <w:lvlJc w:val="left"/>
      <w:pPr>
        <w:tabs>
          <w:tab w:val="num" w:pos="5040"/>
        </w:tabs>
        <w:ind w:left="5040" w:hanging="360"/>
      </w:pPr>
    </w:lvl>
    <w:lvl w:ilvl="7" w:tplc="98C2DFD0" w:tentative="1">
      <w:start w:val="1"/>
      <w:numFmt w:val="lowerLetter"/>
      <w:lvlText w:val="%8."/>
      <w:lvlJc w:val="left"/>
      <w:pPr>
        <w:tabs>
          <w:tab w:val="num" w:pos="5760"/>
        </w:tabs>
        <w:ind w:left="5760" w:hanging="360"/>
      </w:pPr>
    </w:lvl>
    <w:lvl w:ilvl="8" w:tplc="D5DE534C" w:tentative="1">
      <w:start w:val="1"/>
      <w:numFmt w:val="lowerRoman"/>
      <w:lvlText w:val="%9."/>
      <w:lvlJc w:val="right"/>
      <w:pPr>
        <w:tabs>
          <w:tab w:val="num" w:pos="6480"/>
        </w:tabs>
        <w:ind w:left="6480" w:hanging="180"/>
      </w:pPr>
    </w:lvl>
  </w:abstractNum>
  <w:abstractNum w:abstractNumId="18">
    <w:nsid w:val="5D6F257A"/>
    <w:multiLevelType w:val="multilevel"/>
    <w:tmpl w:val="CC38317C"/>
    <w:lvl w:ilvl="0">
      <w:start w:val="1"/>
      <w:numFmt w:val="none"/>
      <w:suff w:val="nothing"/>
      <w:lvlText w:val=""/>
      <w:lvlJc w:val="left"/>
      <w:pPr>
        <w:ind w:left="0" w:firstLine="0"/>
      </w:pPr>
      <w:rPr>
        <w:strike w:val="0"/>
        <w:dstrike w:val="0"/>
        <w:u w:val="none"/>
        <w:effect w:val="none"/>
      </w:rPr>
    </w:lvl>
    <w:lvl w:ilvl="1">
      <w:start w:val="1"/>
      <w:numFmt w:val="none"/>
      <w:suff w:val="nothing"/>
      <w:lvlText w:val=""/>
      <w:lvlJc w:val="left"/>
      <w:pPr>
        <w:ind w:left="0" w:firstLine="0"/>
      </w:pPr>
      <w:rPr>
        <w:strike w:val="0"/>
        <w:dstrike w:val="0"/>
        <w:u w:val="none"/>
        <w:effect w:val="none"/>
      </w:rPr>
    </w:lvl>
    <w:lvl w:ilvl="2">
      <w:start w:val="1"/>
      <w:numFmt w:val="none"/>
      <w:suff w:val="nothing"/>
      <w:lvlText w:val=""/>
      <w:lvlJc w:val="left"/>
      <w:pPr>
        <w:ind w:left="0" w:firstLine="0"/>
      </w:pPr>
      <w:rPr>
        <w:strike w:val="0"/>
        <w:dstrike w:val="0"/>
        <w:u w:val="none"/>
        <w:effect w:val="none"/>
      </w:rPr>
    </w:lvl>
    <w:lvl w:ilvl="3">
      <w:start w:val="1"/>
      <w:numFmt w:val="none"/>
      <w:suff w:val="nothing"/>
      <w:lvlText w:val=""/>
      <w:lvlJc w:val="left"/>
      <w:pPr>
        <w:ind w:left="0" w:firstLine="0"/>
      </w:pPr>
      <w:rPr>
        <w:strike w:val="0"/>
        <w:dstrike w:val="0"/>
        <w:u w:val="none"/>
        <w:effect w:val="none"/>
      </w:rPr>
    </w:lvl>
    <w:lvl w:ilvl="4">
      <w:start w:val="1"/>
      <w:numFmt w:val="decimal"/>
      <w:lvlText w:val="%5."/>
      <w:lvlJc w:val="left"/>
      <w:pPr>
        <w:tabs>
          <w:tab w:val="num" w:pos="720"/>
        </w:tabs>
        <w:ind w:left="720" w:hanging="720"/>
      </w:pPr>
      <w:rPr>
        <w:strike w:val="0"/>
        <w:dstrike w:val="0"/>
        <w:u w:val="none"/>
        <w:effect w:val="none"/>
      </w:rPr>
    </w:lvl>
    <w:lvl w:ilvl="5">
      <w:start w:val="1"/>
      <w:numFmt w:val="lowerLetter"/>
      <w:lvlText w:val="(%6)"/>
      <w:lvlJc w:val="left"/>
      <w:pPr>
        <w:tabs>
          <w:tab w:val="num" w:pos="1440"/>
        </w:tabs>
        <w:ind w:left="1440" w:hanging="720"/>
      </w:pPr>
      <w:rPr>
        <w:strike w:val="0"/>
        <w:dstrike w:val="0"/>
        <w:u w:val="none"/>
        <w:effect w:val="none"/>
      </w:rPr>
    </w:lvl>
    <w:lvl w:ilvl="6">
      <w:start w:val="1"/>
      <w:numFmt w:val="lowerRoman"/>
      <w:lvlText w:val="(%7)"/>
      <w:lvlJc w:val="left"/>
      <w:pPr>
        <w:tabs>
          <w:tab w:val="num" w:pos="2160"/>
        </w:tabs>
        <w:ind w:left="2160" w:hanging="720"/>
      </w:pPr>
      <w:rPr>
        <w:strike w:val="0"/>
        <w:dstrike w:val="0"/>
        <w:u w:val="none"/>
        <w:effect w:val="none"/>
      </w:rPr>
    </w:lvl>
    <w:lvl w:ilvl="7">
      <w:start w:val="1"/>
      <w:numFmt w:val="upperLetter"/>
      <w:suff w:val="nothing"/>
      <w:lvlText w:val="Schedule “%8&quot;"/>
      <w:lvlJc w:val="left"/>
      <w:pPr>
        <w:ind w:left="0" w:firstLine="0"/>
      </w:pPr>
      <w:rPr>
        <w:strike w:val="0"/>
        <w:dstrike w:val="0"/>
        <w:u w:val="none"/>
        <w:effect w:val="none"/>
      </w:rPr>
    </w:lvl>
    <w:lvl w:ilvl="8">
      <w:start w:val="1"/>
      <w:numFmt w:val="decimal"/>
      <w:lvlText w:val=".%9"/>
      <w:lvlJc w:val="left"/>
      <w:pPr>
        <w:tabs>
          <w:tab w:val="num" w:pos="720"/>
        </w:tabs>
        <w:ind w:left="720" w:hanging="720"/>
      </w:pPr>
      <w:rPr>
        <w:strike w:val="0"/>
        <w:dstrike w:val="0"/>
        <w:u w:val="none"/>
        <w:effect w:val="none"/>
      </w:rPr>
    </w:lvl>
  </w:abstractNum>
  <w:abstractNum w:abstractNumId="19">
    <w:nsid w:val="76D8021D"/>
    <w:multiLevelType w:val="hybridMultilevel"/>
    <w:tmpl w:val="C980A7EE"/>
    <w:lvl w:ilvl="0" w:tplc="7BD2B2E4">
      <w:start w:val="1"/>
      <w:numFmt w:val="decimal"/>
      <w:pStyle w:val="NumList1"/>
      <w:lvlText w:val="%1."/>
      <w:lvlJc w:val="left"/>
      <w:pPr>
        <w:tabs>
          <w:tab w:val="num" w:pos="720"/>
        </w:tabs>
        <w:ind w:left="720" w:hanging="720"/>
      </w:pPr>
      <w:rPr>
        <w:rFonts w:hint="default"/>
      </w:rPr>
    </w:lvl>
    <w:lvl w:ilvl="1" w:tplc="6C14DB96" w:tentative="1">
      <w:start w:val="1"/>
      <w:numFmt w:val="lowerLetter"/>
      <w:lvlText w:val="%2."/>
      <w:lvlJc w:val="left"/>
      <w:pPr>
        <w:tabs>
          <w:tab w:val="num" w:pos="1440"/>
        </w:tabs>
        <w:ind w:left="1440" w:hanging="360"/>
      </w:pPr>
    </w:lvl>
    <w:lvl w:ilvl="2" w:tplc="A6E62E08" w:tentative="1">
      <w:start w:val="1"/>
      <w:numFmt w:val="lowerRoman"/>
      <w:lvlText w:val="%3."/>
      <w:lvlJc w:val="right"/>
      <w:pPr>
        <w:tabs>
          <w:tab w:val="num" w:pos="2160"/>
        </w:tabs>
        <w:ind w:left="2160" w:hanging="180"/>
      </w:pPr>
    </w:lvl>
    <w:lvl w:ilvl="3" w:tplc="33A80B2A" w:tentative="1">
      <w:start w:val="1"/>
      <w:numFmt w:val="decimal"/>
      <w:lvlText w:val="%4."/>
      <w:lvlJc w:val="left"/>
      <w:pPr>
        <w:tabs>
          <w:tab w:val="num" w:pos="2880"/>
        </w:tabs>
        <w:ind w:left="2880" w:hanging="360"/>
      </w:pPr>
    </w:lvl>
    <w:lvl w:ilvl="4" w:tplc="8EDE5FA2" w:tentative="1">
      <w:start w:val="1"/>
      <w:numFmt w:val="lowerLetter"/>
      <w:lvlText w:val="%5."/>
      <w:lvlJc w:val="left"/>
      <w:pPr>
        <w:tabs>
          <w:tab w:val="num" w:pos="3600"/>
        </w:tabs>
        <w:ind w:left="3600" w:hanging="360"/>
      </w:pPr>
    </w:lvl>
    <w:lvl w:ilvl="5" w:tplc="2962E22E" w:tentative="1">
      <w:start w:val="1"/>
      <w:numFmt w:val="lowerRoman"/>
      <w:lvlText w:val="%6."/>
      <w:lvlJc w:val="right"/>
      <w:pPr>
        <w:tabs>
          <w:tab w:val="num" w:pos="4320"/>
        </w:tabs>
        <w:ind w:left="4320" w:hanging="180"/>
      </w:pPr>
    </w:lvl>
    <w:lvl w:ilvl="6" w:tplc="BB8EF04E" w:tentative="1">
      <w:start w:val="1"/>
      <w:numFmt w:val="decimal"/>
      <w:lvlText w:val="%7."/>
      <w:lvlJc w:val="left"/>
      <w:pPr>
        <w:tabs>
          <w:tab w:val="num" w:pos="5040"/>
        </w:tabs>
        <w:ind w:left="5040" w:hanging="360"/>
      </w:pPr>
    </w:lvl>
    <w:lvl w:ilvl="7" w:tplc="9F6ED032" w:tentative="1">
      <w:start w:val="1"/>
      <w:numFmt w:val="lowerLetter"/>
      <w:lvlText w:val="%8."/>
      <w:lvlJc w:val="left"/>
      <w:pPr>
        <w:tabs>
          <w:tab w:val="num" w:pos="5760"/>
        </w:tabs>
        <w:ind w:left="5760" w:hanging="360"/>
      </w:pPr>
    </w:lvl>
    <w:lvl w:ilvl="8" w:tplc="ACA02196" w:tentative="1">
      <w:start w:val="1"/>
      <w:numFmt w:val="lowerRoman"/>
      <w:lvlText w:val="%9."/>
      <w:lvlJc w:val="right"/>
      <w:pPr>
        <w:tabs>
          <w:tab w:val="num" w:pos="6480"/>
        </w:tabs>
        <w:ind w:left="6480" w:hanging="180"/>
      </w:pPr>
    </w:lvl>
  </w:abstractNum>
  <w:abstractNum w:abstractNumId="20">
    <w:nsid w:val="7D957FD4"/>
    <w:multiLevelType w:val="multilevel"/>
    <w:tmpl w:val="41722A9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abstractNum w:abstractNumId="21">
    <w:nsid w:val="7F2D4849"/>
    <w:multiLevelType w:val="hybridMultilevel"/>
    <w:tmpl w:val="A350AB40"/>
    <w:lvl w:ilvl="0" w:tplc="5260C59E">
      <w:start w:val="1"/>
      <w:numFmt w:val="bullet"/>
      <w:lvlText w:val=""/>
      <w:lvlJc w:val="left"/>
      <w:pPr>
        <w:ind w:left="1440" w:hanging="360"/>
      </w:pPr>
      <w:rPr>
        <w:rFonts w:ascii="Symbol" w:hAnsi="Symbol" w:hint="default"/>
      </w:rPr>
    </w:lvl>
    <w:lvl w:ilvl="1" w:tplc="C14AAAB2" w:tentative="1">
      <w:start w:val="1"/>
      <w:numFmt w:val="bullet"/>
      <w:lvlText w:val="o"/>
      <w:lvlJc w:val="left"/>
      <w:pPr>
        <w:ind w:left="2160" w:hanging="360"/>
      </w:pPr>
      <w:rPr>
        <w:rFonts w:ascii="Courier New" w:hAnsi="Courier New" w:cs="Courier New" w:hint="default"/>
      </w:rPr>
    </w:lvl>
    <w:lvl w:ilvl="2" w:tplc="E5E66CD6" w:tentative="1">
      <w:start w:val="1"/>
      <w:numFmt w:val="bullet"/>
      <w:lvlText w:val=""/>
      <w:lvlJc w:val="left"/>
      <w:pPr>
        <w:ind w:left="2880" w:hanging="360"/>
      </w:pPr>
      <w:rPr>
        <w:rFonts w:ascii="Wingdings" w:hAnsi="Wingdings" w:hint="default"/>
      </w:rPr>
    </w:lvl>
    <w:lvl w:ilvl="3" w:tplc="D3BC6D44" w:tentative="1">
      <w:start w:val="1"/>
      <w:numFmt w:val="bullet"/>
      <w:lvlText w:val=""/>
      <w:lvlJc w:val="left"/>
      <w:pPr>
        <w:ind w:left="3600" w:hanging="360"/>
      </w:pPr>
      <w:rPr>
        <w:rFonts w:ascii="Symbol" w:hAnsi="Symbol" w:hint="default"/>
      </w:rPr>
    </w:lvl>
    <w:lvl w:ilvl="4" w:tplc="66761BA8" w:tentative="1">
      <w:start w:val="1"/>
      <w:numFmt w:val="bullet"/>
      <w:lvlText w:val="o"/>
      <w:lvlJc w:val="left"/>
      <w:pPr>
        <w:ind w:left="4320" w:hanging="360"/>
      </w:pPr>
      <w:rPr>
        <w:rFonts w:ascii="Courier New" w:hAnsi="Courier New" w:cs="Courier New" w:hint="default"/>
      </w:rPr>
    </w:lvl>
    <w:lvl w:ilvl="5" w:tplc="74CE5FA2" w:tentative="1">
      <w:start w:val="1"/>
      <w:numFmt w:val="bullet"/>
      <w:lvlText w:val=""/>
      <w:lvlJc w:val="left"/>
      <w:pPr>
        <w:ind w:left="5040" w:hanging="360"/>
      </w:pPr>
      <w:rPr>
        <w:rFonts w:ascii="Wingdings" w:hAnsi="Wingdings" w:hint="default"/>
      </w:rPr>
    </w:lvl>
    <w:lvl w:ilvl="6" w:tplc="2DDA7B8A" w:tentative="1">
      <w:start w:val="1"/>
      <w:numFmt w:val="bullet"/>
      <w:lvlText w:val=""/>
      <w:lvlJc w:val="left"/>
      <w:pPr>
        <w:ind w:left="5760" w:hanging="360"/>
      </w:pPr>
      <w:rPr>
        <w:rFonts w:ascii="Symbol" w:hAnsi="Symbol" w:hint="default"/>
      </w:rPr>
    </w:lvl>
    <w:lvl w:ilvl="7" w:tplc="ED300138" w:tentative="1">
      <w:start w:val="1"/>
      <w:numFmt w:val="bullet"/>
      <w:lvlText w:val="o"/>
      <w:lvlJc w:val="left"/>
      <w:pPr>
        <w:ind w:left="6480" w:hanging="360"/>
      </w:pPr>
      <w:rPr>
        <w:rFonts w:ascii="Courier New" w:hAnsi="Courier New" w:cs="Courier New" w:hint="default"/>
      </w:rPr>
    </w:lvl>
    <w:lvl w:ilvl="8" w:tplc="2618B560"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6"/>
  </w:num>
  <w:num w:numId="4">
    <w:abstractNumId w:val="16"/>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8"/>
  </w:num>
  <w:num w:numId="15">
    <w:abstractNumId w:val="8"/>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9"/>
  </w:num>
  <w:num w:numId="33">
    <w:abstractNumId w:val="13"/>
  </w:num>
  <w:num w:numId="34">
    <w:abstractNumId w:val="14"/>
  </w:num>
  <w:num w:numId="35">
    <w:abstractNumId w:val="17"/>
  </w:num>
  <w:num w:numId="36">
    <w:abstractNumId w:val="11"/>
  </w:num>
  <w:num w:numId="37">
    <w:abstractNumId w:val="15"/>
  </w:num>
  <w:num w:numId="38">
    <w:abstractNumId w:val="2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FC6986"/>
    <w:rsid w:val="0000424A"/>
    <w:rsid w:val="00015CB3"/>
    <w:rsid w:val="00082448"/>
    <w:rsid w:val="000950CA"/>
    <w:rsid w:val="000F0897"/>
    <w:rsid w:val="000F7833"/>
    <w:rsid w:val="00137FA2"/>
    <w:rsid w:val="00161365"/>
    <w:rsid w:val="001C06B9"/>
    <w:rsid w:val="001E7066"/>
    <w:rsid w:val="002047CA"/>
    <w:rsid w:val="00231061"/>
    <w:rsid w:val="00254245"/>
    <w:rsid w:val="002F3CA4"/>
    <w:rsid w:val="00315A5D"/>
    <w:rsid w:val="00474E7E"/>
    <w:rsid w:val="004A1341"/>
    <w:rsid w:val="005136AF"/>
    <w:rsid w:val="005522CA"/>
    <w:rsid w:val="00570631"/>
    <w:rsid w:val="005D7609"/>
    <w:rsid w:val="006752CC"/>
    <w:rsid w:val="007707CB"/>
    <w:rsid w:val="007E176A"/>
    <w:rsid w:val="00825092"/>
    <w:rsid w:val="00852D42"/>
    <w:rsid w:val="008C4162"/>
    <w:rsid w:val="008C7145"/>
    <w:rsid w:val="0093357A"/>
    <w:rsid w:val="00961524"/>
    <w:rsid w:val="009A4A58"/>
    <w:rsid w:val="009C4538"/>
    <w:rsid w:val="00A03044"/>
    <w:rsid w:val="00A53D6A"/>
    <w:rsid w:val="00A81439"/>
    <w:rsid w:val="00AB7496"/>
    <w:rsid w:val="00B919A9"/>
    <w:rsid w:val="00C00CCB"/>
    <w:rsid w:val="00C40D25"/>
    <w:rsid w:val="00C97B81"/>
    <w:rsid w:val="00CB138D"/>
    <w:rsid w:val="00D24B60"/>
    <w:rsid w:val="00D6704F"/>
    <w:rsid w:val="00D769D2"/>
    <w:rsid w:val="00E04808"/>
    <w:rsid w:val="00E05F8C"/>
    <w:rsid w:val="00EA0C0A"/>
    <w:rsid w:val="00EC4914"/>
    <w:rsid w:val="00F23A03"/>
    <w:rsid w:val="00FA7602"/>
    <w:rsid w:val="00FC69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2"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unhideWhenUsed="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9D"/>
    <w:pPr>
      <w:spacing w:after="0" w:line="240" w:lineRule="auto"/>
    </w:pPr>
    <w:rPr>
      <w:rFonts w:ascii="Calibri" w:eastAsia="Times New Roman" w:hAnsi="Calibri" w:cs="Times New Roman"/>
      <w:szCs w:val="24"/>
    </w:rPr>
  </w:style>
  <w:style w:type="paragraph" w:styleId="Heading1">
    <w:name w:val="heading 1"/>
    <w:basedOn w:val="BodyText"/>
    <w:link w:val="Heading1Char"/>
    <w:qFormat/>
    <w:rsid w:val="00E87A9D"/>
    <w:pPr>
      <w:numPr>
        <w:numId w:val="13"/>
      </w:numPr>
      <w:outlineLvl w:val="0"/>
    </w:pPr>
    <w:rPr>
      <w:rFonts w:cs="Arial"/>
      <w:bCs/>
    </w:rPr>
  </w:style>
  <w:style w:type="paragraph" w:styleId="Heading2">
    <w:name w:val="heading 2"/>
    <w:basedOn w:val="BodyText"/>
    <w:link w:val="Heading2Char"/>
    <w:qFormat/>
    <w:rsid w:val="00E87A9D"/>
    <w:pPr>
      <w:numPr>
        <w:ilvl w:val="1"/>
        <w:numId w:val="13"/>
      </w:numPr>
      <w:outlineLvl w:val="1"/>
    </w:pPr>
    <w:rPr>
      <w:rFonts w:cs="Arial"/>
      <w:bCs/>
      <w:iCs/>
    </w:rPr>
  </w:style>
  <w:style w:type="paragraph" w:styleId="Heading3">
    <w:name w:val="heading 3"/>
    <w:basedOn w:val="BodyText"/>
    <w:link w:val="Heading3Char"/>
    <w:qFormat/>
    <w:rsid w:val="00E87A9D"/>
    <w:pPr>
      <w:numPr>
        <w:ilvl w:val="2"/>
        <w:numId w:val="13"/>
      </w:numPr>
      <w:outlineLvl w:val="2"/>
    </w:pPr>
    <w:rPr>
      <w:rFonts w:cs="Arial"/>
      <w:bCs/>
    </w:rPr>
  </w:style>
  <w:style w:type="paragraph" w:styleId="Heading4">
    <w:name w:val="heading 4"/>
    <w:basedOn w:val="BodyText"/>
    <w:link w:val="Heading4Char"/>
    <w:qFormat/>
    <w:rsid w:val="00E87A9D"/>
    <w:pPr>
      <w:numPr>
        <w:ilvl w:val="3"/>
        <w:numId w:val="13"/>
      </w:numPr>
      <w:outlineLvl w:val="3"/>
    </w:pPr>
    <w:rPr>
      <w:bCs/>
    </w:rPr>
  </w:style>
  <w:style w:type="paragraph" w:styleId="Heading5">
    <w:name w:val="heading 5"/>
    <w:basedOn w:val="BodyText"/>
    <w:link w:val="Heading5Char"/>
    <w:qFormat/>
    <w:rsid w:val="00E87A9D"/>
    <w:pPr>
      <w:numPr>
        <w:ilvl w:val="4"/>
        <w:numId w:val="13"/>
      </w:numPr>
      <w:outlineLvl w:val="4"/>
    </w:pPr>
    <w:rPr>
      <w:bCs/>
      <w:iCs/>
    </w:rPr>
  </w:style>
  <w:style w:type="paragraph" w:styleId="Heading6">
    <w:name w:val="heading 6"/>
    <w:basedOn w:val="BodyText"/>
    <w:link w:val="Heading6Char"/>
    <w:qFormat/>
    <w:rsid w:val="00E87A9D"/>
    <w:pPr>
      <w:numPr>
        <w:ilvl w:val="5"/>
        <w:numId w:val="13"/>
      </w:numPr>
      <w:outlineLvl w:val="5"/>
    </w:pPr>
    <w:rPr>
      <w:bCs/>
    </w:rPr>
  </w:style>
  <w:style w:type="paragraph" w:styleId="Heading7">
    <w:name w:val="heading 7"/>
    <w:basedOn w:val="BodyText"/>
    <w:link w:val="Heading7Char"/>
    <w:qFormat/>
    <w:rsid w:val="00E87A9D"/>
    <w:pPr>
      <w:numPr>
        <w:ilvl w:val="6"/>
        <w:numId w:val="13"/>
      </w:numPr>
      <w:outlineLvl w:val="6"/>
    </w:pPr>
  </w:style>
  <w:style w:type="paragraph" w:styleId="Heading8">
    <w:name w:val="heading 8"/>
    <w:basedOn w:val="Normal"/>
    <w:next w:val="BodyText"/>
    <w:link w:val="Heading8Char"/>
    <w:qFormat/>
    <w:rsid w:val="00E87A9D"/>
    <w:pPr>
      <w:keepNext/>
      <w:keepLines/>
      <w:numPr>
        <w:ilvl w:val="7"/>
        <w:numId w:val="13"/>
      </w:numPr>
      <w:spacing w:before="240"/>
      <w:jc w:val="center"/>
      <w:outlineLvl w:val="7"/>
    </w:pPr>
    <w:rPr>
      <w:b/>
      <w:iCs/>
      <w:caps/>
    </w:rPr>
  </w:style>
  <w:style w:type="paragraph" w:styleId="Heading9">
    <w:name w:val="heading 9"/>
    <w:basedOn w:val="BodyText"/>
    <w:link w:val="Heading9Char"/>
    <w:qFormat/>
    <w:rsid w:val="00E87A9D"/>
    <w:pPr>
      <w:numPr>
        <w:ilvl w:val="8"/>
        <w:numId w:val="13"/>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87A9D"/>
    <w:pPr>
      <w:spacing w:before="240"/>
    </w:pPr>
  </w:style>
  <w:style w:type="character" w:customStyle="1" w:styleId="BodyTextChar">
    <w:name w:val="Body Text Char"/>
    <w:link w:val="BodyText"/>
    <w:rsid w:val="00E87A9D"/>
    <w:rPr>
      <w:rFonts w:ascii="Calibri" w:eastAsia="Times New Roman" w:hAnsi="Calibri" w:cs="Times New Roman"/>
      <w:szCs w:val="24"/>
    </w:rPr>
  </w:style>
  <w:style w:type="character" w:customStyle="1" w:styleId="Heading1Char">
    <w:name w:val="Heading 1 Char"/>
    <w:link w:val="Heading1"/>
    <w:rsid w:val="00E87A9D"/>
    <w:rPr>
      <w:rFonts w:ascii="Calibri" w:eastAsia="Times New Roman" w:hAnsi="Calibri" w:cs="Arial"/>
      <w:bCs/>
      <w:szCs w:val="24"/>
    </w:rPr>
  </w:style>
  <w:style w:type="paragraph" w:styleId="ListParagraph">
    <w:name w:val="List Paragraph"/>
    <w:basedOn w:val="Normal"/>
    <w:uiPriority w:val="1"/>
    <w:qFormat/>
    <w:rsid w:val="00FC6986"/>
  </w:style>
  <w:style w:type="paragraph" w:customStyle="1" w:styleId="TableParagraph">
    <w:name w:val="Table Paragraph"/>
    <w:basedOn w:val="Normal"/>
    <w:uiPriority w:val="1"/>
    <w:qFormat/>
    <w:rsid w:val="00FC6986"/>
  </w:style>
  <w:style w:type="paragraph" w:styleId="Header">
    <w:name w:val="header"/>
    <w:basedOn w:val="Normal"/>
    <w:link w:val="HeaderChar"/>
    <w:uiPriority w:val="99"/>
    <w:rsid w:val="00E87A9D"/>
    <w:pPr>
      <w:tabs>
        <w:tab w:val="center" w:pos="4680"/>
        <w:tab w:val="right" w:pos="9360"/>
      </w:tabs>
    </w:pPr>
  </w:style>
  <w:style w:type="character" w:customStyle="1" w:styleId="HeaderChar">
    <w:name w:val="Header Char"/>
    <w:link w:val="Header"/>
    <w:uiPriority w:val="99"/>
    <w:rsid w:val="00E87A9D"/>
    <w:rPr>
      <w:rFonts w:ascii="Calibri" w:eastAsia="Times New Roman" w:hAnsi="Calibri" w:cs="Times New Roman"/>
      <w:szCs w:val="24"/>
    </w:rPr>
  </w:style>
  <w:style w:type="paragraph" w:styleId="Footer">
    <w:name w:val="footer"/>
    <w:basedOn w:val="Normal"/>
    <w:link w:val="FooterChar"/>
    <w:uiPriority w:val="99"/>
    <w:rsid w:val="00E87A9D"/>
    <w:pPr>
      <w:tabs>
        <w:tab w:val="center" w:pos="4680"/>
        <w:tab w:val="right" w:pos="9360"/>
      </w:tabs>
    </w:pPr>
    <w:rPr>
      <w:sz w:val="16"/>
      <w:szCs w:val="14"/>
    </w:rPr>
  </w:style>
  <w:style w:type="character" w:customStyle="1" w:styleId="FooterChar">
    <w:name w:val="Footer Char"/>
    <w:link w:val="Footer"/>
    <w:uiPriority w:val="99"/>
    <w:rsid w:val="00E87A9D"/>
    <w:rPr>
      <w:rFonts w:ascii="Calibri" w:eastAsia="Times New Roman" w:hAnsi="Calibri" w:cs="Times New Roman"/>
      <w:sz w:val="16"/>
      <w:szCs w:val="14"/>
    </w:rPr>
  </w:style>
  <w:style w:type="character" w:styleId="PageNumber">
    <w:name w:val="page number"/>
    <w:rsid w:val="00E87A9D"/>
  </w:style>
  <w:style w:type="paragraph" w:customStyle="1" w:styleId="HeadingTitle1">
    <w:name w:val="Heading Title 1"/>
    <w:basedOn w:val="Normal"/>
    <w:next w:val="BodyText"/>
    <w:qFormat/>
    <w:rsid w:val="00E87A9D"/>
    <w:pPr>
      <w:keepNext/>
      <w:keepLines/>
      <w:spacing w:before="240"/>
      <w:jc w:val="center"/>
    </w:pPr>
    <w:rPr>
      <w:b/>
      <w:caps/>
    </w:rPr>
  </w:style>
  <w:style w:type="paragraph" w:styleId="BalloonText">
    <w:name w:val="Balloon Text"/>
    <w:basedOn w:val="Normal"/>
    <w:link w:val="BalloonTextChar"/>
    <w:uiPriority w:val="99"/>
    <w:semiHidden/>
    <w:unhideWhenUsed/>
    <w:rsid w:val="006A7A6E"/>
    <w:rPr>
      <w:rFonts w:ascii="Tahoma" w:hAnsi="Tahoma" w:cs="Tahoma"/>
      <w:sz w:val="16"/>
      <w:szCs w:val="16"/>
    </w:rPr>
  </w:style>
  <w:style w:type="character" w:customStyle="1" w:styleId="BalloonTextChar">
    <w:name w:val="Balloon Text Char"/>
    <w:basedOn w:val="DefaultParagraphFont"/>
    <w:link w:val="BalloonText"/>
    <w:uiPriority w:val="99"/>
    <w:semiHidden/>
    <w:rsid w:val="006A7A6E"/>
    <w:rPr>
      <w:rFonts w:ascii="Tahoma" w:hAnsi="Tahoma" w:cs="Tahoma"/>
      <w:sz w:val="16"/>
      <w:szCs w:val="16"/>
    </w:rPr>
  </w:style>
  <w:style w:type="paragraph" w:styleId="BodyTextFirstIndent">
    <w:name w:val="Body Text First Indent"/>
    <w:basedOn w:val="BodyText"/>
    <w:link w:val="BodyTextFirstIndentChar"/>
    <w:qFormat/>
    <w:rsid w:val="00E87A9D"/>
    <w:pPr>
      <w:ind w:firstLine="1440"/>
    </w:pPr>
  </w:style>
  <w:style w:type="character" w:customStyle="1" w:styleId="BodyTextFirstIndentChar">
    <w:name w:val="Body Text First Indent Char"/>
    <w:link w:val="BodyTextFirstIndent"/>
    <w:rsid w:val="00E87A9D"/>
    <w:rPr>
      <w:rFonts w:ascii="Calibri" w:eastAsia="Times New Roman" w:hAnsi="Calibri" w:cs="Times New Roman"/>
      <w:szCs w:val="24"/>
    </w:rPr>
  </w:style>
  <w:style w:type="paragraph" w:styleId="BodyTextIndent">
    <w:name w:val="Body Text Indent"/>
    <w:basedOn w:val="BodyText"/>
    <w:link w:val="BodyTextIndentChar"/>
    <w:qFormat/>
    <w:rsid w:val="00E87A9D"/>
    <w:pPr>
      <w:ind w:left="720"/>
    </w:pPr>
  </w:style>
  <w:style w:type="character" w:customStyle="1" w:styleId="BodyTextIndentChar">
    <w:name w:val="Body Text Indent Char"/>
    <w:link w:val="BodyTextIndent"/>
    <w:rsid w:val="00E87A9D"/>
    <w:rPr>
      <w:rFonts w:ascii="Calibri" w:eastAsia="Times New Roman" w:hAnsi="Calibri" w:cs="Times New Roman"/>
      <w:szCs w:val="24"/>
    </w:rPr>
  </w:style>
  <w:style w:type="paragraph" w:styleId="BodyTextIndent2">
    <w:name w:val="Body Text Indent 2"/>
    <w:basedOn w:val="Normal"/>
    <w:link w:val="BodyTextIndent2Char"/>
    <w:semiHidden/>
    <w:rsid w:val="00E87A9D"/>
    <w:pPr>
      <w:spacing w:after="120" w:line="480" w:lineRule="auto"/>
      <w:ind w:left="360"/>
    </w:pPr>
  </w:style>
  <w:style w:type="character" w:customStyle="1" w:styleId="BodyTextIndent2Char">
    <w:name w:val="Body Text Indent 2 Char"/>
    <w:link w:val="BodyTextIndent2"/>
    <w:semiHidden/>
    <w:rsid w:val="00E87A9D"/>
    <w:rPr>
      <w:rFonts w:ascii="Calibri" w:eastAsia="Times New Roman" w:hAnsi="Calibri" w:cs="Times New Roman"/>
      <w:szCs w:val="24"/>
    </w:rPr>
  </w:style>
  <w:style w:type="paragraph" w:styleId="BodyTextIndent3">
    <w:name w:val="Body Text Indent 3"/>
    <w:basedOn w:val="Normal"/>
    <w:link w:val="BodyTextIndent3Char"/>
    <w:semiHidden/>
    <w:rsid w:val="00E87A9D"/>
    <w:pPr>
      <w:spacing w:after="120"/>
      <w:ind w:left="360"/>
    </w:pPr>
    <w:rPr>
      <w:sz w:val="16"/>
      <w:szCs w:val="16"/>
    </w:rPr>
  </w:style>
  <w:style w:type="character" w:customStyle="1" w:styleId="BodyTextIndent3Char">
    <w:name w:val="Body Text Indent 3 Char"/>
    <w:link w:val="BodyTextIndent3"/>
    <w:semiHidden/>
    <w:rsid w:val="00E87A9D"/>
    <w:rPr>
      <w:rFonts w:ascii="Calibri" w:eastAsia="Times New Roman" w:hAnsi="Calibri" w:cs="Times New Roman"/>
      <w:sz w:val="16"/>
      <w:szCs w:val="16"/>
    </w:rPr>
  </w:style>
  <w:style w:type="paragraph" w:styleId="Caption">
    <w:name w:val="caption"/>
    <w:basedOn w:val="Normal"/>
    <w:next w:val="BodyText"/>
    <w:uiPriority w:val="2"/>
    <w:unhideWhenUsed/>
    <w:rsid w:val="00E87A9D"/>
    <w:pPr>
      <w:keepLines/>
      <w:spacing w:before="120"/>
    </w:pPr>
    <w:rPr>
      <w:b/>
      <w:bCs/>
    </w:rPr>
  </w:style>
  <w:style w:type="paragraph" w:customStyle="1" w:styleId="Citation">
    <w:name w:val="Citation"/>
    <w:basedOn w:val="Normal"/>
    <w:qFormat/>
    <w:rsid w:val="00E87A9D"/>
    <w:pPr>
      <w:keepLines/>
      <w:spacing w:before="240"/>
      <w:ind w:left="1440"/>
    </w:pPr>
  </w:style>
  <w:style w:type="paragraph" w:styleId="Closing">
    <w:name w:val="Closing"/>
    <w:basedOn w:val="Normal"/>
    <w:link w:val="ClosingChar"/>
    <w:semiHidden/>
    <w:rsid w:val="00E87A9D"/>
    <w:pPr>
      <w:ind w:left="4320"/>
    </w:pPr>
  </w:style>
  <w:style w:type="character" w:customStyle="1" w:styleId="ClosingChar">
    <w:name w:val="Closing Char"/>
    <w:link w:val="Closing"/>
    <w:semiHidden/>
    <w:rsid w:val="00E87A9D"/>
    <w:rPr>
      <w:rFonts w:ascii="Calibri" w:eastAsia="Times New Roman" w:hAnsi="Calibri" w:cs="Times New Roman"/>
      <w:szCs w:val="24"/>
    </w:rPr>
  </w:style>
  <w:style w:type="character" w:customStyle="1" w:styleId="CommentHidden">
    <w:name w:val="Comment (Hidden)"/>
    <w:rsid w:val="00E87A9D"/>
    <w:rPr>
      <w:rFonts w:ascii="Arial" w:hAnsi="Arial"/>
      <w:caps/>
      <w:vanish/>
      <w:color w:val="0000FF"/>
      <w:sz w:val="18"/>
      <w:szCs w:val="18"/>
    </w:rPr>
  </w:style>
  <w:style w:type="character" w:styleId="CommentReference">
    <w:name w:val="annotation reference"/>
    <w:semiHidden/>
    <w:rsid w:val="00E87A9D"/>
    <w:rPr>
      <w:sz w:val="16"/>
      <w:szCs w:val="16"/>
    </w:rPr>
  </w:style>
  <w:style w:type="paragraph" w:styleId="CommentText">
    <w:name w:val="annotation text"/>
    <w:basedOn w:val="Normal"/>
    <w:link w:val="CommentTextChar"/>
    <w:semiHidden/>
    <w:rsid w:val="00E87A9D"/>
    <w:rPr>
      <w:sz w:val="20"/>
      <w:szCs w:val="20"/>
    </w:rPr>
  </w:style>
  <w:style w:type="character" w:customStyle="1" w:styleId="CommentTextChar">
    <w:name w:val="Comment Text Char"/>
    <w:link w:val="CommentText"/>
    <w:semiHidden/>
    <w:rsid w:val="00E87A9D"/>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E87A9D"/>
    <w:rPr>
      <w:b/>
      <w:bCs/>
    </w:rPr>
  </w:style>
  <w:style w:type="character" w:customStyle="1" w:styleId="CommentSubjectChar">
    <w:name w:val="Comment Subject Char"/>
    <w:link w:val="CommentSubject"/>
    <w:semiHidden/>
    <w:rsid w:val="00E87A9D"/>
    <w:rPr>
      <w:rFonts w:ascii="Calibri" w:eastAsia="Times New Roman" w:hAnsi="Calibri" w:cs="Times New Roman"/>
      <w:b/>
      <w:bCs/>
      <w:sz w:val="20"/>
      <w:szCs w:val="20"/>
    </w:rPr>
  </w:style>
  <w:style w:type="paragraph" w:styleId="DocumentMap">
    <w:name w:val="Document Map"/>
    <w:basedOn w:val="Normal"/>
    <w:link w:val="DocumentMapChar"/>
    <w:semiHidden/>
    <w:rsid w:val="00E87A9D"/>
    <w:pPr>
      <w:shd w:val="clear" w:color="auto" w:fill="000080"/>
    </w:pPr>
    <w:rPr>
      <w:rFonts w:ascii="Tahoma" w:hAnsi="Tahoma" w:cs="Tahoma"/>
      <w:sz w:val="20"/>
      <w:szCs w:val="20"/>
    </w:rPr>
  </w:style>
  <w:style w:type="character" w:customStyle="1" w:styleId="DocumentMapChar">
    <w:name w:val="Document Map Char"/>
    <w:link w:val="DocumentMap"/>
    <w:semiHidden/>
    <w:rsid w:val="00E87A9D"/>
    <w:rPr>
      <w:rFonts w:ascii="Tahoma" w:eastAsia="Times New Roman" w:hAnsi="Tahoma" w:cs="Tahoma"/>
      <w:sz w:val="20"/>
      <w:szCs w:val="20"/>
      <w:shd w:val="clear" w:color="auto" w:fill="000080"/>
    </w:rPr>
  </w:style>
  <w:style w:type="character" w:styleId="EndnoteReference">
    <w:name w:val="endnote reference"/>
    <w:semiHidden/>
    <w:rsid w:val="00E87A9D"/>
    <w:rPr>
      <w:vertAlign w:val="superscript"/>
    </w:rPr>
  </w:style>
  <w:style w:type="paragraph" w:styleId="EndnoteText">
    <w:name w:val="endnote text"/>
    <w:basedOn w:val="Normal"/>
    <w:link w:val="EndnoteTextChar"/>
    <w:semiHidden/>
    <w:rsid w:val="00E87A9D"/>
    <w:rPr>
      <w:sz w:val="20"/>
      <w:szCs w:val="20"/>
    </w:rPr>
  </w:style>
  <w:style w:type="character" w:customStyle="1" w:styleId="EndnoteTextChar">
    <w:name w:val="Endnote Text Char"/>
    <w:link w:val="EndnoteText"/>
    <w:semiHidden/>
    <w:rsid w:val="00E87A9D"/>
    <w:rPr>
      <w:rFonts w:ascii="Calibri" w:eastAsia="Times New Roman" w:hAnsi="Calibri" w:cs="Times New Roman"/>
      <w:sz w:val="20"/>
      <w:szCs w:val="20"/>
    </w:rPr>
  </w:style>
  <w:style w:type="paragraph" w:styleId="EnvelopeAddress">
    <w:name w:val="envelope address"/>
    <w:basedOn w:val="Normal"/>
    <w:semiHidden/>
    <w:rsid w:val="00E87A9D"/>
    <w:pPr>
      <w:spacing w:before="240"/>
      <w:ind w:left="5040"/>
    </w:pPr>
    <w:rPr>
      <w:rFonts w:cs="Arial"/>
    </w:rPr>
  </w:style>
  <w:style w:type="paragraph" w:styleId="EnvelopeReturn">
    <w:name w:val="envelope return"/>
    <w:basedOn w:val="Normal"/>
    <w:semiHidden/>
    <w:rsid w:val="00E87A9D"/>
    <w:pPr>
      <w:spacing w:before="1200" w:after="480"/>
    </w:pPr>
    <w:rPr>
      <w:rFonts w:ascii="Arial" w:hAnsi="Arial" w:cs="Arial"/>
      <w:sz w:val="18"/>
      <w:szCs w:val="18"/>
    </w:rPr>
  </w:style>
  <w:style w:type="character" w:styleId="FootnoteReference">
    <w:name w:val="footnote reference"/>
    <w:semiHidden/>
    <w:rsid w:val="00E87A9D"/>
    <w:rPr>
      <w:vertAlign w:val="superscript"/>
    </w:rPr>
  </w:style>
  <w:style w:type="paragraph" w:styleId="FootnoteText">
    <w:name w:val="footnote text"/>
    <w:basedOn w:val="Normal"/>
    <w:link w:val="FootnoteTextChar"/>
    <w:semiHidden/>
    <w:rsid w:val="00E87A9D"/>
    <w:rPr>
      <w:sz w:val="20"/>
      <w:szCs w:val="20"/>
    </w:rPr>
  </w:style>
  <w:style w:type="character" w:customStyle="1" w:styleId="FootnoteTextChar">
    <w:name w:val="Footnote Text Char"/>
    <w:link w:val="FootnoteText"/>
    <w:semiHidden/>
    <w:rsid w:val="00E87A9D"/>
    <w:rPr>
      <w:rFonts w:ascii="Calibri" w:eastAsia="Times New Roman" w:hAnsi="Calibri" w:cs="Times New Roman"/>
      <w:sz w:val="20"/>
      <w:szCs w:val="20"/>
    </w:rPr>
  </w:style>
  <w:style w:type="paragraph" w:customStyle="1" w:styleId="HeadAltA">
    <w:name w:val="Head Alt A"/>
    <w:basedOn w:val="BodyText"/>
    <w:qFormat/>
    <w:rsid w:val="00E87A9D"/>
    <w:pPr>
      <w:numPr>
        <w:numId w:val="4"/>
      </w:numPr>
    </w:pPr>
  </w:style>
  <w:style w:type="paragraph" w:customStyle="1" w:styleId="HeadAltB">
    <w:name w:val="Head Alt B"/>
    <w:basedOn w:val="BodyText"/>
    <w:qFormat/>
    <w:rsid w:val="00E87A9D"/>
    <w:pPr>
      <w:numPr>
        <w:ilvl w:val="1"/>
        <w:numId w:val="4"/>
      </w:numPr>
    </w:pPr>
  </w:style>
  <w:style w:type="character" w:customStyle="1" w:styleId="Heading2Char">
    <w:name w:val="Heading 2 Char"/>
    <w:link w:val="Heading2"/>
    <w:rsid w:val="00E87A9D"/>
    <w:rPr>
      <w:rFonts w:ascii="Calibri" w:eastAsia="Times New Roman" w:hAnsi="Calibri" w:cs="Arial"/>
      <w:bCs/>
      <w:iCs/>
      <w:szCs w:val="24"/>
    </w:rPr>
  </w:style>
  <w:style w:type="character" w:customStyle="1" w:styleId="Heading3Char">
    <w:name w:val="Heading 3 Char"/>
    <w:link w:val="Heading3"/>
    <w:rsid w:val="00E87A9D"/>
    <w:rPr>
      <w:rFonts w:ascii="Calibri" w:eastAsia="Times New Roman" w:hAnsi="Calibri" w:cs="Arial"/>
      <w:bCs/>
      <w:szCs w:val="24"/>
    </w:rPr>
  </w:style>
  <w:style w:type="character" w:customStyle="1" w:styleId="Heading4Char">
    <w:name w:val="Heading 4 Char"/>
    <w:link w:val="Heading4"/>
    <w:rsid w:val="00E87A9D"/>
    <w:rPr>
      <w:rFonts w:ascii="Calibri" w:eastAsia="Times New Roman" w:hAnsi="Calibri" w:cs="Times New Roman"/>
      <w:bCs/>
      <w:szCs w:val="24"/>
    </w:rPr>
  </w:style>
  <w:style w:type="character" w:customStyle="1" w:styleId="Heading5Char">
    <w:name w:val="Heading 5 Char"/>
    <w:link w:val="Heading5"/>
    <w:rsid w:val="00E87A9D"/>
    <w:rPr>
      <w:rFonts w:ascii="Calibri" w:eastAsia="Times New Roman" w:hAnsi="Calibri" w:cs="Times New Roman"/>
      <w:bCs/>
      <w:iCs/>
      <w:szCs w:val="24"/>
    </w:rPr>
  </w:style>
  <w:style w:type="character" w:customStyle="1" w:styleId="Heading6Char">
    <w:name w:val="Heading 6 Char"/>
    <w:link w:val="Heading6"/>
    <w:rsid w:val="00E87A9D"/>
    <w:rPr>
      <w:rFonts w:ascii="Calibri" w:eastAsia="Times New Roman" w:hAnsi="Calibri" w:cs="Times New Roman"/>
      <w:bCs/>
      <w:szCs w:val="24"/>
    </w:rPr>
  </w:style>
  <w:style w:type="character" w:customStyle="1" w:styleId="Heading7Char">
    <w:name w:val="Heading 7 Char"/>
    <w:link w:val="Heading7"/>
    <w:rsid w:val="00E87A9D"/>
    <w:rPr>
      <w:rFonts w:ascii="Calibri" w:eastAsia="Times New Roman" w:hAnsi="Calibri" w:cs="Times New Roman"/>
      <w:szCs w:val="24"/>
    </w:rPr>
  </w:style>
  <w:style w:type="character" w:customStyle="1" w:styleId="Heading8Char">
    <w:name w:val="Heading 8 Char"/>
    <w:link w:val="Heading8"/>
    <w:rsid w:val="00E87A9D"/>
    <w:rPr>
      <w:rFonts w:ascii="Calibri" w:eastAsia="Times New Roman" w:hAnsi="Calibri" w:cs="Times New Roman"/>
      <w:b/>
      <w:iCs/>
      <w:caps/>
      <w:szCs w:val="24"/>
    </w:rPr>
  </w:style>
  <w:style w:type="character" w:customStyle="1" w:styleId="Heading9Char">
    <w:name w:val="Heading 9 Char"/>
    <w:link w:val="Heading9"/>
    <w:rsid w:val="00E87A9D"/>
    <w:rPr>
      <w:rFonts w:ascii="Calibri" w:eastAsia="Times New Roman" w:hAnsi="Calibri" w:cs="Arial"/>
      <w:szCs w:val="24"/>
    </w:rPr>
  </w:style>
  <w:style w:type="paragraph" w:customStyle="1" w:styleId="HeadingTitle2">
    <w:name w:val="Heading Title 2"/>
    <w:basedOn w:val="Normal"/>
    <w:next w:val="BodyText"/>
    <w:qFormat/>
    <w:rsid w:val="00E87A9D"/>
    <w:pPr>
      <w:keepNext/>
      <w:keepLines/>
      <w:spacing w:before="240"/>
    </w:pPr>
    <w:rPr>
      <w:b/>
    </w:rPr>
  </w:style>
  <w:style w:type="paragraph" w:customStyle="1" w:styleId="HeadingTitle3">
    <w:name w:val="Heading Title 3"/>
    <w:basedOn w:val="Normal"/>
    <w:next w:val="BodyText"/>
    <w:qFormat/>
    <w:rsid w:val="00E87A9D"/>
    <w:pPr>
      <w:keepNext/>
      <w:keepLines/>
      <w:spacing w:before="240"/>
    </w:pPr>
    <w:rPr>
      <w:i/>
    </w:rPr>
  </w:style>
  <w:style w:type="paragraph" w:customStyle="1" w:styleId="HeadingTitle4">
    <w:name w:val="Heading Title 4"/>
    <w:basedOn w:val="Normal"/>
    <w:next w:val="BodyText"/>
    <w:qFormat/>
    <w:rsid w:val="00E87A9D"/>
    <w:pPr>
      <w:keepNext/>
      <w:keepLines/>
      <w:spacing w:before="240"/>
    </w:pPr>
    <w:rPr>
      <w:u w:val="single"/>
    </w:rPr>
  </w:style>
  <w:style w:type="paragraph" w:customStyle="1" w:styleId="HeadingTitle5">
    <w:name w:val="Heading Title 5"/>
    <w:basedOn w:val="Normal"/>
    <w:next w:val="BodyText"/>
    <w:qFormat/>
    <w:rsid w:val="00E87A9D"/>
    <w:pPr>
      <w:keepNext/>
      <w:keepLines/>
      <w:spacing w:before="240"/>
    </w:pPr>
  </w:style>
  <w:style w:type="paragraph" w:styleId="Index1">
    <w:name w:val="index 1"/>
    <w:basedOn w:val="Normal"/>
    <w:next w:val="Normal"/>
    <w:autoRedefine/>
    <w:semiHidden/>
    <w:rsid w:val="00E87A9D"/>
    <w:pPr>
      <w:ind w:left="240" w:hanging="240"/>
    </w:pPr>
  </w:style>
  <w:style w:type="paragraph" w:styleId="Index2">
    <w:name w:val="index 2"/>
    <w:basedOn w:val="Normal"/>
    <w:next w:val="Normal"/>
    <w:autoRedefine/>
    <w:semiHidden/>
    <w:rsid w:val="00E87A9D"/>
    <w:pPr>
      <w:ind w:left="480" w:hanging="240"/>
    </w:pPr>
  </w:style>
  <w:style w:type="paragraph" w:styleId="Index3">
    <w:name w:val="index 3"/>
    <w:basedOn w:val="Normal"/>
    <w:next w:val="Normal"/>
    <w:autoRedefine/>
    <w:semiHidden/>
    <w:rsid w:val="00E87A9D"/>
    <w:pPr>
      <w:ind w:left="720" w:hanging="240"/>
    </w:pPr>
  </w:style>
  <w:style w:type="paragraph" w:styleId="Index4">
    <w:name w:val="index 4"/>
    <w:basedOn w:val="Normal"/>
    <w:next w:val="Normal"/>
    <w:autoRedefine/>
    <w:semiHidden/>
    <w:rsid w:val="00E87A9D"/>
    <w:pPr>
      <w:ind w:left="960" w:hanging="240"/>
    </w:pPr>
  </w:style>
  <w:style w:type="paragraph" w:styleId="Index5">
    <w:name w:val="index 5"/>
    <w:basedOn w:val="Normal"/>
    <w:next w:val="Normal"/>
    <w:autoRedefine/>
    <w:semiHidden/>
    <w:rsid w:val="00E87A9D"/>
    <w:pPr>
      <w:ind w:left="1200" w:hanging="240"/>
    </w:pPr>
  </w:style>
  <w:style w:type="paragraph" w:styleId="Index6">
    <w:name w:val="index 6"/>
    <w:basedOn w:val="Normal"/>
    <w:next w:val="Normal"/>
    <w:autoRedefine/>
    <w:semiHidden/>
    <w:rsid w:val="00E87A9D"/>
    <w:pPr>
      <w:ind w:left="1440" w:hanging="240"/>
    </w:pPr>
  </w:style>
  <w:style w:type="paragraph" w:styleId="Index7">
    <w:name w:val="index 7"/>
    <w:basedOn w:val="Normal"/>
    <w:next w:val="Normal"/>
    <w:autoRedefine/>
    <w:semiHidden/>
    <w:rsid w:val="00E87A9D"/>
    <w:pPr>
      <w:ind w:left="1680" w:hanging="240"/>
    </w:pPr>
  </w:style>
  <w:style w:type="paragraph" w:styleId="Index8">
    <w:name w:val="index 8"/>
    <w:basedOn w:val="Normal"/>
    <w:next w:val="Normal"/>
    <w:autoRedefine/>
    <w:semiHidden/>
    <w:rsid w:val="00E87A9D"/>
    <w:pPr>
      <w:ind w:left="1920" w:hanging="240"/>
    </w:pPr>
  </w:style>
  <w:style w:type="paragraph" w:styleId="Index9">
    <w:name w:val="index 9"/>
    <w:basedOn w:val="Normal"/>
    <w:next w:val="Normal"/>
    <w:autoRedefine/>
    <w:semiHidden/>
    <w:rsid w:val="00E87A9D"/>
    <w:pPr>
      <w:ind w:left="2160" w:hanging="240"/>
    </w:pPr>
  </w:style>
  <w:style w:type="paragraph" w:styleId="IndexHeading">
    <w:name w:val="index heading"/>
    <w:basedOn w:val="Normal"/>
    <w:next w:val="Index1"/>
    <w:semiHidden/>
    <w:rsid w:val="00E87A9D"/>
    <w:rPr>
      <w:rFonts w:ascii="Arial" w:hAnsi="Arial" w:cs="Arial"/>
      <w:b/>
      <w:bCs/>
    </w:rPr>
  </w:style>
  <w:style w:type="paragraph" w:styleId="List">
    <w:name w:val="List"/>
    <w:basedOn w:val="Normal"/>
    <w:semiHidden/>
    <w:rsid w:val="00E87A9D"/>
    <w:pPr>
      <w:ind w:left="360" w:hanging="360"/>
    </w:pPr>
  </w:style>
  <w:style w:type="paragraph" w:styleId="List2">
    <w:name w:val="List 2"/>
    <w:basedOn w:val="Normal"/>
    <w:semiHidden/>
    <w:rsid w:val="00E87A9D"/>
    <w:pPr>
      <w:ind w:left="720" w:hanging="360"/>
    </w:pPr>
  </w:style>
  <w:style w:type="paragraph" w:styleId="List3">
    <w:name w:val="List 3"/>
    <w:basedOn w:val="Normal"/>
    <w:semiHidden/>
    <w:rsid w:val="00E87A9D"/>
    <w:pPr>
      <w:ind w:left="1080" w:hanging="360"/>
    </w:pPr>
  </w:style>
  <w:style w:type="paragraph" w:styleId="List4">
    <w:name w:val="List 4"/>
    <w:basedOn w:val="Normal"/>
    <w:semiHidden/>
    <w:rsid w:val="00E87A9D"/>
    <w:pPr>
      <w:ind w:left="1440" w:hanging="360"/>
    </w:pPr>
  </w:style>
  <w:style w:type="paragraph" w:styleId="List5">
    <w:name w:val="List 5"/>
    <w:basedOn w:val="Normal"/>
    <w:semiHidden/>
    <w:rsid w:val="00E87A9D"/>
    <w:pPr>
      <w:ind w:left="1800" w:hanging="360"/>
    </w:pPr>
  </w:style>
  <w:style w:type="paragraph" w:styleId="ListBullet">
    <w:name w:val="List Bullet"/>
    <w:basedOn w:val="Normal"/>
    <w:semiHidden/>
    <w:rsid w:val="00E87A9D"/>
    <w:pPr>
      <w:numPr>
        <w:numId w:val="15"/>
      </w:numPr>
    </w:pPr>
  </w:style>
  <w:style w:type="paragraph" w:styleId="ListBullet2">
    <w:name w:val="List Bullet 2"/>
    <w:basedOn w:val="Normal"/>
    <w:semiHidden/>
    <w:rsid w:val="00E87A9D"/>
    <w:pPr>
      <w:numPr>
        <w:numId w:val="17"/>
      </w:numPr>
      <w:tabs>
        <w:tab w:val="left" w:pos="720"/>
      </w:tabs>
    </w:pPr>
  </w:style>
  <w:style w:type="paragraph" w:styleId="ListBullet3">
    <w:name w:val="List Bullet 3"/>
    <w:basedOn w:val="Normal"/>
    <w:semiHidden/>
    <w:rsid w:val="00E87A9D"/>
    <w:pPr>
      <w:numPr>
        <w:numId w:val="19"/>
      </w:numPr>
      <w:tabs>
        <w:tab w:val="left" w:pos="1080"/>
      </w:tabs>
    </w:pPr>
  </w:style>
  <w:style w:type="paragraph" w:styleId="ListBullet4">
    <w:name w:val="List Bullet 4"/>
    <w:basedOn w:val="Normal"/>
    <w:semiHidden/>
    <w:rsid w:val="00E87A9D"/>
    <w:pPr>
      <w:numPr>
        <w:numId w:val="21"/>
      </w:numPr>
      <w:tabs>
        <w:tab w:val="left" w:pos="1440"/>
      </w:tabs>
    </w:pPr>
  </w:style>
  <w:style w:type="paragraph" w:styleId="ListBullet5">
    <w:name w:val="List Bullet 5"/>
    <w:basedOn w:val="Normal"/>
    <w:semiHidden/>
    <w:rsid w:val="00E87A9D"/>
    <w:pPr>
      <w:numPr>
        <w:numId w:val="23"/>
      </w:numPr>
      <w:tabs>
        <w:tab w:val="left" w:pos="1800"/>
      </w:tabs>
    </w:pPr>
  </w:style>
  <w:style w:type="paragraph" w:styleId="ListContinue">
    <w:name w:val="List Continue"/>
    <w:basedOn w:val="Normal"/>
    <w:semiHidden/>
    <w:rsid w:val="00E87A9D"/>
    <w:pPr>
      <w:spacing w:after="120"/>
      <w:ind w:left="360"/>
    </w:pPr>
  </w:style>
  <w:style w:type="paragraph" w:styleId="ListContinue2">
    <w:name w:val="List Continue 2"/>
    <w:basedOn w:val="Normal"/>
    <w:semiHidden/>
    <w:rsid w:val="00E87A9D"/>
    <w:pPr>
      <w:spacing w:after="120"/>
      <w:ind w:left="720"/>
    </w:pPr>
  </w:style>
  <w:style w:type="paragraph" w:styleId="ListContinue3">
    <w:name w:val="List Continue 3"/>
    <w:basedOn w:val="Normal"/>
    <w:semiHidden/>
    <w:rsid w:val="00E87A9D"/>
    <w:pPr>
      <w:spacing w:after="120"/>
      <w:ind w:left="1080"/>
    </w:pPr>
  </w:style>
  <w:style w:type="paragraph" w:styleId="ListContinue4">
    <w:name w:val="List Continue 4"/>
    <w:basedOn w:val="Normal"/>
    <w:semiHidden/>
    <w:rsid w:val="00E87A9D"/>
    <w:pPr>
      <w:spacing w:after="120"/>
      <w:ind w:left="1440"/>
    </w:pPr>
  </w:style>
  <w:style w:type="paragraph" w:styleId="ListContinue5">
    <w:name w:val="List Continue 5"/>
    <w:basedOn w:val="Normal"/>
    <w:semiHidden/>
    <w:rsid w:val="00E87A9D"/>
    <w:pPr>
      <w:spacing w:after="120"/>
      <w:ind w:left="1800"/>
    </w:pPr>
  </w:style>
  <w:style w:type="paragraph" w:styleId="ListNumber2">
    <w:name w:val="List Number 2"/>
    <w:basedOn w:val="Normal"/>
    <w:semiHidden/>
    <w:rsid w:val="00E87A9D"/>
    <w:pPr>
      <w:numPr>
        <w:numId w:val="25"/>
      </w:numPr>
    </w:pPr>
  </w:style>
  <w:style w:type="paragraph" w:styleId="ListNumber3">
    <w:name w:val="List Number 3"/>
    <w:basedOn w:val="Normal"/>
    <w:semiHidden/>
    <w:rsid w:val="00E87A9D"/>
    <w:pPr>
      <w:numPr>
        <w:numId w:val="27"/>
      </w:numPr>
      <w:tabs>
        <w:tab w:val="left" w:pos="1080"/>
      </w:tabs>
    </w:pPr>
  </w:style>
  <w:style w:type="paragraph" w:styleId="ListNumber4">
    <w:name w:val="List Number 4"/>
    <w:basedOn w:val="Normal"/>
    <w:semiHidden/>
    <w:rsid w:val="00E87A9D"/>
    <w:pPr>
      <w:numPr>
        <w:numId w:val="29"/>
      </w:numPr>
      <w:tabs>
        <w:tab w:val="left" w:pos="1440"/>
      </w:tabs>
    </w:pPr>
  </w:style>
  <w:style w:type="paragraph" w:styleId="ListNumber5">
    <w:name w:val="List Number 5"/>
    <w:basedOn w:val="Normal"/>
    <w:semiHidden/>
    <w:rsid w:val="00E87A9D"/>
    <w:pPr>
      <w:numPr>
        <w:numId w:val="31"/>
      </w:numPr>
      <w:tabs>
        <w:tab w:val="left" w:pos="1800"/>
      </w:tabs>
    </w:pPr>
  </w:style>
  <w:style w:type="paragraph" w:styleId="MacroText">
    <w:name w:val="macro"/>
    <w:link w:val="MacroTextChar"/>
    <w:semiHidden/>
    <w:rsid w:val="00E87A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CA"/>
    </w:rPr>
  </w:style>
  <w:style w:type="character" w:customStyle="1" w:styleId="MacroTextChar">
    <w:name w:val="Macro Text Char"/>
    <w:link w:val="MacroText"/>
    <w:semiHidden/>
    <w:rsid w:val="00E87A9D"/>
    <w:rPr>
      <w:rFonts w:ascii="Courier New" w:eastAsia="Times New Roman" w:hAnsi="Courier New" w:cs="Courier New"/>
      <w:sz w:val="20"/>
      <w:szCs w:val="20"/>
      <w:lang w:val="en-CA"/>
    </w:rPr>
  </w:style>
  <w:style w:type="paragraph" w:customStyle="1" w:styleId="NumList1">
    <w:name w:val="Num List 1"/>
    <w:basedOn w:val="BodyText"/>
    <w:qFormat/>
    <w:rsid w:val="00E87A9D"/>
    <w:pPr>
      <w:numPr>
        <w:numId w:val="32"/>
      </w:numPr>
    </w:pPr>
  </w:style>
  <w:style w:type="paragraph" w:customStyle="1" w:styleId="NumList2">
    <w:name w:val="Num List 2"/>
    <w:basedOn w:val="BodyText"/>
    <w:qFormat/>
    <w:rsid w:val="00E87A9D"/>
    <w:pPr>
      <w:numPr>
        <w:numId w:val="33"/>
      </w:numPr>
    </w:pPr>
  </w:style>
  <w:style w:type="paragraph" w:customStyle="1" w:styleId="NumListA1">
    <w:name w:val="Num List A1"/>
    <w:basedOn w:val="BodyText"/>
    <w:qFormat/>
    <w:rsid w:val="00E87A9D"/>
    <w:pPr>
      <w:numPr>
        <w:numId w:val="34"/>
      </w:numPr>
    </w:pPr>
  </w:style>
  <w:style w:type="paragraph" w:customStyle="1" w:styleId="NumListA2">
    <w:name w:val="Num List A2"/>
    <w:basedOn w:val="BodyText"/>
    <w:qFormat/>
    <w:rsid w:val="00E87A9D"/>
    <w:pPr>
      <w:numPr>
        <w:numId w:val="35"/>
      </w:numPr>
    </w:pPr>
  </w:style>
  <w:style w:type="paragraph" w:customStyle="1" w:styleId="Quote1">
    <w:name w:val="Quote 1"/>
    <w:basedOn w:val="Normal"/>
    <w:qFormat/>
    <w:rsid w:val="00E87A9D"/>
    <w:pPr>
      <w:spacing w:before="240"/>
      <w:ind w:left="1440" w:right="1440"/>
    </w:pPr>
  </w:style>
  <w:style w:type="paragraph" w:customStyle="1" w:styleId="Quote2">
    <w:name w:val="Quote 2"/>
    <w:basedOn w:val="Normal"/>
    <w:qFormat/>
    <w:rsid w:val="00E87A9D"/>
    <w:pPr>
      <w:spacing w:before="240"/>
      <w:ind w:left="2160" w:right="1440"/>
    </w:pPr>
  </w:style>
  <w:style w:type="paragraph" w:customStyle="1" w:styleId="Quote3">
    <w:name w:val="Quote 3"/>
    <w:basedOn w:val="Normal"/>
    <w:qFormat/>
    <w:rsid w:val="00E87A9D"/>
    <w:pPr>
      <w:tabs>
        <w:tab w:val="left" w:pos="1440"/>
      </w:tabs>
      <w:spacing w:before="240"/>
      <w:ind w:left="1440" w:right="1440" w:hanging="720"/>
    </w:pPr>
  </w:style>
  <w:style w:type="paragraph" w:customStyle="1" w:styleId="Quote4">
    <w:name w:val="Quote 4"/>
    <w:basedOn w:val="Normal"/>
    <w:qFormat/>
    <w:rsid w:val="00E87A9D"/>
    <w:pPr>
      <w:spacing w:before="240"/>
      <w:ind w:left="720" w:right="720"/>
    </w:pPr>
  </w:style>
  <w:style w:type="paragraph" w:customStyle="1" w:styleId="Quote5">
    <w:name w:val="Quote 5"/>
    <w:basedOn w:val="Normal"/>
    <w:qFormat/>
    <w:rsid w:val="00E87A9D"/>
    <w:pPr>
      <w:spacing w:before="120"/>
      <w:ind w:left="720" w:right="720"/>
      <w:contextualSpacing/>
    </w:pPr>
    <w:rPr>
      <w:rFonts w:ascii="Arial" w:hAnsi="Arial"/>
      <w:sz w:val="20"/>
    </w:rPr>
  </w:style>
  <w:style w:type="paragraph" w:customStyle="1" w:styleId="Signatory">
    <w:name w:val="Signatory"/>
    <w:basedOn w:val="Normal"/>
    <w:next w:val="BodyText"/>
    <w:qFormat/>
    <w:rsid w:val="00E87A9D"/>
    <w:pPr>
      <w:keepNext/>
      <w:keepLines/>
      <w:tabs>
        <w:tab w:val="right" w:pos="4320"/>
        <w:tab w:val="left" w:pos="5040"/>
        <w:tab w:val="right" w:pos="9360"/>
      </w:tabs>
      <w:spacing w:before="240"/>
    </w:pPr>
  </w:style>
  <w:style w:type="paragraph" w:styleId="Signature">
    <w:name w:val="Signature"/>
    <w:basedOn w:val="Normal"/>
    <w:link w:val="SignatureChar"/>
    <w:semiHidden/>
    <w:rsid w:val="00E87A9D"/>
    <w:pPr>
      <w:keepNext/>
      <w:keepLines/>
      <w:spacing w:before="240"/>
      <w:ind w:left="5040"/>
    </w:pPr>
  </w:style>
  <w:style w:type="character" w:customStyle="1" w:styleId="SignatureChar">
    <w:name w:val="Signature Char"/>
    <w:link w:val="Signature"/>
    <w:semiHidden/>
    <w:rsid w:val="00E87A9D"/>
    <w:rPr>
      <w:rFonts w:ascii="Calibri" w:eastAsia="Times New Roman" w:hAnsi="Calibri" w:cs="Times New Roman"/>
      <w:szCs w:val="24"/>
    </w:rPr>
  </w:style>
  <w:style w:type="table" w:customStyle="1" w:styleId="TableCWNoLineswithHeader">
    <w:name w:val="Table CW No Lines with Header"/>
    <w:basedOn w:val="TableNormal"/>
    <w:rsid w:val="00E87A9D"/>
    <w:pPr>
      <w:spacing w:before="240"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rPr>
      <w:cantSplit/>
    </w:trPr>
    <w:tblStylePr w:type="firstRow">
      <w:pPr>
        <w:keepNext/>
        <w:keepLines/>
        <w:wordWrap/>
      </w:pPr>
      <w:rPr>
        <w:b/>
        <w:i w:val="0"/>
      </w:rPr>
      <w:tblPr/>
      <w:trPr>
        <w:tblHeader/>
      </w:trPr>
    </w:tblStylePr>
  </w:style>
  <w:style w:type="paragraph" w:styleId="TableofAuthorities">
    <w:name w:val="table of authorities"/>
    <w:basedOn w:val="Normal"/>
    <w:next w:val="BodyText"/>
    <w:semiHidden/>
    <w:rsid w:val="00E87A9D"/>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E87A9D"/>
    <w:pPr>
      <w:ind w:left="475" w:hanging="475"/>
    </w:pPr>
  </w:style>
  <w:style w:type="paragraph" w:styleId="Title">
    <w:name w:val="Title"/>
    <w:basedOn w:val="Normal"/>
    <w:next w:val="BodyText"/>
    <w:link w:val="TitleChar"/>
    <w:qFormat/>
    <w:rsid w:val="00E87A9D"/>
    <w:pPr>
      <w:keepNext/>
      <w:keepLines/>
      <w:spacing w:after="120"/>
      <w:jc w:val="center"/>
      <w:outlineLvl w:val="0"/>
    </w:pPr>
    <w:rPr>
      <w:rFonts w:cs="Arial"/>
      <w:b/>
      <w:bCs/>
      <w:kern w:val="28"/>
      <w:sz w:val="28"/>
      <w:szCs w:val="28"/>
    </w:rPr>
  </w:style>
  <w:style w:type="character" w:customStyle="1" w:styleId="TitleChar">
    <w:name w:val="Title Char"/>
    <w:link w:val="Title"/>
    <w:rsid w:val="00E87A9D"/>
    <w:rPr>
      <w:rFonts w:ascii="Calibri" w:eastAsia="Times New Roman" w:hAnsi="Calibri" w:cs="Arial"/>
      <w:b/>
      <w:bCs/>
      <w:kern w:val="28"/>
      <w:sz w:val="28"/>
      <w:szCs w:val="28"/>
    </w:rPr>
  </w:style>
  <w:style w:type="paragraph" w:styleId="TOAHeading">
    <w:name w:val="toa heading"/>
    <w:basedOn w:val="Normal"/>
    <w:next w:val="Normal"/>
    <w:semiHidden/>
    <w:rsid w:val="00E87A9D"/>
    <w:pPr>
      <w:keepNext/>
      <w:spacing w:before="240"/>
    </w:pPr>
    <w:rPr>
      <w:rFonts w:cs="Arial"/>
      <w:b/>
      <w:bCs/>
    </w:rPr>
  </w:style>
  <w:style w:type="paragraph" w:styleId="TOC1">
    <w:name w:val="toc 1"/>
    <w:basedOn w:val="Normal"/>
    <w:next w:val="Normal"/>
    <w:autoRedefine/>
    <w:semiHidden/>
    <w:rsid w:val="00E87A9D"/>
    <w:pPr>
      <w:keepNext/>
      <w:tabs>
        <w:tab w:val="left" w:pos="720"/>
        <w:tab w:val="right" w:leader="dot" w:pos="9360"/>
      </w:tabs>
      <w:spacing w:before="360"/>
    </w:pPr>
    <w:rPr>
      <w:caps/>
    </w:rPr>
  </w:style>
  <w:style w:type="paragraph" w:styleId="TOC2">
    <w:name w:val="toc 2"/>
    <w:basedOn w:val="Normal"/>
    <w:next w:val="Normal"/>
    <w:autoRedefine/>
    <w:semiHidden/>
    <w:rsid w:val="00E87A9D"/>
    <w:pPr>
      <w:tabs>
        <w:tab w:val="left" w:pos="1440"/>
        <w:tab w:val="right" w:leader="dot" w:pos="9360"/>
      </w:tabs>
      <w:spacing w:before="120"/>
      <w:ind w:left="1440" w:hanging="720"/>
    </w:pPr>
  </w:style>
  <w:style w:type="paragraph" w:styleId="TOC3">
    <w:name w:val="toc 3"/>
    <w:basedOn w:val="Normal"/>
    <w:next w:val="Normal"/>
    <w:autoRedefine/>
    <w:semiHidden/>
    <w:rsid w:val="00E87A9D"/>
    <w:pPr>
      <w:tabs>
        <w:tab w:val="left" w:pos="2160"/>
        <w:tab w:val="right" w:leader="dot" w:pos="9360"/>
      </w:tabs>
      <w:spacing w:before="120"/>
      <w:ind w:left="2160" w:hanging="720"/>
    </w:pPr>
  </w:style>
  <w:style w:type="paragraph" w:styleId="TOC4">
    <w:name w:val="toc 4"/>
    <w:basedOn w:val="Normal"/>
    <w:next w:val="Normal"/>
    <w:autoRedefine/>
    <w:semiHidden/>
    <w:rsid w:val="00E87A9D"/>
    <w:pPr>
      <w:tabs>
        <w:tab w:val="left" w:pos="2880"/>
        <w:tab w:val="right" w:leader="dot" w:pos="9360"/>
      </w:tabs>
      <w:spacing w:before="120"/>
      <w:ind w:left="2880" w:hanging="720"/>
    </w:pPr>
  </w:style>
  <w:style w:type="paragraph" w:styleId="TOC5">
    <w:name w:val="toc 5"/>
    <w:basedOn w:val="Normal"/>
    <w:next w:val="Normal"/>
    <w:autoRedefine/>
    <w:semiHidden/>
    <w:rsid w:val="00E87A9D"/>
    <w:pPr>
      <w:tabs>
        <w:tab w:val="left" w:pos="3600"/>
        <w:tab w:val="right" w:leader="dot" w:pos="9360"/>
      </w:tabs>
      <w:spacing w:before="120"/>
      <w:ind w:left="3600" w:hanging="720"/>
    </w:pPr>
  </w:style>
  <w:style w:type="paragraph" w:styleId="TOC6">
    <w:name w:val="toc 6"/>
    <w:basedOn w:val="Normal"/>
    <w:next w:val="Normal"/>
    <w:autoRedefine/>
    <w:semiHidden/>
    <w:rsid w:val="00E87A9D"/>
    <w:pPr>
      <w:tabs>
        <w:tab w:val="left" w:pos="4320"/>
        <w:tab w:val="right" w:leader="dot" w:pos="9360"/>
      </w:tabs>
      <w:spacing w:before="120"/>
      <w:ind w:left="4320" w:hanging="720"/>
    </w:pPr>
  </w:style>
  <w:style w:type="paragraph" w:styleId="TOC7">
    <w:name w:val="toc 7"/>
    <w:basedOn w:val="Normal"/>
    <w:next w:val="Normal"/>
    <w:autoRedefine/>
    <w:semiHidden/>
    <w:rsid w:val="00E87A9D"/>
    <w:pPr>
      <w:tabs>
        <w:tab w:val="left" w:pos="5040"/>
        <w:tab w:val="right" w:leader="dot" w:pos="9360"/>
      </w:tabs>
      <w:spacing w:before="120"/>
      <w:ind w:left="5040" w:hanging="720"/>
    </w:pPr>
  </w:style>
  <w:style w:type="paragraph" w:styleId="TOC8">
    <w:name w:val="toc 8"/>
    <w:basedOn w:val="Normal"/>
    <w:next w:val="Normal"/>
    <w:autoRedefine/>
    <w:semiHidden/>
    <w:rsid w:val="00E87A9D"/>
    <w:pPr>
      <w:ind w:left="1680"/>
    </w:pPr>
  </w:style>
  <w:style w:type="paragraph" w:styleId="TOC9">
    <w:name w:val="toc 9"/>
    <w:basedOn w:val="Normal"/>
    <w:next w:val="Normal"/>
    <w:autoRedefine/>
    <w:semiHidden/>
    <w:rsid w:val="00E87A9D"/>
    <w:pPr>
      <w:ind w:left="1920"/>
    </w:pPr>
  </w:style>
  <w:style w:type="paragraph" w:styleId="NormalWeb">
    <w:name w:val="Normal (Web)"/>
    <w:basedOn w:val="Normal"/>
    <w:rsid w:val="008F13AD"/>
    <w:pPr>
      <w:spacing w:before="100" w:beforeAutospacing="1" w:after="100" w:afterAutospacing="1"/>
    </w:pPr>
    <w:rPr>
      <w:rFonts w:ascii="Book Antiqua" w:hAnsi="Book Antiqua"/>
    </w:rPr>
  </w:style>
  <w:style w:type="table" w:styleId="TableGrid">
    <w:name w:val="Table Grid"/>
    <w:basedOn w:val="TableNormal"/>
    <w:uiPriority w:val="59"/>
    <w:rsid w:val="0068518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5B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eo@lagunablends.com" TargetMode="External"/><Relationship Id="rId18" Type="http://schemas.openxmlformats.org/officeDocument/2006/relationships/hyperlink" Target="http://www.lagunablend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ceo@lagunablends.com"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lagunablends.com"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mailto:ceo@lagunablends.com"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gshand2009@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agunablends.com"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CW8739860.1</cp:keywords>
  <cp:lastModifiedBy>Negar</cp:lastModifiedBy>
  <cp:revision>6</cp:revision>
  <dcterms:created xsi:type="dcterms:W3CDTF">2015-11-18T22:39:00Z</dcterms:created>
  <dcterms:modified xsi:type="dcterms:W3CDTF">2015-11-18T23:22:00Z</dcterms:modified>
</cp:coreProperties>
</file>