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6B" w:rsidRDefault="0048706B">
      <w:pPr>
        <w:pStyle w:val="Title"/>
        <w:spacing w:before="0" w:after="0"/>
        <w:rPr>
          <w:color w:val="000000"/>
          <w:sz w:val="28"/>
        </w:rPr>
      </w:pPr>
      <w:bookmarkStart w:id="0" w:name="_Toc366558847"/>
      <w:bookmarkStart w:id="1" w:name="_Toc370788688"/>
      <w:bookmarkStart w:id="2" w:name="_Toc398005544"/>
      <w:bookmarkStart w:id="3" w:name="_Toc412279961"/>
      <w:bookmarkStart w:id="4" w:name="_Toc419096464"/>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1"/>
      <w:bookmarkEnd w:id="2"/>
      <w:bookmarkEnd w:id="3"/>
      <w:bookmarkEnd w:id="4"/>
    </w:p>
    <w:p w:rsidR="0048706B" w:rsidRDefault="0048706B">
      <w:pPr>
        <w:pStyle w:val="BodyText"/>
        <w:tabs>
          <w:tab w:val="left" w:pos="7920"/>
        </w:tabs>
        <w:rPr>
          <w:rFonts w:ascii="Arial" w:hAnsi="Arial"/>
          <w:color w:val="000000"/>
        </w:rPr>
      </w:pPr>
      <w:r>
        <w:rPr>
          <w:rFonts w:ascii="Arial" w:hAnsi="Arial"/>
          <w:color w:val="000000"/>
        </w:rPr>
        <w:t xml:space="preserve">Name of </w:t>
      </w:r>
      <w:r w:rsidR="005D0320">
        <w:rPr>
          <w:rFonts w:ascii="Arial" w:hAnsi="Arial"/>
          <w:color w:val="000000"/>
        </w:rPr>
        <w:t>CNSX</w:t>
      </w:r>
      <w:r>
        <w:rPr>
          <w:rFonts w:ascii="Arial" w:hAnsi="Arial"/>
          <w:color w:val="000000"/>
        </w:rPr>
        <w:t xml:space="preserve"> Issuer: </w:t>
      </w:r>
      <w:r w:rsidR="002F4927">
        <w:rPr>
          <w:rFonts w:ascii="Arial" w:hAnsi="Arial"/>
          <w:b/>
          <w:color w:val="000000"/>
          <w:u w:val="single"/>
        </w:rPr>
        <w:t xml:space="preserve">EXCALIBUR RESOURCES LTD. </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2F4927">
        <w:rPr>
          <w:rFonts w:ascii="Arial" w:hAnsi="Arial"/>
          <w:b/>
          <w:color w:val="000000"/>
          <w:u w:val="single"/>
        </w:rPr>
        <w:t>XBR</w:t>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5D0320">
        <w:rPr>
          <w:rFonts w:ascii="Arial" w:hAnsi="Arial"/>
          <w:color w:val="000000"/>
        </w:rPr>
        <w:t>CNSX</w:t>
      </w:r>
      <w:r>
        <w:rPr>
          <w:rFonts w:ascii="Arial" w:hAnsi="Arial"/>
          <w:color w:val="000000"/>
        </w:rPr>
        <w:t xml:space="preserve"> 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5D0320">
        <w:rPr>
          <w:rFonts w:ascii="Arial" w:hAnsi="Arial"/>
          <w:color w:val="000000"/>
        </w:rPr>
        <w:t>CNSX</w:t>
      </w:r>
      <w:r>
        <w:rPr>
          <w:rFonts w:ascii="Arial" w:hAnsi="Arial"/>
          <w:color w:val="000000"/>
        </w:rPr>
        <w:t>.ca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rsidP="000B5A6A">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rsidP="000B5A6A">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5D0320">
        <w:rPr>
          <w:rFonts w:ascii="Arial" w:hAnsi="Arial"/>
          <w:color w:val="000000"/>
        </w:rPr>
        <w:t>CNSX</w:t>
      </w:r>
      <w:r>
        <w:rPr>
          <w:rFonts w:ascii="Arial" w:hAnsi="Arial"/>
          <w:color w:val="000000"/>
        </w:rPr>
        <w:t xml:space="preserve"> Issuer and any of its subsidiaries.</w:t>
      </w:r>
    </w:p>
    <w:p w:rsidR="0048706B" w:rsidRDefault="0048706B" w:rsidP="000B5A6A">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377950" w:rsidRDefault="0048706B" w:rsidP="00377950">
      <w:pPr>
        <w:numPr>
          <w:ilvl w:val="0"/>
          <w:numId w:val="3"/>
        </w:numPr>
        <w:spacing w:line="280" w:lineRule="exact"/>
        <w:jc w:val="both"/>
        <w:rPr>
          <w:rFonts w:ascii="Arial" w:hAnsi="Arial"/>
          <w:b/>
          <w:sz w:val="24"/>
        </w:rPr>
      </w:pPr>
      <w:r w:rsidRPr="00377950">
        <w:rPr>
          <w:rFonts w:ascii="Arial" w:hAnsi="Arial"/>
          <w:b/>
        </w:rPr>
        <w:t>SCHEDULE A:  FINANCIAL STATEMENTS</w:t>
      </w:r>
      <w:r w:rsidR="00377950">
        <w:rPr>
          <w:rFonts w:ascii="Arial" w:hAnsi="Arial"/>
        </w:rPr>
        <w:t xml:space="preserve"> </w:t>
      </w:r>
      <w:r w:rsidR="002B3674">
        <w:rPr>
          <w:rFonts w:ascii="Arial" w:hAnsi="Arial"/>
        </w:rPr>
        <w:t>-</w:t>
      </w:r>
      <w:r w:rsidR="00377950">
        <w:rPr>
          <w:rFonts w:ascii="Arial" w:hAnsi="Arial"/>
        </w:rPr>
        <w:t xml:space="preserve"> </w:t>
      </w:r>
      <w:r w:rsidR="00377950" w:rsidRPr="00AD5FD0">
        <w:rPr>
          <w:rFonts w:ascii="Arial" w:hAnsi="Arial"/>
          <w:b/>
          <w:u w:val="single"/>
        </w:rPr>
        <w:t>Refer to FS &amp; MDA on www.sedar.com</w:t>
      </w:r>
    </w:p>
    <w:p w:rsidR="00377950" w:rsidRDefault="00377950" w:rsidP="00377950">
      <w:pPr>
        <w:spacing w:line="280" w:lineRule="exact"/>
        <w:jc w:val="both"/>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377950" w:rsidRDefault="00377950">
      <w:pPr>
        <w:pStyle w:val="Heading1"/>
        <w:spacing w:line="280" w:lineRule="exact"/>
        <w:rPr>
          <w:rFonts w:ascii="Arial" w:hAnsi="Arial"/>
        </w:rPr>
      </w:pPr>
    </w:p>
    <w:p w:rsidR="0048706B" w:rsidRDefault="0048706B">
      <w:pPr>
        <w:pStyle w:val="Heading1"/>
        <w:spacing w:line="280" w:lineRule="exact"/>
        <w:rPr>
          <w:rFonts w:ascii="Arial" w:hAnsi="Arial"/>
        </w:rPr>
      </w:pPr>
      <w:r>
        <w:rPr>
          <w:rFonts w:ascii="Arial" w:hAnsi="Arial"/>
        </w:rPr>
        <w:lastRenderedPageBreak/>
        <w:t>SCHEDULE B:  SUPPLEMENTARY INFORMATION</w:t>
      </w:r>
    </w:p>
    <w:p w:rsidR="007B38F6" w:rsidRDefault="007B38F6">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rsidP="000B5A6A">
      <w:pPr>
        <w:numPr>
          <w:ilvl w:val="0"/>
          <w:numId w:val="3"/>
        </w:numPr>
        <w:spacing w:line="280" w:lineRule="exact"/>
        <w:jc w:val="both"/>
        <w:rPr>
          <w:rFonts w:ascii="Arial" w:hAnsi="Arial"/>
          <w:b/>
          <w:sz w:val="24"/>
        </w:rPr>
      </w:pPr>
      <w:r>
        <w:rPr>
          <w:rFonts w:ascii="Arial" w:hAnsi="Arial"/>
          <w:b/>
          <w:sz w:val="24"/>
        </w:rPr>
        <w:t>Related party transactions</w:t>
      </w:r>
      <w:r w:rsidR="00377950">
        <w:rPr>
          <w:rFonts w:ascii="Arial" w:hAnsi="Arial"/>
        </w:rPr>
        <w:t xml:space="preserve"> -   </w:t>
      </w:r>
      <w:r w:rsidR="00AD5FD0" w:rsidRPr="00AD5FD0">
        <w:rPr>
          <w:rFonts w:ascii="Arial" w:hAnsi="Arial"/>
          <w:b/>
          <w:u w:val="single"/>
        </w:rPr>
        <w:t>Refer to FS &amp; MDA on www.sedar.com</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rsidP="000B5A6A">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rsidP="000B5A6A">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rsidR="0048706B" w:rsidRDefault="0048706B" w:rsidP="000B5A6A">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rsidR="0048706B" w:rsidRDefault="0048706B" w:rsidP="000B5A6A">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rsidP="000B5A6A">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rsidP="000B5A6A">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rsidP="000B5A6A">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377950" w:rsidRDefault="00377950">
      <w:pPr>
        <w:spacing w:line="280" w:lineRule="exact"/>
        <w:ind w:left="720"/>
        <w:jc w:val="both"/>
        <w:rPr>
          <w:rFonts w:ascii="Arial" w:hAnsi="Arial"/>
          <w:sz w:val="24"/>
        </w:rPr>
      </w:pPr>
    </w:p>
    <w:p w:rsidR="0048706B" w:rsidRDefault="0048706B" w:rsidP="000B5A6A">
      <w:pPr>
        <w:numPr>
          <w:ilvl w:val="0"/>
          <w:numId w:val="4"/>
        </w:numPr>
        <w:spacing w:line="280" w:lineRule="exact"/>
        <w:jc w:val="both"/>
        <w:rPr>
          <w:rFonts w:ascii="Arial" w:hAnsi="Arial"/>
          <w:sz w:val="24"/>
        </w:rPr>
      </w:pPr>
      <w:r>
        <w:rPr>
          <w:rFonts w:ascii="Arial" w:hAnsi="Arial"/>
          <w:sz w:val="24"/>
        </w:rPr>
        <w:t>summary of securities issued during the period,</w:t>
      </w:r>
    </w:p>
    <w:p w:rsidR="00AE1A31" w:rsidRDefault="00AE1A31" w:rsidP="00AE1A31">
      <w:pPr>
        <w:spacing w:line="280" w:lineRule="exact"/>
        <w:jc w:val="both"/>
        <w:rPr>
          <w:rFonts w:ascii="Arial" w:hAnsi="Arial"/>
          <w:sz w:val="24"/>
        </w:rPr>
      </w:pPr>
    </w:p>
    <w:p w:rsidR="00AE1A31" w:rsidRDefault="00865F67" w:rsidP="00865F67">
      <w:pPr>
        <w:numPr>
          <w:ilvl w:val="0"/>
          <w:numId w:val="8"/>
        </w:numPr>
        <w:spacing w:line="280" w:lineRule="exact"/>
        <w:jc w:val="both"/>
        <w:rPr>
          <w:rFonts w:ascii="Arial" w:hAnsi="Arial"/>
          <w:sz w:val="24"/>
        </w:rPr>
      </w:pPr>
      <w:r>
        <w:rPr>
          <w:rFonts w:ascii="Arial" w:hAnsi="Arial"/>
          <w:sz w:val="24"/>
        </w:rPr>
        <w:t>There were no securities issued during the period.</w:t>
      </w:r>
    </w:p>
    <w:p w:rsidR="0048706B" w:rsidRDefault="0048706B">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p>
    <w:p w:rsidR="0048706B" w:rsidRDefault="0048706B" w:rsidP="000B5A6A">
      <w:pPr>
        <w:numPr>
          <w:ilvl w:val="0"/>
          <w:numId w:val="4"/>
        </w:numPr>
        <w:spacing w:line="280" w:lineRule="exact"/>
        <w:jc w:val="both"/>
        <w:rPr>
          <w:rFonts w:ascii="Arial" w:hAnsi="Arial"/>
          <w:sz w:val="24"/>
        </w:rPr>
      </w:pPr>
      <w:r>
        <w:rPr>
          <w:rFonts w:ascii="Arial" w:hAnsi="Arial"/>
          <w:sz w:val="24"/>
        </w:rPr>
        <w:t>summary of options granted during the period,</w:t>
      </w:r>
    </w:p>
    <w:p w:rsidR="00B515A2" w:rsidRPr="00B515A2" w:rsidRDefault="00B515A2" w:rsidP="00840508">
      <w:pPr>
        <w:spacing w:line="280" w:lineRule="exact"/>
        <w:ind w:left="1440"/>
        <w:jc w:val="both"/>
        <w:rPr>
          <w:rFonts w:ascii="Arial" w:hAnsi="Arial"/>
          <w:b/>
          <w:sz w:val="24"/>
        </w:rPr>
      </w:pPr>
    </w:p>
    <w:p w:rsidR="00865F67" w:rsidRDefault="00865F67" w:rsidP="00865F67">
      <w:pPr>
        <w:numPr>
          <w:ilvl w:val="0"/>
          <w:numId w:val="8"/>
        </w:numPr>
        <w:spacing w:line="280" w:lineRule="exact"/>
        <w:jc w:val="both"/>
        <w:rPr>
          <w:rFonts w:ascii="Arial" w:hAnsi="Arial"/>
          <w:sz w:val="24"/>
        </w:rPr>
      </w:pPr>
      <w:r>
        <w:rPr>
          <w:rFonts w:ascii="Arial" w:hAnsi="Arial"/>
          <w:sz w:val="24"/>
        </w:rPr>
        <w:t>There were no options granted during the period.</w:t>
      </w:r>
    </w:p>
    <w:p w:rsidR="0048706B" w:rsidRDefault="0048706B">
      <w:pPr>
        <w:spacing w:line="280" w:lineRule="exact"/>
        <w:ind w:left="720"/>
        <w:jc w:val="both"/>
        <w:rPr>
          <w:rFonts w:ascii="Arial" w:hAnsi="Arial"/>
          <w:sz w:val="24"/>
        </w:rPr>
      </w:pPr>
    </w:p>
    <w:p w:rsidR="003A5665" w:rsidRDefault="00865F67" w:rsidP="003A5665">
      <w:pPr>
        <w:keepNext/>
        <w:spacing w:line="280" w:lineRule="exact"/>
        <w:ind w:left="720"/>
        <w:jc w:val="both"/>
        <w:rPr>
          <w:rFonts w:ascii="Arial" w:hAnsi="Arial"/>
          <w:b/>
          <w:sz w:val="24"/>
        </w:rPr>
      </w:pPr>
      <w:r>
        <w:rPr>
          <w:rFonts w:ascii="Arial" w:hAnsi="Arial"/>
          <w:b/>
          <w:sz w:val="24"/>
        </w:rPr>
        <w:br w:type="page"/>
      </w:r>
    </w:p>
    <w:p w:rsidR="0048706B" w:rsidRDefault="0048706B" w:rsidP="000B5A6A">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rsidP="000B5A6A">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A230A2" w:rsidRDefault="00A230A2" w:rsidP="00A230A2">
      <w:pPr>
        <w:spacing w:line="280" w:lineRule="exact"/>
        <w:ind w:left="1440"/>
        <w:jc w:val="both"/>
        <w:rPr>
          <w:rFonts w:ascii="Arial" w:hAnsi="Arial"/>
          <w:sz w:val="24"/>
        </w:rPr>
      </w:pPr>
    </w:p>
    <w:p w:rsidR="00A230A2" w:rsidRPr="006A74B9" w:rsidRDefault="00A230A2" w:rsidP="00A230A2">
      <w:pPr>
        <w:spacing w:line="280" w:lineRule="exact"/>
        <w:ind w:left="1440"/>
        <w:jc w:val="both"/>
        <w:rPr>
          <w:rFonts w:ascii="Arial" w:hAnsi="Arial"/>
          <w:b/>
          <w:sz w:val="22"/>
          <w:szCs w:val="22"/>
        </w:rPr>
      </w:pPr>
      <w:r w:rsidRPr="006A74B9">
        <w:rPr>
          <w:rFonts w:ascii="Arial" w:hAnsi="Arial"/>
          <w:b/>
          <w:sz w:val="22"/>
          <w:szCs w:val="22"/>
        </w:rPr>
        <w:t>The Company is authorized to issue an unlimited number of Common shares.</w:t>
      </w:r>
    </w:p>
    <w:p w:rsidR="0048706B" w:rsidRDefault="0048706B">
      <w:pPr>
        <w:spacing w:line="280" w:lineRule="exact"/>
        <w:jc w:val="both"/>
        <w:rPr>
          <w:rFonts w:ascii="Arial" w:hAnsi="Arial"/>
          <w:sz w:val="24"/>
        </w:rPr>
      </w:pPr>
    </w:p>
    <w:p w:rsidR="0048706B" w:rsidRDefault="0048706B" w:rsidP="000B5A6A">
      <w:pPr>
        <w:numPr>
          <w:ilvl w:val="0"/>
          <w:numId w:val="5"/>
        </w:numPr>
        <w:spacing w:line="280" w:lineRule="exact"/>
        <w:jc w:val="both"/>
        <w:rPr>
          <w:rFonts w:ascii="Arial" w:hAnsi="Arial"/>
          <w:sz w:val="24"/>
        </w:rPr>
      </w:pPr>
      <w:r>
        <w:rPr>
          <w:rFonts w:ascii="Arial" w:hAnsi="Arial"/>
          <w:sz w:val="24"/>
        </w:rPr>
        <w:t>number and recorded value fo</w:t>
      </w:r>
      <w:r w:rsidR="009B65F5">
        <w:rPr>
          <w:rFonts w:ascii="Arial" w:hAnsi="Arial"/>
          <w:sz w:val="24"/>
        </w:rPr>
        <w:t>r shares issued and outstanding:</w:t>
      </w:r>
    </w:p>
    <w:p w:rsidR="009B65F5" w:rsidRDefault="009B65F5" w:rsidP="009B65F5">
      <w:pPr>
        <w:spacing w:line="280" w:lineRule="exact"/>
        <w:ind w:left="1440"/>
        <w:jc w:val="both"/>
        <w:rPr>
          <w:rFonts w:ascii="Arial" w:hAnsi="Arial"/>
          <w:sz w:val="24"/>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559"/>
        <w:gridCol w:w="1559"/>
      </w:tblGrid>
      <w:tr w:rsidR="005F2757" w:rsidRPr="005F2757" w:rsidTr="0012575D">
        <w:trPr>
          <w:trHeight w:val="100"/>
        </w:trPr>
        <w:tc>
          <w:tcPr>
            <w:tcW w:w="5103" w:type="dxa"/>
            <w:tcBorders>
              <w:top w:val="single" w:sz="4" w:space="0" w:color="auto"/>
              <w:bottom w:val="single" w:sz="8" w:space="0" w:color="auto"/>
            </w:tcBorders>
          </w:tcPr>
          <w:p w:rsidR="005F2757" w:rsidRPr="005F2757" w:rsidRDefault="005F2757" w:rsidP="00D80E77">
            <w:pPr>
              <w:jc w:val="right"/>
              <w:rPr>
                <w:rFonts w:ascii="Arial" w:hAnsi="Arial" w:cs="Arial"/>
                <w:b/>
                <w:sz w:val="22"/>
                <w:szCs w:val="22"/>
              </w:rPr>
            </w:pPr>
          </w:p>
        </w:tc>
        <w:tc>
          <w:tcPr>
            <w:tcW w:w="1559" w:type="dxa"/>
            <w:tcBorders>
              <w:top w:val="single" w:sz="4" w:space="0" w:color="auto"/>
              <w:bottom w:val="single" w:sz="8" w:space="0" w:color="auto"/>
            </w:tcBorders>
            <w:shd w:val="clear" w:color="auto" w:fill="FDE9D9"/>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Number of Shares</w:t>
            </w:r>
          </w:p>
        </w:tc>
        <w:tc>
          <w:tcPr>
            <w:tcW w:w="1559" w:type="dxa"/>
            <w:tcBorders>
              <w:top w:val="single" w:sz="4" w:space="0" w:color="auto"/>
              <w:bottom w:val="single" w:sz="8" w:space="0" w:color="auto"/>
            </w:tcBorders>
          </w:tcPr>
          <w:p w:rsidR="005F2757" w:rsidRPr="005F2757" w:rsidRDefault="005F2757" w:rsidP="00D80E77">
            <w:pPr>
              <w:jc w:val="right"/>
              <w:rPr>
                <w:rFonts w:ascii="Arial" w:hAnsi="Arial" w:cs="Arial"/>
                <w:b/>
                <w:sz w:val="22"/>
                <w:szCs w:val="22"/>
              </w:rPr>
            </w:pPr>
          </w:p>
          <w:p w:rsidR="005F2757" w:rsidRPr="005F2757" w:rsidRDefault="005F2757" w:rsidP="00D80E77">
            <w:pPr>
              <w:jc w:val="right"/>
              <w:rPr>
                <w:rFonts w:ascii="Arial" w:hAnsi="Arial" w:cs="Arial"/>
                <w:b/>
                <w:sz w:val="22"/>
                <w:szCs w:val="22"/>
              </w:rPr>
            </w:pPr>
            <w:r w:rsidRPr="005F2757">
              <w:rPr>
                <w:rFonts w:ascii="Arial" w:hAnsi="Arial" w:cs="Arial"/>
                <w:b/>
                <w:sz w:val="22"/>
                <w:szCs w:val="22"/>
              </w:rPr>
              <w:t>Value</w:t>
            </w:r>
          </w:p>
        </w:tc>
      </w:tr>
      <w:tr w:rsidR="005F2757" w:rsidRPr="005F2757" w:rsidTr="0012575D">
        <w:tc>
          <w:tcPr>
            <w:tcW w:w="5103" w:type="dxa"/>
            <w:tcBorders>
              <w:top w:val="single" w:sz="8" w:space="0" w:color="auto"/>
              <w:left w:val="single" w:sz="8" w:space="0" w:color="auto"/>
              <w:bottom w:val="nil"/>
              <w:right w:val="single" w:sz="8" w:space="0" w:color="auto"/>
            </w:tcBorders>
          </w:tcPr>
          <w:p w:rsidR="005F2757" w:rsidRPr="005F2757" w:rsidRDefault="005F2757" w:rsidP="00D80E77">
            <w:pPr>
              <w:rPr>
                <w:rFonts w:ascii="Arial" w:hAnsi="Arial" w:cs="Arial"/>
                <w:b/>
                <w:sz w:val="22"/>
                <w:szCs w:val="22"/>
              </w:rPr>
            </w:pPr>
            <w:r w:rsidRPr="005F2757">
              <w:rPr>
                <w:rFonts w:ascii="Arial" w:hAnsi="Arial" w:cs="Arial"/>
                <w:b/>
                <w:sz w:val="22"/>
                <w:szCs w:val="22"/>
              </w:rPr>
              <w:t>Balance - June 1,  2013</w:t>
            </w:r>
          </w:p>
        </w:tc>
        <w:tc>
          <w:tcPr>
            <w:tcW w:w="1559" w:type="dxa"/>
            <w:tcBorders>
              <w:top w:val="single" w:sz="8" w:space="0" w:color="auto"/>
              <w:left w:val="single" w:sz="8" w:space="0" w:color="auto"/>
              <w:bottom w:val="nil"/>
              <w:right w:val="single" w:sz="8" w:space="0" w:color="auto"/>
            </w:tcBorders>
            <w:shd w:val="clear" w:color="auto" w:fill="FDE9D9"/>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78,424,831</w:t>
            </w:r>
          </w:p>
        </w:tc>
        <w:tc>
          <w:tcPr>
            <w:tcW w:w="1559" w:type="dxa"/>
            <w:tcBorders>
              <w:top w:val="single" w:sz="8" w:space="0" w:color="auto"/>
              <w:left w:val="single" w:sz="8" w:space="0" w:color="auto"/>
              <w:bottom w:val="nil"/>
              <w:right w:val="single" w:sz="8" w:space="0" w:color="auto"/>
            </w:tcBorders>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$16,375,401</w:t>
            </w:r>
          </w:p>
        </w:tc>
      </w:tr>
      <w:tr w:rsidR="005F2757" w:rsidRPr="005F2757" w:rsidTr="0012575D">
        <w:tc>
          <w:tcPr>
            <w:tcW w:w="5103" w:type="dxa"/>
            <w:tcBorders>
              <w:top w:val="nil"/>
              <w:left w:val="single" w:sz="4" w:space="0" w:color="auto"/>
              <w:bottom w:val="nil"/>
              <w:right w:val="single" w:sz="4" w:space="0" w:color="auto"/>
            </w:tcBorders>
          </w:tcPr>
          <w:p w:rsidR="005F2757" w:rsidRPr="005F2757" w:rsidRDefault="005F2757" w:rsidP="00D80E77">
            <w:pPr>
              <w:rPr>
                <w:rFonts w:ascii="Arial" w:hAnsi="Arial" w:cs="Arial"/>
                <w:sz w:val="22"/>
                <w:szCs w:val="22"/>
              </w:rPr>
            </w:pPr>
            <w:r w:rsidRPr="005F2757">
              <w:rPr>
                <w:rFonts w:ascii="Arial" w:hAnsi="Arial" w:cs="Arial"/>
                <w:sz w:val="22"/>
                <w:szCs w:val="22"/>
              </w:rPr>
              <w:t xml:space="preserve">Shares issued for private placements </w:t>
            </w:r>
          </w:p>
        </w:tc>
        <w:tc>
          <w:tcPr>
            <w:tcW w:w="1559" w:type="dxa"/>
            <w:tcBorders>
              <w:top w:val="nil"/>
              <w:left w:val="single" w:sz="4" w:space="0" w:color="auto"/>
              <w:bottom w:val="nil"/>
              <w:right w:val="single" w:sz="4" w:space="0" w:color="auto"/>
            </w:tcBorders>
            <w:shd w:val="clear" w:color="auto" w:fill="FDE9D9"/>
          </w:tcPr>
          <w:p w:rsidR="005F2757" w:rsidRPr="005F2757" w:rsidRDefault="005F2757" w:rsidP="00D80E77">
            <w:pPr>
              <w:jc w:val="right"/>
              <w:rPr>
                <w:rFonts w:ascii="Arial" w:hAnsi="Arial" w:cs="Arial"/>
                <w:sz w:val="22"/>
                <w:szCs w:val="22"/>
              </w:rPr>
            </w:pPr>
            <w:r w:rsidRPr="005F2757">
              <w:rPr>
                <w:rFonts w:ascii="Arial" w:hAnsi="Arial" w:cs="Arial"/>
                <w:sz w:val="22"/>
                <w:szCs w:val="22"/>
              </w:rPr>
              <w:t>2,500,000</w:t>
            </w:r>
          </w:p>
        </w:tc>
        <w:tc>
          <w:tcPr>
            <w:tcW w:w="1559" w:type="dxa"/>
            <w:tcBorders>
              <w:top w:val="nil"/>
              <w:left w:val="single" w:sz="4" w:space="0" w:color="auto"/>
              <w:bottom w:val="nil"/>
              <w:right w:val="single" w:sz="4" w:space="0" w:color="auto"/>
            </w:tcBorders>
          </w:tcPr>
          <w:p w:rsidR="005F2757" w:rsidRPr="005F2757" w:rsidRDefault="005F2757" w:rsidP="00D80E77">
            <w:pPr>
              <w:jc w:val="right"/>
              <w:rPr>
                <w:rFonts w:ascii="Arial" w:hAnsi="Arial" w:cs="Arial"/>
                <w:sz w:val="22"/>
                <w:szCs w:val="22"/>
              </w:rPr>
            </w:pPr>
            <w:r w:rsidRPr="005F2757">
              <w:rPr>
                <w:rFonts w:ascii="Arial" w:hAnsi="Arial" w:cs="Arial"/>
                <w:sz w:val="22"/>
                <w:szCs w:val="22"/>
              </w:rPr>
              <w:t>300,000</w:t>
            </w:r>
          </w:p>
        </w:tc>
      </w:tr>
      <w:tr w:rsidR="005F2757" w:rsidRPr="005F2757" w:rsidTr="0012575D">
        <w:tc>
          <w:tcPr>
            <w:tcW w:w="5103" w:type="dxa"/>
            <w:tcBorders>
              <w:top w:val="nil"/>
              <w:left w:val="single" w:sz="4" w:space="0" w:color="auto"/>
              <w:bottom w:val="single" w:sz="4" w:space="0" w:color="auto"/>
              <w:right w:val="single" w:sz="4" w:space="0" w:color="auto"/>
            </w:tcBorders>
          </w:tcPr>
          <w:p w:rsidR="005F2757" w:rsidRPr="005F2757" w:rsidRDefault="005F2757" w:rsidP="00D80E77">
            <w:pPr>
              <w:rPr>
                <w:rFonts w:ascii="Arial" w:hAnsi="Arial" w:cs="Arial"/>
                <w:sz w:val="22"/>
                <w:szCs w:val="22"/>
              </w:rPr>
            </w:pPr>
            <w:r w:rsidRPr="005F2757">
              <w:rPr>
                <w:rFonts w:ascii="Arial" w:hAnsi="Arial" w:cs="Arial"/>
                <w:sz w:val="22"/>
                <w:szCs w:val="22"/>
              </w:rPr>
              <w:t xml:space="preserve">Less fair value of warrants </w:t>
            </w:r>
          </w:p>
        </w:tc>
        <w:tc>
          <w:tcPr>
            <w:tcW w:w="1559" w:type="dxa"/>
            <w:tcBorders>
              <w:top w:val="nil"/>
              <w:left w:val="single" w:sz="4" w:space="0" w:color="auto"/>
              <w:bottom w:val="single" w:sz="4" w:space="0" w:color="auto"/>
              <w:right w:val="single" w:sz="4" w:space="0" w:color="auto"/>
            </w:tcBorders>
            <w:shd w:val="clear" w:color="auto" w:fill="FDE9D9"/>
          </w:tcPr>
          <w:p w:rsidR="005F2757" w:rsidRPr="005F2757" w:rsidRDefault="005F2757" w:rsidP="00D80E77">
            <w:pPr>
              <w:jc w:val="right"/>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5F2757" w:rsidRPr="005F2757" w:rsidRDefault="005F2757" w:rsidP="00D80E77">
            <w:pPr>
              <w:jc w:val="right"/>
              <w:rPr>
                <w:rFonts w:ascii="Arial" w:hAnsi="Arial" w:cs="Arial"/>
                <w:sz w:val="22"/>
                <w:szCs w:val="22"/>
              </w:rPr>
            </w:pPr>
            <w:r w:rsidRPr="005F2757">
              <w:rPr>
                <w:rFonts w:ascii="Arial" w:hAnsi="Arial" w:cs="Arial"/>
                <w:sz w:val="22"/>
                <w:szCs w:val="22"/>
              </w:rPr>
              <w:t>(96,141)</w:t>
            </w:r>
          </w:p>
        </w:tc>
      </w:tr>
      <w:tr w:rsidR="005F2757" w:rsidRPr="005F2757" w:rsidTr="0012575D">
        <w:tc>
          <w:tcPr>
            <w:tcW w:w="5103" w:type="dxa"/>
            <w:tcBorders>
              <w:top w:val="single" w:sz="4" w:space="0" w:color="auto"/>
              <w:bottom w:val="nil"/>
            </w:tcBorders>
          </w:tcPr>
          <w:p w:rsidR="005F2757" w:rsidRPr="005F2757" w:rsidRDefault="005F2757" w:rsidP="00D80E77">
            <w:pPr>
              <w:rPr>
                <w:rFonts w:ascii="Arial" w:hAnsi="Arial" w:cs="Arial"/>
                <w:b/>
                <w:sz w:val="22"/>
                <w:szCs w:val="22"/>
              </w:rPr>
            </w:pPr>
            <w:r w:rsidRPr="005F2757">
              <w:rPr>
                <w:rFonts w:ascii="Arial" w:hAnsi="Arial" w:cs="Arial"/>
                <w:b/>
                <w:sz w:val="22"/>
                <w:szCs w:val="22"/>
              </w:rPr>
              <w:t>Balance – February 28, 2014</w:t>
            </w:r>
          </w:p>
        </w:tc>
        <w:tc>
          <w:tcPr>
            <w:tcW w:w="1559" w:type="dxa"/>
            <w:tcBorders>
              <w:top w:val="single" w:sz="4" w:space="0" w:color="auto"/>
              <w:bottom w:val="nil"/>
            </w:tcBorders>
            <w:shd w:val="clear" w:color="auto" w:fill="FDE9D9"/>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80,924,831</w:t>
            </w:r>
          </w:p>
        </w:tc>
        <w:tc>
          <w:tcPr>
            <w:tcW w:w="1559" w:type="dxa"/>
            <w:tcBorders>
              <w:top w:val="single" w:sz="4" w:space="0" w:color="auto"/>
              <w:bottom w:val="nil"/>
            </w:tcBorders>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$16,579,260</w:t>
            </w:r>
          </w:p>
        </w:tc>
      </w:tr>
      <w:tr w:rsidR="005F2757" w:rsidRPr="005F2757" w:rsidTr="0012575D">
        <w:tc>
          <w:tcPr>
            <w:tcW w:w="5103" w:type="dxa"/>
            <w:tcBorders>
              <w:top w:val="nil"/>
              <w:bottom w:val="nil"/>
            </w:tcBorders>
          </w:tcPr>
          <w:p w:rsidR="005F2757" w:rsidRPr="005F2757" w:rsidRDefault="005F2757" w:rsidP="00D80E77">
            <w:pPr>
              <w:rPr>
                <w:rFonts w:ascii="Arial" w:hAnsi="Arial" w:cs="Arial"/>
                <w:sz w:val="22"/>
                <w:szCs w:val="22"/>
              </w:rPr>
            </w:pPr>
            <w:r w:rsidRPr="005F2757">
              <w:rPr>
                <w:rFonts w:ascii="Arial" w:hAnsi="Arial" w:cs="Arial"/>
                <w:sz w:val="22"/>
                <w:szCs w:val="22"/>
              </w:rPr>
              <w:t xml:space="preserve">Shares issued for private placements </w:t>
            </w:r>
          </w:p>
        </w:tc>
        <w:tc>
          <w:tcPr>
            <w:tcW w:w="1559" w:type="dxa"/>
            <w:tcBorders>
              <w:top w:val="nil"/>
              <w:bottom w:val="nil"/>
            </w:tcBorders>
            <w:shd w:val="clear" w:color="auto" w:fill="FDE9D9"/>
          </w:tcPr>
          <w:p w:rsidR="005F2757" w:rsidRPr="005F2757" w:rsidRDefault="005F2757" w:rsidP="00D80E77">
            <w:pPr>
              <w:jc w:val="right"/>
              <w:rPr>
                <w:rFonts w:ascii="Arial" w:hAnsi="Arial" w:cs="Arial"/>
                <w:sz w:val="22"/>
                <w:szCs w:val="22"/>
              </w:rPr>
            </w:pPr>
            <w:r w:rsidRPr="005F2757">
              <w:rPr>
                <w:rFonts w:ascii="Arial" w:hAnsi="Arial" w:cs="Arial"/>
                <w:sz w:val="22"/>
                <w:szCs w:val="22"/>
              </w:rPr>
              <w:t>2,000,000</w:t>
            </w:r>
          </w:p>
        </w:tc>
        <w:tc>
          <w:tcPr>
            <w:tcW w:w="1559" w:type="dxa"/>
            <w:tcBorders>
              <w:top w:val="nil"/>
              <w:bottom w:val="nil"/>
            </w:tcBorders>
          </w:tcPr>
          <w:p w:rsidR="005F2757" w:rsidRPr="005F2757" w:rsidRDefault="005F2757" w:rsidP="00D80E77">
            <w:pPr>
              <w:jc w:val="right"/>
              <w:rPr>
                <w:rFonts w:ascii="Arial" w:hAnsi="Arial" w:cs="Arial"/>
                <w:sz w:val="22"/>
                <w:szCs w:val="22"/>
              </w:rPr>
            </w:pPr>
            <w:r w:rsidRPr="005F2757">
              <w:rPr>
                <w:rFonts w:ascii="Arial" w:hAnsi="Arial" w:cs="Arial"/>
                <w:sz w:val="22"/>
                <w:szCs w:val="22"/>
              </w:rPr>
              <w:t>200,000</w:t>
            </w:r>
          </w:p>
        </w:tc>
      </w:tr>
      <w:tr w:rsidR="005F2757" w:rsidRPr="005F2757" w:rsidTr="0012575D">
        <w:tc>
          <w:tcPr>
            <w:tcW w:w="5103" w:type="dxa"/>
            <w:tcBorders>
              <w:top w:val="nil"/>
              <w:bottom w:val="single" w:sz="4" w:space="0" w:color="auto"/>
            </w:tcBorders>
          </w:tcPr>
          <w:p w:rsidR="005F2757" w:rsidRPr="005F2757" w:rsidRDefault="005F2757" w:rsidP="00D80E77">
            <w:pPr>
              <w:rPr>
                <w:rFonts w:ascii="Arial" w:hAnsi="Arial" w:cs="Arial"/>
                <w:sz w:val="22"/>
                <w:szCs w:val="22"/>
              </w:rPr>
            </w:pPr>
            <w:r w:rsidRPr="005F2757">
              <w:rPr>
                <w:rFonts w:ascii="Arial" w:hAnsi="Arial" w:cs="Arial"/>
                <w:sz w:val="22"/>
                <w:szCs w:val="22"/>
              </w:rPr>
              <w:t xml:space="preserve">Less fair value of warrants </w:t>
            </w:r>
          </w:p>
        </w:tc>
        <w:tc>
          <w:tcPr>
            <w:tcW w:w="1559" w:type="dxa"/>
            <w:tcBorders>
              <w:top w:val="nil"/>
              <w:bottom w:val="single" w:sz="4" w:space="0" w:color="auto"/>
            </w:tcBorders>
            <w:shd w:val="clear" w:color="auto" w:fill="FDE9D9"/>
            <w:vAlign w:val="center"/>
          </w:tcPr>
          <w:p w:rsidR="005F2757" w:rsidRPr="005F2757" w:rsidRDefault="005F2757" w:rsidP="00D80E77">
            <w:pPr>
              <w:jc w:val="right"/>
              <w:rPr>
                <w:rFonts w:ascii="Arial" w:hAnsi="Arial" w:cs="Arial"/>
                <w:sz w:val="22"/>
                <w:szCs w:val="22"/>
              </w:rPr>
            </w:pPr>
          </w:p>
        </w:tc>
        <w:tc>
          <w:tcPr>
            <w:tcW w:w="1559" w:type="dxa"/>
            <w:tcBorders>
              <w:top w:val="nil"/>
              <w:bottom w:val="single" w:sz="4" w:space="0" w:color="auto"/>
            </w:tcBorders>
          </w:tcPr>
          <w:p w:rsidR="005F2757" w:rsidRPr="005F2757" w:rsidRDefault="005F2757" w:rsidP="00D80E77">
            <w:pPr>
              <w:jc w:val="right"/>
              <w:rPr>
                <w:rFonts w:ascii="Arial" w:hAnsi="Arial" w:cs="Arial"/>
                <w:sz w:val="22"/>
                <w:szCs w:val="22"/>
              </w:rPr>
            </w:pPr>
            <w:r w:rsidRPr="005F2757">
              <w:rPr>
                <w:rFonts w:ascii="Arial" w:hAnsi="Arial" w:cs="Arial"/>
                <w:sz w:val="22"/>
                <w:szCs w:val="22"/>
              </w:rPr>
              <w:t>(59,912)</w:t>
            </w:r>
          </w:p>
        </w:tc>
      </w:tr>
      <w:tr w:rsidR="005F2757" w:rsidRPr="005F2757" w:rsidTr="0012575D">
        <w:tc>
          <w:tcPr>
            <w:tcW w:w="5103" w:type="dxa"/>
            <w:tcBorders>
              <w:top w:val="single" w:sz="4" w:space="0" w:color="auto"/>
              <w:bottom w:val="single" w:sz="12" w:space="0" w:color="auto"/>
            </w:tcBorders>
          </w:tcPr>
          <w:p w:rsidR="005F2757" w:rsidRPr="005F2757" w:rsidRDefault="005F2757" w:rsidP="00D80E77">
            <w:pPr>
              <w:rPr>
                <w:rFonts w:ascii="Arial" w:hAnsi="Arial" w:cs="Arial"/>
                <w:b/>
                <w:sz w:val="22"/>
                <w:szCs w:val="22"/>
              </w:rPr>
            </w:pPr>
            <w:r w:rsidRPr="005F2757">
              <w:rPr>
                <w:rFonts w:ascii="Arial" w:hAnsi="Arial" w:cs="Arial"/>
                <w:b/>
                <w:sz w:val="22"/>
                <w:szCs w:val="22"/>
              </w:rPr>
              <w:t>Balance - May 31, 2014 and February 28, 2015</w:t>
            </w:r>
          </w:p>
        </w:tc>
        <w:tc>
          <w:tcPr>
            <w:tcW w:w="1559" w:type="dxa"/>
            <w:tcBorders>
              <w:top w:val="single" w:sz="4" w:space="0" w:color="auto"/>
              <w:bottom w:val="single" w:sz="12" w:space="0" w:color="auto"/>
            </w:tcBorders>
            <w:shd w:val="clear" w:color="auto" w:fill="FDE9D9"/>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82,924,831</w:t>
            </w:r>
          </w:p>
        </w:tc>
        <w:tc>
          <w:tcPr>
            <w:tcW w:w="1559" w:type="dxa"/>
            <w:tcBorders>
              <w:top w:val="single" w:sz="4" w:space="0" w:color="auto"/>
              <w:bottom w:val="single" w:sz="12" w:space="0" w:color="auto"/>
            </w:tcBorders>
          </w:tcPr>
          <w:p w:rsidR="005F2757" w:rsidRPr="005F2757" w:rsidRDefault="005F2757" w:rsidP="00D80E77">
            <w:pPr>
              <w:jc w:val="right"/>
              <w:rPr>
                <w:rFonts w:ascii="Arial" w:hAnsi="Arial" w:cs="Arial"/>
                <w:b/>
                <w:sz w:val="22"/>
                <w:szCs w:val="22"/>
              </w:rPr>
            </w:pPr>
            <w:r w:rsidRPr="005F2757">
              <w:rPr>
                <w:rFonts w:ascii="Arial" w:hAnsi="Arial" w:cs="Arial"/>
                <w:b/>
                <w:sz w:val="22"/>
                <w:szCs w:val="22"/>
              </w:rPr>
              <w:t xml:space="preserve">$16,719,348 </w:t>
            </w:r>
          </w:p>
        </w:tc>
      </w:tr>
    </w:tbl>
    <w:p w:rsidR="009B65F5" w:rsidRPr="006A74B9" w:rsidRDefault="009B65F5" w:rsidP="009B65F5">
      <w:pPr>
        <w:spacing w:line="280" w:lineRule="exact"/>
        <w:ind w:left="2127"/>
        <w:jc w:val="both"/>
        <w:rPr>
          <w:rFonts w:ascii="Arial" w:hAnsi="Arial"/>
          <w:b/>
          <w:sz w:val="22"/>
          <w:szCs w:val="22"/>
        </w:rPr>
      </w:pPr>
    </w:p>
    <w:p w:rsidR="0048706B" w:rsidRDefault="0048706B" w:rsidP="000B5A6A">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w:t>
      </w:r>
      <w:r w:rsidR="006A74B9">
        <w:rPr>
          <w:rFonts w:ascii="Arial" w:hAnsi="Arial"/>
          <w:sz w:val="24"/>
        </w:rPr>
        <w:t>ate, and any recorded value:</w:t>
      </w:r>
    </w:p>
    <w:p w:rsidR="006A74B9" w:rsidRDefault="006A74B9" w:rsidP="006A74B9">
      <w:pPr>
        <w:spacing w:line="280" w:lineRule="exact"/>
        <w:ind w:left="1440"/>
        <w:jc w:val="both"/>
        <w:rPr>
          <w:rFonts w:ascii="Arial" w:hAnsi="Arial"/>
          <w:sz w:val="24"/>
        </w:rPr>
      </w:pPr>
    </w:p>
    <w:p w:rsidR="009B65F5" w:rsidRDefault="00865F67" w:rsidP="006A74B9">
      <w:pPr>
        <w:spacing w:line="280" w:lineRule="exact"/>
        <w:ind w:left="1440"/>
        <w:jc w:val="both"/>
        <w:rPr>
          <w:rFonts w:ascii="Arial" w:hAnsi="Arial"/>
          <w:sz w:val="24"/>
        </w:rPr>
      </w:pPr>
      <w:r>
        <w:rPr>
          <w:rFonts w:ascii="Arial" w:hAnsi="Arial"/>
          <w:sz w:val="24"/>
        </w:rPr>
        <w:t xml:space="preserve">Stock Options </w:t>
      </w:r>
      <w:r w:rsidR="00B1380E">
        <w:rPr>
          <w:rFonts w:ascii="Arial" w:hAnsi="Arial"/>
          <w:sz w:val="24"/>
        </w:rPr>
        <w:t xml:space="preserve">Activity and Stock Options </w:t>
      </w:r>
      <w:r w:rsidR="001E19ED">
        <w:rPr>
          <w:rFonts w:ascii="Arial" w:hAnsi="Arial"/>
          <w:sz w:val="24"/>
        </w:rPr>
        <w:t xml:space="preserve">Outstanding </w:t>
      </w:r>
      <w:r>
        <w:rPr>
          <w:rFonts w:ascii="Arial" w:hAnsi="Arial"/>
          <w:sz w:val="24"/>
        </w:rPr>
        <w:t>–</w:t>
      </w:r>
    </w:p>
    <w:p w:rsidR="00865F67" w:rsidRDefault="00865F67" w:rsidP="006A74B9">
      <w:pPr>
        <w:spacing w:line="280" w:lineRule="exact"/>
        <w:ind w:left="1440"/>
        <w:jc w:val="both"/>
        <w:rPr>
          <w:rFonts w:ascii="Arial" w:hAnsi="Arial"/>
          <w:sz w:val="24"/>
        </w:rPr>
      </w:pP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1984"/>
        <w:gridCol w:w="1701"/>
      </w:tblGrid>
      <w:tr w:rsidR="00B1380E" w:rsidRPr="008802D3" w:rsidTr="0012575D">
        <w:tc>
          <w:tcPr>
            <w:tcW w:w="4394" w:type="dxa"/>
            <w:tcBorders>
              <w:bottom w:val="single" w:sz="4" w:space="0" w:color="auto"/>
            </w:tcBorders>
          </w:tcPr>
          <w:p w:rsidR="00B1380E" w:rsidRPr="008802D3" w:rsidRDefault="00B1380E" w:rsidP="00D80E77">
            <w:pPr>
              <w:pStyle w:val="Notetext70"/>
              <w:keepNext/>
              <w:keepLines/>
              <w:spacing w:before="0"/>
              <w:ind w:left="0"/>
            </w:pPr>
          </w:p>
        </w:tc>
        <w:tc>
          <w:tcPr>
            <w:tcW w:w="1984" w:type="dxa"/>
            <w:tcBorders>
              <w:bottom w:val="single" w:sz="4" w:space="0" w:color="auto"/>
            </w:tcBorders>
          </w:tcPr>
          <w:p w:rsidR="00B1380E" w:rsidRDefault="00B1380E" w:rsidP="00D80E77">
            <w:pPr>
              <w:pStyle w:val="Notetext70"/>
              <w:keepNext/>
              <w:keepLines/>
              <w:spacing w:before="0"/>
              <w:ind w:left="0"/>
              <w:jc w:val="right"/>
              <w:rPr>
                <w:b/>
              </w:rPr>
            </w:pPr>
          </w:p>
          <w:p w:rsidR="00B1380E" w:rsidRPr="008802D3" w:rsidRDefault="00B1380E" w:rsidP="00D80E77">
            <w:pPr>
              <w:pStyle w:val="Notetext70"/>
              <w:keepNext/>
              <w:keepLines/>
              <w:spacing w:before="0"/>
              <w:ind w:left="0"/>
              <w:jc w:val="right"/>
              <w:rPr>
                <w:b/>
              </w:rPr>
            </w:pPr>
            <w:r w:rsidRPr="008802D3">
              <w:rPr>
                <w:b/>
              </w:rPr>
              <w:t>Number of Options</w:t>
            </w:r>
          </w:p>
        </w:tc>
        <w:tc>
          <w:tcPr>
            <w:tcW w:w="1701" w:type="dxa"/>
            <w:tcBorders>
              <w:bottom w:val="single" w:sz="4" w:space="0" w:color="auto"/>
            </w:tcBorders>
          </w:tcPr>
          <w:p w:rsidR="00B1380E" w:rsidRPr="008802D3" w:rsidRDefault="00B1380E" w:rsidP="00D80E77">
            <w:pPr>
              <w:pStyle w:val="Notetext70"/>
              <w:keepNext/>
              <w:keepLines/>
              <w:spacing w:before="0"/>
              <w:ind w:left="0"/>
              <w:jc w:val="right"/>
              <w:rPr>
                <w:b/>
              </w:rPr>
            </w:pPr>
            <w:r w:rsidRPr="008802D3">
              <w:rPr>
                <w:b/>
              </w:rPr>
              <w:t>Weighted Average</w:t>
            </w:r>
          </w:p>
          <w:p w:rsidR="00B1380E" w:rsidRPr="008802D3" w:rsidRDefault="00B1380E" w:rsidP="00D80E77">
            <w:pPr>
              <w:pStyle w:val="Notetext70"/>
              <w:keepNext/>
              <w:keepLines/>
              <w:spacing w:before="0"/>
              <w:ind w:left="0"/>
              <w:jc w:val="right"/>
              <w:rPr>
                <w:b/>
              </w:rPr>
            </w:pPr>
            <w:r w:rsidRPr="008802D3">
              <w:rPr>
                <w:b/>
              </w:rPr>
              <w:t xml:space="preserve">        Exercise</w:t>
            </w:r>
            <w:r>
              <w:rPr>
                <w:b/>
              </w:rPr>
              <w:t xml:space="preserve"> Price</w:t>
            </w:r>
          </w:p>
        </w:tc>
      </w:tr>
      <w:tr w:rsidR="00B1380E" w:rsidRPr="008802D3" w:rsidTr="0012575D">
        <w:tc>
          <w:tcPr>
            <w:tcW w:w="4394" w:type="dxa"/>
            <w:tcBorders>
              <w:bottom w:val="nil"/>
            </w:tcBorders>
          </w:tcPr>
          <w:p w:rsidR="00B1380E" w:rsidRPr="008802D3" w:rsidRDefault="00B1380E" w:rsidP="00D80E77">
            <w:pPr>
              <w:pStyle w:val="Notetext70"/>
              <w:keepNext/>
              <w:keepLines/>
              <w:spacing w:before="0"/>
              <w:ind w:left="0"/>
            </w:pPr>
            <w:r w:rsidRPr="00CB0354">
              <w:rPr>
                <w:b/>
              </w:rPr>
              <w:t>Balance</w:t>
            </w:r>
            <w:r>
              <w:rPr>
                <w:b/>
              </w:rPr>
              <w:t xml:space="preserve"> –</w:t>
            </w:r>
            <w:r w:rsidRPr="00CB0354">
              <w:rPr>
                <w:b/>
              </w:rPr>
              <w:t xml:space="preserve"> </w:t>
            </w:r>
            <w:r>
              <w:rPr>
                <w:b/>
              </w:rPr>
              <w:t>June 1, 2013</w:t>
            </w:r>
          </w:p>
        </w:tc>
        <w:tc>
          <w:tcPr>
            <w:tcW w:w="1984" w:type="dxa"/>
            <w:tcBorders>
              <w:bottom w:val="nil"/>
            </w:tcBorders>
          </w:tcPr>
          <w:p w:rsidR="00B1380E" w:rsidRPr="008802D3" w:rsidRDefault="00B1380E" w:rsidP="00D80E77">
            <w:pPr>
              <w:pStyle w:val="Notetext70"/>
              <w:keepNext/>
              <w:keepLines/>
              <w:spacing w:before="0"/>
              <w:ind w:left="0" w:right="11"/>
              <w:jc w:val="right"/>
              <w:rPr>
                <w:b/>
              </w:rPr>
            </w:pPr>
            <w:r>
              <w:rPr>
                <w:b/>
              </w:rPr>
              <w:t>4,609,750</w:t>
            </w:r>
          </w:p>
        </w:tc>
        <w:tc>
          <w:tcPr>
            <w:tcW w:w="1701" w:type="dxa"/>
            <w:tcBorders>
              <w:bottom w:val="nil"/>
            </w:tcBorders>
          </w:tcPr>
          <w:p w:rsidR="00B1380E" w:rsidRPr="008802D3" w:rsidRDefault="00B1380E" w:rsidP="00D80E77">
            <w:pPr>
              <w:pStyle w:val="Notetext70"/>
              <w:keepNext/>
              <w:keepLines/>
              <w:spacing w:before="0"/>
              <w:ind w:left="728" w:hanging="728"/>
              <w:jc w:val="right"/>
              <w:rPr>
                <w:b/>
              </w:rPr>
            </w:pPr>
            <w:r>
              <w:rPr>
                <w:b/>
              </w:rPr>
              <w:t>$0.14</w:t>
            </w:r>
          </w:p>
        </w:tc>
      </w:tr>
      <w:tr w:rsidR="00B1380E" w:rsidRPr="008802D3" w:rsidTr="0012575D">
        <w:tc>
          <w:tcPr>
            <w:tcW w:w="4394" w:type="dxa"/>
            <w:tcBorders>
              <w:top w:val="nil"/>
              <w:bottom w:val="single" w:sz="4" w:space="0" w:color="auto"/>
            </w:tcBorders>
          </w:tcPr>
          <w:p w:rsidR="00B1380E" w:rsidRPr="004B05D9" w:rsidRDefault="00B1380E" w:rsidP="00D80E77">
            <w:pPr>
              <w:pStyle w:val="Notetext70"/>
              <w:keepNext/>
              <w:keepLines/>
              <w:spacing w:before="0"/>
              <w:ind w:left="0"/>
            </w:pPr>
            <w:r>
              <w:t>Granted (Note 11(a)</w:t>
            </w:r>
          </w:p>
        </w:tc>
        <w:tc>
          <w:tcPr>
            <w:tcW w:w="1984" w:type="dxa"/>
            <w:tcBorders>
              <w:top w:val="nil"/>
              <w:bottom w:val="single" w:sz="4" w:space="0" w:color="auto"/>
            </w:tcBorders>
          </w:tcPr>
          <w:p w:rsidR="00B1380E" w:rsidRPr="004B05D9" w:rsidRDefault="00B1380E" w:rsidP="00D80E77">
            <w:pPr>
              <w:pStyle w:val="Notetext70"/>
              <w:keepNext/>
              <w:keepLines/>
              <w:spacing w:before="0"/>
              <w:ind w:left="0" w:right="11"/>
              <w:jc w:val="right"/>
            </w:pPr>
            <w:r>
              <w:t>2,800,000</w:t>
            </w:r>
          </w:p>
        </w:tc>
        <w:tc>
          <w:tcPr>
            <w:tcW w:w="1701" w:type="dxa"/>
            <w:tcBorders>
              <w:top w:val="nil"/>
              <w:bottom w:val="single" w:sz="4" w:space="0" w:color="auto"/>
            </w:tcBorders>
          </w:tcPr>
          <w:p w:rsidR="00B1380E" w:rsidRPr="004B05D9" w:rsidRDefault="00B1380E" w:rsidP="00D80E77">
            <w:pPr>
              <w:pStyle w:val="Notetext70"/>
              <w:keepNext/>
              <w:keepLines/>
              <w:spacing w:before="0"/>
              <w:ind w:left="728" w:hanging="728"/>
              <w:jc w:val="right"/>
            </w:pPr>
            <w:r>
              <w:t>$0.12</w:t>
            </w:r>
          </w:p>
        </w:tc>
      </w:tr>
      <w:tr w:rsidR="00B1380E" w:rsidRPr="008802D3" w:rsidTr="0012575D">
        <w:tc>
          <w:tcPr>
            <w:tcW w:w="4394" w:type="dxa"/>
            <w:tcBorders>
              <w:bottom w:val="nil"/>
            </w:tcBorders>
          </w:tcPr>
          <w:p w:rsidR="00B1380E" w:rsidRPr="00CB0354" w:rsidRDefault="00B1380E" w:rsidP="00D80E77">
            <w:pPr>
              <w:pStyle w:val="Notetext70"/>
              <w:keepNext/>
              <w:keepLines/>
              <w:spacing w:before="0"/>
              <w:ind w:left="0"/>
              <w:rPr>
                <w:b/>
              </w:rPr>
            </w:pPr>
            <w:r>
              <w:rPr>
                <w:b/>
              </w:rPr>
              <w:t>Balance – February 28,  2014</w:t>
            </w:r>
          </w:p>
        </w:tc>
        <w:tc>
          <w:tcPr>
            <w:tcW w:w="1984" w:type="dxa"/>
            <w:tcBorders>
              <w:bottom w:val="nil"/>
            </w:tcBorders>
          </w:tcPr>
          <w:p w:rsidR="00B1380E" w:rsidRPr="008802D3" w:rsidRDefault="00B1380E" w:rsidP="00D80E77">
            <w:pPr>
              <w:pStyle w:val="Notetext70"/>
              <w:keepNext/>
              <w:keepLines/>
              <w:spacing w:before="0"/>
              <w:ind w:left="0" w:right="11"/>
              <w:jc w:val="right"/>
              <w:rPr>
                <w:b/>
              </w:rPr>
            </w:pPr>
            <w:r>
              <w:rPr>
                <w:b/>
              </w:rPr>
              <w:t>7,409,750</w:t>
            </w:r>
          </w:p>
        </w:tc>
        <w:tc>
          <w:tcPr>
            <w:tcW w:w="1701" w:type="dxa"/>
            <w:tcBorders>
              <w:bottom w:val="nil"/>
            </w:tcBorders>
          </w:tcPr>
          <w:p w:rsidR="00B1380E" w:rsidRPr="008802D3" w:rsidRDefault="00B1380E" w:rsidP="00D80E77">
            <w:pPr>
              <w:pStyle w:val="Notetext70"/>
              <w:keepNext/>
              <w:keepLines/>
              <w:spacing w:before="0"/>
              <w:ind w:left="728" w:hanging="728"/>
              <w:jc w:val="right"/>
              <w:rPr>
                <w:b/>
              </w:rPr>
            </w:pPr>
            <w:r>
              <w:rPr>
                <w:b/>
              </w:rPr>
              <w:t>$0.13</w:t>
            </w:r>
          </w:p>
        </w:tc>
      </w:tr>
      <w:tr w:rsidR="00B1380E" w:rsidRPr="008802D3" w:rsidTr="0012575D">
        <w:tc>
          <w:tcPr>
            <w:tcW w:w="4394" w:type="dxa"/>
            <w:tcBorders>
              <w:top w:val="nil"/>
              <w:bottom w:val="nil"/>
            </w:tcBorders>
          </w:tcPr>
          <w:p w:rsidR="00B1380E" w:rsidRPr="006A3509" w:rsidRDefault="00B1380E" w:rsidP="00D80E77">
            <w:pPr>
              <w:pStyle w:val="Notetext70"/>
              <w:keepNext/>
              <w:keepLines/>
              <w:spacing w:before="0"/>
              <w:ind w:left="0"/>
              <w:jc w:val="left"/>
            </w:pPr>
            <w:r>
              <w:t>Granted  (Note 11(b)(c))</w:t>
            </w:r>
          </w:p>
        </w:tc>
        <w:tc>
          <w:tcPr>
            <w:tcW w:w="1984" w:type="dxa"/>
            <w:tcBorders>
              <w:top w:val="nil"/>
              <w:bottom w:val="nil"/>
            </w:tcBorders>
          </w:tcPr>
          <w:p w:rsidR="00B1380E" w:rsidRPr="006A3509" w:rsidRDefault="00B1380E" w:rsidP="00D80E77">
            <w:pPr>
              <w:pStyle w:val="Notetext70"/>
              <w:keepNext/>
              <w:keepLines/>
              <w:spacing w:before="0"/>
              <w:ind w:left="0"/>
              <w:jc w:val="right"/>
            </w:pPr>
            <w:r>
              <w:t>6</w:t>
            </w:r>
            <w:r w:rsidRPr="006A3509">
              <w:t>00,000</w:t>
            </w:r>
          </w:p>
        </w:tc>
        <w:tc>
          <w:tcPr>
            <w:tcW w:w="1701" w:type="dxa"/>
            <w:tcBorders>
              <w:top w:val="nil"/>
              <w:bottom w:val="nil"/>
            </w:tcBorders>
          </w:tcPr>
          <w:p w:rsidR="00B1380E" w:rsidRPr="006A3509" w:rsidRDefault="00B1380E" w:rsidP="00D80E77">
            <w:pPr>
              <w:pStyle w:val="Notetext70"/>
              <w:keepNext/>
              <w:keepLines/>
              <w:spacing w:before="0"/>
              <w:ind w:left="0"/>
              <w:jc w:val="right"/>
            </w:pPr>
            <w:r w:rsidRPr="006A3509">
              <w:t>$0.12</w:t>
            </w:r>
          </w:p>
        </w:tc>
      </w:tr>
      <w:tr w:rsidR="00B1380E" w:rsidRPr="008802D3" w:rsidTr="0012575D">
        <w:tc>
          <w:tcPr>
            <w:tcW w:w="4394" w:type="dxa"/>
            <w:tcBorders>
              <w:top w:val="nil"/>
              <w:bottom w:val="single" w:sz="4" w:space="0" w:color="auto"/>
            </w:tcBorders>
          </w:tcPr>
          <w:p w:rsidR="00B1380E" w:rsidRPr="006A3509" w:rsidRDefault="00B1380E" w:rsidP="00D80E77">
            <w:pPr>
              <w:pStyle w:val="Notetext70"/>
              <w:keepNext/>
              <w:keepLines/>
              <w:spacing w:before="0"/>
              <w:ind w:left="0"/>
              <w:jc w:val="left"/>
            </w:pPr>
            <w:r w:rsidRPr="006A3509">
              <w:t xml:space="preserve">Expired </w:t>
            </w:r>
            <w:r>
              <w:t>or cancelled</w:t>
            </w:r>
            <w:r w:rsidRPr="006A3509">
              <w:t xml:space="preserve"> (Note</w:t>
            </w:r>
            <w:r>
              <w:t xml:space="preserve"> 11(d)</w:t>
            </w:r>
            <w:r w:rsidRPr="006A3509">
              <w:t>)</w:t>
            </w:r>
          </w:p>
        </w:tc>
        <w:tc>
          <w:tcPr>
            <w:tcW w:w="1984" w:type="dxa"/>
            <w:tcBorders>
              <w:top w:val="nil"/>
              <w:bottom w:val="single" w:sz="4" w:space="0" w:color="auto"/>
            </w:tcBorders>
          </w:tcPr>
          <w:p w:rsidR="00B1380E" w:rsidRPr="006A3509" w:rsidRDefault="00B1380E" w:rsidP="00D80E77">
            <w:pPr>
              <w:pStyle w:val="Notetext70"/>
              <w:keepNext/>
              <w:keepLines/>
              <w:spacing w:before="0"/>
              <w:ind w:left="0"/>
              <w:jc w:val="right"/>
            </w:pPr>
            <w:r w:rsidRPr="006A3509">
              <w:t>(1,0</w:t>
            </w:r>
            <w:r>
              <w:t>37</w:t>
            </w:r>
            <w:r w:rsidRPr="006A3509">
              <w:t>,</w:t>
            </w:r>
            <w:r>
              <w:t>5</w:t>
            </w:r>
            <w:r w:rsidRPr="006A3509">
              <w:t>00)</w:t>
            </w:r>
          </w:p>
        </w:tc>
        <w:tc>
          <w:tcPr>
            <w:tcW w:w="1701" w:type="dxa"/>
            <w:tcBorders>
              <w:top w:val="nil"/>
              <w:bottom w:val="single" w:sz="4" w:space="0" w:color="auto"/>
            </w:tcBorders>
          </w:tcPr>
          <w:p w:rsidR="00B1380E" w:rsidRPr="006A3509" w:rsidRDefault="00B1380E" w:rsidP="00D80E77">
            <w:pPr>
              <w:pStyle w:val="Notetext70"/>
              <w:keepNext/>
              <w:keepLines/>
              <w:spacing w:before="0"/>
              <w:ind w:left="0"/>
              <w:jc w:val="right"/>
            </w:pPr>
            <w:r w:rsidRPr="006A3509">
              <w:t>$0.17</w:t>
            </w:r>
          </w:p>
        </w:tc>
      </w:tr>
      <w:tr w:rsidR="00B1380E" w:rsidRPr="008802D3" w:rsidTr="0012575D">
        <w:tc>
          <w:tcPr>
            <w:tcW w:w="4394" w:type="dxa"/>
            <w:tcBorders>
              <w:top w:val="single" w:sz="4" w:space="0" w:color="auto"/>
              <w:bottom w:val="nil"/>
            </w:tcBorders>
          </w:tcPr>
          <w:p w:rsidR="00B1380E" w:rsidRPr="006A3509" w:rsidRDefault="00B1380E" w:rsidP="00D80E77">
            <w:pPr>
              <w:pStyle w:val="Notetext70"/>
              <w:keepNext/>
              <w:keepLines/>
              <w:spacing w:before="0"/>
              <w:ind w:left="0"/>
              <w:jc w:val="left"/>
              <w:rPr>
                <w:b/>
              </w:rPr>
            </w:pPr>
            <w:r w:rsidRPr="006A3509">
              <w:rPr>
                <w:b/>
              </w:rPr>
              <w:t>Balance – May 31, 2014</w:t>
            </w:r>
          </w:p>
        </w:tc>
        <w:tc>
          <w:tcPr>
            <w:tcW w:w="1984" w:type="dxa"/>
            <w:tcBorders>
              <w:top w:val="single" w:sz="4" w:space="0" w:color="auto"/>
              <w:bottom w:val="nil"/>
            </w:tcBorders>
          </w:tcPr>
          <w:p w:rsidR="00B1380E" w:rsidRPr="006A3509" w:rsidRDefault="00B1380E" w:rsidP="00D80E77">
            <w:pPr>
              <w:pStyle w:val="Notetext70"/>
              <w:keepNext/>
              <w:keepLines/>
              <w:spacing w:before="0"/>
              <w:ind w:left="0"/>
              <w:jc w:val="right"/>
              <w:rPr>
                <w:b/>
              </w:rPr>
            </w:pPr>
            <w:r>
              <w:rPr>
                <w:b/>
              </w:rPr>
              <w:t>6,972,250</w:t>
            </w:r>
          </w:p>
        </w:tc>
        <w:tc>
          <w:tcPr>
            <w:tcW w:w="1701" w:type="dxa"/>
            <w:tcBorders>
              <w:top w:val="single" w:sz="4" w:space="0" w:color="auto"/>
              <w:bottom w:val="nil"/>
            </w:tcBorders>
          </w:tcPr>
          <w:p w:rsidR="00B1380E" w:rsidRPr="006A3509" w:rsidRDefault="00B1380E" w:rsidP="00D80E77">
            <w:pPr>
              <w:pStyle w:val="Notetext70"/>
              <w:keepNext/>
              <w:keepLines/>
              <w:spacing w:before="0"/>
              <w:ind w:left="0"/>
              <w:jc w:val="right"/>
              <w:rPr>
                <w:b/>
              </w:rPr>
            </w:pPr>
            <w:r>
              <w:rPr>
                <w:b/>
              </w:rPr>
              <w:t>$0.13</w:t>
            </w:r>
          </w:p>
        </w:tc>
      </w:tr>
      <w:tr w:rsidR="00B1380E" w:rsidRPr="008802D3" w:rsidTr="0012575D">
        <w:tc>
          <w:tcPr>
            <w:tcW w:w="4394" w:type="dxa"/>
            <w:tcBorders>
              <w:top w:val="nil"/>
              <w:bottom w:val="single" w:sz="4" w:space="0" w:color="auto"/>
            </w:tcBorders>
          </w:tcPr>
          <w:p w:rsidR="00B1380E" w:rsidRPr="006A3509" w:rsidRDefault="00B1380E" w:rsidP="00D80E77">
            <w:pPr>
              <w:pStyle w:val="Notetext70"/>
              <w:keepNext/>
              <w:keepLines/>
              <w:spacing w:before="0"/>
              <w:ind w:left="0"/>
              <w:jc w:val="left"/>
            </w:pPr>
            <w:r>
              <w:t>Expired – (Notes 11(e)(f)</w:t>
            </w:r>
          </w:p>
        </w:tc>
        <w:tc>
          <w:tcPr>
            <w:tcW w:w="1984" w:type="dxa"/>
            <w:tcBorders>
              <w:top w:val="nil"/>
              <w:bottom w:val="single" w:sz="4" w:space="0" w:color="auto"/>
            </w:tcBorders>
          </w:tcPr>
          <w:p w:rsidR="00B1380E" w:rsidRPr="006A3509" w:rsidRDefault="00B1380E" w:rsidP="00D80E77">
            <w:pPr>
              <w:pStyle w:val="Notetext70"/>
              <w:keepNext/>
              <w:keepLines/>
              <w:spacing w:before="0"/>
              <w:ind w:left="0"/>
              <w:jc w:val="right"/>
            </w:pPr>
            <w:r>
              <w:t>(2,022,250)</w:t>
            </w:r>
          </w:p>
        </w:tc>
        <w:tc>
          <w:tcPr>
            <w:tcW w:w="1701" w:type="dxa"/>
            <w:tcBorders>
              <w:top w:val="nil"/>
              <w:bottom w:val="single" w:sz="4" w:space="0" w:color="auto"/>
            </w:tcBorders>
          </w:tcPr>
          <w:p w:rsidR="00B1380E" w:rsidRPr="006A3509" w:rsidRDefault="00B1380E" w:rsidP="00D80E77">
            <w:pPr>
              <w:pStyle w:val="Notetext70"/>
              <w:keepNext/>
              <w:keepLines/>
              <w:spacing w:before="0"/>
              <w:ind w:left="0"/>
              <w:jc w:val="right"/>
            </w:pPr>
            <w:r>
              <w:t>$0.18</w:t>
            </w:r>
          </w:p>
        </w:tc>
      </w:tr>
      <w:tr w:rsidR="00B1380E" w:rsidRPr="008802D3" w:rsidTr="0012575D">
        <w:tc>
          <w:tcPr>
            <w:tcW w:w="4394" w:type="dxa"/>
            <w:tcBorders>
              <w:top w:val="single" w:sz="4" w:space="0" w:color="auto"/>
              <w:bottom w:val="double" w:sz="4" w:space="0" w:color="auto"/>
            </w:tcBorders>
          </w:tcPr>
          <w:p w:rsidR="00B1380E" w:rsidRPr="00893E56" w:rsidRDefault="00B1380E" w:rsidP="00D80E77">
            <w:pPr>
              <w:pStyle w:val="Notetext70"/>
              <w:keepNext/>
              <w:keepLines/>
              <w:spacing w:before="0"/>
              <w:ind w:left="0"/>
              <w:jc w:val="left"/>
              <w:rPr>
                <w:b/>
              </w:rPr>
            </w:pPr>
            <w:r>
              <w:rPr>
                <w:b/>
              </w:rPr>
              <w:t>Options outstanding at February 28, 2015</w:t>
            </w:r>
          </w:p>
        </w:tc>
        <w:tc>
          <w:tcPr>
            <w:tcW w:w="1984" w:type="dxa"/>
            <w:tcBorders>
              <w:top w:val="single" w:sz="4" w:space="0" w:color="auto"/>
              <w:bottom w:val="double" w:sz="4" w:space="0" w:color="auto"/>
            </w:tcBorders>
          </w:tcPr>
          <w:p w:rsidR="00B1380E" w:rsidRPr="008802D3" w:rsidRDefault="00B1380E" w:rsidP="00D80E77">
            <w:pPr>
              <w:pStyle w:val="Notetext70"/>
              <w:keepNext/>
              <w:keepLines/>
              <w:spacing w:before="0"/>
              <w:ind w:left="0"/>
              <w:jc w:val="right"/>
              <w:rPr>
                <w:b/>
              </w:rPr>
            </w:pPr>
            <w:r>
              <w:rPr>
                <w:b/>
              </w:rPr>
              <w:t>4,950,000</w:t>
            </w:r>
          </w:p>
        </w:tc>
        <w:tc>
          <w:tcPr>
            <w:tcW w:w="1701" w:type="dxa"/>
            <w:tcBorders>
              <w:top w:val="single" w:sz="4" w:space="0" w:color="auto"/>
              <w:bottom w:val="double" w:sz="4" w:space="0" w:color="auto"/>
            </w:tcBorders>
          </w:tcPr>
          <w:p w:rsidR="00B1380E" w:rsidRPr="008802D3" w:rsidRDefault="00B1380E" w:rsidP="00D80E77">
            <w:pPr>
              <w:pStyle w:val="Notetext70"/>
              <w:keepNext/>
              <w:keepLines/>
              <w:spacing w:before="0"/>
              <w:ind w:left="0"/>
              <w:jc w:val="right"/>
              <w:rPr>
                <w:b/>
              </w:rPr>
            </w:pPr>
            <w:r>
              <w:rPr>
                <w:b/>
              </w:rPr>
              <w:t>$0.13</w:t>
            </w:r>
          </w:p>
        </w:tc>
      </w:tr>
    </w:tbl>
    <w:p w:rsidR="00865F67" w:rsidRDefault="00865F67" w:rsidP="006A74B9">
      <w:pPr>
        <w:spacing w:line="280" w:lineRule="exact"/>
        <w:ind w:left="1440"/>
        <w:jc w:val="both"/>
        <w:rPr>
          <w:rFonts w:ascii="Arial" w:hAnsi="Arial"/>
          <w:sz w:val="24"/>
        </w:rPr>
      </w:pPr>
    </w:p>
    <w:p w:rsidR="00865F67" w:rsidRDefault="00865F67" w:rsidP="006A74B9">
      <w:pPr>
        <w:spacing w:line="280" w:lineRule="exact"/>
        <w:ind w:left="1440"/>
        <w:jc w:val="both"/>
        <w:rPr>
          <w:rFonts w:ascii="Arial" w:hAnsi="Arial"/>
          <w:sz w:val="24"/>
        </w:rPr>
      </w:pPr>
    </w:p>
    <w:p w:rsidR="00B1380E" w:rsidRDefault="00B1380E" w:rsidP="006A74B9">
      <w:pPr>
        <w:spacing w:line="280" w:lineRule="exact"/>
        <w:ind w:left="1440"/>
        <w:jc w:val="both"/>
        <w:rPr>
          <w:rFonts w:ascii="Arial" w:hAnsi="Arial"/>
          <w:sz w:val="24"/>
        </w:rPr>
      </w:pPr>
    </w:p>
    <w:p w:rsidR="00865F67" w:rsidRDefault="00865F67" w:rsidP="006A74B9">
      <w:pPr>
        <w:spacing w:line="280" w:lineRule="exact"/>
        <w:ind w:left="1440"/>
        <w:jc w:val="both"/>
        <w:rPr>
          <w:rFonts w:ascii="Arial" w:hAnsi="Arial"/>
          <w:sz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842"/>
        <w:gridCol w:w="2229"/>
        <w:gridCol w:w="2166"/>
      </w:tblGrid>
      <w:tr w:rsidR="00B1380E" w:rsidRPr="00285B54" w:rsidTr="00D80E77">
        <w:tc>
          <w:tcPr>
            <w:tcW w:w="2552" w:type="dxa"/>
          </w:tcPr>
          <w:p w:rsidR="00B1380E" w:rsidRDefault="00B1380E" w:rsidP="00D80E77">
            <w:pPr>
              <w:pStyle w:val="Notetext70"/>
              <w:spacing w:before="0"/>
              <w:ind w:left="0"/>
              <w:jc w:val="right"/>
              <w:rPr>
                <w:b/>
              </w:rPr>
            </w:pPr>
          </w:p>
          <w:p w:rsidR="00B1380E" w:rsidRPr="00CC1B90" w:rsidRDefault="00B1380E" w:rsidP="00D80E77">
            <w:pPr>
              <w:pStyle w:val="Notetext70"/>
              <w:spacing w:before="0"/>
              <w:ind w:left="0"/>
              <w:jc w:val="right"/>
              <w:rPr>
                <w:b/>
              </w:rPr>
            </w:pPr>
            <w:r w:rsidRPr="00CC1B90">
              <w:rPr>
                <w:b/>
              </w:rPr>
              <w:t xml:space="preserve">Number of </w:t>
            </w:r>
            <w:r>
              <w:rPr>
                <w:b/>
              </w:rPr>
              <w:t xml:space="preserve">Exercisable </w:t>
            </w:r>
            <w:r w:rsidRPr="00CC1B90">
              <w:rPr>
                <w:b/>
              </w:rPr>
              <w:t>Options</w:t>
            </w:r>
          </w:p>
        </w:tc>
        <w:tc>
          <w:tcPr>
            <w:tcW w:w="1842" w:type="dxa"/>
          </w:tcPr>
          <w:p w:rsidR="00B1380E" w:rsidRDefault="00B1380E" w:rsidP="00D80E77">
            <w:pPr>
              <w:pStyle w:val="Notetext70"/>
              <w:spacing w:before="0"/>
              <w:ind w:left="0"/>
              <w:jc w:val="right"/>
              <w:rPr>
                <w:b/>
              </w:rPr>
            </w:pPr>
          </w:p>
          <w:p w:rsidR="00B1380E" w:rsidRDefault="00B1380E" w:rsidP="00D80E77">
            <w:pPr>
              <w:pStyle w:val="Notetext70"/>
              <w:spacing w:before="0"/>
              <w:ind w:left="0"/>
              <w:jc w:val="right"/>
              <w:rPr>
                <w:b/>
              </w:rPr>
            </w:pPr>
          </w:p>
          <w:p w:rsidR="00B1380E" w:rsidRPr="00CC1B90" w:rsidRDefault="00B1380E" w:rsidP="00D80E77">
            <w:pPr>
              <w:pStyle w:val="Notetext70"/>
              <w:spacing w:before="0"/>
              <w:ind w:left="0"/>
              <w:jc w:val="right"/>
              <w:rPr>
                <w:b/>
              </w:rPr>
            </w:pPr>
            <w:r>
              <w:rPr>
                <w:b/>
              </w:rPr>
              <w:t xml:space="preserve">Exercise </w:t>
            </w:r>
            <w:r w:rsidRPr="00CC1B90">
              <w:rPr>
                <w:b/>
              </w:rPr>
              <w:t>Price</w:t>
            </w:r>
          </w:p>
        </w:tc>
        <w:tc>
          <w:tcPr>
            <w:tcW w:w="2229" w:type="dxa"/>
          </w:tcPr>
          <w:p w:rsidR="00B1380E" w:rsidRDefault="00B1380E" w:rsidP="00D80E77">
            <w:pPr>
              <w:pStyle w:val="Notetext70"/>
              <w:spacing w:before="0"/>
              <w:ind w:left="0"/>
              <w:jc w:val="right"/>
              <w:rPr>
                <w:b/>
              </w:rPr>
            </w:pPr>
          </w:p>
          <w:p w:rsidR="00B1380E" w:rsidRDefault="00B1380E" w:rsidP="00D80E77">
            <w:pPr>
              <w:pStyle w:val="Notetext70"/>
              <w:spacing w:before="0"/>
              <w:ind w:left="0"/>
              <w:jc w:val="right"/>
              <w:rPr>
                <w:b/>
              </w:rPr>
            </w:pPr>
          </w:p>
          <w:p w:rsidR="00B1380E" w:rsidRPr="00CC1B90" w:rsidRDefault="00B1380E" w:rsidP="00D80E77">
            <w:pPr>
              <w:pStyle w:val="Notetext70"/>
              <w:spacing w:before="0"/>
              <w:ind w:left="0"/>
              <w:jc w:val="right"/>
              <w:rPr>
                <w:b/>
              </w:rPr>
            </w:pPr>
            <w:r w:rsidRPr="00CC1B90">
              <w:rPr>
                <w:b/>
              </w:rPr>
              <w:t>Expiry Date</w:t>
            </w:r>
          </w:p>
        </w:tc>
        <w:tc>
          <w:tcPr>
            <w:tcW w:w="2166" w:type="dxa"/>
          </w:tcPr>
          <w:p w:rsidR="00B1380E" w:rsidRDefault="00B1380E" w:rsidP="00D80E77">
            <w:pPr>
              <w:pStyle w:val="Notetext70"/>
              <w:spacing w:before="0"/>
              <w:ind w:left="0"/>
              <w:jc w:val="right"/>
              <w:rPr>
                <w:b/>
              </w:rPr>
            </w:pPr>
            <w:r>
              <w:rPr>
                <w:b/>
              </w:rPr>
              <w:t xml:space="preserve">Estimated </w:t>
            </w:r>
          </w:p>
          <w:p w:rsidR="00B1380E" w:rsidRDefault="00B1380E" w:rsidP="00D80E77">
            <w:pPr>
              <w:pStyle w:val="Notetext70"/>
              <w:spacing w:before="0"/>
              <w:ind w:left="0"/>
              <w:jc w:val="right"/>
              <w:rPr>
                <w:b/>
              </w:rPr>
            </w:pPr>
            <w:r>
              <w:rPr>
                <w:b/>
              </w:rPr>
              <w:t>Fair Value($)</w:t>
            </w:r>
          </w:p>
          <w:p w:rsidR="00B1380E" w:rsidRPr="00CC1B90" w:rsidRDefault="00B1380E" w:rsidP="00D80E77">
            <w:pPr>
              <w:pStyle w:val="Notetext70"/>
              <w:spacing w:before="0"/>
              <w:ind w:left="0"/>
              <w:jc w:val="right"/>
              <w:rPr>
                <w:b/>
              </w:rPr>
            </w:pPr>
            <w:r>
              <w:rPr>
                <w:b/>
              </w:rPr>
              <w:t xml:space="preserve">At the date of grant </w:t>
            </w:r>
          </w:p>
        </w:tc>
      </w:tr>
      <w:tr w:rsidR="00B1380E" w:rsidTr="00D80E77">
        <w:tc>
          <w:tcPr>
            <w:tcW w:w="2552" w:type="dxa"/>
            <w:tcBorders>
              <w:bottom w:val="single" w:sz="4" w:space="0" w:color="auto"/>
            </w:tcBorders>
          </w:tcPr>
          <w:p w:rsidR="00B1380E" w:rsidRDefault="00B1380E" w:rsidP="00D80E77">
            <w:pPr>
              <w:pStyle w:val="Notetext70"/>
              <w:spacing w:before="0"/>
              <w:ind w:left="0"/>
              <w:jc w:val="right"/>
            </w:pPr>
            <w:r>
              <w:t>300,000</w:t>
            </w:r>
          </w:p>
        </w:tc>
        <w:tc>
          <w:tcPr>
            <w:tcW w:w="1842" w:type="dxa"/>
            <w:tcBorders>
              <w:bottom w:val="single" w:sz="4" w:space="0" w:color="auto"/>
            </w:tcBorders>
          </w:tcPr>
          <w:p w:rsidR="00B1380E" w:rsidRDefault="00B1380E" w:rsidP="00D80E77">
            <w:pPr>
              <w:pStyle w:val="Notetext70"/>
              <w:spacing w:before="0"/>
              <w:ind w:left="0"/>
              <w:jc w:val="right"/>
            </w:pPr>
            <w:r>
              <w:t>$0.16</w:t>
            </w:r>
          </w:p>
        </w:tc>
        <w:tc>
          <w:tcPr>
            <w:tcW w:w="2229" w:type="dxa"/>
            <w:tcBorders>
              <w:bottom w:val="single" w:sz="4" w:space="0" w:color="auto"/>
            </w:tcBorders>
          </w:tcPr>
          <w:p w:rsidR="00B1380E" w:rsidRDefault="00B1380E" w:rsidP="00D80E77">
            <w:pPr>
              <w:pStyle w:val="Notetext70"/>
              <w:spacing w:before="0"/>
              <w:ind w:left="0"/>
              <w:jc w:val="right"/>
            </w:pPr>
            <w:r>
              <w:t>December 5, 2015</w:t>
            </w:r>
          </w:p>
        </w:tc>
        <w:tc>
          <w:tcPr>
            <w:tcW w:w="2166" w:type="dxa"/>
            <w:tcBorders>
              <w:bottom w:val="single" w:sz="4" w:space="0" w:color="auto"/>
            </w:tcBorders>
          </w:tcPr>
          <w:p w:rsidR="00B1380E" w:rsidRDefault="00B1380E" w:rsidP="00D80E77">
            <w:pPr>
              <w:pStyle w:val="Notetext70"/>
              <w:spacing w:before="0"/>
              <w:ind w:left="0"/>
              <w:jc w:val="right"/>
            </w:pPr>
            <w:r>
              <w:t>40,683</w:t>
            </w:r>
          </w:p>
        </w:tc>
      </w:tr>
      <w:tr w:rsidR="00B1380E" w:rsidRPr="00456DB3" w:rsidTr="00D80E77">
        <w:trPr>
          <w:trHeight w:val="70"/>
        </w:trPr>
        <w:tc>
          <w:tcPr>
            <w:tcW w:w="2552" w:type="dxa"/>
            <w:tcBorders>
              <w:bottom w:val="single" w:sz="4" w:space="0" w:color="auto"/>
            </w:tcBorders>
          </w:tcPr>
          <w:p w:rsidR="00B1380E" w:rsidRDefault="00B1380E" w:rsidP="00D80E77">
            <w:pPr>
              <w:pStyle w:val="Notetext70"/>
              <w:spacing w:before="0"/>
              <w:ind w:left="0"/>
              <w:jc w:val="right"/>
            </w:pPr>
            <w:r>
              <w:t>200,000</w:t>
            </w:r>
          </w:p>
        </w:tc>
        <w:tc>
          <w:tcPr>
            <w:tcW w:w="1842" w:type="dxa"/>
            <w:tcBorders>
              <w:bottom w:val="single" w:sz="4" w:space="0" w:color="auto"/>
            </w:tcBorders>
          </w:tcPr>
          <w:p w:rsidR="00B1380E" w:rsidRPr="008B2BB3" w:rsidRDefault="00B1380E" w:rsidP="00D80E77">
            <w:pPr>
              <w:pStyle w:val="Notetext70"/>
              <w:spacing w:before="0"/>
              <w:ind w:left="0"/>
              <w:jc w:val="right"/>
            </w:pPr>
            <w:r>
              <w:t>$0.25</w:t>
            </w:r>
          </w:p>
        </w:tc>
        <w:tc>
          <w:tcPr>
            <w:tcW w:w="2229" w:type="dxa"/>
            <w:tcBorders>
              <w:bottom w:val="single" w:sz="4" w:space="0" w:color="auto"/>
            </w:tcBorders>
          </w:tcPr>
          <w:p w:rsidR="00B1380E" w:rsidRPr="008B2BB3" w:rsidRDefault="00B1380E" w:rsidP="00D80E77">
            <w:pPr>
              <w:pStyle w:val="Notetext70"/>
              <w:spacing w:before="0"/>
              <w:ind w:left="0"/>
              <w:jc w:val="right"/>
            </w:pPr>
            <w:r>
              <w:t>March 15, 2016</w:t>
            </w:r>
          </w:p>
        </w:tc>
        <w:tc>
          <w:tcPr>
            <w:tcW w:w="2166" w:type="dxa"/>
            <w:tcBorders>
              <w:bottom w:val="single" w:sz="4" w:space="0" w:color="auto"/>
            </w:tcBorders>
          </w:tcPr>
          <w:p w:rsidR="00B1380E" w:rsidDel="00953DF2" w:rsidRDefault="00B1380E" w:rsidP="00D80E77">
            <w:pPr>
              <w:pStyle w:val="Notetext70"/>
              <w:spacing w:before="0"/>
              <w:ind w:left="0"/>
              <w:jc w:val="right"/>
            </w:pPr>
            <w:r>
              <w:t>31,008</w:t>
            </w:r>
          </w:p>
        </w:tc>
      </w:tr>
      <w:tr w:rsidR="00B1380E" w:rsidRPr="00456DB3" w:rsidTr="00D80E77">
        <w:trPr>
          <w:trHeight w:val="70"/>
        </w:trPr>
        <w:tc>
          <w:tcPr>
            <w:tcW w:w="2552" w:type="dxa"/>
            <w:tcBorders>
              <w:bottom w:val="single" w:sz="4" w:space="0" w:color="auto"/>
            </w:tcBorders>
          </w:tcPr>
          <w:p w:rsidR="00B1380E" w:rsidRPr="0024429B" w:rsidRDefault="00B1380E" w:rsidP="00D80E77">
            <w:pPr>
              <w:pStyle w:val="Notetext70"/>
              <w:spacing w:before="0"/>
              <w:ind w:left="0"/>
              <w:jc w:val="right"/>
            </w:pPr>
            <w:r w:rsidRPr="0024429B">
              <w:t>1,</w:t>
            </w:r>
            <w:r>
              <w:t>0</w:t>
            </w:r>
            <w:r w:rsidRPr="0024429B">
              <w:t>50,000</w:t>
            </w:r>
          </w:p>
        </w:tc>
        <w:tc>
          <w:tcPr>
            <w:tcW w:w="1842" w:type="dxa"/>
            <w:tcBorders>
              <w:bottom w:val="single" w:sz="4" w:space="0" w:color="auto"/>
            </w:tcBorders>
          </w:tcPr>
          <w:p w:rsidR="00B1380E" w:rsidRPr="0024429B" w:rsidRDefault="00B1380E" w:rsidP="00D80E77">
            <w:pPr>
              <w:pStyle w:val="Notetext70"/>
              <w:spacing w:before="0"/>
              <w:ind w:left="0"/>
              <w:jc w:val="right"/>
            </w:pPr>
            <w:r w:rsidRPr="0024429B">
              <w:t>$0.12</w:t>
            </w:r>
          </w:p>
        </w:tc>
        <w:tc>
          <w:tcPr>
            <w:tcW w:w="2229" w:type="dxa"/>
            <w:tcBorders>
              <w:bottom w:val="single" w:sz="4" w:space="0" w:color="auto"/>
            </w:tcBorders>
          </w:tcPr>
          <w:p w:rsidR="00B1380E" w:rsidRPr="00A72681" w:rsidRDefault="00B1380E" w:rsidP="00D80E77">
            <w:pPr>
              <w:pStyle w:val="Notetext70"/>
              <w:spacing w:before="0"/>
              <w:ind w:left="0"/>
              <w:jc w:val="right"/>
            </w:pPr>
            <w:r w:rsidRPr="00A72681">
              <w:t>February 1, 2017</w:t>
            </w:r>
          </w:p>
        </w:tc>
        <w:tc>
          <w:tcPr>
            <w:tcW w:w="2166" w:type="dxa"/>
            <w:tcBorders>
              <w:bottom w:val="single" w:sz="4" w:space="0" w:color="auto"/>
            </w:tcBorders>
          </w:tcPr>
          <w:p w:rsidR="00B1380E" w:rsidRPr="00A72681" w:rsidRDefault="00B1380E" w:rsidP="00D80E77">
            <w:pPr>
              <w:pStyle w:val="Notetext70"/>
              <w:spacing w:before="0"/>
              <w:ind w:left="0"/>
              <w:jc w:val="right"/>
            </w:pPr>
            <w:r>
              <w:t>90,825</w:t>
            </w:r>
          </w:p>
        </w:tc>
      </w:tr>
      <w:tr w:rsidR="00B1380E" w:rsidRPr="00456DB3" w:rsidTr="00D80E77">
        <w:trPr>
          <w:trHeight w:val="70"/>
        </w:trPr>
        <w:tc>
          <w:tcPr>
            <w:tcW w:w="2552" w:type="dxa"/>
            <w:tcBorders>
              <w:top w:val="single" w:sz="4" w:space="0" w:color="auto"/>
              <w:bottom w:val="single" w:sz="4" w:space="0" w:color="auto"/>
            </w:tcBorders>
          </w:tcPr>
          <w:p w:rsidR="00B1380E" w:rsidRPr="008B2BB3" w:rsidRDefault="00B1380E" w:rsidP="00D80E77">
            <w:pPr>
              <w:pStyle w:val="Notetext70"/>
              <w:spacing w:before="0"/>
              <w:ind w:left="0"/>
              <w:jc w:val="right"/>
            </w:pPr>
            <w:r>
              <w:t>3</w:t>
            </w:r>
            <w:r w:rsidRPr="008B2BB3">
              <w:t>00,000</w:t>
            </w:r>
          </w:p>
        </w:tc>
        <w:tc>
          <w:tcPr>
            <w:tcW w:w="1842" w:type="dxa"/>
            <w:tcBorders>
              <w:top w:val="single" w:sz="4" w:space="0" w:color="auto"/>
              <w:bottom w:val="single" w:sz="4" w:space="0" w:color="auto"/>
            </w:tcBorders>
          </w:tcPr>
          <w:p w:rsidR="00B1380E" w:rsidRPr="008B2BB3" w:rsidRDefault="00B1380E" w:rsidP="00D80E77">
            <w:pPr>
              <w:pStyle w:val="Notetext70"/>
              <w:spacing w:before="0"/>
              <w:ind w:left="0"/>
              <w:jc w:val="right"/>
            </w:pPr>
            <w:r w:rsidRPr="008B2BB3">
              <w:t>$0.25</w:t>
            </w:r>
          </w:p>
        </w:tc>
        <w:tc>
          <w:tcPr>
            <w:tcW w:w="2229" w:type="dxa"/>
            <w:tcBorders>
              <w:top w:val="single" w:sz="4" w:space="0" w:color="auto"/>
              <w:bottom w:val="single" w:sz="4" w:space="0" w:color="auto"/>
            </w:tcBorders>
          </w:tcPr>
          <w:p w:rsidR="00B1380E" w:rsidRPr="008B2BB3" w:rsidRDefault="00B1380E" w:rsidP="00D80E77">
            <w:pPr>
              <w:pStyle w:val="Notetext70"/>
              <w:spacing w:before="0"/>
              <w:ind w:left="0"/>
              <w:jc w:val="right"/>
            </w:pPr>
            <w:r w:rsidRPr="008B2BB3">
              <w:t>March 15, 2018</w:t>
            </w:r>
          </w:p>
        </w:tc>
        <w:tc>
          <w:tcPr>
            <w:tcW w:w="2166" w:type="dxa"/>
            <w:tcBorders>
              <w:top w:val="single" w:sz="4" w:space="0" w:color="auto"/>
              <w:bottom w:val="single" w:sz="4" w:space="0" w:color="auto"/>
            </w:tcBorders>
          </w:tcPr>
          <w:p w:rsidR="00B1380E" w:rsidRPr="008B2BB3" w:rsidRDefault="00B1380E" w:rsidP="00D80E77">
            <w:pPr>
              <w:pStyle w:val="Notetext70"/>
              <w:spacing w:before="0"/>
              <w:ind w:left="0"/>
              <w:jc w:val="right"/>
            </w:pPr>
            <w:r>
              <w:t>92,996</w:t>
            </w:r>
          </w:p>
        </w:tc>
      </w:tr>
      <w:tr w:rsidR="00B1380E" w:rsidRPr="00456DB3" w:rsidTr="00D80E77">
        <w:trPr>
          <w:trHeight w:val="70"/>
        </w:trPr>
        <w:tc>
          <w:tcPr>
            <w:tcW w:w="2552" w:type="dxa"/>
            <w:tcBorders>
              <w:top w:val="single" w:sz="4" w:space="0" w:color="auto"/>
              <w:bottom w:val="single" w:sz="4" w:space="0" w:color="auto"/>
            </w:tcBorders>
          </w:tcPr>
          <w:p w:rsidR="00B1380E" w:rsidRDefault="00B1380E" w:rsidP="00D80E77">
            <w:pPr>
              <w:pStyle w:val="Notetext70"/>
              <w:spacing w:before="0"/>
              <w:ind w:left="0"/>
              <w:jc w:val="right"/>
            </w:pPr>
            <w:r>
              <w:t>2,500,000</w:t>
            </w:r>
          </w:p>
        </w:tc>
        <w:tc>
          <w:tcPr>
            <w:tcW w:w="1842" w:type="dxa"/>
            <w:tcBorders>
              <w:top w:val="single" w:sz="4" w:space="0" w:color="auto"/>
              <w:bottom w:val="single" w:sz="4" w:space="0" w:color="auto"/>
            </w:tcBorders>
          </w:tcPr>
          <w:p w:rsidR="00B1380E" w:rsidRPr="008B2BB3" w:rsidRDefault="00B1380E" w:rsidP="00D80E77">
            <w:pPr>
              <w:pStyle w:val="Notetext70"/>
              <w:spacing w:before="0"/>
              <w:ind w:left="0"/>
              <w:jc w:val="right"/>
            </w:pPr>
            <w:r>
              <w:t>$0.12</w:t>
            </w:r>
          </w:p>
        </w:tc>
        <w:tc>
          <w:tcPr>
            <w:tcW w:w="2229" w:type="dxa"/>
            <w:tcBorders>
              <w:top w:val="single" w:sz="4" w:space="0" w:color="auto"/>
              <w:bottom w:val="single" w:sz="4" w:space="0" w:color="auto"/>
            </w:tcBorders>
          </w:tcPr>
          <w:p w:rsidR="00B1380E" w:rsidRPr="008B2BB3" w:rsidRDefault="00B1380E" w:rsidP="00D80E77">
            <w:pPr>
              <w:pStyle w:val="Notetext70"/>
              <w:spacing w:before="0"/>
              <w:ind w:left="0"/>
              <w:jc w:val="right"/>
            </w:pPr>
            <w:r>
              <w:t>February 28, 2019</w:t>
            </w:r>
          </w:p>
        </w:tc>
        <w:tc>
          <w:tcPr>
            <w:tcW w:w="2166" w:type="dxa"/>
            <w:tcBorders>
              <w:top w:val="single" w:sz="4" w:space="0" w:color="auto"/>
              <w:bottom w:val="single" w:sz="4" w:space="0" w:color="auto"/>
            </w:tcBorders>
          </w:tcPr>
          <w:p w:rsidR="00B1380E" w:rsidRDefault="00B1380E" w:rsidP="00D80E77">
            <w:pPr>
              <w:pStyle w:val="Notetext70"/>
              <w:spacing w:before="0"/>
              <w:ind w:left="0"/>
              <w:jc w:val="right"/>
            </w:pPr>
            <w:r>
              <w:t>250,993</w:t>
            </w:r>
          </w:p>
        </w:tc>
      </w:tr>
      <w:tr w:rsidR="00B1380E" w:rsidRPr="00456DB3" w:rsidTr="00D80E77">
        <w:trPr>
          <w:trHeight w:val="70"/>
        </w:trPr>
        <w:tc>
          <w:tcPr>
            <w:tcW w:w="2552" w:type="dxa"/>
            <w:tcBorders>
              <w:top w:val="single" w:sz="4" w:space="0" w:color="auto"/>
              <w:bottom w:val="single" w:sz="4" w:space="0" w:color="auto"/>
            </w:tcBorders>
          </w:tcPr>
          <w:p w:rsidR="00B1380E" w:rsidRDefault="00B1380E" w:rsidP="00D80E77">
            <w:pPr>
              <w:pStyle w:val="Notetext70"/>
              <w:spacing w:before="0"/>
              <w:ind w:left="0"/>
              <w:jc w:val="right"/>
            </w:pPr>
            <w:r>
              <w:t>300,000</w:t>
            </w:r>
          </w:p>
        </w:tc>
        <w:tc>
          <w:tcPr>
            <w:tcW w:w="1842" w:type="dxa"/>
            <w:tcBorders>
              <w:top w:val="single" w:sz="4" w:space="0" w:color="auto"/>
              <w:bottom w:val="single" w:sz="4" w:space="0" w:color="auto"/>
            </w:tcBorders>
          </w:tcPr>
          <w:p w:rsidR="00B1380E" w:rsidRPr="008B2BB3" w:rsidRDefault="00B1380E" w:rsidP="00D80E77">
            <w:pPr>
              <w:pStyle w:val="Notetext70"/>
              <w:spacing w:before="0"/>
              <w:ind w:left="0"/>
              <w:jc w:val="right"/>
            </w:pPr>
            <w:r>
              <w:t>$0.12</w:t>
            </w:r>
          </w:p>
        </w:tc>
        <w:tc>
          <w:tcPr>
            <w:tcW w:w="2229" w:type="dxa"/>
            <w:tcBorders>
              <w:top w:val="single" w:sz="4" w:space="0" w:color="auto"/>
              <w:bottom w:val="single" w:sz="4" w:space="0" w:color="auto"/>
            </w:tcBorders>
          </w:tcPr>
          <w:p w:rsidR="00B1380E" w:rsidRPr="008B2BB3" w:rsidRDefault="00B1380E" w:rsidP="00D80E77">
            <w:pPr>
              <w:pStyle w:val="Notetext70"/>
              <w:spacing w:before="0"/>
              <w:ind w:left="0"/>
              <w:jc w:val="right"/>
            </w:pPr>
            <w:r>
              <w:t>May 22, 2019</w:t>
            </w:r>
          </w:p>
        </w:tc>
        <w:tc>
          <w:tcPr>
            <w:tcW w:w="2166" w:type="dxa"/>
            <w:tcBorders>
              <w:top w:val="single" w:sz="4" w:space="0" w:color="auto"/>
              <w:bottom w:val="single" w:sz="4" w:space="0" w:color="auto"/>
            </w:tcBorders>
          </w:tcPr>
          <w:p w:rsidR="00B1380E" w:rsidRDefault="00B1380E" w:rsidP="00D80E77">
            <w:pPr>
              <w:pStyle w:val="Notetext70"/>
              <w:spacing w:before="0"/>
              <w:ind w:left="0"/>
              <w:jc w:val="right"/>
            </w:pPr>
            <w:r>
              <w:t>21,663</w:t>
            </w:r>
          </w:p>
        </w:tc>
      </w:tr>
      <w:tr w:rsidR="00B1380E" w:rsidRPr="00456DB3" w:rsidTr="00D80E77">
        <w:trPr>
          <w:trHeight w:val="70"/>
        </w:trPr>
        <w:tc>
          <w:tcPr>
            <w:tcW w:w="2552" w:type="dxa"/>
            <w:tcBorders>
              <w:top w:val="single" w:sz="4" w:space="0" w:color="auto"/>
              <w:bottom w:val="single" w:sz="4" w:space="0" w:color="auto"/>
            </w:tcBorders>
          </w:tcPr>
          <w:p w:rsidR="00B1380E" w:rsidRDefault="00B1380E" w:rsidP="00D80E77">
            <w:pPr>
              <w:pStyle w:val="Notetext70"/>
              <w:spacing w:before="0"/>
              <w:ind w:left="0"/>
              <w:jc w:val="right"/>
            </w:pPr>
            <w:r>
              <w:t>300,000</w:t>
            </w:r>
          </w:p>
        </w:tc>
        <w:tc>
          <w:tcPr>
            <w:tcW w:w="1842" w:type="dxa"/>
            <w:tcBorders>
              <w:top w:val="single" w:sz="4" w:space="0" w:color="auto"/>
              <w:bottom w:val="single" w:sz="4" w:space="0" w:color="auto"/>
            </w:tcBorders>
          </w:tcPr>
          <w:p w:rsidR="00B1380E" w:rsidRPr="008B2BB3" w:rsidRDefault="00B1380E" w:rsidP="00D80E77">
            <w:pPr>
              <w:pStyle w:val="Notetext70"/>
              <w:spacing w:before="0"/>
              <w:ind w:left="0"/>
              <w:jc w:val="right"/>
            </w:pPr>
            <w:r>
              <w:t>$0.12</w:t>
            </w:r>
          </w:p>
        </w:tc>
        <w:tc>
          <w:tcPr>
            <w:tcW w:w="2229" w:type="dxa"/>
            <w:tcBorders>
              <w:top w:val="single" w:sz="4" w:space="0" w:color="auto"/>
              <w:bottom w:val="single" w:sz="4" w:space="0" w:color="auto"/>
            </w:tcBorders>
          </w:tcPr>
          <w:p w:rsidR="00B1380E" w:rsidRPr="008B2BB3" w:rsidRDefault="00B1380E" w:rsidP="00D80E77">
            <w:pPr>
              <w:pStyle w:val="Notetext70"/>
              <w:spacing w:before="0"/>
              <w:ind w:left="0"/>
              <w:jc w:val="right"/>
            </w:pPr>
            <w:r>
              <w:t>May 30, 2019</w:t>
            </w:r>
          </w:p>
        </w:tc>
        <w:tc>
          <w:tcPr>
            <w:tcW w:w="2166" w:type="dxa"/>
            <w:tcBorders>
              <w:top w:val="single" w:sz="4" w:space="0" w:color="auto"/>
              <w:bottom w:val="single" w:sz="4" w:space="0" w:color="auto"/>
            </w:tcBorders>
          </w:tcPr>
          <w:p w:rsidR="00B1380E" w:rsidRDefault="00B1380E" w:rsidP="00D80E77">
            <w:pPr>
              <w:pStyle w:val="Notetext70"/>
              <w:spacing w:before="0"/>
              <w:ind w:left="0"/>
              <w:jc w:val="right"/>
            </w:pPr>
            <w:r>
              <w:t>20,380</w:t>
            </w:r>
          </w:p>
        </w:tc>
      </w:tr>
      <w:tr w:rsidR="00B1380E" w:rsidRPr="00456DB3" w:rsidTr="00D80E77">
        <w:trPr>
          <w:trHeight w:val="70"/>
        </w:trPr>
        <w:tc>
          <w:tcPr>
            <w:tcW w:w="2552" w:type="dxa"/>
            <w:tcBorders>
              <w:top w:val="single" w:sz="4" w:space="0" w:color="auto"/>
              <w:bottom w:val="double" w:sz="4" w:space="0" w:color="auto"/>
            </w:tcBorders>
          </w:tcPr>
          <w:p w:rsidR="00B1380E" w:rsidRPr="00CC1B90" w:rsidRDefault="00B1380E" w:rsidP="00D80E77">
            <w:pPr>
              <w:pStyle w:val="Notetext70"/>
              <w:spacing w:before="0"/>
              <w:ind w:left="0"/>
              <w:jc w:val="right"/>
              <w:rPr>
                <w:b/>
              </w:rPr>
            </w:pPr>
            <w:r>
              <w:rPr>
                <w:b/>
              </w:rPr>
              <w:t>4,950,000</w:t>
            </w:r>
          </w:p>
        </w:tc>
        <w:tc>
          <w:tcPr>
            <w:tcW w:w="1842" w:type="dxa"/>
            <w:tcBorders>
              <w:top w:val="single" w:sz="4" w:space="0" w:color="auto"/>
              <w:bottom w:val="double" w:sz="4" w:space="0" w:color="auto"/>
            </w:tcBorders>
          </w:tcPr>
          <w:p w:rsidR="00B1380E" w:rsidRPr="00CC1B90" w:rsidRDefault="00B1380E" w:rsidP="00D80E77">
            <w:pPr>
              <w:pStyle w:val="Notetext70"/>
              <w:spacing w:before="0"/>
              <w:ind w:left="0"/>
              <w:jc w:val="right"/>
              <w:rPr>
                <w:b/>
              </w:rPr>
            </w:pPr>
          </w:p>
        </w:tc>
        <w:tc>
          <w:tcPr>
            <w:tcW w:w="2229" w:type="dxa"/>
            <w:tcBorders>
              <w:top w:val="single" w:sz="4" w:space="0" w:color="auto"/>
              <w:bottom w:val="double" w:sz="4" w:space="0" w:color="auto"/>
            </w:tcBorders>
          </w:tcPr>
          <w:p w:rsidR="00B1380E" w:rsidRPr="00CC1B90" w:rsidRDefault="00B1380E" w:rsidP="00D80E77">
            <w:pPr>
              <w:pStyle w:val="Notetext70"/>
              <w:spacing w:before="0"/>
              <w:ind w:left="0"/>
              <w:rPr>
                <w:b/>
              </w:rPr>
            </w:pPr>
          </w:p>
        </w:tc>
        <w:tc>
          <w:tcPr>
            <w:tcW w:w="2166" w:type="dxa"/>
            <w:tcBorders>
              <w:top w:val="single" w:sz="4" w:space="0" w:color="auto"/>
              <w:bottom w:val="double" w:sz="4" w:space="0" w:color="auto"/>
            </w:tcBorders>
          </w:tcPr>
          <w:p w:rsidR="00B1380E" w:rsidRPr="00CC1B90" w:rsidRDefault="00B1380E" w:rsidP="00D80E77">
            <w:pPr>
              <w:pStyle w:val="Notetext70"/>
              <w:spacing w:before="0"/>
              <w:ind w:left="0"/>
              <w:jc w:val="right"/>
              <w:rPr>
                <w:b/>
              </w:rPr>
            </w:pPr>
          </w:p>
        </w:tc>
      </w:tr>
    </w:tbl>
    <w:p w:rsidR="00865F67" w:rsidRDefault="00865F67" w:rsidP="006A74B9">
      <w:pPr>
        <w:spacing w:line="280" w:lineRule="exact"/>
        <w:ind w:left="1440"/>
        <w:jc w:val="both"/>
        <w:rPr>
          <w:rFonts w:ascii="Arial" w:hAnsi="Arial"/>
          <w:sz w:val="24"/>
        </w:rPr>
      </w:pPr>
    </w:p>
    <w:p w:rsidR="00987F28" w:rsidRDefault="00987F28" w:rsidP="00987F28">
      <w:pPr>
        <w:rPr>
          <w:rFonts w:ascii="Arial" w:hAnsi="Arial"/>
          <w:sz w:val="24"/>
        </w:rPr>
      </w:pPr>
      <w:r>
        <w:rPr>
          <w:rFonts w:ascii="Arial" w:hAnsi="Arial"/>
          <w:sz w:val="24"/>
        </w:rPr>
        <w:tab/>
      </w:r>
      <w:r>
        <w:rPr>
          <w:rFonts w:ascii="Arial" w:hAnsi="Arial"/>
          <w:sz w:val="24"/>
        </w:rPr>
        <w:tab/>
        <w:t xml:space="preserve">Warrants Outstanding - </w:t>
      </w:r>
    </w:p>
    <w:p w:rsidR="00987F28" w:rsidRPr="00987F28" w:rsidRDefault="00987F28" w:rsidP="00987F28">
      <w:pPr>
        <w:rPr>
          <w:rFonts w:ascii="Arial" w:hAnsi="Arial"/>
          <w:sz w:val="24"/>
        </w:rPr>
      </w:pPr>
    </w:p>
    <w:tbl>
      <w:tblPr>
        <w:tblW w:w="8789" w:type="dxa"/>
        <w:tblInd w:w="817" w:type="dxa"/>
        <w:tblBorders>
          <w:top w:val="single" w:sz="4" w:space="0" w:color="auto"/>
          <w:left w:val="single" w:sz="4" w:space="0" w:color="auto"/>
          <w:bottom w:val="double" w:sz="4" w:space="0" w:color="auto"/>
          <w:right w:val="single" w:sz="4" w:space="0" w:color="auto"/>
          <w:insideH w:val="single" w:sz="2" w:space="0" w:color="auto"/>
          <w:insideV w:val="single" w:sz="4" w:space="0" w:color="auto"/>
        </w:tblBorders>
        <w:tblLayout w:type="fixed"/>
        <w:tblLook w:val="01E0"/>
      </w:tblPr>
      <w:tblGrid>
        <w:gridCol w:w="3402"/>
        <w:gridCol w:w="1985"/>
        <w:gridCol w:w="1275"/>
        <w:gridCol w:w="2127"/>
      </w:tblGrid>
      <w:tr w:rsidR="00B1380E" w:rsidRPr="004C2C8D" w:rsidTr="00B1380E">
        <w:trPr>
          <w:tblHeader/>
        </w:trPr>
        <w:tc>
          <w:tcPr>
            <w:tcW w:w="3402" w:type="dxa"/>
          </w:tcPr>
          <w:p w:rsidR="00B1380E" w:rsidRPr="004C2C8D" w:rsidRDefault="00B1380E" w:rsidP="00D80E77">
            <w:pPr>
              <w:pStyle w:val="Notetext70"/>
              <w:spacing w:before="0"/>
              <w:ind w:left="0"/>
            </w:pPr>
          </w:p>
        </w:tc>
        <w:tc>
          <w:tcPr>
            <w:tcW w:w="1985" w:type="dxa"/>
          </w:tcPr>
          <w:p w:rsidR="00B1380E" w:rsidRDefault="00B1380E" w:rsidP="00D80E77">
            <w:pPr>
              <w:pStyle w:val="Notetext70"/>
              <w:spacing w:before="0"/>
              <w:ind w:left="0"/>
              <w:jc w:val="right"/>
              <w:rPr>
                <w:b/>
              </w:rPr>
            </w:pPr>
          </w:p>
          <w:p w:rsidR="00B1380E" w:rsidRDefault="00B1380E" w:rsidP="00D80E77">
            <w:pPr>
              <w:pStyle w:val="Notetext70"/>
              <w:spacing w:before="0"/>
              <w:ind w:left="0"/>
              <w:jc w:val="right"/>
              <w:rPr>
                <w:b/>
              </w:rPr>
            </w:pPr>
          </w:p>
          <w:p w:rsidR="00B1380E" w:rsidRPr="004C2C8D" w:rsidRDefault="00B1380E" w:rsidP="00D80E77">
            <w:pPr>
              <w:pStyle w:val="Notetext70"/>
              <w:spacing w:before="0"/>
              <w:ind w:left="0"/>
              <w:jc w:val="right"/>
              <w:rPr>
                <w:b/>
              </w:rPr>
            </w:pPr>
            <w:r w:rsidRPr="004C2C8D">
              <w:rPr>
                <w:b/>
              </w:rPr>
              <w:t xml:space="preserve">Number of Warrants and Broker Warrants </w:t>
            </w:r>
          </w:p>
        </w:tc>
        <w:tc>
          <w:tcPr>
            <w:tcW w:w="1275" w:type="dxa"/>
          </w:tcPr>
          <w:p w:rsidR="00B1380E" w:rsidRDefault="00B1380E" w:rsidP="00D80E77">
            <w:pPr>
              <w:pStyle w:val="Notetext70"/>
              <w:spacing w:before="0"/>
              <w:ind w:left="0"/>
              <w:jc w:val="right"/>
              <w:rPr>
                <w:b/>
              </w:rPr>
            </w:pPr>
          </w:p>
          <w:p w:rsidR="00B1380E" w:rsidRPr="004C2C8D" w:rsidRDefault="00B1380E" w:rsidP="00D80E77">
            <w:pPr>
              <w:pStyle w:val="Notetext70"/>
              <w:spacing w:before="0"/>
              <w:ind w:left="0"/>
              <w:jc w:val="right"/>
              <w:rPr>
                <w:b/>
              </w:rPr>
            </w:pPr>
            <w:r w:rsidRPr="004C2C8D">
              <w:rPr>
                <w:b/>
              </w:rPr>
              <w:t>Weighted Average</w:t>
            </w:r>
          </w:p>
          <w:p w:rsidR="00B1380E" w:rsidRPr="004C2C8D" w:rsidRDefault="00B1380E" w:rsidP="00D80E77">
            <w:pPr>
              <w:pStyle w:val="Notetext70"/>
              <w:spacing w:before="0"/>
              <w:ind w:left="0"/>
              <w:jc w:val="right"/>
              <w:rPr>
                <w:b/>
              </w:rPr>
            </w:pPr>
            <w:r w:rsidRPr="004C2C8D">
              <w:rPr>
                <w:b/>
              </w:rPr>
              <w:t>Exercise Price ($)</w:t>
            </w:r>
          </w:p>
        </w:tc>
        <w:tc>
          <w:tcPr>
            <w:tcW w:w="2127" w:type="dxa"/>
          </w:tcPr>
          <w:p w:rsidR="00B1380E" w:rsidRDefault="00B1380E" w:rsidP="00D80E77">
            <w:pPr>
              <w:pStyle w:val="Notetext70"/>
              <w:spacing w:before="0"/>
              <w:ind w:left="0"/>
              <w:jc w:val="right"/>
              <w:rPr>
                <w:b/>
              </w:rPr>
            </w:pPr>
          </w:p>
          <w:p w:rsidR="00B1380E" w:rsidRDefault="00B1380E" w:rsidP="00D80E77">
            <w:pPr>
              <w:pStyle w:val="Notetext70"/>
              <w:spacing w:before="0"/>
              <w:ind w:left="0"/>
              <w:jc w:val="right"/>
              <w:rPr>
                <w:b/>
              </w:rPr>
            </w:pPr>
            <w:r w:rsidRPr="004C2C8D">
              <w:rPr>
                <w:b/>
              </w:rPr>
              <w:t>Estimated Fair Value</w:t>
            </w:r>
            <w:r>
              <w:rPr>
                <w:b/>
              </w:rPr>
              <w:t xml:space="preserve"> at Date of Grant</w:t>
            </w:r>
          </w:p>
          <w:p w:rsidR="00B1380E" w:rsidRPr="004C2C8D" w:rsidRDefault="00B1380E" w:rsidP="00D80E77">
            <w:pPr>
              <w:pStyle w:val="Notetext70"/>
              <w:spacing w:before="0"/>
              <w:ind w:left="0"/>
              <w:jc w:val="right"/>
              <w:rPr>
                <w:b/>
              </w:rPr>
            </w:pPr>
            <w:r w:rsidRPr="004C2C8D">
              <w:rPr>
                <w:b/>
              </w:rPr>
              <w:t>($)</w:t>
            </w:r>
          </w:p>
        </w:tc>
      </w:tr>
      <w:tr w:rsidR="00B1380E" w:rsidRPr="004C2C8D" w:rsidTr="00B1380E">
        <w:trPr>
          <w:tblHeader/>
        </w:trPr>
        <w:tc>
          <w:tcPr>
            <w:tcW w:w="3402" w:type="dxa"/>
            <w:tcBorders>
              <w:bottom w:val="nil"/>
            </w:tcBorders>
          </w:tcPr>
          <w:p w:rsidR="00B1380E" w:rsidRPr="004C2C8D" w:rsidRDefault="00B1380E" w:rsidP="00D80E77">
            <w:pPr>
              <w:pStyle w:val="Notetext70"/>
              <w:spacing w:before="0"/>
              <w:ind w:left="0"/>
              <w:rPr>
                <w:b/>
              </w:rPr>
            </w:pPr>
            <w:r w:rsidRPr="004C2C8D">
              <w:rPr>
                <w:b/>
              </w:rPr>
              <w:t>Balance</w:t>
            </w:r>
            <w:r>
              <w:rPr>
                <w:b/>
              </w:rPr>
              <w:t xml:space="preserve"> - June 1, 2013</w:t>
            </w:r>
          </w:p>
        </w:tc>
        <w:tc>
          <w:tcPr>
            <w:tcW w:w="1985" w:type="dxa"/>
            <w:tcBorders>
              <w:bottom w:val="nil"/>
            </w:tcBorders>
          </w:tcPr>
          <w:p w:rsidR="00B1380E" w:rsidRPr="004C2C8D" w:rsidRDefault="00B1380E" w:rsidP="00D80E77">
            <w:pPr>
              <w:pStyle w:val="Notetext70"/>
              <w:spacing w:before="0"/>
              <w:ind w:left="0"/>
              <w:jc w:val="right"/>
            </w:pPr>
            <w:r>
              <w:t>16,520,264</w:t>
            </w:r>
          </w:p>
        </w:tc>
        <w:tc>
          <w:tcPr>
            <w:tcW w:w="1275" w:type="dxa"/>
            <w:tcBorders>
              <w:bottom w:val="nil"/>
            </w:tcBorders>
          </w:tcPr>
          <w:p w:rsidR="00B1380E" w:rsidRPr="005C23ED" w:rsidRDefault="00B1380E" w:rsidP="00D80E77">
            <w:pPr>
              <w:pStyle w:val="Notetext70"/>
              <w:spacing w:before="0"/>
              <w:ind w:left="0"/>
              <w:jc w:val="right"/>
            </w:pPr>
            <w:r>
              <w:t>0.20</w:t>
            </w:r>
          </w:p>
        </w:tc>
        <w:tc>
          <w:tcPr>
            <w:tcW w:w="2127" w:type="dxa"/>
            <w:tcBorders>
              <w:bottom w:val="nil"/>
            </w:tcBorders>
          </w:tcPr>
          <w:p w:rsidR="00B1380E" w:rsidRPr="004C2C8D" w:rsidRDefault="00B1380E" w:rsidP="00D80E77">
            <w:pPr>
              <w:pStyle w:val="Notetext70"/>
              <w:tabs>
                <w:tab w:val="left" w:pos="1310"/>
              </w:tabs>
              <w:spacing w:before="0"/>
              <w:ind w:left="0" w:right="33"/>
              <w:jc w:val="right"/>
            </w:pPr>
            <w:r>
              <w:t>619,358</w:t>
            </w:r>
          </w:p>
        </w:tc>
      </w:tr>
      <w:tr w:rsidR="00B1380E" w:rsidRPr="004C2C8D" w:rsidTr="00B1380E">
        <w:trPr>
          <w:tblHeader/>
        </w:trPr>
        <w:tc>
          <w:tcPr>
            <w:tcW w:w="3402" w:type="dxa"/>
            <w:tcBorders>
              <w:top w:val="nil"/>
              <w:bottom w:val="single" w:sz="2" w:space="0" w:color="auto"/>
            </w:tcBorders>
          </w:tcPr>
          <w:p w:rsidR="00B1380E" w:rsidRDefault="00B1380E" w:rsidP="00D80E77">
            <w:pPr>
              <w:pStyle w:val="Notetext70"/>
              <w:spacing w:before="0"/>
              <w:ind w:left="0"/>
              <w:jc w:val="left"/>
            </w:pPr>
            <w:r>
              <w:t>Expired (Note 10(a))</w:t>
            </w:r>
          </w:p>
        </w:tc>
        <w:tc>
          <w:tcPr>
            <w:tcW w:w="1985" w:type="dxa"/>
            <w:tcBorders>
              <w:top w:val="nil"/>
              <w:bottom w:val="single" w:sz="2" w:space="0" w:color="auto"/>
            </w:tcBorders>
          </w:tcPr>
          <w:p w:rsidR="00B1380E" w:rsidRPr="004C2C8D" w:rsidRDefault="00B1380E" w:rsidP="00D80E77">
            <w:pPr>
              <w:pStyle w:val="Notetext70"/>
              <w:spacing w:before="0"/>
              <w:ind w:left="0"/>
              <w:jc w:val="right"/>
            </w:pPr>
            <w:r>
              <w:t>(4,730,000)</w:t>
            </w:r>
          </w:p>
        </w:tc>
        <w:tc>
          <w:tcPr>
            <w:tcW w:w="1275" w:type="dxa"/>
            <w:tcBorders>
              <w:top w:val="nil"/>
              <w:bottom w:val="single" w:sz="2" w:space="0" w:color="auto"/>
            </w:tcBorders>
          </w:tcPr>
          <w:p w:rsidR="00B1380E" w:rsidRPr="000B480A" w:rsidRDefault="00B1380E" w:rsidP="00D80E77">
            <w:pPr>
              <w:pStyle w:val="Notetext70"/>
              <w:spacing w:before="0"/>
              <w:ind w:left="0"/>
              <w:jc w:val="right"/>
            </w:pPr>
            <w:r>
              <w:t>(0.20)</w:t>
            </w:r>
          </w:p>
        </w:tc>
        <w:tc>
          <w:tcPr>
            <w:tcW w:w="2127" w:type="dxa"/>
            <w:tcBorders>
              <w:top w:val="nil"/>
              <w:bottom w:val="single" w:sz="2" w:space="0" w:color="auto"/>
            </w:tcBorders>
          </w:tcPr>
          <w:p w:rsidR="00B1380E" w:rsidRPr="004C2C8D" w:rsidRDefault="00B1380E" w:rsidP="00D80E77">
            <w:pPr>
              <w:pStyle w:val="Notetext70"/>
              <w:tabs>
                <w:tab w:val="left" w:pos="1452"/>
              </w:tabs>
              <w:spacing w:before="0"/>
              <w:ind w:left="0" w:right="33"/>
              <w:jc w:val="right"/>
            </w:pPr>
            <w:r>
              <w:t>(158,167)</w:t>
            </w:r>
          </w:p>
        </w:tc>
      </w:tr>
      <w:tr w:rsidR="00B1380E" w:rsidRPr="004C2C8D" w:rsidTr="00B1380E">
        <w:trPr>
          <w:trHeight w:val="260"/>
          <w:tblHeader/>
        </w:trPr>
        <w:tc>
          <w:tcPr>
            <w:tcW w:w="3402" w:type="dxa"/>
            <w:tcBorders>
              <w:top w:val="single" w:sz="2" w:space="0" w:color="auto"/>
              <w:bottom w:val="nil"/>
            </w:tcBorders>
          </w:tcPr>
          <w:p w:rsidR="00B1380E" w:rsidRDefault="00B1380E" w:rsidP="00D80E77">
            <w:pPr>
              <w:pStyle w:val="Notetext70"/>
              <w:spacing w:before="0"/>
              <w:ind w:left="0"/>
              <w:jc w:val="left"/>
              <w:rPr>
                <w:b/>
              </w:rPr>
            </w:pPr>
            <w:r>
              <w:rPr>
                <w:b/>
              </w:rPr>
              <w:t>Balance – February 28, 2014</w:t>
            </w:r>
          </w:p>
        </w:tc>
        <w:tc>
          <w:tcPr>
            <w:tcW w:w="1985" w:type="dxa"/>
            <w:tcBorders>
              <w:top w:val="single" w:sz="2" w:space="0" w:color="auto"/>
              <w:bottom w:val="nil"/>
            </w:tcBorders>
          </w:tcPr>
          <w:p w:rsidR="00B1380E" w:rsidRDefault="00B1380E" w:rsidP="00D80E77">
            <w:pPr>
              <w:pStyle w:val="Notetext70"/>
              <w:spacing w:before="0"/>
              <w:ind w:left="0"/>
              <w:jc w:val="right"/>
            </w:pPr>
            <w:r>
              <w:t>11,790,264</w:t>
            </w:r>
          </w:p>
        </w:tc>
        <w:tc>
          <w:tcPr>
            <w:tcW w:w="1275" w:type="dxa"/>
            <w:tcBorders>
              <w:top w:val="single" w:sz="2" w:space="0" w:color="auto"/>
              <w:bottom w:val="nil"/>
            </w:tcBorders>
          </w:tcPr>
          <w:p w:rsidR="00B1380E" w:rsidRDefault="00B1380E" w:rsidP="00D80E77">
            <w:pPr>
              <w:pStyle w:val="Notetext70"/>
              <w:spacing w:before="0"/>
              <w:ind w:left="0"/>
              <w:jc w:val="right"/>
            </w:pPr>
            <w:r>
              <w:t>0.20</w:t>
            </w:r>
          </w:p>
        </w:tc>
        <w:tc>
          <w:tcPr>
            <w:tcW w:w="2127" w:type="dxa"/>
            <w:tcBorders>
              <w:top w:val="single" w:sz="2" w:space="0" w:color="auto"/>
              <w:bottom w:val="nil"/>
            </w:tcBorders>
          </w:tcPr>
          <w:p w:rsidR="00B1380E" w:rsidRDefault="00B1380E" w:rsidP="00D80E77">
            <w:pPr>
              <w:pStyle w:val="Notetext70"/>
              <w:tabs>
                <w:tab w:val="left" w:pos="1310"/>
              </w:tabs>
              <w:spacing w:before="0"/>
              <w:ind w:left="0" w:right="33"/>
              <w:jc w:val="right"/>
            </w:pPr>
            <w:r>
              <w:t>461,191</w:t>
            </w:r>
          </w:p>
        </w:tc>
      </w:tr>
      <w:tr w:rsidR="00B1380E" w:rsidRPr="004C2C8D" w:rsidTr="00B1380E">
        <w:trPr>
          <w:trHeight w:val="260"/>
          <w:tblHeader/>
        </w:trPr>
        <w:tc>
          <w:tcPr>
            <w:tcW w:w="3402" w:type="dxa"/>
            <w:tcBorders>
              <w:top w:val="nil"/>
              <w:bottom w:val="nil"/>
            </w:tcBorders>
          </w:tcPr>
          <w:p w:rsidR="00B1380E" w:rsidRPr="005B54DB" w:rsidRDefault="00B1380E" w:rsidP="00D80E77">
            <w:pPr>
              <w:pStyle w:val="Notetext70"/>
              <w:spacing w:before="0"/>
              <w:ind w:left="0"/>
              <w:jc w:val="left"/>
            </w:pPr>
            <w:r>
              <w:t>Issued (Note 10(b))</w:t>
            </w:r>
          </w:p>
        </w:tc>
        <w:tc>
          <w:tcPr>
            <w:tcW w:w="1985" w:type="dxa"/>
            <w:tcBorders>
              <w:top w:val="nil"/>
              <w:bottom w:val="nil"/>
            </w:tcBorders>
          </w:tcPr>
          <w:p w:rsidR="00B1380E" w:rsidRDefault="00B1380E" w:rsidP="00D80E77">
            <w:pPr>
              <w:pStyle w:val="Notetext70"/>
              <w:spacing w:before="0"/>
              <w:ind w:left="0"/>
              <w:jc w:val="right"/>
            </w:pPr>
            <w:r>
              <w:t>4,500,000</w:t>
            </w:r>
          </w:p>
        </w:tc>
        <w:tc>
          <w:tcPr>
            <w:tcW w:w="1275" w:type="dxa"/>
            <w:tcBorders>
              <w:top w:val="nil"/>
              <w:bottom w:val="nil"/>
            </w:tcBorders>
          </w:tcPr>
          <w:p w:rsidR="00B1380E" w:rsidRDefault="00B1380E" w:rsidP="00D80E77">
            <w:pPr>
              <w:pStyle w:val="Notetext70"/>
              <w:spacing w:before="0"/>
              <w:ind w:left="0"/>
              <w:jc w:val="right"/>
            </w:pPr>
            <w:r>
              <w:t>0.15</w:t>
            </w:r>
          </w:p>
        </w:tc>
        <w:tc>
          <w:tcPr>
            <w:tcW w:w="2127" w:type="dxa"/>
            <w:tcBorders>
              <w:top w:val="nil"/>
              <w:bottom w:val="nil"/>
            </w:tcBorders>
          </w:tcPr>
          <w:p w:rsidR="00B1380E" w:rsidRDefault="00B1380E" w:rsidP="00D80E77">
            <w:pPr>
              <w:pStyle w:val="Notetext70"/>
              <w:tabs>
                <w:tab w:val="left" w:pos="1310"/>
              </w:tabs>
              <w:spacing w:before="0"/>
              <w:ind w:left="0" w:right="33"/>
              <w:jc w:val="right"/>
            </w:pPr>
            <w:r>
              <w:t>156,053</w:t>
            </w:r>
          </w:p>
        </w:tc>
      </w:tr>
      <w:tr w:rsidR="00B1380E" w:rsidRPr="004C2C8D" w:rsidTr="00B1380E">
        <w:trPr>
          <w:trHeight w:val="260"/>
          <w:tblHeader/>
        </w:trPr>
        <w:tc>
          <w:tcPr>
            <w:tcW w:w="3402" w:type="dxa"/>
            <w:tcBorders>
              <w:top w:val="nil"/>
              <w:bottom w:val="single" w:sz="2" w:space="0" w:color="auto"/>
            </w:tcBorders>
          </w:tcPr>
          <w:p w:rsidR="00B1380E" w:rsidRPr="005B54DB" w:rsidRDefault="00B1380E" w:rsidP="00D80E77">
            <w:pPr>
              <w:pStyle w:val="Notetext70"/>
              <w:spacing w:before="0"/>
              <w:ind w:left="0"/>
              <w:jc w:val="left"/>
            </w:pPr>
            <w:r w:rsidRPr="005B54DB">
              <w:t>Expired</w:t>
            </w:r>
            <w:r>
              <w:t xml:space="preserve"> (Note 10(a))</w:t>
            </w:r>
          </w:p>
        </w:tc>
        <w:tc>
          <w:tcPr>
            <w:tcW w:w="1985" w:type="dxa"/>
            <w:tcBorders>
              <w:top w:val="nil"/>
              <w:bottom w:val="single" w:sz="2" w:space="0" w:color="auto"/>
            </w:tcBorders>
          </w:tcPr>
          <w:p w:rsidR="00B1380E" w:rsidRDefault="00B1380E" w:rsidP="00D80E77">
            <w:pPr>
              <w:pStyle w:val="Notetext70"/>
              <w:spacing w:before="0"/>
              <w:ind w:left="0"/>
              <w:jc w:val="right"/>
            </w:pPr>
            <w:r>
              <w:t>(11,790,264)</w:t>
            </w:r>
          </w:p>
        </w:tc>
        <w:tc>
          <w:tcPr>
            <w:tcW w:w="1275" w:type="dxa"/>
            <w:tcBorders>
              <w:top w:val="nil"/>
              <w:bottom w:val="single" w:sz="2" w:space="0" w:color="auto"/>
            </w:tcBorders>
          </w:tcPr>
          <w:p w:rsidR="00B1380E" w:rsidRDefault="00B1380E" w:rsidP="00D80E77">
            <w:pPr>
              <w:pStyle w:val="Notetext70"/>
              <w:spacing w:before="0"/>
              <w:ind w:left="0"/>
              <w:jc w:val="right"/>
            </w:pPr>
            <w:r>
              <w:t>(0.20)</w:t>
            </w:r>
          </w:p>
        </w:tc>
        <w:tc>
          <w:tcPr>
            <w:tcW w:w="2127" w:type="dxa"/>
            <w:tcBorders>
              <w:top w:val="nil"/>
              <w:bottom w:val="single" w:sz="2" w:space="0" w:color="auto"/>
            </w:tcBorders>
          </w:tcPr>
          <w:p w:rsidR="00B1380E" w:rsidRDefault="00B1380E" w:rsidP="00D80E77">
            <w:pPr>
              <w:pStyle w:val="Notetext70"/>
              <w:tabs>
                <w:tab w:val="left" w:pos="1452"/>
              </w:tabs>
              <w:spacing w:before="0"/>
              <w:ind w:left="0" w:right="33"/>
              <w:jc w:val="right"/>
            </w:pPr>
            <w:r>
              <w:t>(461,191)</w:t>
            </w:r>
          </w:p>
        </w:tc>
      </w:tr>
      <w:tr w:rsidR="00B1380E" w:rsidRPr="004C2C8D" w:rsidTr="00B1380E">
        <w:trPr>
          <w:trHeight w:val="286"/>
          <w:tblHeader/>
        </w:trPr>
        <w:tc>
          <w:tcPr>
            <w:tcW w:w="3402" w:type="dxa"/>
            <w:tcBorders>
              <w:top w:val="single" w:sz="4" w:space="0" w:color="auto"/>
              <w:bottom w:val="double" w:sz="4" w:space="0" w:color="auto"/>
            </w:tcBorders>
            <w:shd w:val="clear" w:color="auto" w:fill="FDE9D9"/>
            <w:vAlign w:val="center"/>
          </w:tcPr>
          <w:p w:rsidR="00B1380E" w:rsidRPr="004C2C8D" w:rsidRDefault="00B1380E" w:rsidP="00D80E77">
            <w:pPr>
              <w:pStyle w:val="Notetext70"/>
              <w:spacing w:before="0"/>
              <w:ind w:left="0"/>
              <w:jc w:val="left"/>
              <w:rPr>
                <w:b/>
              </w:rPr>
            </w:pPr>
            <w:r>
              <w:rPr>
                <w:b/>
              </w:rPr>
              <w:t>Balance – May 31, 2014 and February 28, 2015</w:t>
            </w:r>
          </w:p>
        </w:tc>
        <w:tc>
          <w:tcPr>
            <w:tcW w:w="1985" w:type="dxa"/>
            <w:tcBorders>
              <w:top w:val="single" w:sz="4" w:space="0" w:color="auto"/>
              <w:bottom w:val="double" w:sz="4" w:space="0" w:color="auto"/>
            </w:tcBorders>
            <w:shd w:val="clear" w:color="auto" w:fill="FDE9D9"/>
            <w:vAlign w:val="center"/>
          </w:tcPr>
          <w:p w:rsidR="00B1380E" w:rsidRDefault="00B1380E" w:rsidP="00D80E77">
            <w:pPr>
              <w:pStyle w:val="Notetext70"/>
              <w:spacing w:before="0"/>
              <w:ind w:left="0"/>
              <w:jc w:val="right"/>
              <w:rPr>
                <w:b/>
              </w:rPr>
            </w:pPr>
          </w:p>
          <w:p w:rsidR="00B1380E" w:rsidRPr="004C2C8D" w:rsidRDefault="00B1380E" w:rsidP="00D80E77">
            <w:pPr>
              <w:pStyle w:val="Notetext70"/>
              <w:spacing w:before="0"/>
              <w:ind w:left="0"/>
              <w:jc w:val="right"/>
              <w:rPr>
                <w:b/>
              </w:rPr>
            </w:pPr>
            <w:r>
              <w:rPr>
                <w:b/>
              </w:rPr>
              <w:t>4,500,000</w:t>
            </w:r>
          </w:p>
        </w:tc>
        <w:tc>
          <w:tcPr>
            <w:tcW w:w="1275" w:type="dxa"/>
            <w:tcBorders>
              <w:top w:val="single" w:sz="4" w:space="0" w:color="auto"/>
              <w:bottom w:val="double" w:sz="4" w:space="0" w:color="auto"/>
            </w:tcBorders>
            <w:shd w:val="clear" w:color="auto" w:fill="FDE9D9"/>
            <w:vAlign w:val="center"/>
          </w:tcPr>
          <w:p w:rsidR="00B1380E" w:rsidRDefault="00B1380E" w:rsidP="00D80E77">
            <w:pPr>
              <w:pStyle w:val="Notetext70"/>
              <w:spacing w:before="0"/>
              <w:ind w:left="0"/>
              <w:jc w:val="right"/>
              <w:rPr>
                <w:b/>
              </w:rPr>
            </w:pPr>
          </w:p>
          <w:p w:rsidR="00B1380E" w:rsidRPr="004C2C8D" w:rsidRDefault="00B1380E" w:rsidP="00D80E77">
            <w:pPr>
              <w:pStyle w:val="Notetext70"/>
              <w:spacing w:before="0"/>
              <w:ind w:left="0"/>
              <w:jc w:val="right"/>
              <w:rPr>
                <w:b/>
              </w:rPr>
            </w:pPr>
            <w:r>
              <w:rPr>
                <w:b/>
              </w:rPr>
              <w:t>0.15</w:t>
            </w:r>
          </w:p>
        </w:tc>
        <w:tc>
          <w:tcPr>
            <w:tcW w:w="2127" w:type="dxa"/>
            <w:tcBorders>
              <w:top w:val="single" w:sz="4" w:space="0" w:color="auto"/>
              <w:bottom w:val="double" w:sz="4" w:space="0" w:color="auto"/>
            </w:tcBorders>
            <w:shd w:val="clear" w:color="auto" w:fill="FDE9D9"/>
            <w:vAlign w:val="center"/>
          </w:tcPr>
          <w:p w:rsidR="00B1380E" w:rsidRDefault="00B1380E" w:rsidP="00D80E77">
            <w:pPr>
              <w:pStyle w:val="Notetext70"/>
              <w:tabs>
                <w:tab w:val="left" w:pos="1310"/>
              </w:tabs>
              <w:spacing w:before="0"/>
              <w:ind w:left="0" w:right="33"/>
              <w:jc w:val="right"/>
              <w:rPr>
                <w:b/>
              </w:rPr>
            </w:pPr>
          </w:p>
          <w:p w:rsidR="00B1380E" w:rsidRPr="004C2C8D" w:rsidRDefault="00B1380E" w:rsidP="00D80E77">
            <w:pPr>
              <w:pStyle w:val="Notetext70"/>
              <w:tabs>
                <w:tab w:val="left" w:pos="1310"/>
              </w:tabs>
              <w:spacing w:before="0"/>
              <w:ind w:left="0" w:right="33"/>
              <w:jc w:val="right"/>
              <w:rPr>
                <w:b/>
              </w:rPr>
            </w:pPr>
            <w:r>
              <w:rPr>
                <w:b/>
              </w:rPr>
              <w:t>156,053</w:t>
            </w:r>
          </w:p>
        </w:tc>
      </w:tr>
      <w:tr w:rsidR="00B1380E" w:rsidRPr="004C2C8D" w:rsidTr="00B1380E">
        <w:tc>
          <w:tcPr>
            <w:tcW w:w="3402" w:type="dxa"/>
            <w:tcBorders>
              <w:top w:val="double" w:sz="4" w:space="0" w:color="auto"/>
              <w:bottom w:val="nil"/>
            </w:tcBorders>
          </w:tcPr>
          <w:p w:rsidR="00B1380E" w:rsidRPr="004C2C8D" w:rsidRDefault="00B1380E" w:rsidP="00D80E77">
            <w:pPr>
              <w:pStyle w:val="Notetext70"/>
              <w:spacing w:before="0"/>
              <w:ind w:left="0"/>
              <w:jc w:val="right"/>
              <w:rPr>
                <w:b/>
              </w:rPr>
            </w:pPr>
          </w:p>
        </w:tc>
        <w:tc>
          <w:tcPr>
            <w:tcW w:w="1985" w:type="dxa"/>
            <w:tcBorders>
              <w:top w:val="double" w:sz="4" w:space="0" w:color="auto"/>
              <w:bottom w:val="nil"/>
            </w:tcBorders>
          </w:tcPr>
          <w:p w:rsidR="00B1380E" w:rsidRDefault="00B1380E" w:rsidP="00D80E77">
            <w:pPr>
              <w:pStyle w:val="Notetext70"/>
              <w:spacing w:before="0"/>
              <w:ind w:left="0"/>
              <w:jc w:val="right"/>
              <w:rPr>
                <w:b/>
              </w:rPr>
            </w:pPr>
          </w:p>
        </w:tc>
        <w:tc>
          <w:tcPr>
            <w:tcW w:w="3402" w:type="dxa"/>
            <w:gridSpan w:val="2"/>
            <w:tcBorders>
              <w:top w:val="double" w:sz="4" w:space="0" w:color="auto"/>
              <w:bottom w:val="nil"/>
            </w:tcBorders>
          </w:tcPr>
          <w:p w:rsidR="00B1380E" w:rsidRPr="004C2C8D" w:rsidRDefault="00B1380E" w:rsidP="00D80E77">
            <w:pPr>
              <w:pStyle w:val="Notetext70"/>
              <w:spacing w:before="0"/>
              <w:ind w:left="0"/>
              <w:jc w:val="right"/>
              <w:rPr>
                <w:b/>
              </w:rPr>
            </w:pPr>
          </w:p>
        </w:tc>
      </w:tr>
      <w:tr w:rsidR="00B1380E" w:rsidRPr="004C2C8D" w:rsidTr="00B1380E">
        <w:tc>
          <w:tcPr>
            <w:tcW w:w="3402" w:type="dxa"/>
            <w:tcBorders>
              <w:top w:val="nil"/>
              <w:bottom w:val="nil"/>
            </w:tcBorders>
          </w:tcPr>
          <w:p w:rsidR="00B1380E" w:rsidRPr="000912EB" w:rsidRDefault="00B1380E" w:rsidP="00D80E77">
            <w:pPr>
              <w:pStyle w:val="Notetext70"/>
              <w:spacing w:before="0"/>
              <w:ind w:left="0"/>
              <w:jc w:val="right"/>
              <w:rPr>
                <w:b/>
                <w:u w:val="single"/>
              </w:rPr>
            </w:pPr>
            <w:r w:rsidRPr="000912EB">
              <w:rPr>
                <w:b/>
                <w:u w:val="single"/>
              </w:rPr>
              <w:t>Number of Warrants Outstanding</w:t>
            </w:r>
          </w:p>
        </w:tc>
        <w:tc>
          <w:tcPr>
            <w:tcW w:w="1985" w:type="dxa"/>
            <w:tcBorders>
              <w:top w:val="nil"/>
              <w:bottom w:val="nil"/>
            </w:tcBorders>
          </w:tcPr>
          <w:p w:rsidR="00B1380E" w:rsidRPr="000912EB" w:rsidRDefault="00B1380E" w:rsidP="00D80E77">
            <w:pPr>
              <w:pStyle w:val="Notetext70"/>
              <w:spacing w:before="0"/>
              <w:ind w:left="0"/>
              <w:jc w:val="right"/>
              <w:rPr>
                <w:b/>
                <w:u w:val="single"/>
              </w:rPr>
            </w:pPr>
            <w:r w:rsidRPr="000912EB">
              <w:rPr>
                <w:b/>
                <w:u w:val="single"/>
              </w:rPr>
              <w:t>Exercise Price ($)</w:t>
            </w:r>
          </w:p>
        </w:tc>
        <w:tc>
          <w:tcPr>
            <w:tcW w:w="3402" w:type="dxa"/>
            <w:gridSpan w:val="2"/>
            <w:tcBorders>
              <w:top w:val="nil"/>
              <w:bottom w:val="nil"/>
            </w:tcBorders>
          </w:tcPr>
          <w:p w:rsidR="00B1380E" w:rsidRPr="000912EB" w:rsidRDefault="00B1380E" w:rsidP="00D80E77">
            <w:pPr>
              <w:pStyle w:val="Notetext70"/>
              <w:spacing w:before="0"/>
              <w:ind w:left="0"/>
              <w:jc w:val="right"/>
              <w:rPr>
                <w:b/>
                <w:u w:val="single"/>
              </w:rPr>
            </w:pPr>
            <w:r w:rsidRPr="000912EB">
              <w:rPr>
                <w:b/>
                <w:u w:val="single"/>
              </w:rPr>
              <w:t>Expiry Date</w:t>
            </w:r>
          </w:p>
        </w:tc>
      </w:tr>
      <w:tr w:rsidR="00B1380E" w:rsidRPr="004C2C8D" w:rsidTr="00B1380E">
        <w:trPr>
          <w:trHeight w:val="70"/>
        </w:trPr>
        <w:tc>
          <w:tcPr>
            <w:tcW w:w="3402" w:type="dxa"/>
            <w:tcBorders>
              <w:top w:val="nil"/>
              <w:left w:val="single" w:sz="2" w:space="0" w:color="auto"/>
              <w:bottom w:val="nil"/>
              <w:right w:val="single" w:sz="2" w:space="0" w:color="auto"/>
            </w:tcBorders>
          </w:tcPr>
          <w:p w:rsidR="00B1380E" w:rsidRPr="004C2C8D" w:rsidRDefault="00B1380E" w:rsidP="00D80E77">
            <w:pPr>
              <w:pStyle w:val="Notetext70"/>
              <w:spacing w:before="0"/>
              <w:ind w:left="0"/>
              <w:jc w:val="right"/>
            </w:pPr>
            <w:r>
              <w:t>2,500</w:t>
            </w:r>
            <w:r w:rsidRPr="004C2C8D">
              <w:t>,000</w:t>
            </w:r>
          </w:p>
        </w:tc>
        <w:tc>
          <w:tcPr>
            <w:tcW w:w="1985" w:type="dxa"/>
            <w:tcBorders>
              <w:top w:val="nil"/>
              <w:left w:val="single" w:sz="2" w:space="0" w:color="auto"/>
              <w:bottom w:val="nil"/>
              <w:right w:val="single" w:sz="2" w:space="0" w:color="auto"/>
            </w:tcBorders>
          </w:tcPr>
          <w:p w:rsidR="00B1380E" w:rsidRPr="004C2C8D" w:rsidRDefault="00B1380E" w:rsidP="00D80E77">
            <w:pPr>
              <w:pStyle w:val="Notetext70"/>
              <w:spacing w:before="0"/>
              <w:ind w:left="0"/>
              <w:jc w:val="right"/>
            </w:pPr>
            <w:r w:rsidRPr="004C2C8D">
              <w:t>0</w:t>
            </w:r>
            <w:r>
              <w:t>.15</w:t>
            </w:r>
          </w:p>
        </w:tc>
        <w:tc>
          <w:tcPr>
            <w:tcW w:w="3402" w:type="dxa"/>
            <w:gridSpan w:val="2"/>
            <w:tcBorders>
              <w:top w:val="nil"/>
              <w:left w:val="single" w:sz="2" w:space="0" w:color="auto"/>
              <w:bottom w:val="nil"/>
              <w:right w:val="single" w:sz="2" w:space="0" w:color="auto"/>
            </w:tcBorders>
          </w:tcPr>
          <w:p w:rsidR="00B1380E" w:rsidRPr="004C2C8D" w:rsidRDefault="00B1380E" w:rsidP="00D80E77">
            <w:pPr>
              <w:pStyle w:val="Notetext70"/>
              <w:spacing w:before="0"/>
              <w:ind w:left="0"/>
              <w:jc w:val="right"/>
            </w:pPr>
            <w:r>
              <w:t>February 25, 2016</w:t>
            </w:r>
          </w:p>
        </w:tc>
      </w:tr>
      <w:tr w:rsidR="00B1380E" w:rsidRPr="004C2C8D" w:rsidTr="00B1380E">
        <w:trPr>
          <w:trHeight w:val="70"/>
        </w:trPr>
        <w:tc>
          <w:tcPr>
            <w:tcW w:w="3402" w:type="dxa"/>
            <w:tcBorders>
              <w:top w:val="nil"/>
            </w:tcBorders>
          </w:tcPr>
          <w:p w:rsidR="00B1380E" w:rsidRPr="004C2C8D" w:rsidRDefault="00B1380E" w:rsidP="00D80E77">
            <w:pPr>
              <w:pStyle w:val="Notetext70"/>
              <w:spacing w:before="0"/>
              <w:ind w:left="0"/>
              <w:jc w:val="right"/>
            </w:pPr>
            <w:r>
              <w:t>2,000,000</w:t>
            </w:r>
          </w:p>
        </w:tc>
        <w:tc>
          <w:tcPr>
            <w:tcW w:w="1985" w:type="dxa"/>
            <w:tcBorders>
              <w:top w:val="nil"/>
            </w:tcBorders>
          </w:tcPr>
          <w:p w:rsidR="00B1380E" w:rsidRPr="004C2C8D" w:rsidRDefault="00B1380E" w:rsidP="00D80E77">
            <w:pPr>
              <w:pStyle w:val="Notetext70"/>
              <w:spacing w:before="0"/>
              <w:ind w:left="0"/>
              <w:jc w:val="right"/>
            </w:pPr>
            <w:r>
              <w:t>0.15</w:t>
            </w:r>
          </w:p>
        </w:tc>
        <w:tc>
          <w:tcPr>
            <w:tcW w:w="3402" w:type="dxa"/>
            <w:gridSpan w:val="2"/>
            <w:tcBorders>
              <w:top w:val="nil"/>
            </w:tcBorders>
          </w:tcPr>
          <w:p w:rsidR="00B1380E" w:rsidRPr="004C2C8D" w:rsidRDefault="00B1380E" w:rsidP="00D80E77">
            <w:pPr>
              <w:pStyle w:val="Notetext70"/>
              <w:spacing w:before="0"/>
              <w:ind w:left="0"/>
              <w:jc w:val="right"/>
            </w:pPr>
            <w:r>
              <w:t>May 22, 2016</w:t>
            </w:r>
          </w:p>
        </w:tc>
      </w:tr>
      <w:tr w:rsidR="00B1380E" w:rsidRPr="004C2C8D" w:rsidTr="00B1380E">
        <w:trPr>
          <w:trHeight w:val="70"/>
        </w:trPr>
        <w:tc>
          <w:tcPr>
            <w:tcW w:w="3402" w:type="dxa"/>
            <w:shd w:val="clear" w:color="auto" w:fill="FBE4D5"/>
          </w:tcPr>
          <w:p w:rsidR="00B1380E" w:rsidRPr="00F27C83" w:rsidRDefault="00B1380E" w:rsidP="00D80E77">
            <w:pPr>
              <w:pStyle w:val="Notetext70"/>
              <w:spacing w:before="0"/>
              <w:ind w:left="0"/>
              <w:jc w:val="right"/>
              <w:rPr>
                <w:b/>
              </w:rPr>
            </w:pPr>
            <w:r w:rsidRPr="00F27C83">
              <w:rPr>
                <w:b/>
              </w:rPr>
              <w:t xml:space="preserve">4,500,000 </w:t>
            </w:r>
          </w:p>
        </w:tc>
        <w:tc>
          <w:tcPr>
            <w:tcW w:w="1985" w:type="dxa"/>
            <w:shd w:val="clear" w:color="auto" w:fill="FBE4D5"/>
          </w:tcPr>
          <w:p w:rsidR="00B1380E" w:rsidRPr="00F27C83" w:rsidRDefault="00B1380E" w:rsidP="00D80E77">
            <w:pPr>
              <w:pStyle w:val="Notetext70"/>
              <w:spacing w:before="0"/>
              <w:ind w:left="0"/>
              <w:jc w:val="right"/>
              <w:rPr>
                <w:b/>
              </w:rPr>
            </w:pPr>
          </w:p>
        </w:tc>
        <w:tc>
          <w:tcPr>
            <w:tcW w:w="3402" w:type="dxa"/>
            <w:gridSpan w:val="2"/>
            <w:shd w:val="clear" w:color="auto" w:fill="FBE4D5"/>
          </w:tcPr>
          <w:p w:rsidR="00B1380E" w:rsidRPr="00F27C83" w:rsidRDefault="00B1380E" w:rsidP="00D80E77">
            <w:pPr>
              <w:pStyle w:val="Notetext70"/>
              <w:spacing w:before="0"/>
              <w:ind w:left="0"/>
              <w:jc w:val="right"/>
              <w:rPr>
                <w:b/>
              </w:rPr>
            </w:pPr>
          </w:p>
        </w:tc>
      </w:tr>
    </w:tbl>
    <w:p w:rsidR="00592800" w:rsidRDefault="00592800" w:rsidP="006A74B9">
      <w:pPr>
        <w:spacing w:line="280" w:lineRule="exact"/>
        <w:ind w:left="1440"/>
        <w:jc w:val="both"/>
        <w:rPr>
          <w:rFonts w:ascii="Arial" w:hAnsi="Arial"/>
          <w:sz w:val="24"/>
        </w:rPr>
      </w:pPr>
    </w:p>
    <w:p w:rsidR="0048706B" w:rsidRDefault="0048706B" w:rsidP="000B5A6A">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48706B" w:rsidRPr="006A74B9" w:rsidRDefault="006A74B9" w:rsidP="000B5A6A">
      <w:pPr>
        <w:numPr>
          <w:ilvl w:val="0"/>
          <w:numId w:val="7"/>
        </w:numPr>
        <w:spacing w:line="280" w:lineRule="exact"/>
        <w:ind w:firstLine="698"/>
        <w:jc w:val="both"/>
        <w:rPr>
          <w:rFonts w:ascii="Arial" w:hAnsi="Arial"/>
          <w:b/>
          <w:sz w:val="22"/>
          <w:szCs w:val="22"/>
        </w:rPr>
      </w:pPr>
      <w:r w:rsidRPr="006A74B9">
        <w:rPr>
          <w:rFonts w:ascii="Arial" w:hAnsi="Arial"/>
          <w:b/>
          <w:sz w:val="22"/>
          <w:szCs w:val="22"/>
        </w:rPr>
        <w:t>There are no escrowed or pooled shares</w:t>
      </w:r>
    </w:p>
    <w:p w:rsidR="006A74B9" w:rsidRPr="006A74B9" w:rsidRDefault="001E19ED" w:rsidP="006A74B9">
      <w:pPr>
        <w:spacing w:line="280" w:lineRule="exact"/>
        <w:ind w:firstLine="698"/>
        <w:jc w:val="both"/>
        <w:rPr>
          <w:rFonts w:ascii="Arial" w:hAnsi="Arial"/>
          <w:b/>
          <w:sz w:val="22"/>
          <w:szCs w:val="22"/>
        </w:rPr>
      </w:pPr>
      <w:r>
        <w:rPr>
          <w:rFonts w:ascii="Arial" w:hAnsi="Arial"/>
          <w:b/>
          <w:sz w:val="22"/>
          <w:szCs w:val="22"/>
        </w:rPr>
        <w:br w:type="page"/>
      </w:r>
    </w:p>
    <w:p w:rsidR="0048706B" w:rsidRDefault="0048706B" w:rsidP="000B5A6A">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819"/>
      </w:tblGrid>
      <w:tr w:rsidR="005B2B4E" w:rsidRPr="000B5A6A" w:rsidTr="00377950">
        <w:tc>
          <w:tcPr>
            <w:tcW w:w="4111" w:type="dxa"/>
            <w:shd w:val="clear" w:color="auto" w:fill="auto"/>
          </w:tcPr>
          <w:p w:rsidR="005B2B4E" w:rsidRPr="000B5A6A" w:rsidRDefault="005B2B4E" w:rsidP="000B5A6A">
            <w:pPr>
              <w:pStyle w:val="BodyText2"/>
              <w:spacing w:line="280" w:lineRule="exact"/>
              <w:rPr>
                <w:rFonts w:ascii="Arial" w:hAnsi="Arial"/>
                <w:b/>
                <w:sz w:val="22"/>
                <w:szCs w:val="22"/>
              </w:rPr>
            </w:pPr>
            <w:r w:rsidRPr="000B5A6A">
              <w:rPr>
                <w:rFonts w:ascii="Arial" w:hAnsi="Arial"/>
                <w:b/>
                <w:sz w:val="22"/>
                <w:szCs w:val="22"/>
              </w:rPr>
              <w:t>Name</w:t>
            </w:r>
          </w:p>
        </w:tc>
        <w:tc>
          <w:tcPr>
            <w:tcW w:w="4819" w:type="dxa"/>
            <w:shd w:val="clear" w:color="auto" w:fill="auto"/>
          </w:tcPr>
          <w:p w:rsidR="005B2B4E" w:rsidRPr="000B5A6A" w:rsidRDefault="005B2B4E" w:rsidP="000B5A6A">
            <w:pPr>
              <w:pStyle w:val="BodyText2"/>
              <w:spacing w:line="280" w:lineRule="exact"/>
              <w:rPr>
                <w:rFonts w:ascii="Arial" w:hAnsi="Arial"/>
                <w:b/>
                <w:sz w:val="22"/>
                <w:szCs w:val="22"/>
              </w:rPr>
            </w:pPr>
            <w:r w:rsidRPr="000B5A6A">
              <w:rPr>
                <w:rFonts w:ascii="Arial" w:hAnsi="Arial"/>
                <w:b/>
                <w:sz w:val="22"/>
                <w:szCs w:val="22"/>
              </w:rPr>
              <w:t>Position Held</w:t>
            </w:r>
          </w:p>
        </w:tc>
      </w:tr>
      <w:tr w:rsidR="005B2B4E" w:rsidRPr="000B5A6A" w:rsidTr="00377950">
        <w:tc>
          <w:tcPr>
            <w:tcW w:w="4111"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Timothy Gallagher</w:t>
            </w:r>
          </w:p>
        </w:tc>
        <w:tc>
          <w:tcPr>
            <w:tcW w:w="4819"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Director and CEO</w:t>
            </w:r>
          </w:p>
        </w:tc>
      </w:tr>
      <w:tr w:rsidR="005B2B4E" w:rsidRPr="000B5A6A" w:rsidTr="00377950">
        <w:tc>
          <w:tcPr>
            <w:tcW w:w="4111"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Donna McLean</w:t>
            </w:r>
          </w:p>
        </w:tc>
        <w:tc>
          <w:tcPr>
            <w:tcW w:w="4819"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CFO</w:t>
            </w:r>
          </w:p>
        </w:tc>
      </w:tr>
      <w:tr w:rsidR="005B2B4E" w:rsidRPr="000B5A6A" w:rsidTr="00377950">
        <w:tc>
          <w:tcPr>
            <w:tcW w:w="4111"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Andrew Robertson</w:t>
            </w:r>
          </w:p>
        </w:tc>
        <w:tc>
          <w:tcPr>
            <w:tcW w:w="4819"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Director</w:t>
            </w:r>
          </w:p>
        </w:tc>
      </w:tr>
      <w:tr w:rsidR="00516E25" w:rsidRPr="000B5A6A" w:rsidTr="00377950">
        <w:tc>
          <w:tcPr>
            <w:tcW w:w="4111" w:type="dxa"/>
            <w:shd w:val="clear" w:color="auto" w:fill="auto"/>
          </w:tcPr>
          <w:p w:rsidR="00516E25" w:rsidRPr="000B5A6A" w:rsidRDefault="00516E25" w:rsidP="00516E25">
            <w:pPr>
              <w:pStyle w:val="BodyText2"/>
              <w:spacing w:line="280" w:lineRule="exact"/>
              <w:rPr>
                <w:rFonts w:ascii="Arial" w:hAnsi="Arial"/>
                <w:sz w:val="22"/>
                <w:szCs w:val="22"/>
              </w:rPr>
            </w:pPr>
            <w:r>
              <w:rPr>
                <w:rFonts w:ascii="Arial" w:hAnsi="Arial"/>
                <w:sz w:val="22"/>
                <w:szCs w:val="22"/>
              </w:rPr>
              <w:t>German Casta</w:t>
            </w:r>
            <w:r>
              <w:rPr>
                <w:rFonts w:ascii="Arial" w:hAnsi="Arial" w:cs="Arial"/>
                <w:sz w:val="22"/>
                <w:szCs w:val="22"/>
              </w:rPr>
              <w:t>ño</w:t>
            </w:r>
          </w:p>
        </w:tc>
        <w:tc>
          <w:tcPr>
            <w:tcW w:w="4819" w:type="dxa"/>
            <w:shd w:val="clear" w:color="auto" w:fill="auto"/>
          </w:tcPr>
          <w:p w:rsidR="00516E25" w:rsidRPr="000B5A6A" w:rsidRDefault="00516E25" w:rsidP="000B5A6A">
            <w:pPr>
              <w:pStyle w:val="BodyText2"/>
              <w:spacing w:line="280" w:lineRule="exact"/>
              <w:rPr>
                <w:rFonts w:ascii="Arial" w:hAnsi="Arial"/>
                <w:sz w:val="22"/>
                <w:szCs w:val="22"/>
              </w:rPr>
            </w:pPr>
            <w:r>
              <w:rPr>
                <w:rFonts w:ascii="Arial" w:hAnsi="Arial"/>
                <w:sz w:val="22"/>
                <w:szCs w:val="22"/>
              </w:rPr>
              <w:t>Director</w:t>
            </w:r>
          </w:p>
        </w:tc>
      </w:tr>
      <w:tr w:rsidR="005B2B4E" w:rsidRPr="000B5A6A" w:rsidTr="00377950">
        <w:tc>
          <w:tcPr>
            <w:tcW w:w="4111"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Charles Beaudry</w:t>
            </w:r>
          </w:p>
        </w:tc>
        <w:tc>
          <w:tcPr>
            <w:tcW w:w="4819" w:type="dxa"/>
            <w:shd w:val="clear" w:color="auto" w:fill="auto"/>
          </w:tcPr>
          <w:p w:rsidR="005B2B4E" w:rsidRPr="000B5A6A" w:rsidRDefault="005B2B4E" w:rsidP="000B5A6A">
            <w:pPr>
              <w:pStyle w:val="BodyText2"/>
              <w:spacing w:line="280" w:lineRule="exact"/>
              <w:rPr>
                <w:rFonts w:ascii="Arial" w:hAnsi="Arial"/>
                <w:sz w:val="22"/>
                <w:szCs w:val="22"/>
              </w:rPr>
            </w:pPr>
            <w:r w:rsidRPr="000B5A6A">
              <w:rPr>
                <w:rFonts w:ascii="Arial" w:hAnsi="Arial"/>
                <w:sz w:val="22"/>
                <w:szCs w:val="22"/>
              </w:rPr>
              <w:t>Director</w:t>
            </w:r>
          </w:p>
        </w:tc>
      </w:tr>
    </w:tbl>
    <w:p w:rsidR="006A74B9" w:rsidRDefault="006A74B9">
      <w:pPr>
        <w:pStyle w:val="BodyText2"/>
        <w:spacing w:line="280" w:lineRule="exact"/>
        <w:rPr>
          <w:rFonts w:ascii="Arial" w:hAnsi="Arial"/>
        </w:rPr>
      </w:pPr>
    </w:p>
    <w:p w:rsidR="006A74B9" w:rsidRDefault="006A74B9">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r w:rsidR="005B2B4E">
        <w:rPr>
          <w:rFonts w:ascii="Arial" w:hAnsi="Arial"/>
        </w:rPr>
        <w:t xml:space="preserve"> </w:t>
      </w:r>
    </w:p>
    <w:p w:rsidR="0048706B" w:rsidRDefault="005B2B4E" w:rsidP="000B5A6A">
      <w:pPr>
        <w:pStyle w:val="List"/>
        <w:keepLines/>
        <w:numPr>
          <w:ilvl w:val="0"/>
          <w:numId w:val="7"/>
        </w:numPr>
        <w:spacing w:before="120"/>
        <w:rPr>
          <w:rFonts w:ascii="Arial" w:hAnsi="Arial"/>
          <w:b/>
        </w:rPr>
      </w:pPr>
      <w:r w:rsidRPr="00AD5FD0">
        <w:rPr>
          <w:rFonts w:ascii="Arial" w:hAnsi="Arial"/>
          <w:b/>
          <w:u w:val="single"/>
        </w:rPr>
        <w:t>Refer to MDA on www.sedar.com</w:t>
      </w:r>
    </w:p>
    <w:p w:rsidR="0048706B" w:rsidRDefault="001E19ED">
      <w:pPr>
        <w:pStyle w:val="List"/>
        <w:keepLines/>
        <w:spacing w:before="120"/>
        <w:ind w:left="0" w:firstLine="0"/>
        <w:rPr>
          <w:rFonts w:ascii="Arial" w:hAnsi="Arial"/>
          <w:b/>
        </w:rPr>
      </w:pPr>
      <w:r>
        <w:rPr>
          <w:rFonts w:ascii="Arial" w:hAnsi="Arial"/>
          <w:b/>
        </w:rPr>
        <w:br w:type="page"/>
      </w:r>
      <w:r w:rsidR="0048706B">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rsidP="000B5A6A">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rsidP="000B5A6A">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rsidR="0048706B" w:rsidRDefault="0048706B" w:rsidP="000B5A6A">
      <w:pPr>
        <w:pStyle w:val="List"/>
        <w:numPr>
          <w:ilvl w:val="0"/>
          <w:numId w:val="1"/>
        </w:numPr>
        <w:jc w:val="both"/>
        <w:rPr>
          <w:rFonts w:ascii="Arial" w:hAnsi="Arial"/>
        </w:rPr>
      </w:pPr>
      <w:r>
        <w:rPr>
          <w:rFonts w:ascii="Arial" w:hAnsi="Arial"/>
        </w:rPr>
        <w:t xml:space="preserve">The undersigned hereby certifies to </w:t>
      </w:r>
      <w:r w:rsidR="005D0320">
        <w:rPr>
          <w:rFonts w:ascii="Arial" w:hAnsi="Arial"/>
        </w:rPr>
        <w:t>CNSX</w:t>
      </w:r>
      <w:r>
        <w:rPr>
          <w:rFonts w:ascii="Arial" w:hAnsi="Arial"/>
        </w:rPr>
        <w:t xml:space="preserve"> 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5D0320">
        <w:rPr>
          <w:rFonts w:ascii="Arial" w:hAnsi="Arial"/>
        </w:rPr>
        <w:t>CNSX</w:t>
      </w:r>
      <w:r>
        <w:rPr>
          <w:rFonts w:ascii="Arial" w:hAnsi="Arial"/>
        </w:rPr>
        <w:t xml:space="preserve"> Requirements (as defined in </w:t>
      </w:r>
      <w:r w:rsidR="005D0320">
        <w:rPr>
          <w:rFonts w:ascii="Arial" w:hAnsi="Arial"/>
        </w:rPr>
        <w:t>CNSX</w:t>
      </w:r>
      <w:r>
        <w:rPr>
          <w:rFonts w:ascii="Arial" w:hAnsi="Arial"/>
        </w:rPr>
        <w:t xml:space="preserve"> Policy 1).</w:t>
      </w:r>
    </w:p>
    <w:p w:rsidR="0048706B" w:rsidRDefault="0048706B" w:rsidP="000B5A6A">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48706B" w:rsidRDefault="0048706B">
      <w:pPr>
        <w:pStyle w:val="BodyText"/>
        <w:tabs>
          <w:tab w:val="left" w:pos="4680"/>
          <w:tab w:val="left" w:pos="7200"/>
        </w:tabs>
        <w:spacing w:before="480"/>
        <w:jc w:val="both"/>
        <w:rPr>
          <w:rFonts w:ascii="Arial" w:hAnsi="Arial"/>
        </w:rPr>
      </w:pPr>
      <w:r>
        <w:rPr>
          <w:rFonts w:ascii="Arial" w:hAnsi="Arial"/>
        </w:rPr>
        <w:t>Dated</w:t>
      </w:r>
      <w:r w:rsidR="00A85B1F">
        <w:rPr>
          <w:rFonts w:ascii="Arial" w:hAnsi="Arial"/>
        </w:rPr>
        <w:t xml:space="preserve">: </w:t>
      </w:r>
      <w:r w:rsidR="00C068CD">
        <w:rPr>
          <w:rFonts w:ascii="Arial" w:hAnsi="Arial"/>
        </w:rPr>
        <w:t xml:space="preserve"> </w:t>
      </w:r>
      <w:r w:rsidR="00B1380E">
        <w:rPr>
          <w:rFonts w:ascii="Arial" w:hAnsi="Arial"/>
        </w:rPr>
        <w:t xml:space="preserve">April </w:t>
      </w:r>
      <w:r w:rsidR="00516E25">
        <w:rPr>
          <w:rFonts w:ascii="Arial" w:hAnsi="Arial"/>
        </w:rPr>
        <w:t>29, 2015</w:t>
      </w:r>
    </w:p>
    <w:p w:rsidR="00516E25" w:rsidRDefault="0048706B">
      <w:pPr>
        <w:pStyle w:val="List"/>
        <w:tabs>
          <w:tab w:val="left" w:pos="9180"/>
        </w:tabs>
        <w:ind w:left="5220" w:hanging="5760"/>
        <w:rPr>
          <w:rFonts w:ascii="Arial" w:hAnsi="Arial"/>
        </w:rPr>
      </w:pPr>
      <w:r>
        <w:rPr>
          <w:rFonts w:ascii="Arial" w:hAnsi="Arial"/>
        </w:rPr>
        <w:tab/>
      </w:r>
      <w:r w:rsidR="00516E25" w:rsidRPr="00516E25">
        <w:rPr>
          <w:rFonts w:ascii="Arial" w:hAnsi="Arial"/>
          <w:u w:val="single"/>
        </w:rPr>
        <w:t>Tim Gallaghe</w:t>
      </w:r>
      <w:r w:rsidR="00516E25">
        <w:rPr>
          <w:rFonts w:ascii="Arial" w:hAnsi="Arial"/>
          <w:u w:val="single"/>
        </w:rPr>
        <w:t xml:space="preserve">r____________ </w:t>
      </w:r>
    </w:p>
    <w:p w:rsidR="0048706B" w:rsidRDefault="00516E25">
      <w:pPr>
        <w:pStyle w:val="List"/>
        <w:tabs>
          <w:tab w:val="left" w:pos="9180"/>
        </w:tabs>
        <w:ind w:left="5220" w:hanging="5760"/>
        <w:rPr>
          <w:rFonts w:ascii="Arial" w:hAnsi="Arial"/>
        </w:rPr>
      </w:pPr>
      <w:r>
        <w:rPr>
          <w:rFonts w:ascii="Arial" w:hAnsi="Arial"/>
        </w:rPr>
        <w:tab/>
        <w:t>D</w:t>
      </w:r>
      <w:r w:rsidR="0048706B">
        <w:rPr>
          <w:rFonts w:ascii="Arial" w:hAnsi="Arial"/>
        </w:rPr>
        <w:t>irector or Senior Officer</w:t>
      </w:r>
    </w:p>
    <w:p w:rsidR="00516E25" w:rsidRPr="00516E25" w:rsidRDefault="0048706B" w:rsidP="00516E25">
      <w:pPr>
        <w:pStyle w:val="List"/>
        <w:tabs>
          <w:tab w:val="left" w:pos="9180"/>
          <w:tab w:val="left" w:pos="9360"/>
        </w:tabs>
        <w:ind w:left="5220" w:hanging="5220"/>
        <w:rPr>
          <w:rFonts w:ascii="Arial" w:hAnsi="Arial"/>
          <w:u w:val="single"/>
        </w:rPr>
      </w:pPr>
      <w:r>
        <w:rPr>
          <w:rFonts w:ascii="Arial" w:hAnsi="Arial"/>
        </w:rPr>
        <w:tab/>
      </w:r>
      <w:r w:rsidR="00516E25">
        <w:rPr>
          <w:rFonts w:ascii="Arial" w:hAnsi="Arial"/>
          <w:u w:val="single"/>
        </w:rPr>
        <w:t>s/</w:t>
      </w:r>
      <w:r w:rsidR="00516E25" w:rsidRPr="00516E25">
        <w:rPr>
          <w:rFonts w:ascii="Arial" w:hAnsi="Arial"/>
          <w:u w:val="single"/>
        </w:rPr>
        <w:t xml:space="preserve"> </w:t>
      </w:r>
      <w:r w:rsidR="00516E25">
        <w:rPr>
          <w:rFonts w:ascii="Arial" w:hAnsi="Arial"/>
          <w:u w:val="single"/>
        </w:rPr>
        <w:t xml:space="preserve">  </w:t>
      </w:r>
      <w:r w:rsidR="00516E25" w:rsidRPr="00516E25">
        <w:rPr>
          <w:rFonts w:ascii="Arial" w:hAnsi="Arial"/>
          <w:u w:val="single"/>
        </w:rPr>
        <w:t>“Tim Gallagher”</w:t>
      </w:r>
      <w:r w:rsidR="00516E25">
        <w:rPr>
          <w:rFonts w:ascii="Arial" w:hAnsi="Arial"/>
          <w:u w:val="single"/>
        </w:rPr>
        <w:t>_________</w:t>
      </w:r>
    </w:p>
    <w:p w:rsidR="0048706B" w:rsidRDefault="00516E25" w:rsidP="00516E25">
      <w:pPr>
        <w:pStyle w:val="List"/>
        <w:tabs>
          <w:tab w:val="left" w:pos="9180"/>
          <w:tab w:val="left" w:pos="9360"/>
        </w:tabs>
        <w:ind w:left="5220" w:hanging="5220"/>
        <w:rPr>
          <w:rFonts w:ascii="Arial" w:hAnsi="Arial"/>
        </w:rPr>
      </w:pPr>
      <w:r>
        <w:rPr>
          <w:rFonts w:ascii="Arial" w:hAnsi="Arial"/>
        </w:rPr>
        <w:tab/>
      </w:r>
      <w:r w:rsidR="0048706B">
        <w:rPr>
          <w:rFonts w:ascii="Arial" w:hAnsi="Arial"/>
        </w:rPr>
        <w:t>Signature</w:t>
      </w:r>
    </w:p>
    <w:p w:rsidR="0048706B" w:rsidRDefault="00516E25">
      <w:pPr>
        <w:pStyle w:val="BodyText"/>
        <w:tabs>
          <w:tab w:val="left" w:pos="9180"/>
        </w:tabs>
        <w:ind w:left="5220"/>
        <w:rPr>
          <w:rFonts w:ascii="Arial" w:hAnsi="Arial"/>
        </w:rPr>
      </w:pPr>
      <w:r w:rsidRPr="00516E25">
        <w:rPr>
          <w:rFonts w:ascii="Arial" w:hAnsi="Arial"/>
          <w:u w:val="single"/>
        </w:rPr>
        <w:t>Chairman and CEO</w:t>
      </w:r>
      <w:r w:rsidR="0048706B" w:rsidRPr="00516E25">
        <w:rPr>
          <w:rFonts w:ascii="Arial" w:hAnsi="Arial"/>
          <w:u w:val="single"/>
        </w:rPr>
        <w:br/>
      </w:r>
      <w:r w:rsidR="0048706B">
        <w:rPr>
          <w:rFonts w:ascii="Arial" w:hAnsi="Arial"/>
        </w:rPr>
        <w:t>Official Capacity</w:t>
      </w:r>
      <w:bookmarkEnd w:id="0"/>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5148"/>
        <w:gridCol w:w="1530"/>
        <w:gridCol w:w="2898"/>
      </w:tblGrid>
      <w:tr w:rsidR="0048706B">
        <w:tblPrEx>
          <w:tblCellMar>
            <w:top w:w="0" w:type="dxa"/>
            <w:bottom w:w="0" w:type="dxa"/>
          </w:tblCellMar>
        </w:tblPrEx>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5B2B4E">
            <w:pPr>
              <w:pStyle w:val="BodyText"/>
              <w:keepNext/>
              <w:keepLines/>
              <w:rPr>
                <w:rFonts w:ascii="Arial" w:hAnsi="Arial"/>
                <w:sz w:val="18"/>
              </w:rPr>
            </w:pPr>
            <w:r>
              <w:rPr>
                <w:rFonts w:ascii="Arial" w:hAnsi="Arial"/>
                <w:sz w:val="18"/>
              </w:rPr>
              <w:t>EXCALIBUR RESOURCES LTD.</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5B2B4E" w:rsidRDefault="00B1380E">
            <w:pPr>
              <w:pStyle w:val="BodyText"/>
              <w:keepNext/>
              <w:keepLines/>
              <w:spacing w:before="0"/>
              <w:rPr>
                <w:rFonts w:ascii="Arial" w:hAnsi="Arial"/>
                <w:sz w:val="18"/>
              </w:rPr>
            </w:pPr>
            <w:r>
              <w:rPr>
                <w:rFonts w:ascii="Arial" w:hAnsi="Arial"/>
                <w:sz w:val="18"/>
              </w:rPr>
              <w:t>February 29, 2015</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r w:rsidR="007657AF">
              <w:rPr>
                <w:rFonts w:ascii="Arial" w:hAnsi="Arial"/>
                <w:sz w:val="18"/>
              </w:rPr>
              <w:t>D</w:t>
            </w:r>
          </w:p>
          <w:p w:rsidR="005B2B4E" w:rsidRDefault="005B2B4E">
            <w:pPr>
              <w:pStyle w:val="BodyText"/>
              <w:keepNext/>
              <w:keepLines/>
              <w:spacing w:before="0"/>
              <w:rPr>
                <w:rFonts w:ascii="Arial" w:hAnsi="Arial"/>
                <w:sz w:val="18"/>
              </w:rPr>
            </w:pPr>
          </w:p>
          <w:p w:rsidR="005B2B4E" w:rsidRDefault="00B1380E" w:rsidP="001E19ED">
            <w:pPr>
              <w:pStyle w:val="BodyText"/>
              <w:keepNext/>
              <w:keepLines/>
              <w:spacing w:before="0"/>
              <w:rPr>
                <w:rFonts w:ascii="Arial" w:hAnsi="Arial"/>
                <w:sz w:val="18"/>
              </w:rPr>
            </w:pPr>
            <w:r>
              <w:rPr>
                <w:rFonts w:ascii="Arial" w:hAnsi="Arial"/>
                <w:sz w:val="18"/>
              </w:rPr>
              <w:t>15/04/29</w:t>
            </w:r>
          </w:p>
        </w:tc>
      </w:tr>
      <w:tr w:rsidR="0048706B">
        <w:tblPrEx>
          <w:tblCellMar>
            <w:top w:w="0" w:type="dxa"/>
            <w:bottom w:w="0" w:type="dxa"/>
          </w:tblCellMar>
        </w:tblPrEx>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5B2B4E">
            <w:pPr>
              <w:pStyle w:val="BodyText"/>
              <w:keepNext/>
              <w:keepLines/>
              <w:spacing w:before="0"/>
              <w:rPr>
                <w:rFonts w:ascii="Arial" w:hAnsi="Arial"/>
                <w:sz w:val="18"/>
              </w:rPr>
            </w:pPr>
            <w:r>
              <w:rPr>
                <w:rFonts w:ascii="Arial" w:hAnsi="Arial"/>
                <w:sz w:val="18"/>
              </w:rPr>
              <w:t>S</w:t>
            </w:r>
            <w:r w:rsidR="00946359">
              <w:rPr>
                <w:rFonts w:ascii="Arial" w:hAnsi="Arial"/>
                <w:sz w:val="18"/>
              </w:rPr>
              <w:t>uite</w:t>
            </w:r>
            <w:r>
              <w:rPr>
                <w:rFonts w:ascii="Arial" w:hAnsi="Arial"/>
                <w:sz w:val="18"/>
              </w:rPr>
              <w:t xml:space="preserve"> 1010 – 8 King St. East</w:t>
            </w:r>
          </w:p>
          <w:p w:rsidR="0048706B" w:rsidRDefault="005B2B4E" w:rsidP="00377950">
            <w:pPr>
              <w:pStyle w:val="BodyText"/>
              <w:keepNext/>
              <w:keepLines/>
              <w:spacing w:before="0"/>
              <w:rPr>
                <w:rFonts w:ascii="Arial" w:hAnsi="Arial"/>
                <w:sz w:val="18"/>
              </w:rPr>
            </w:pPr>
            <w:r>
              <w:rPr>
                <w:rFonts w:ascii="Arial" w:hAnsi="Arial"/>
                <w:sz w:val="18"/>
              </w:rPr>
              <w:t>Toronto</w:t>
            </w:r>
          </w:p>
        </w:tc>
      </w:tr>
      <w:tr w:rsidR="0048706B">
        <w:tblPrEx>
          <w:tblCellMar>
            <w:top w:w="0" w:type="dxa"/>
            <w:bottom w:w="0" w:type="dxa"/>
          </w:tblCellMar>
        </w:tblPrEx>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7657AF" w:rsidP="00377950">
            <w:pPr>
              <w:pStyle w:val="BodyText"/>
              <w:keepNext/>
              <w:keepLines/>
              <w:spacing w:before="0"/>
              <w:rPr>
                <w:rFonts w:ascii="Arial" w:hAnsi="Arial"/>
                <w:sz w:val="18"/>
              </w:rPr>
            </w:pPr>
            <w:r>
              <w:rPr>
                <w:rFonts w:ascii="Arial" w:hAnsi="Arial"/>
                <w:sz w:val="18"/>
              </w:rPr>
              <w:t>Ontario M5C</w:t>
            </w:r>
            <w:r w:rsidR="005B2B4E">
              <w:rPr>
                <w:rFonts w:ascii="Arial" w:hAnsi="Arial"/>
                <w:sz w:val="18"/>
              </w:rPr>
              <w:t xml:space="preserve"> 1B5</w:t>
            </w: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rsidP="005B2B4E">
            <w:pPr>
              <w:pStyle w:val="BodyText"/>
              <w:keepNext/>
              <w:keepLines/>
              <w:spacing w:before="0"/>
              <w:rPr>
                <w:rFonts w:ascii="Arial" w:hAnsi="Arial"/>
                <w:sz w:val="18"/>
              </w:rPr>
            </w:pPr>
            <w:r>
              <w:rPr>
                <w:rFonts w:ascii="Arial" w:hAnsi="Arial"/>
                <w:sz w:val="18"/>
              </w:rPr>
              <w:t>(</w:t>
            </w:r>
            <w:r w:rsidR="005B2B4E">
              <w:rPr>
                <w:rFonts w:ascii="Arial" w:hAnsi="Arial"/>
                <w:sz w:val="18"/>
              </w:rPr>
              <w:t>416</w:t>
            </w:r>
            <w:r>
              <w:rPr>
                <w:rFonts w:ascii="Arial" w:hAnsi="Arial"/>
                <w:sz w:val="18"/>
              </w:rPr>
              <w:t>)</w:t>
            </w:r>
            <w:r w:rsidR="005B2B4E">
              <w:rPr>
                <w:rFonts w:ascii="Arial" w:hAnsi="Arial"/>
                <w:sz w:val="18"/>
              </w:rPr>
              <w:t xml:space="preserve"> 367-3205</w:t>
            </w:r>
          </w:p>
        </w:tc>
        <w:tc>
          <w:tcPr>
            <w:tcW w:w="2898" w:type="dxa"/>
            <w:tcBorders>
              <w:top w:val="single" w:sz="18" w:space="0" w:color="auto"/>
              <w:left w:val="single" w:sz="18" w:space="0" w:color="auto"/>
              <w:bottom w:val="single" w:sz="18" w:space="0" w:color="auto"/>
            </w:tcBorders>
          </w:tcPr>
          <w:p w:rsidR="005B2B4E" w:rsidRDefault="0048706B" w:rsidP="005B2B4E">
            <w:pPr>
              <w:pStyle w:val="BodyText"/>
              <w:keepNext/>
              <w:keepLines/>
              <w:spacing w:before="0"/>
              <w:rPr>
                <w:rFonts w:ascii="Arial" w:hAnsi="Arial"/>
                <w:sz w:val="18"/>
              </w:rPr>
            </w:pPr>
            <w:r>
              <w:rPr>
                <w:rFonts w:ascii="Arial" w:hAnsi="Arial"/>
                <w:sz w:val="18"/>
              </w:rPr>
              <w:t>Issuer Telephone No.</w:t>
            </w:r>
            <w:r w:rsidR="005B2B4E">
              <w:rPr>
                <w:rFonts w:ascii="Arial" w:hAnsi="Arial"/>
                <w:sz w:val="18"/>
              </w:rPr>
              <w:t xml:space="preserve"> </w:t>
            </w:r>
          </w:p>
          <w:p w:rsidR="0048706B" w:rsidRDefault="005B2B4E" w:rsidP="005B2B4E">
            <w:pPr>
              <w:pStyle w:val="BodyText"/>
              <w:keepNext/>
              <w:keepLines/>
              <w:spacing w:before="0"/>
              <w:rPr>
                <w:rFonts w:ascii="Arial" w:hAnsi="Arial"/>
                <w:sz w:val="18"/>
              </w:rPr>
            </w:pPr>
            <w:r>
              <w:rPr>
                <w:rFonts w:ascii="Arial" w:hAnsi="Arial"/>
                <w:sz w:val="18"/>
              </w:rPr>
              <w:t>(416</w:t>
            </w:r>
            <w:r w:rsidR="0048706B">
              <w:rPr>
                <w:rFonts w:ascii="Arial" w:hAnsi="Arial"/>
                <w:sz w:val="18"/>
              </w:rPr>
              <w:t>)</w:t>
            </w:r>
            <w:r>
              <w:rPr>
                <w:rFonts w:ascii="Arial" w:hAnsi="Arial"/>
                <w:sz w:val="18"/>
              </w:rPr>
              <w:t xml:space="preserve"> </w:t>
            </w:r>
            <w:r w:rsidR="0002687E">
              <w:rPr>
                <w:rFonts w:ascii="Arial" w:hAnsi="Arial"/>
                <w:sz w:val="18"/>
              </w:rPr>
              <w:t>987-0298</w:t>
            </w:r>
          </w:p>
        </w:tc>
      </w:tr>
      <w:tr w:rsidR="0048706B">
        <w:tblPrEx>
          <w:tblCellMar>
            <w:top w:w="0" w:type="dxa"/>
            <w:bottom w:w="0" w:type="dxa"/>
          </w:tblCellMar>
        </w:tblPrEx>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5B2B4E">
            <w:pPr>
              <w:pStyle w:val="BodyText"/>
              <w:keepNext/>
              <w:keepLines/>
              <w:spacing w:before="0"/>
              <w:rPr>
                <w:rFonts w:ascii="Arial" w:hAnsi="Arial"/>
                <w:sz w:val="18"/>
              </w:rPr>
            </w:pPr>
            <w:r>
              <w:rPr>
                <w:rFonts w:ascii="Arial" w:hAnsi="Arial"/>
                <w:sz w:val="18"/>
              </w:rPr>
              <w:t>Tim Gallagher</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5B2B4E" w:rsidRDefault="005B2B4E">
            <w:pPr>
              <w:pStyle w:val="BodyText"/>
              <w:keepNext/>
              <w:keepLines/>
              <w:spacing w:before="0"/>
              <w:rPr>
                <w:rFonts w:ascii="Arial" w:hAnsi="Arial"/>
                <w:sz w:val="18"/>
              </w:rPr>
            </w:pPr>
            <w:r>
              <w:rPr>
                <w:rFonts w:ascii="Arial" w:hAnsi="Arial"/>
                <w:sz w:val="18"/>
              </w:rPr>
              <w:t>CEO</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5B2B4E" w:rsidRDefault="005B2B4E">
            <w:pPr>
              <w:pStyle w:val="BodyText"/>
              <w:keepNext/>
              <w:keepLines/>
              <w:spacing w:before="0"/>
              <w:rPr>
                <w:rFonts w:ascii="Arial" w:hAnsi="Arial"/>
                <w:sz w:val="18"/>
              </w:rPr>
            </w:pPr>
            <w:r>
              <w:rPr>
                <w:rFonts w:ascii="Arial" w:hAnsi="Arial"/>
                <w:sz w:val="18"/>
              </w:rPr>
              <w:t xml:space="preserve">(416) </w:t>
            </w:r>
            <w:r w:rsidR="0002687E">
              <w:rPr>
                <w:rFonts w:ascii="Arial" w:hAnsi="Arial"/>
                <w:sz w:val="18"/>
              </w:rPr>
              <w:t>925-0090</w:t>
            </w:r>
          </w:p>
        </w:tc>
      </w:tr>
      <w:tr w:rsidR="0048706B">
        <w:tblPrEx>
          <w:tblCellMar>
            <w:top w:w="0" w:type="dxa"/>
            <w:bottom w:w="0" w:type="dxa"/>
          </w:tblCellMar>
        </w:tblPrEx>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48706B">
            <w:pPr>
              <w:pStyle w:val="BodyText"/>
              <w:keepNext/>
              <w:keepLines/>
              <w:spacing w:before="0"/>
              <w:rPr>
                <w:rFonts w:ascii="Arial" w:hAnsi="Arial"/>
                <w:sz w:val="18"/>
              </w:rPr>
            </w:pPr>
          </w:p>
          <w:p w:rsidR="0048706B" w:rsidRDefault="007657AF">
            <w:pPr>
              <w:pStyle w:val="BodyText"/>
              <w:keepNext/>
              <w:keepLines/>
              <w:spacing w:before="0"/>
              <w:rPr>
                <w:rFonts w:ascii="Arial" w:hAnsi="Arial"/>
                <w:sz w:val="18"/>
              </w:rPr>
            </w:pPr>
            <w:r>
              <w:rPr>
                <w:rFonts w:ascii="Arial" w:hAnsi="Arial"/>
                <w:sz w:val="18"/>
              </w:rPr>
              <w:t>tim@excaliburresources</w:t>
            </w:r>
            <w:r w:rsidR="003A09E0">
              <w:rPr>
                <w:rFonts w:ascii="Arial" w:hAnsi="Arial"/>
                <w:sz w:val="18"/>
              </w:rPr>
              <w:t>.ca</w:t>
            </w: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3A09E0" w:rsidRDefault="003A09E0">
            <w:pPr>
              <w:pStyle w:val="BodyText"/>
              <w:keepNext/>
              <w:keepLines/>
              <w:spacing w:before="0"/>
              <w:rPr>
                <w:rFonts w:ascii="Arial" w:hAnsi="Arial"/>
                <w:sz w:val="18"/>
              </w:rPr>
            </w:pPr>
          </w:p>
          <w:p w:rsidR="0048706B" w:rsidRDefault="003A09E0">
            <w:pPr>
              <w:pStyle w:val="BodyText"/>
              <w:keepNext/>
              <w:keepLines/>
              <w:spacing w:before="0"/>
              <w:rPr>
                <w:rFonts w:ascii="Arial" w:hAnsi="Arial"/>
                <w:sz w:val="18"/>
              </w:rPr>
            </w:pPr>
            <w:r>
              <w:rPr>
                <w:rFonts w:ascii="Arial" w:hAnsi="Arial"/>
                <w:sz w:val="18"/>
              </w:rPr>
              <w:t>www.excaliburresources.ca</w:t>
            </w:r>
          </w:p>
        </w:tc>
      </w:tr>
    </w:tbl>
    <w:p w:rsidR="0048706B" w:rsidRDefault="0048706B" w:rsidP="00377950">
      <w:pPr>
        <w:pStyle w:val="BodyText"/>
      </w:pPr>
    </w:p>
    <w:sectPr w:rsidR="0048706B" w:rsidSect="00377950">
      <w:headerReference w:type="even" r:id="rId7"/>
      <w:headerReference w:type="default" r:id="rId8"/>
      <w:footerReference w:type="default" r:id="rId9"/>
      <w:footerReference w:type="first" r:id="rId10"/>
      <w:pgSz w:w="12240" w:h="15840" w:code="1"/>
      <w:pgMar w:top="993" w:right="1440" w:bottom="1440"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72F" w:rsidRDefault="00E9372F">
      <w:r>
        <w:separator/>
      </w:r>
    </w:p>
  </w:endnote>
  <w:endnote w:type="continuationSeparator" w:id="1">
    <w:p w:rsidR="00E9372F" w:rsidRDefault="00E937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6B" w:rsidRDefault="005D0320">
    <w:pPr>
      <w:pStyle w:val="Footer"/>
      <w:tabs>
        <w:tab w:val="clear" w:pos="4320"/>
        <w:tab w:val="clear" w:pos="8640"/>
        <w:tab w:val="center" w:pos="4680"/>
        <w:tab w:val="right" w:pos="9360"/>
      </w:tabs>
      <w:rPr>
        <w:b/>
      </w:rPr>
    </w:pPr>
    <w:r>
      <w:rPr>
        <w:rFonts w:ascii="Arial" w:hAnsi="Arial" w:cs="Arial"/>
        <w:noProof/>
        <w:sz w:val="16"/>
        <w:szCs w:val="16"/>
      </w:rPr>
      <w:pict>
        <v:shapetype id="_x0000_t202" coordsize="21600,21600" o:spt="202" path="m,l,21600r21600,l21600,xe">
          <v:stroke joinstyle="miter"/>
          <v:path gradientshapeok="t" o:connecttype="rect"/>
        </v:shapetype>
        <v:shape id="_x0000_s2058" type="#_x0000_t202" style="position:absolute;margin-left:364.05pt;margin-top:-3pt;width:115.45pt;height:49.8pt;z-index:251659264;mso-wrap-style:none" wrapcoords="0 0 21600 0 21600 21600 0 21600 0 0" filled="f" stroked="f">
          <v:textbox style="mso-next-textbox:#_x0000_s2058">
            <w:txbxContent>
              <w:p w:rsidR="005D0320" w:rsidRDefault="00731579" w:rsidP="005D0320">
                <w:r>
                  <w:rPr>
                    <w:noProof/>
                    <w:lang w:val="en-CA" w:eastAsia="en-CA"/>
                  </w:rPr>
                  <w:drawing>
                    <wp:inline distT="0" distB="0" distL="0" distR="0">
                      <wp:extent cx="1285875" cy="523875"/>
                      <wp:effectExtent l="19050" t="0" r="9525" b="0"/>
                      <wp:docPr id="1"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285875" cy="523875"/>
                              </a:xfrm>
                              <a:prstGeom prst="rect">
                                <a:avLst/>
                              </a:prstGeom>
                              <a:noFill/>
                              <a:ln w="9525">
                                <a:noFill/>
                                <a:miter lim="800000"/>
                                <a:headEnd/>
                                <a:tailEnd/>
                              </a:ln>
                            </pic:spPr>
                          </pic:pic>
                        </a:graphicData>
                      </a:graphic>
                    </wp:inline>
                  </w:drawing>
                </w:r>
              </w:p>
            </w:txbxContent>
          </v:textbox>
          <w10:wrap type="through"/>
        </v:shape>
      </w:pict>
    </w:r>
  </w:p>
  <w:p w:rsidR="0048706B" w:rsidRDefault="0048706B" w:rsidP="00CF12A2">
    <w:pPr>
      <w:tabs>
        <w:tab w:val="center" w:pos="4674"/>
        <w:tab w:val="right" w:pos="9234"/>
      </w:tabs>
      <w:jc w:val="center"/>
      <w:rPr>
        <w:rStyle w:val="PageNumber"/>
        <w:rFonts w:ascii="Arial" w:hAnsi="Arial" w:cs="Arial"/>
        <w:b/>
      </w:rPr>
    </w:pPr>
    <w:r>
      <w:rPr>
        <w:b/>
        <w:noProof/>
      </w:rPr>
      <w:pict>
        <v:line id="_x0000_s2055" style="position:absolute;left:0;text-align:left;flip:x;z-index:251658240" from="5.7pt,-12pt" to="467.4pt,-12pt"/>
      </w:pict>
    </w:r>
    <w:r>
      <w:rPr>
        <w:rFonts w:ascii="Arial" w:hAnsi="Arial" w:cs="Arial"/>
        <w:b/>
      </w:rPr>
      <w:t xml:space="preserve">FORM 5 – QUARTERLY </w:t>
    </w:r>
    <w:r w:rsidR="00853D7E">
      <w:rPr>
        <w:rFonts w:ascii="Arial" w:hAnsi="Arial" w:cs="Arial"/>
        <w:b/>
      </w:rPr>
      <w:t>LISTING</w:t>
    </w:r>
    <w:r>
      <w:rPr>
        <w:rFonts w:ascii="Arial" w:hAnsi="Arial" w:cs="Arial"/>
        <w:b/>
      </w:rPr>
      <w:t xml:space="preserve"> STATEMENT </w:t>
    </w:r>
  </w:p>
  <w:p w:rsidR="0048706B" w:rsidRPr="00CF12A2" w:rsidRDefault="005F2757"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28</w:t>
    </w:r>
    <w:r w:rsidR="003A09E0">
      <w:rPr>
        <w:rStyle w:val="PageNumber"/>
        <w:rFonts w:ascii="Arial" w:hAnsi="Arial" w:cs="Arial"/>
        <w:sz w:val="16"/>
        <w:szCs w:val="16"/>
      </w:rPr>
      <w:t>, 201</w:t>
    </w:r>
    <w:r>
      <w:rPr>
        <w:rStyle w:val="PageNumber"/>
        <w:rFonts w:ascii="Arial" w:hAnsi="Arial" w:cs="Arial"/>
        <w:sz w:val="16"/>
        <w:szCs w:val="16"/>
      </w:rPr>
      <w:t>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E9372F">
      <w:rPr>
        <w:rStyle w:val="PageNumber"/>
        <w:rFonts w:ascii="Arial" w:hAnsi="Arial" w:cs="Arial"/>
        <w:noProof/>
        <w:sz w:val="16"/>
        <w:szCs w:val="16"/>
      </w:rPr>
      <w:t>1</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6B" w:rsidRDefault="0048706B">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192">
          <v:imagedata r:id="rId1" o:title=""/>
          <w10:wrap type="topAndBottom"/>
        </v:shape>
      </w:pict>
    </w:r>
  </w:p>
  <w:p w:rsidR="0048706B" w:rsidRDefault="0048706B">
    <w:pPr>
      <w:tabs>
        <w:tab w:val="center" w:pos="4674"/>
        <w:tab w:val="right" w:pos="8460"/>
      </w:tabs>
      <w:spacing w:after="120"/>
      <w:jc w:val="center"/>
      <w:rPr>
        <w:rStyle w:val="PageNumber"/>
        <w:rFonts w:ascii="Arial" w:hAnsi="Arial" w:cs="Arial"/>
        <w:b/>
      </w:rPr>
    </w:pPr>
    <w:r>
      <w:rPr>
        <w:b/>
        <w:noProof/>
      </w:rPr>
      <w:pict>
        <v:line id="_x0000_s2053" style="position:absolute;left:0;text-align:left;flip:x;z-index:251657216" from="5.7pt,-12pt" to="467.4pt,-12pt"/>
      </w:pic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72F" w:rsidRDefault="00E9372F">
      <w:r>
        <w:separator/>
      </w:r>
    </w:p>
  </w:footnote>
  <w:footnote w:type="continuationSeparator" w:id="1">
    <w:p w:rsidR="00E9372F" w:rsidRDefault="00E9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DB3"/>
    <w:multiLevelType w:val="hybridMultilevel"/>
    <w:tmpl w:val="88383190"/>
    <w:lvl w:ilvl="0" w:tplc="DD50EC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2">
    <w:nsid w:val="2B422F20"/>
    <w:multiLevelType w:val="singleLevel"/>
    <w:tmpl w:val="3C4825B0"/>
    <w:lvl w:ilvl="0">
      <w:start w:val="1"/>
      <w:numFmt w:val="decimal"/>
      <w:lvlText w:val="%1."/>
      <w:lvlJc w:val="left"/>
      <w:pPr>
        <w:tabs>
          <w:tab w:val="num" w:pos="720"/>
        </w:tabs>
        <w:ind w:left="720" w:hanging="720"/>
      </w:pPr>
    </w:lvl>
  </w:abstractNum>
  <w:abstractNum w:abstractNumId="3">
    <w:nsid w:val="378778D7"/>
    <w:multiLevelType w:val="hybridMultilevel"/>
    <w:tmpl w:val="77C2AE5A"/>
    <w:lvl w:ilvl="0" w:tplc="59964EB2">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5">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6">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7">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0"/>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7C5E76"/>
    <w:rsid w:val="000162BE"/>
    <w:rsid w:val="0002687E"/>
    <w:rsid w:val="000B5A6A"/>
    <w:rsid w:val="0012575D"/>
    <w:rsid w:val="00161E75"/>
    <w:rsid w:val="001A1736"/>
    <w:rsid w:val="001A62CC"/>
    <w:rsid w:val="001B2936"/>
    <w:rsid w:val="001E19ED"/>
    <w:rsid w:val="001F25C1"/>
    <w:rsid w:val="00260AE4"/>
    <w:rsid w:val="002B3674"/>
    <w:rsid w:val="002F4927"/>
    <w:rsid w:val="00316619"/>
    <w:rsid w:val="00317041"/>
    <w:rsid w:val="00377950"/>
    <w:rsid w:val="003A09E0"/>
    <w:rsid w:val="003A5665"/>
    <w:rsid w:val="0048706B"/>
    <w:rsid w:val="004A2A59"/>
    <w:rsid w:val="00516E25"/>
    <w:rsid w:val="00592800"/>
    <w:rsid w:val="005B2B4E"/>
    <w:rsid w:val="005D0320"/>
    <w:rsid w:val="005F2757"/>
    <w:rsid w:val="00666891"/>
    <w:rsid w:val="006A74B9"/>
    <w:rsid w:val="00731579"/>
    <w:rsid w:val="007657AF"/>
    <w:rsid w:val="007B38F6"/>
    <w:rsid w:val="007C5E76"/>
    <w:rsid w:val="007C6E5C"/>
    <w:rsid w:val="00840508"/>
    <w:rsid w:val="00853D7E"/>
    <w:rsid w:val="00865F67"/>
    <w:rsid w:val="00867DD0"/>
    <w:rsid w:val="0091328F"/>
    <w:rsid w:val="00946359"/>
    <w:rsid w:val="009842EA"/>
    <w:rsid w:val="00987F28"/>
    <w:rsid w:val="009B65F5"/>
    <w:rsid w:val="00A230A2"/>
    <w:rsid w:val="00A85B1F"/>
    <w:rsid w:val="00A90A45"/>
    <w:rsid w:val="00AA2917"/>
    <w:rsid w:val="00AC73CF"/>
    <w:rsid w:val="00AD5FD0"/>
    <w:rsid w:val="00AE1A31"/>
    <w:rsid w:val="00B1380E"/>
    <w:rsid w:val="00B515A2"/>
    <w:rsid w:val="00BB6557"/>
    <w:rsid w:val="00C068CD"/>
    <w:rsid w:val="00CF12A2"/>
    <w:rsid w:val="00D80E77"/>
    <w:rsid w:val="00D86A9E"/>
    <w:rsid w:val="00DB0BFA"/>
    <w:rsid w:val="00DD42B7"/>
    <w:rsid w:val="00E43FD6"/>
    <w:rsid w:val="00E9372F"/>
    <w:rsid w:val="00EF7D1D"/>
    <w:rsid w:val="00F26A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A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70">
    <w:name w:val="Note text 70"/>
    <w:rsid w:val="009B65F5"/>
    <w:pPr>
      <w:widowControl w:val="0"/>
      <w:autoSpaceDE w:val="0"/>
      <w:autoSpaceDN w:val="0"/>
      <w:adjustRightInd w:val="0"/>
      <w:spacing w:before="201"/>
      <w:ind w:left="1008"/>
      <w:jc w:val="both"/>
    </w:pPr>
    <w:rPr>
      <w:rFonts w:ascii="Arial" w:hAnsi="Arial" w:cs="Arial"/>
      <w:color w:val="000000"/>
      <w:lang w:val="en-US" w:eastAsia="en-US"/>
    </w:rPr>
  </w:style>
  <w:style w:type="paragraph" w:styleId="NoSpacing">
    <w:name w:val="No Spacing"/>
    <w:uiPriority w:val="1"/>
    <w:qFormat/>
    <w:rsid w:val="00592800"/>
    <w:pPr>
      <w:widowControl w:val="0"/>
      <w:autoSpaceDE w:val="0"/>
      <w:autoSpaceDN w:val="0"/>
      <w:adjustRightInd w:val="0"/>
    </w:pPr>
    <w:rPr>
      <w:rFonts w:ascii="Arial" w:hAnsi="Arial" w:cs="Arial"/>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6771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There are three schedules which must be attached to this report as follows:</vt:lpstr>
      <vt:lpstr/>
      <vt:lpstr>SCHEDULE B:  SUPPLEMENTARY INFORMATION</vt:lpstr>
    </vt:vector>
  </TitlesOfParts>
  <Company>Vancouver Stock Exchange</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326</cp:lastModifiedBy>
  <cp:revision>2</cp:revision>
  <cp:lastPrinted>2015-01-29T19:46:00Z</cp:lastPrinted>
  <dcterms:created xsi:type="dcterms:W3CDTF">2015-04-30T17:35:00Z</dcterms:created>
  <dcterms:modified xsi:type="dcterms:W3CDTF">2015-04-30T17:35:00Z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