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7D46" w14:textId="77777777" w:rsidR="00A71313" w:rsidRDefault="00C10D19" w:rsidP="00C10D19">
      <w:pPr>
        <w:jc w:val="right"/>
      </w:pPr>
      <w:r>
        <w:rPr>
          <w:noProof/>
          <w:lang w:eastAsia="en-CA"/>
        </w:rPr>
        <w:drawing>
          <wp:anchor distT="0" distB="0" distL="114300" distR="114300" simplePos="0" relativeHeight="251658240" behindDoc="1" locked="0" layoutInCell="1" allowOverlap="1" wp14:anchorId="532644FF" wp14:editId="7E31BE7A">
            <wp:simplePos x="0" y="0"/>
            <wp:positionH relativeFrom="column">
              <wp:posOffset>3657600</wp:posOffset>
            </wp:positionH>
            <wp:positionV relativeFrom="paragraph">
              <wp:posOffset>0</wp:posOffset>
            </wp:positionV>
            <wp:extent cx="2282190" cy="1192530"/>
            <wp:effectExtent l="0" t="0" r="3810" b="7620"/>
            <wp:wrapThrough wrapText="bothSides">
              <wp:wrapPolygon edited="0">
                <wp:start x="0" y="0"/>
                <wp:lineTo x="0" y="21393"/>
                <wp:lineTo x="21456" y="21393"/>
                <wp:lineTo x="21456" y="0"/>
                <wp:lineTo x="0" y="0"/>
              </wp:wrapPolygon>
            </wp:wrapThrough>
            <wp:docPr id="1" name="Picture 1" descr="http://www.cnsx.ca/cmsAssets/images/Issuers/SP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sx.ca/cmsAssets/images/Issuers/SPT%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BEA4E" w14:textId="77777777" w:rsidR="00C10D19" w:rsidRPr="00C10D19" w:rsidRDefault="00C10D19" w:rsidP="00C10D19">
      <w:pPr>
        <w:spacing w:after="0"/>
        <w:rPr>
          <w:rFonts w:ascii="Times New Roman" w:hAnsi="Times New Roman" w:cs="Times New Roman"/>
          <w:b/>
          <w:sz w:val="28"/>
          <w:szCs w:val="28"/>
        </w:rPr>
      </w:pPr>
      <w:r w:rsidRPr="00C10D19">
        <w:rPr>
          <w:rFonts w:ascii="Times New Roman" w:hAnsi="Times New Roman" w:cs="Times New Roman"/>
          <w:b/>
          <w:sz w:val="28"/>
          <w:szCs w:val="28"/>
        </w:rPr>
        <w:t>SPT Sulphur Polymer Technologies Inc.</w:t>
      </w:r>
    </w:p>
    <w:p w14:paraId="4A588030" w14:textId="77777777" w:rsidR="00C10D19" w:rsidRPr="00C10D19" w:rsidRDefault="00C10D19" w:rsidP="00C10D19">
      <w:pPr>
        <w:spacing w:after="0"/>
        <w:rPr>
          <w:rFonts w:ascii="Times New Roman" w:hAnsi="Times New Roman" w:cs="Times New Roman"/>
        </w:rPr>
      </w:pPr>
      <w:r w:rsidRPr="00C10D19">
        <w:rPr>
          <w:rFonts w:ascii="Times New Roman" w:hAnsi="Times New Roman" w:cs="Times New Roman"/>
        </w:rPr>
        <w:t>488 -</w:t>
      </w:r>
      <w:r>
        <w:rPr>
          <w:rFonts w:ascii="Times New Roman" w:hAnsi="Times New Roman" w:cs="Times New Roman"/>
        </w:rPr>
        <w:t xml:space="preserve"> </w:t>
      </w:r>
      <w:r w:rsidRPr="00C10D19">
        <w:rPr>
          <w:rFonts w:ascii="Times New Roman" w:hAnsi="Times New Roman" w:cs="Times New Roman"/>
        </w:rPr>
        <w:t>625 Howe Street</w:t>
      </w:r>
    </w:p>
    <w:p w14:paraId="403A80B6" w14:textId="77777777" w:rsidR="00C10D19" w:rsidRPr="00C10D19" w:rsidRDefault="00C10D19" w:rsidP="00C10D19">
      <w:pPr>
        <w:spacing w:after="0"/>
        <w:rPr>
          <w:rFonts w:ascii="Times New Roman" w:hAnsi="Times New Roman" w:cs="Times New Roman"/>
        </w:rPr>
      </w:pPr>
      <w:r w:rsidRPr="00C10D19">
        <w:rPr>
          <w:rFonts w:ascii="Times New Roman" w:hAnsi="Times New Roman" w:cs="Times New Roman"/>
        </w:rPr>
        <w:t>Vancouver, B.C.</w:t>
      </w:r>
    </w:p>
    <w:p w14:paraId="1F68A6B4" w14:textId="77777777" w:rsidR="00C10D19" w:rsidRPr="00C10D19" w:rsidRDefault="00C10D19" w:rsidP="00C10D19">
      <w:pPr>
        <w:spacing w:after="0"/>
        <w:rPr>
          <w:rFonts w:ascii="Times New Roman" w:hAnsi="Times New Roman" w:cs="Times New Roman"/>
        </w:rPr>
      </w:pPr>
      <w:r w:rsidRPr="00C10D19">
        <w:rPr>
          <w:rFonts w:ascii="Times New Roman" w:hAnsi="Times New Roman" w:cs="Times New Roman"/>
        </w:rPr>
        <w:t>V6C 2T6</w:t>
      </w:r>
    </w:p>
    <w:p w14:paraId="0CD0000A" w14:textId="77777777" w:rsidR="00C10D19" w:rsidRDefault="00C10D19" w:rsidP="00C10D19">
      <w:pPr>
        <w:spacing w:after="0"/>
        <w:rPr>
          <w:rFonts w:ascii="Times New Roman" w:hAnsi="Times New Roman" w:cs="Times New Roman"/>
        </w:rPr>
      </w:pPr>
    </w:p>
    <w:p w14:paraId="229E3F66" w14:textId="07BE33D4" w:rsidR="00C10D19" w:rsidRDefault="0057709A" w:rsidP="005F5C38">
      <w:pPr>
        <w:spacing w:after="0"/>
        <w:jc w:val="right"/>
        <w:rPr>
          <w:rFonts w:ascii="Times New Roman" w:hAnsi="Times New Roman" w:cs="Times New Roman"/>
        </w:rPr>
      </w:pPr>
      <w:r>
        <w:rPr>
          <w:rFonts w:ascii="Times New Roman" w:hAnsi="Times New Roman" w:cs="Times New Roman"/>
        </w:rPr>
        <w:t>January 2</w:t>
      </w:r>
      <w:r w:rsidR="00555E4B">
        <w:rPr>
          <w:rFonts w:ascii="Times New Roman" w:hAnsi="Times New Roman" w:cs="Times New Roman"/>
        </w:rPr>
        <w:t>7</w:t>
      </w:r>
      <w:r>
        <w:rPr>
          <w:rFonts w:ascii="Times New Roman" w:hAnsi="Times New Roman" w:cs="Times New Roman"/>
        </w:rPr>
        <w:t xml:space="preserve">, 2015   </w:t>
      </w:r>
      <w:r w:rsidR="00A95746">
        <w:rPr>
          <w:rFonts w:ascii="Times New Roman" w:hAnsi="Times New Roman" w:cs="Times New Roman"/>
        </w:rPr>
        <w:t xml:space="preserve">                                                                                                                      </w:t>
      </w:r>
      <w:r>
        <w:rPr>
          <w:rFonts w:ascii="Times New Roman" w:hAnsi="Times New Roman" w:cs="Times New Roman"/>
        </w:rPr>
        <w:t xml:space="preserve">    </w:t>
      </w:r>
      <w:r w:rsidR="00C10D19">
        <w:rPr>
          <w:rFonts w:ascii="Times New Roman" w:hAnsi="Times New Roman" w:cs="Times New Roman"/>
        </w:rPr>
        <w:t>CSE:  SEE</w:t>
      </w:r>
    </w:p>
    <w:p w14:paraId="2BF2F5A3" w14:textId="77777777" w:rsidR="00C10D19" w:rsidRDefault="00C10D19" w:rsidP="00C10D19">
      <w:pPr>
        <w:spacing w:after="0"/>
        <w:rPr>
          <w:rFonts w:ascii="Times New Roman" w:hAnsi="Times New Roman" w:cs="Times New Roman"/>
        </w:rPr>
      </w:pPr>
    </w:p>
    <w:p w14:paraId="22C62FEE" w14:textId="0D54B382" w:rsidR="00C10D19" w:rsidRPr="00C10D19" w:rsidRDefault="00C10D19" w:rsidP="00C10D19">
      <w:pPr>
        <w:pBdr>
          <w:top w:val="single" w:sz="4" w:space="1" w:color="auto"/>
          <w:bottom w:val="single" w:sz="4" w:space="1" w:color="auto"/>
        </w:pBdr>
        <w:shd w:val="clear" w:color="auto" w:fill="F2F2F2" w:themeFill="background1" w:themeFillShade="F2"/>
        <w:spacing w:after="0"/>
        <w:jc w:val="center"/>
        <w:rPr>
          <w:rFonts w:ascii="Times New Roman" w:hAnsi="Times New Roman" w:cs="Times New Roman"/>
          <w:b/>
          <w:sz w:val="24"/>
          <w:szCs w:val="24"/>
        </w:rPr>
      </w:pPr>
      <w:r w:rsidRPr="00C10D19">
        <w:rPr>
          <w:rFonts w:ascii="Times New Roman" w:hAnsi="Times New Roman" w:cs="Times New Roman"/>
          <w:b/>
          <w:sz w:val="24"/>
          <w:szCs w:val="24"/>
        </w:rPr>
        <w:t>N E W S    R E L E A S E</w:t>
      </w:r>
    </w:p>
    <w:p w14:paraId="28297C67" w14:textId="77777777" w:rsidR="00C10D19" w:rsidRDefault="00C10D19" w:rsidP="00C10D19">
      <w:pPr>
        <w:spacing w:after="0"/>
        <w:rPr>
          <w:rFonts w:ascii="Times New Roman" w:hAnsi="Times New Roman" w:cs="Times New Roman"/>
        </w:rPr>
      </w:pPr>
    </w:p>
    <w:p w14:paraId="51E4B295" w14:textId="132A2D7C" w:rsidR="0068301D" w:rsidRDefault="005F5C38" w:rsidP="008C36A9">
      <w:pPr>
        <w:spacing w:after="0"/>
        <w:jc w:val="center"/>
        <w:rPr>
          <w:rFonts w:ascii="Times New Roman" w:hAnsi="Times New Roman" w:cs="Times New Roman"/>
          <w:b/>
        </w:rPr>
      </w:pPr>
      <w:r w:rsidRPr="005F5C38">
        <w:rPr>
          <w:rFonts w:ascii="Times New Roman" w:hAnsi="Times New Roman" w:cs="Times New Roman"/>
          <w:b/>
        </w:rPr>
        <w:t xml:space="preserve">SPT SULPHUR POLYMER TECHNOLOGIES INC. EXPANDS EXISTING BUSINESS BY ACQUISITION OF PATENTS AND FORMULA FOR </w:t>
      </w:r>
    </w:p>
    <w:p w14:paraId="4DA3DF4F" w14:textId="0E3079DF" w:rsidR="005F5C38" w:rsidRPr="005F5C38" w:rsidRDefault="005F5C38" w:rsidP="007C6670">
      <w:pPr>
        <w:spacing w:after="0"/>
        <w:jc w:val="center"/>
        <w:rPr>
          <w:rFonts w:ascii="Times New Roman" w:hAnsi="Times New Roman" w:cs="Times New Roman"/>
          <w:b/>
        </w:rPr>
      </w:pPr>
      <w:r w:rsidRPr="005F5C38">
        <w:rPr>
          <w:rFonts w:ascii="Times New Roman" w:hAnsi="Times New Roman" w:cs="Times New Roman"/>
          <w:b/>
        </w:rPr>
        <w:t>SULSTAR</w:t>
      </w:r>
      <w:r w:rsidRPr="005F5C38">
        <w:rPr>
          <w:rFonts w:ascii="Times New Roman" w:hAnsi="Times New Roman" w:cs="Times New Roman"/>
          <w:b/>
          <w:vertAlign w:val="superscript"/>
        </w:rPr>
        <w:t>TM</w:t>
      </w:r>
      <w:r w:rsidRPr="005F5C38">
        <w:rPr>
          <w:rFonts w:ascii="Times New Roman" w:hAnsi="Times New Roman" w:cs="Times New Roman"/>
          <w:b/>
        </w:rPr>
        <w:t xml:space="preserve"> </w:t>
      </w:r>
      <w:r w:rsidR="0068301D">
        <w:rPr>
          <w:rFonts w:ascii="Times New Roman" w:hAnsi="Times New Roman" w:cs="Times New Roman"/>
          <w:b/>
        </w:rPr>
        <w:t>AND SULCONCRETE TECHNOLOGY</w:t>
      </w:r>
      <w:r w:rsidR="00552D59">
        <w:rPr>
          <w:rFonts w:ascii="Times New Roman" w:hAnsi="Times New Roman" w:cs="Times New Roman"/>
          <w:b/>
        </w:rPr>
        <w:t xml:space="preserve"> FOR NORTH AMERICA </w:t>
      </w:r>
    </w:p>
    <w:p w14:paraId="22BACA18" w14:textId="77777777" w:rsidR="005F5C38" w:rsidRDefault="005F5C38" w:rsidP="00C10D19">
      <w:pPr>
        <w:spacing w:after="0"/>
        <w:rPr>
          <w:rFonts w:ascii="Times New Roman" w:hAnsi="Times New Roman" w:cs="Times New Roman"/>
        </w:rPr>
      </w:pPr>
      <w:r>
        <w:rPr>
          <w:rFonts w:ascii="Times New Roman" w:hAnsi="Times New Roman" w:cs="Times New Roman"/>
        </w:rPr>
        <w:t xml:space="preserve"> </w:t>
      </w:r>
    </w:p>
    <w:p w14:paraId="72E7BFE0" w14:textId="74C013A2" w:rsidR="005F5C38" w:rsidRDefault="00C10D19" w:rsidP="005F5C38">
      <w:pPr>
        <w:spacing w:after="0" w:line="240" w:lineRule="auto"/>
        <w:jc w:val="both"/>
        <w:rPr>
          <w:rFonts w:ascii="Times New Roman" w:hAnsi="Times New Roman" w:cs="Times New Roman"/>
        </w:rPr>
      </w:pPr>
      <w:r>
        <w:rPr>
          <w:rFonts w:ascii="Times New Roman" w:hAnsi="Times New Roman" w:cs="Times New Roman"/>
        </w:rPr>
        <w:t>SPT Sulphur Polymer Technologies Inc. (the “</w:t>
      </w:r>
      <w:r w:rsidRPr="005F5C38">
        <w:rPr>
          <w:rFonts w:ascii="Times New Roman" w:hAnsi="Times New Roman" w:cs="Times New Roman"/>
          <w:b/>
          <w:i/>
        </w:rPr>
        <w:t>Company</w:t>
      </w:r>
      <w:r>
        <w:rPr>
          <w:rFonts w:ascii="Times New Roman" w:hAnsi="Times New Roman" w:cs="Times New Roman"/>
        </w:rPr>
        <w:t xml:space="preserve">”) is pleased to announce that it has entered into a letter of intent </w:t>
      </w:r>
      <w:r w:rsidR="002D1D79">
        <w:rPr>
          <w:rFonts w:ascii="Times New Roman" w:hAnsi="Times New Roman" w:cs="Times New Roman"/>
        </w:rPr>
        <w:t>(the “</w:t>
      </w:r>
      <w:r w:rsidR="002D1D79" w:rsidRPr="00262E08">
        <w:rPr>
          <w:rFonts w:ascii="Times New Roman" w:hAnsi="Times New Roman" w:cs="Times New Roman"/>
          <w:b/>
        </w:rPr>
        <w:t>LOI</w:t>
      </w:r>
      <w:r w:rsidR="002D1D79">
        <w:rPr>
          <w:rFonts w:ascii="Times New Roman" w:hAnsi="Times New Roman" w:cs="Times New Roman"/>
        </w:rPr>
        <w:t xml:space="preserve">”) </w:t>
      </w:r>
      <w:r w:rsidR="00552D59">
        <w:rPr>
          <w:rFonts w:ascii="Times New Roman" w:hAnsi="Times New Roman" w:cs="Times New Roman"/>
        </w:rPr>
        <w:t xml:space="preserve">with </w:t>
      </w:r>
      <w:r w:rsidR="00262E08" w:rsidRPr="006E5B66">
        <w:rPr>
          <w:rFonts w:ascii="Times New Roman" w:hAnsi="Times New Roman" w:cs="Times New Roman"/>
        </w:rPr>
        <w:t xml:space="preserve">Mr. </w:t>
      </w:r>
      <w:proofErr w:type="spellStart"/>
      <w:r w:rsidR="00262E08" w:rsidRPr="006E5B66">
        <w:rPr>
          <w:rFonts w:ascii="Times New Roman" w:hAnsi="Times New Roman" w:cs="Times New Roman"/>
        </w:rPr>
        <w:t>Wlodzimierz</w:t>
      </w:r>
      <w:proofErr w:type="spellEnd"/>
      <w:r w:rsidR="00262E08" w:rsidRPr="006E5B66">
        <w:rPr>
          <w:rFonts w:ascii="Times New Roman" w:hAnsi="Times New Roman" w:cs="Times New Roman"/>
        </w:rPr>
        <w:t xml:space="preserve"> </w:t>
      </w:r>
      <w:proofErr w:type="spellStart"/>
      <w:r w:rsidR="00262E08" w:rsidRPr="006E5B66">
        <w:rPr>
          <w:rFonts w:ascii="Times New Roman" w:hAnsi="Times New Roman" w:cs="Times New Roman"/>
          <w:lang w:val="en-US"/>
        </w:rPr>
        <w:t>Myslowski</w:t>
      </w:r>
      <w:proofErr w:type="spellEnd"/>
      <w:r w:rsidR="00262E08" w:rsidRPr="006E5B66">
        <w:rPr>
          <w:rFonts w:ascii="Times New Roman" w:hAnsi="Times New Roman" w:cs="Times New Roman"/>
        </w:rPr>
        <w:t xml:space="preserve"> </w:t>
      </w:r>
      <w:r w:rsidR="00262E08">
        <w:rPr>
          <w:rFonts w:ascii="Times New Roman" w:hAnsi="Times New Roman" w:cs="Times New Roman"/>
        </w:rPr>
        <w:t>of Poland</w:t>
      </w:r>
      <w:r w:rsidR="00552D59">
        <w:rPr>
          <w:rFonts w:ascii="Times New Roman" w:hAnsi="Times New Roman" w:cs="Times New Roman"/>
        </w:rPr>
        <w:t xml:space="preserve"> </w:t>
      </w:r>
      <w:r w:rsidR="005F5C38">
        <w:rPr>
          <w:rFonts w:ascii="Times New Roman" w:hAnsi="Times New Roman" w:cs="Times New Roman"/>
        </w:rPr>
        <w:t>to acquire all rights to the patents, patent applications, know-how</w:t>
      </w:r>
      <w:r w:rsidR="00F90D6B">
        <w:rPr>
          <w:rFonts w:ascii="Times New Roman" w:hAnsi="Times New Roman" w:cs="Times New Roman"/>
        </w:rPr>
        <w:t>,</w:t>
      </w:r>
      <w:r w:rsidR="005F5C38">
        <w:rPr>
          <w:rFonts w:ascii="Times New Roman" w:hAnsi="Times New Roman" w:cs="Times New Roman"/>
        </w:rPr>
        <w:t xml:space="preserve"> and other intellectual property </w:t>
      </w:r>
      <w:r w:rsidR="00F90D6B">
        <w:rPr>
          <w:rFonts w:ascii="Times New Roman" w:hAnsi="Times New Roman" w:cs="Times New Roman"/>
        </w:rPr>
        <w:t>(the “</w:t>
      </w:r>
      <w:r w:rsidR="00F90D6B">
        <w:rPr>
          <w:rFonts w:ascii="Times New Roman" w:hAnsi="Times New Roman" w:cs="Times New Roman"/>
          <w:b/>
          <w:i/>
        </w:rPr>
        <w:t>Intellectual Property</w:t>
      </w:r>
      <w:r w:rsidR="00F90D6B">
        <w:rPr>
          <w:rFonts w:ascii="Times New Roman" w:hAnsi="Times New Roman" w:cs="Times New Roman"/>
        </w:rPr>
        <w:t>” or “</w:t>
      </w:r>
      <w:r w:rsidR="00F90D6B" w:rsidRPr="00262E08">
        <w:rPr>
          <w:rFonts w:ascii="Times New Roman" w:hAnsi="Times New Roman" w:cs="Times New Roman"/>
          <w:b/>
        </w:rPr>
        <w:t>IP</w:t>
      </w:r>
      <w:r w:rsidR="00F90D6B">
        <w:rPr>
          <w:rFonts w:ascii="Times New Roman" w:hAnsi="Times New Roman" w:cs="Times New Roman"/>
        </w:rPr>
        <w:t xml:space="preserve">”) </w:t>
      </w:r>
      <w:r w:rsidR="005F5C38">
        <w:rPr>
          <w:rFonts w:ascii="Times New Roman" w:hAnsi="Times New Roman" w:cs="Times New Roman"/>
        </w:rPr>
        <w:t xml:space="preserve">pertaining to the manufacture and distribution of the </w:t>
      </w:r>
      <w:proofErr w:type="spellStart"/>
      <w:r w:rsidR="005F5C38">
        <w:rPr>
          <w:rFonts w:ascii="Times New Roman" w:hAnsi="Times New Roman" w:cs="Times New Roman"/>
        </w:rPr>
        <w:t>Sulstar</w:t>
      </w:r>
      <w:r w:rsidR="005F5C38" w:rsidRPr="005F5C38">
        <w:rPr>
          <w:rFonts w:ascii="Times New Roman" w:hAnsi="Times New Roman" w:cs="Times New Roman"/>
          <w:vertAlign w:val="superscript"/>
        </w:rPr>
        <w:t>TM</w:t>
      </w:r>
      <w:proofErr w:type="spellEnd"/>
      <w:r w:rsidR="005F5C38">
        <w:rPr>
          <w:rFonts w:ascii="Times New Roman" w:hAnsi="Times New Roman" w:cs="Times New Roman"/>
        </w:rPr>
        <w:t xml:space="preserve"> and </w:t>
      </w:r>
      <w:proofErr w:type="spellStart"/>
      <w:r w:rsidR="005F5C38">
        <w:rPr>
          <w:rFonts w:ascii="Times New Roman" w:hAnsi="Times New Roman" w:cs="Times New Roman"/>
        </w:rPr>
        <w:t>Sulconcrete</w:t>
      </w:r>
      <w:proofErr w:type="spellEnd"/>
      <w:r w:rsidR="005F5C38">
        <w:rPr>
          <w:rFonts w:ascii="Times New Roman" w:hAnsi="Times New Roman" w:cs="Times New Roman"/>
        </w:rPr>
        <w:t xml:space="preserve"> technology for waste sulphur conversion into useful sulphur polymers.  </w:t>
      </w:r>
      <w:r w:rsidR="00262E08">
        <w:rPr>
          <w:rFonts w:ascii="Times New Roman" w:hAnsi="Times New Roman" w:cs="Times New Roman"/>
        </w:rPr>
        <w:t xml:space="preserve">The Completion of this acquisition enhances the </w:t>
      </w:r>
      <w:proofErr w:type="gramStart"/>
      <w:r w:rsidR="00262E08">
        <w:rPr>
          <w:rFonts w:ascii="Times New Roman" w:hAnsi="Times New Roman" w:cs="Times New Roman"/>
        </w:rPr>
        <w:t>Company’s existing business.</w:t>
      </w:r>
      <w:proofErr w:type="gramEnd"/>
    </w:p>
    <w:p w14:paraId="3FB8E751" w14:textId="77777777" w:rsidR="005F5C38" w:rsidRDefault="005F5C38" w:rsidP="005F5C38">
      <w:pPr>
        <w:spacing w:after="0" w:line="240" w:lineRule="auto"/>
        <w:jc w:val="both"/>
        <w:rPr>
          <w:rFonts w:ascii="Times New Roman" w:hAnsi="Times New Roman" w:cs="Times New Roman"/>
        </w:rPr>
      </w:pPr>
    </w:p>
    <w:p w14:paraId="338EDA7B" w14:textId="3DD49388" w:rsidR="00DE7294" w:rsidRDefault="00DE7294" w:rsidP="005F5C38">
      <w:pPr>
        <w:spacing w:after="0" w:line="240" w:lineRule="auto"/>
        <w:jc w:val="both"/>
        <w:rPr>
          <w:rFonts w:ascii="Times New Roman" w:hAnsi="Times New Roman" w:cs="Times New Roman"/>
        </w:rPr>
      </w:pPr>
      <w:r>
        <w:rPr>
          <w:rFonts w:ascii="Times New Roman" w:hAnsi="Times New Roman" w:cs="Times New Roman"/>
        </w:rPr>
        <w:t xml:space="preserve">Pursuant to the terms of the LOI, the Company will acquire the North American </w:t>
      </w:r>
      <w:r w:rsidR="00552D59">
        <w:rPr>
          <w:rFonts w:ascii="Times New Roman" w:hAnsi="Times New Roman" w:cs="Times New Roman"/>
        </w:rPr>
        <w:t xml:space="preserve">(Canada, USA and Mexico) </w:t>
      </w:r>
      <w:r w:rsidR="00A34729">
        <w:rPr>
          <w:rFonts w:ascii="Times New Roman" w:hAnsi="Times New Roman" w:cs="Times New Roman"/>
        </w:rPr>
        <w:t xml:space="preserve">IP </w:t>
      </w:r>
      <w:r>
        <w:rPr>
          <w:rFonts w:ascii="Times New Roman" w:hAnsi="Times New Roman" w:cs="Times New Roman"/>
        </w:rPr>
        <w:t xml:space="preserve">in exchange for a non-refundable deposit of $25,000 and the issuance of 17,000,000 common shares in the capital stock of the Company.  </w:t>
      </w:r>
      <w:r w:rsidR="00A95746">
        <w:rPr>
          <w:rFonts w:ascii="Times New Roman" w:hAnsi="Times New Roman" w:cs="Times New Roman"/>
        </w:rPr>
        <w:t xml:space="preserve">The purchase price was based on arms’ length negotiation. </w:t>
      </w:r>
      <w:r>
        <w:rPr>
          <w:rFonts w:ascii="Times New Roman" w:hAnsi="Times New Roman" w:cs="Times New Roman"/>
        </w:rPr>
        <w:t xml:space="preserve">The Company has also been granted the option to acquire the </w:t>
      </w:r>
      <w:r w:rsidR="00A34729">
        <w:rPr>
          <w:rFonts w:ascii="Times New Roman" w:hAnsi="Times New Roman" w:cs="Times New Roman"/>
        </w:rPr>
        <w:t xml:space="preserve">IP </w:t>
      </w:r>
      <w:r>
        <w:rPr>
          <w:rFonts w:ascii="Times New Roman" w:hAnsi="Times New Roman" w:cs="Times New Roman"/>
        </w:rPr>
        <w:t xml:space="preserve">for each of </w:t>
      </w:r>
      <w:r w:rsidR="006E5B66">
        <w:rPr>
          <w:rFonts w:ascii="Times New Roman" w:hAnsi="Times New Roman" w:cs="Times New Roman"/>
        </w:rPr>
        <w:t xml:space="preserve">the </w:t>
      </w:r>
      <w:r>
        <w:rPr>
          <w:rFonts w:ascii="Times New Roman" w:hAnsi="Times New Roman" w:cs="Times New Roman"/>
        </w:rPr>
        <w:t>Middle East, Africa, Europe</w:t>
      </w:r>
      <w:r w:rsidR="00352EEC">
        <w:rPr>
          <w:rFonts w:ascii="Times New Roman" w:hAnsi="Times New Roman" w:cs="Times New Roman"/>
        </w:rPr>
        <w:t>,</w:t>
      </w:r>
      <w:r>
        <w:rPr>
          <w:rFonts w:ascii="Times New Roman" w:hAnsi="Times New Roman" w:cs="Times New Roman"/>
        </w:rPr>
        <w:t xml:space="preserve"> and Asia for an additional 2,000,000 common shares for each region, to a maximum of an additional 8,000,000 common shares. </w:t>
      </w:r>
      <w:r w:rsidR="00A34729">
        <w:rPr>
          <w:rFonts w:ascii="Times New Roman" w:hAnsi="Times New Roman" w:cs="Times New Roman"/>
        </w:rPr>
        <w:t xml:space="preserve"> Such IP will be transferred to the Company as patents are issued in such continents.</w:t>
      </w:r>
      <w:r>
        <w:rPr>
          <w:rFonts w:ascii="Times New Roman" w:hAnsi="Times New Roman" w:cs="Times New Roman"/>
        </w:rPr>
        <w:t xml:space="preserve"> </w:t>
      </w:r>
    </w:p>
    <w:p w14:paraId="0A60622D" w14:textId="77777777" w:rsidR="00DE7294" w:rsidRDefault="00DE7294" w:rsidP="005F5C38">
      <w:pPr>
        <w:spacing w:after="0" w:line="240" w:lineRule="auto"/>
        <w:jc w:val="both"/>
        <w:rPr>
          <w:rFonts w:ascii="Times New Roman" w:hAnsi="Times New Roman" w:cs="Times New Roman"/>
        </w:rPr>
      </w:pPr>
    </w:p>
    <w:p w14:paraId="2EA30262" w14:textId="77777777" w:rsidR="00DE7294" w:rsidRDefault="006E5B66" w:rsidP="005F5C38">
      <w:pPr>
        <w:spacing w:after="0" w:line="240" w:lineRule="auto"/>
        <w:jc w:val="both"/>
        <w:rPr>
          <w:rFonts w:ascii="Times New Roman" w:hAnsi="Times New Roman" w:cs="Times New Roman"/>
        </w:rPr>
      </w:pPr>
      <w:r>
        <w:rPr>
          <w:rFonts w:ascii="Times New Roman" w:hAnsi="Times New Roman" w:cs="Times New Roman"/>
        </w:rPr>
        <w:t xml:space="preserve">The transaction is subject to </w:t>
      </w:r>
      <w:r w:rsidR="00DE7294">
        <w:rPr>
          <w:rFonts w:ascii="Times New Roman" w:hAnsi="Times New Roman" w:cs="Times New Roman"/>
        </w:rPr>
        <w:t>the approval of t</w:t>
      </w:r>
      <w:r>
        <w:rPr>
          <w:rFonts w:ascii="Times New Roman" w:hAnsi="Times New Roman" w:cs="Times New Roman"/>
        </w:rPr>
        <w:t xml:space="preserve">he Canadian Securities Exchange.  The acquisition of the </w:t>
      </w:r>
      <w:r w:rsidR="00A34729">
        <w:rPr>
          <w:rFonts w:ascii="Times New Roman" w:hAnsi="Times New Roman" w:cs="Times New Roman"/>
        </w:rPr>
        <w:t xml:space="preserve">IP </w:t>
      </w:r>
      <w:r>
        <w:rPr>
          <w:rFonts w:ascii="Times New Roman" w:hAnsi="Times New Roman" w:cs="Times New Roman"/>
        </w:rPr>
        <w:t xml:space="preserve">is also subject to completion of due diligence by the Company and a definitive agreement being </w:t>
      </w:r>
      <w:r w:rsidR="00552D59">
        <w:rPr>
          <w:rFonts w:ascii="Times New Roman" w:hAnsi="Times New Roman" w:cs="Times New Roman"/>
        </w:rPr>
        <w:t>executed</w:t>
      </w:r>
      <w:r>
        <w:rPr>
          <w:rFonts w:ascii="Times New Roman" w:hAnsi="Times New Roman" w:cs="Times New Roman"/>
        </w:rPr>
        <w:t xml:space="preserve">.  Pursuant to a related </w:t>
      </w:r>
      <w:r w:rsidR="00552D59">
        <w:rPr>
          <w:rFonts w:ascii="Times New Roman" w:hAnsi="Times New Roman" w:cs="Times New Roman"/>
        </w:rPr>
        <w:t>Exclusivity Agreement</w:t>
      </w:r>
      <w:r>
        <w:rPr>
          <w:rFonts w:ascii="Times New Roman" w:hAnsi="Times New Roman" w:cs="Times New Roman"/>
        </w:rPr>
        <w:t xml:space="preserve">, the Company has been granted exclusive rights to negotiate and complete the definitive agreement and ancillary documentation during the due diligence period, which is expected to be completed by </w:t>
      </w:r>
      <w:r w:rsidR="00552D59">
        <w:rPr>
          <w:rFonts w:ascii="Times New Roman" w:hAnsi="Times New Roman" w:cs="Times New Roman"/>
        </w:rPr>
        <w:t>mid-February</w:t>
      </w:r>
      <w:r>
        <w:rPr>
          <w:rFonts w:ascii="Times New Roman" w:hAnsi="Times New Roman" w:cs="Times New Roman"/>
        </w:rPr>
        <w:t>, 2015, or such other date as negotiated between the parties.</w:t>
      </w:r>
    </w:p>
    <w:p w14:paraId="3E9F3F9F" w14:textId="77777777" w:rsidR="00DE7294" w:rsidRDefault="00DE7294" w:rsidP="005F5C38">
      <w:pPr>
        <w:spacing w:after="0" w:line="240" w:lineRule="auto"/>
        <w:jc w:val="both"/>
        <w:rPr>
          <w:rFonts w:ascii="Times New Roman" w:hAnsi="Times New Roman" w:cs="Times New Roman"/>
        </w:rPr>
      </w:pPr>
    </w:p>
    <w:p w14:paraId="7E587E51" w14:textId="514E56E4" w:rsidR="00DE7294" w:rsidRDefault="006E5B66" w:rsidP="005F5C38">
      <w:pPr>
        <w:spacing w:after="0" w:line="240" w:lineRule="auto"/>
        <w:jc w:val="both"/>
        <w:rPr>
          <w:rFonts w:ascii="Times New Roman" w:hAnsi="Times New Roman" w:cs="Times New Roman"/>
        </w:rPr>
      </w:pPr>
      <w:r>
        <w:rPr>
          <w:rFonts w:ascii="Times New Roman" w:hAnsi="Times New Roman" w:cs="Times New Roman"/>
        </w:rPr>
        <w:t xml:space="preserve">As part of its acquisition of the </w:t>
      </w:r>
      <w:r w:rsidR="00552D59">
        <w:rPr>
          <w:rFonts w:ascii="Times New Roman" w:hAnsi="Times New Roman" w:cs="Times New Roman"/>
        </w:rPr>
        <w:t>IP</w:t>
      </w:r>
      <w:r>
        <w:rPr>
          <w:rFonts w:ascii="Times New Roman" w:hAnsi="Times New Roman" w:cs="Times New Roman"/>
        </w:rPr>
        <w:t>, t</w:t>
      </w:r>
      <w:r w:rsidR="00DE7294">
        <w:rPr>
          <w:rFonts w:ascii="Times New Roman" w:hAnsi="Times New Roman" w:cs="Times New Roman"/>
        </w:rPr>
        <w:t xml:space="preserve">he Company has agreed to use its best efforts to complete one or more non-brokered private placements to raise gross proceeds of </w:t>
      </w:r>
      <w:r w:rsidR="00262E08">
        <w:rPr>
          <w:rFonts w:ascii="Times New Roman" w:hAnsi="Times New Roman" w:cs="Times New Roman"/>
        </w:rPr>
        <w:t>up to</w:t>
      </w:r>
      <w:r w:rsidR="00DE7294">
        <w:rPr>
          <w:rFonts w:ascii="Times New Roman" w:hAnsi="Times New Roman" w:cs="Times New Roman"/>
        </w:rPr>
        <w:t xml:space="preserve"> C$5 </w:t>
      </w:r>
      <w:r w:rsidR="002016B7">
        <w:rPr>
          <w:rFonts w:ascii="Times New Roman" w:hAnsi="Times New Roman" w:cs="Times New Roman"/>
        </w:rPr>
        <w:t>m</w:t>
      </w:r>
      <w:r w:rsidR="00DE7294">
        <w:rPr>
          <w:rFonts w:ascii="Times New Roman" w:hAnsi="Times New Roman" w:cs="Times New Roman"/>
        </w:rPr>
        <w:t>illion in order to expand the Company’s business.</w:t>
      </w:r>
    </w:p>
    <w:p w14:paraId="23F2D52D" w14:textId="77777777" w:rsidR="00DE7294" w:rsidRDefault="00DE7294" w:rsidP="005F5C38">
      <w:pPr>
        <w:spacing w:after="0" w:line="240" w:lineRule="auto"/>
        <w:jc w:val="both"/>
        <w:rPr>
          <w:rFonts w:ascii="Times New Roman" w:hAnsi="Times New Roman" w:cs="Times New Roman"/>
        </w:rPr>
      </w:pPr>
    </w:p>
    <w:p w14:paraId="35E8DA9E" w14:textId="77777777" w:rsidR="006E5B66" w:rsidRDefault="006E5B66" w:rsidP="005F5C38">
      <w:pPr>
        <w:spacing w:after="0" w:line="240" w:lineRule="auto"/>
        <w:jc w:val="both"/>
        <w:rPr>
          <w:rFonts w:ascii="Times New Roman" w:hAnsi="Times New Roman" w:cs="Times New Roman"/>
        </w:rPr>
      </w:pPr>
      <w:r>
        <w:rPr>
          <w:rFonts w:ascii="Times New Roman" w:hAnsi="Times New Roman" w:cs="Times New Roman"/>
        </w:rPr>
        <w:t>A finder’s fee of 1,250,000 common shares of the Company is payable with respect to this transaction</w:t>
      </w:r>
      <w:r w:rsidR="00552D59">
        <w:rPr>
          <w:rFonts w:ascii="Times New Roman" w:hAnsi="Times New Roman" w:cs="Times New Roman"/>
        </w:rPr>
        <w:t xml:space="preserve"> for services provided in negotiating and securing this transaction</w:t>
      </w:r>
      <w:r>
        <w:rPr>
          <w:rFonts w:ascii="Times New Roman" w:hAnsi="Times New Roman" w:cs="Times New Roman"/>
        </w:rPr>
        <w:t>.</w:t>
      </w:r>
    </w:p>
    <w:p w14:paraId="4117ACE0" w14:textId="77777777" w:rsidR="006E5B66" w:rsidRDefault="006E5B66" w:rsidP="005F5C38">
      <w:pPr>
        <w:spacing w:after="0" w:line="240" w:lineRule="auto"/>
        <w:jc w:val="both"/>
        <w:rPr>
          <w:rFonts w:ascii="Times New Roman" w:hAnsi="Times New Roman" w:cs="Times New Roman"/>
        </w:rPr>
      </w:pPr>
    </w:p>
    <w:p w14:paraId="444FE02C" w14:textId="63038C5A" w:rsidR="006E5B66" w:rsidRDefault="006E5B66" w:rsidP="005F5C38">
      <w:pPr>
        <w:spacing w:after="0" w:line="240" w:lineRule="auto"/>
        <w:jc w:val="both"/>
        <w:rPr>
          <w:rFonts w:ascii="Times New Roman" w:hAnsi="Times New Roman" w:cs="Times New Roman"/>
        </w:rPr>
      </w:pPr>
      <w:r w:rsidRPr="006E5B66">
        <w:rPr>
          <w:rFonts w:ascii="Times New Roman" w:hAnsi="Times New Roman" w:cs="Times New Roman"/>
        </w:rPr>
        <w:t>Upon closing of the definitive agreement</w:t>
      </w:r>
      <w:r w:rsidR="000077CF">
        <w:rPr>
          <w:rFonts w:ascii="Times New Roman" w:hAnsi="Times New Roman" w:cs="Times New Roman"/>
        </w:rPr>
        <w:t xml:space="preserve"> and the transactions contemplated therein</w:t>
      </w:r>
      <w:r w:rsidRPr="006E5B66">
        <w:rPr>
          <w:rFonts w:ascii="Times New Roman" w:hAnsi="Times New Roman" w:cs="Times New Roman"/>
        </w:rPr>
        <w:t xml:space="preserve">, Mr. </w:t>
      </w:r>
      <w:proofErr w:type="spellStart"/>
      <w:r w:rsidRPr="006E5B66">
        <w:rPr>
          <w:rFonts w:ascii="Times New Roman" w:hAnsi="Times New Roman" w:cs="Times New Roman"/>
        </w:rPr>
        <w:t>Wlodzimierz</w:t>
      </w:r>
      <w:proofErr w:type="spellEnd"/>
      <w:r w:rsidRPr="006E5B66">
        <w:rPr>
          <w:rFonts w:ascii="Times New Roman" w:hAnsi="Times New Roman" w:cs="Times New Roman"/>
        </w:rPr>
        <w:t xml:space="preserve"> </w:t>
      </w:r>
      <w:proofErr w:type="spellStart"/>
      <w:r w:rsidRPr="006E5B66">
        <w:rPr>
          <w:rFonts w:ascii="Times New Roman" w:hAnsi="Times New Roman" w:cs="Times New Roman"/>
          <w:lang w:val="en-US"/>
        </w:rPr>
        <w:t>Myslowski</w:t>
      </w:r>
      <w:proofErr w:type="spellEnd"/>
      <w:r w:rsidRPr="006E5B66">
        <w:rPr>
          <w:rFonts w:ascii="Times New Roman" w:hAnsi="Times New Roman" w:cs="Times New Roman"/>
        </w:rPr>
        <w:t xml:space="preserve"> </w:t>
      </w:r>
      <w:r w:rsidR="00D56F0E">
        <w:rPr>
          <w:rFonts w:ascii="Times New Roman" w:hAnsi="Times New Roman" w:cs="Times New Roman"/>
        </w:rPr>
        <w:t>of Poland</w:t>
      </w:r>
      <w:r w:rsidR="000077CF">
        <w:rPr>
          <w:rFonts w:ascii="Times New Roman" w:hAnsi="Times New Roman" w:cs="Times New Roman"/>
        </w:rPr>
        <w:t xml:space="preserve"> </w:t>
      </w:r>
      <w:r w:rsidRPr="006E5B66">
        <w:rPr>
          <w:rFonts w:ascii="Times New Roman" w:hAnsi="Times New Roman" w:cs="Times New Roman"/>
        </w:rPr>
        <w:t xml:space="preserve">will be appointed as a director and Chairman of the Board and Mr. </w:t>
      </w:r>
      <w:proofErr w:type="spellStart"/>
      <w:r w:rsidRPr="006E5B66">
        <w:rPr>
          <w:rFonts w:ascii="Times New Roman" w:hAnsi="Times New Roman" w:cs="Times New Roman"/>
        </w:rPr>
        <w:t>Grzegorz</w:t>
      </w:r>
      <w:proofErr w:type="spellEnd"/>
      <w:r w:rsidRPr="006E5B66">
        <w:rPr>
          <w:rFonts w:ascii="Times New Roman" w:hAnsi="Times New Roman" w:cs="Times New Roman"/>
        </w:rPr>
        <w:t xml:space="preserve"> </w:t>
      </w:r>
      <w:proofErr w:type="spellStart"/>
      <w:r w:rsidRPr="006E5B66">
        <w:rPr>
          <w:rFonts w:ascii="Times New Roman" w:hAnsi="Times New Roman" w:cs="Times New Roman"/>
        </w:rPr>
        <w:t>Myslowski</w:t>
      </w:r>
      <w:proofErr w:type="spellEnd"/>
      <w:r w:rsidRPr="006E5B66">
        <w:rPr>
          <w:rFonts w:ascii="Times New Roman" w:hAnsi="Times New Roman" w:cs="Times New Roman"/>
        </w:rPr>
        <w:t xml:space="preserve"> </w:t>
      </w:r>
      <w:r w:rsidR="00D56F0E">
        <w:rPr>
          <w:rFonts w:ascii="Times New Roman" w:hAnsi="Times New Roman" w:cs="Times New Roman"/>
        </w:rPr>
        <w:t xml:space="preserve">of Poland </w:t>
      </w:r>
      <w:r w:rsidRPr="006E5B66">
        <w:rPr>
          <w:rFonts w:ascii="Times New Roman" w:hAnsi="Times New Roman" w:cs="Times New Roman"/>
        </w:rPr>
        <w:t>will be appointed as a director</w:t>
      </w:r>
      <w:r w:rsidR="00A06CE0">
        <w:rPr>
          <w:rFonts w:ascii="Times New Roman" w:hAnsi="Times New Roman" w:cs="Times New Roman"/>
        </w:rPr>
        <w:t>, President</w:t>
      </w:r>
      <w:r w:rsidR="000077CF">
        <w:rPr>
          <w:rFonts w:ascii="Times New Roman" w:hAnsi="Times New Roman" w:cs="Times New Roman"/>
        </w:rPr>
        <w:t>,</w:t>
      </w:r>
      <w:r w:rsidRPr="006E5B66">
        <w:rPr>
          <w:rFonts w:ascii="Times New Roman" w:hAnsi="Times New Roman" w:cs="Times New Roman"/>
        </w:rPr>
        <w:t xml:space="preserve"> and CEO of </w:t>
      </w:r>
      <w:r>
        <w:rPr>
          <w:rFonts w:ascii="Times New Roman" w:hAnsi="Times New Roman" w:cs="Times New Roman"/>
        </w:rPr>
        <w:t>the Company.</w:t>
      </w:r>
      <w:r w:rsidR="00552D59">
        <w:rPr>
          <w:rFonts w:ascii="Times New Roman" w:hAnsi="Times New Roman" w:cs="Times New Roman"/>
        </w:rPr>
        <w:t xml:space="preserve"> </w:t>
      </w:r>
      <w:r w:rsidR="00552D59" w:rsidRPr="006E5B66">
        <w:rPr>
          <w:rFonts w:ascii="Times New Roman" w:hAnsi="Times New Roman" w:cs="Times New Roman"/>
        </w:rPr>
        <w:t xml:space="preserve">Mr. </w:t>
      </w:r>
      <w:proofErr w:type="spellStart"/>
      <w:r w:rsidR="00552D59" w:rsidRPr="006E5B66">
        <w:rPr>
          <w:rFonts w:ascii="Times New Roman" w:hAnsi="Times New Roman" w:cs="Times New Roman"/>
        </w:rPr>
        <w:t>Grzegorz</w:t>
      </w:r>
      <w:proofErr w:type="spellEnd"/>
      <w:r w:rsidR="00552D59" w:rsidRPr="006E5B66">
        <w:rPr>
          <w:rFonts w:ascii="Times New Roman" w:hAnsi="Times New Roman" w:cs="Times New Roman"/>
        </w:rPr>
        <w:t xml:space="preserve"> </w:t>
      </w:r>
      <w:proofErr w:type="spellStart"/>
      <w:r w:rsidR="00552D59" w:rsidRPr="006E5B66">
        <w:rPr>
          <w:rFonts w:ascii="Times New Roman" w:hAnsi="Times New Roman" w:cs="Times New Roman"/>
        </w:rPr>
        <w:lastRenderedPageBreak/>
        <w:t>Myslowski</w:t>
      </w:r>
      <w:proofErr w:type="spellEnd"/>
      <w:r w:rsidR="00552D59">
        <w:rPr>
          <w:rFonts w:ascii="Times New Roman" w:hAnsi="Times New Roman" w:cs="Times New Roman"/>
        </w:rPr>
        <w:t xml:space="preserve"> ‘s appointment to the Board will occur at the next shareholders’ meeting. </w:t>
      </w:r>
      <w:proofErr w:type="gramStart"/>
      <w:r w:rsidR="00262E08">
        <w:rPr>
          <w:rFonts w:ascii="Times New Roman" w:hAnsi="Times New Roman" w:cs="Times New Roman"/>
        </w:rPr>
        <w:t>Messrs.</w:t>
      </w:r>
      <w:proofErr w:type="gramEnd"/>
      <w:r w:rsidR="00262E08">
        <w:rPr>
          <w:rFonts w:ascii="Times New Roman" w:hAnsi="Times New Roman" w:cs="Times New Roman"/>
        </w:rPr>
        <w:t xml:space="preserve">  </w:t>
      </w:r>
      <w:proofErr w:type="spellStart"/>
      <w:r w:rsidR="00262E08" w:rsidRPr="006E5B66">
        <w:rPr>
          <w:rFonts w:ascii="Times New Roman" w:hAnsi="Times New Roman" w:cs="Times New Roman"/>
          <w:lang w:val="en-US"/>
        </w:rPr>
        <w:t>Myslowski</w:t>
      </w:r>
      <w:proofErr w:type="spellEnd"/>
      <w:r w:rsidR="00262E08">
        <w:rPr>
          <w:rFonts w:ascii="Times New Roman" w:hAnsi="Times New Roman" w:cs="Times New Roman"/>
          <w:lang w:val="en-US"/>
        </w:rPr>
        <w:t xml:space="preserve"> are established businessmen in Poland. </w:t>
      </w:r>
      <w:r w:rsidR="00262E08" w:rsidRPr="006E5B66">
        <w:rPr>
          <w:rFonts w:ascii="Times New Roman" w:hAnsi="Times New Roman" w:cs="Times New Roman"/>
        </w:rPr>
        <w:t xml:space="preserve">Mr. </w:t>
      </w:r>
      <w:proofErr w:type="spellStart"/>
      <w:r w:rsidR="00262E08" w:rsidRPr="006E5B66">
        <w:rPr>
          <w:rFonts w:ascii="Times New Roman" w:hAnsi="Times New Roman" w:cs="Times New Roman"/>
        </w:rPr>
        <w:t>Wlodzimierz</w:t>
      </w:r>
      <w:proofErr w:type="spellEnd"/>
      <w:r w:rsidR="00262E08" w:rsidRPr="006E5B66">
        <w:rPr>
          <w:rFonts w:ascii="Times New Roman" w:hAnsi="Times New Roman" w:cs="Times New Roman"/>
        </w:rPr>
        <w:t xml:space="preserve"> </w:t>
      </w:r>
      <w:proofErr w:type="spellStart"/>
      <w:r w:rsidR="00262E08" w:rsidRPr="006E5B66">
        <w:rPr>
          <w:rFonts w:ascii="Times New Roman" w:hAnsi="Times New Roman" w:cs="Times New Roman"/>
          <w:lang w:val="en-US"/>
        </w:rPr>
        <w:t>Myslowski</w:t>
      </w:r>
      <w:proofErr w:type="spellEnd"/>
      <w:r w:rsidR="00262E08" w:rsidRPr="006E5B66">
        <w:rPr>
          <w:rFonts w:ascii="Times New Roman" w:hAnsi="Times New Roman" w:cs="Times New Roman"/>
        </w:rPr>
        <w:t xml:space="preserve"> </w:t>
      </w:r>
      <w:r w:rsidR="00262E08">
        <w:rPr>
          <w:rFonts w:ascii="Times New Roman" w:hAnsi="Times New Roman" w:cs="Times New Roman"/>
        </w:rPr>
        <w:t>is the holder of several patents.</w:t>
      </w:r>
    </w:p>
    <w:p w14:paraId="10126B23" w14:textId="77777777" w:rsidR="000077CF" w:rsidRPr="006E5B66" w:rsidRDefault="000077CF" w:rsidP="005F5C38">
      <w:pPr>
        <w:spacing w:after="0" w:line="240" w:lineRule="auto"/>
        <w:jc w:val="both"/>
        <w:rPr>
          <w:rFonts w:ascii="Times New Roman" w:hAnsi="Times New Roman" w:cs="Times New Roman"/>
        </w:rPr>
      </w:pPr>
    </w:p>
    <w:p w14:paraId="4757C6CF" w14:textId="45683F5F" w:rsidR="00C10D19" w:rsidRDefault="005F5C38" w:rsidP="005F5C38">
      <w:pPr>
        <w:spacing w:after="0" w:line="240" w:lineRule="auto"/>
        <w:jc w:val="both"/>
        <w:rPr>
          <w:rFonts w:ascii="Times New Roman" w:hAnsi="Times New Roman" w:cs="Times New Roman"/>
        </w:rPr>
      </w:pPr>
      <w:r w:rsidRPr="006E5B66">
        <w:rPr>
          <w:rFonts w:ascii="Times New Roman" w:hAnsi="Times New Roman" w:cs="Times New Roman"/>
        </w:rPr>
        <w:t>Glen Macdonald, President of the Company, states “</w:t>
      </w:r>
      <w:r w:rsidRPr="006E5B66">
        <w:rPr>
          <w:rFonts w:ascii="Times New Roman" w:hAnsi="Times New Roman" w:cs="Times New Roman"/>
          <w:i/>
        </w:rPr>
        <w:t xml:space="preserve">The Company currently owns an exclusive license for Western </w:t>
      </w:r>
      <w:proofErr w:type="gramStart"/>
      <w:r w:rsidRPr="006E5B66">
        <w:rPr>
          <w:rFonts w:ascii="Times New Roman" w:hAnsi="Times New Roman" w:cs="Times New Roman"/>
          <w:i/>
        </w:rPr>
        <w:t>Canada</w:t>
      </w:r>
      <w:r w:rsidR="000077CF">
        <w:rPr>
          <w:rFonts w:ascii="Times New Roman" w:hAnsi="Times New Roman" w:cs="Times New Roman"/>
          <w:i/>
        </w:rPr>
        <w:t>,</w:t>
      </w:r>
      <w:proofErr w:type="gramEnd"/>
      <w:r w:rsidRPr="006E5B66">
        <w:rPr>
          <w:rFonts w:ascii="Times New Roman" w:hAnsi="Times New Roman" w:cs="Times New Roman"/>
          <w:i/>
        </w:rPr>
        <w:t xml:space="preserve"> so acquiring the</w:t>
      </w:r>
      <w:r w:rsidR="000077CF">
        <w:rPr>
          <w:rFonts w:ascii="Times New Roman" w:hAnsi="Times New Roman" w:cs="Times New Roman"/>
          <w:i/>
        </w:rPr>
        <w:t xml:space="preserve"> </w:t>
      </w:r>
      <w:r w:rsidR="00552D59">
        <w:rPr>
          <w:rFonts w:ascii="Times New Roman" w:hAnsi="Times New Roman" w:cs="Times New Roman"/>
          <w:i/>
        </w:rPr>
        <w:t>IP</w:t>
      </w:r>
      <w:r w:rsidRPr="00DE7294">
        <w:rPr>
          <w:rFonts w:ascii="Times New Roman" w:hAnsi="Times New Roman" w:cs="Times New Roman"/>
          <w:i/>
        </w:rPr>
        <w:t xml:space="preserve"> </w:t>
      </w:r>
      <w:r w:rsidR="00DE7294" w:rsidRPr="00DE7294">
        <w:rPr>
          <w:rFonts w:ascii="Times New Roman" w:hAnsi="Times New Roman" w:cs="Times New Roman"/>
          <w:i/>
        </w:rPr>
        <w:t>for the manufacture, sale</w:t>
      </w:r>
      <w:r w:rsidR="000077CF">
        <w:rPr>
          <w:rFonts w:ascii="Times New Roman" w:hAnsi="Times New Roman" w:cs="Times New Roman"/>
          <w:i/>
        </w:rPr>
        <w:t>,</w:t>
      </w:r>
      <w:r w:rsidR="00DE7294" w:rsidRPr="00DE7294">
        <w:rPr>
          <w:rFonts w:ascii="Times New Roman" w:hAnsi="Times New Roman" w:cs="Times New Roman"/>
          <w:i/>
        </w:rPr>
        <w:t xml:space="preserve"> and distribution of </w:t>
      </w:r>
      <w:proofErr w:type="spellStart"/>
      <w:r w:rsidR="00DE7294" w:rsidRPr="00DE7294">
        <w:rPr>
          <w:rFonts w:ascii="Times New Roman" w:hAnsi="Times New Roman" w:cs="Times New Roman"/>
          <w:i/>
        </w:rPr>
        <w:t>Sulstar</w:t>
      </w:r>
      <w:r w:rsidR="00DE7294" w:rsidRPr="00262E08">
        <w:rPr>
          <w:rFonts w:ascii="Times New Roman" w:hAnsi="Times New Roman" w:cs="Times New Roman"/>
          <w:i/>
          <w:vertAlign w:val="superscript"/>
        </w:rPr>
        <w:t>TM</w:t>
      </w:r>
      <w:proofErr w:type="spellEnd"/>
      <w:r w:rsidR="00DE7294" w:rsidRPr="00DE7294">
        <w:rPr>
          <w:rFonts w:ascii="Times New Roman" w:hAnsi="Times New Roman" w:cs="Times New Roman"/>
          <w:i/>
        </w:rPr>
        <w:t xml:space="preserve"> and </w:t>
      </w:r>
      <w:proofErr w:type="spellStart"/>
      <w:r w:rsidR="00DE7294" w:rsidRPr="00DE7294">
        <w:rPr>
          <w:rFonts w:ascii="Times New Roman" w:hAnsi="Times New Roman" w:cs="Times New Roman"/>
          <w:i/>
        </w:rPr>
        <w:t>Sulconcrete</w:t>
      </w:r>
      <w:proofErr w:type="spellEnd"/>
      <w:r w:rsidR="00DE7294" w:rsidRPr="00DE7294">
        <w:rPr>
          <w:rFonts w:ascii="Times New Roman" w:hAnsi="Times New Roman" w:cs="Times New Roman"/>
          <w:i/>
        </w:rPr>
        <w:t xml:space="preserve"> </w:t>
      </w:r>
      <w:r w:rsidR="00552D59">
        <w:rPr>
          <w:rFonts w:ascii="Times New Roman" w:hAnsi="Times New Roman" w:cs="Times New Roman"/>
          <w:i/>
        </w:rPr>
        <w:t>aligns our interests with the inventor of the IP and secures our ownership of the IP rather than only marketing rights</w:t>
      </w:r>
      <w:r w:rsidR="00DE7294" w:rsidRPr="00DE7294">
        <w:rPr>
          <w:rFonts w:ascii="Times New Roman" w:hAnsi="Times New Roman" w:cs="Times New Roman"/>
          <w:i/>
        </w:rPr>
        <w:t>”.</w:t>
      </w:r>
    </w:p>
    <w:p w14:paraId="0D72D057" w14:textId="77777777" w:rsidR="00C10D19" w:rsidRDefault="00C10D19" w:rsidP="00C10D19">
      <w:pPr>
        <w:spacing w:after="0"/>
        <w:rPr>
          <w:rFonts w:ascii="Times New Roman" w:hAnsi="Times New Roman" w:cs="Times New Roman"/>
        </w:rPr>
      </w:pPr>
    </w:p>
    <w:p w14:paraId="08AF449E" w14:textId="77777777" w:rsidR="00C10D19" w:rsidRDefault="00C10D19" w:rsidP="006E5B66">
      <w:pPr>
        <w:keepNext/>
        <w:keepLines/>
        <w:spacing w:after="0"/>
        <w:rPr>
          <w:rFonts w:ascii="Times New Roman" w:hAnsi="Times New Roman" w:cs="Times New Roman"/>
        </w:rPr>
      </w:pPr>
      <w:r>
        <w:rPr>
          <w:rFonts w:ascii="Times New Roman" w:hAnsi="Times New Roman" w:cs="Times New Roman"/>
        </w:rPr>
        <w:t>For more information, please contact:</w:t>
      </w:r>
    </w:p>
    <w:p w14:paraId="46E81EEA" w14:textId="77777777" w:rsidR="00C10D19" w:rsidRDefault="00C10D19" w:rsidP="006E5B66">
      <w:pPr>
        <w:keepNext/>
        <w:keepLines/>
        <w:spacing w:after="0"/>
        <w:rPr>
          <w:rFonts w:ascii="Times New Roman" w:hAnsi="Times New Roman" w:cs="Times New Roman"/>
        </w:rPr>
      </w:pPr>
    </w:p>
    <w:p w14:paraId="51F6D5B7" w14:textId="77777777" w:rsidR="00C10D19" w:rsidRDefault="00C10D19" w:rsidP="006E5B66">
      <w:pPr>
        <w:keepNext/>
        <w:keepLines/>
        <w:spacing w:after="0"/>
        <w:rPr>
          <w:rFonts w:ascii="Times New Roman" w:hAnsi="Times New Roman" w:cs="Times New Roman"/>
        </w:rPr>
      </w:pPr>
      <w:r>
        <w:rPr>
          <w:rFonts w:ascii="Times New Roman" w:hAnsi="Times New Roman" w:cs="Times New Roman"/>
        </w:rPr>
        <w:t>Glen Macdonald, President</w:t>
      </w:r>
    </w:p>
    <w:p w14:paraId="0571BE1A" w14:textId="77777777" w:rsidR="00C10D19" w:rsidRDefault="00C10D19" w:rsidP="006E5B66">
      <w:pPr>
        <w:keepNext/>
        <w:keepLines/>
        <w:spacing w:after="0"/>
        <w:rPr>
          <w:rFonts w:ascii="Times New Roman" w:hAnsi="Times New Roman" w:cs="Times New Roman"/>
        </w:rPr>
      </w:pPr>
      <w:r>
        <w:rPr>
          <w:rFonts w:ascii="Times New Roman" w:hAnsi="Times New Roman" w:cs="Times New Roman"/>
        </w:rPr>
        <w:t xml:space="preserve">Tel:  </w:t>
      </w:r>
      <w:r w:rsidR="0068301D">
        <w:rPr>
          <w:rFonts w:ascii="Times New Roman" w:hAnsi="Times New Roman" w:cs="Times New Roman"/>
        </w:rPr>
        <w:t>604.719.8129</w:t>
      </w:r>
    </w:p>
    <w:p w14:paraId="77969F25" w14:textId="77777777" w:rsidR="00C10D19" w:rsidRDefault="00C10D19" w:rsidP="006E5B66">
      <w:pPr>
        <w:keepNext/>
        <w:keepLines/>
        <w:spacing w:after="0"/>
        <w:rPr>
          <w:rFonts w:ascii="Times New Roman" w:hAnsi="Times New Roman" w:cs="Times New Roman"/>
        </w:rPr>
      </w:pPr>
      <w:r>
        <w:rPr>
          <w:rFonts w:ascii="Times New Roman" w:hAnsi="Times New Roman" w:cs="Times New Roman"/>
        </w:rPr>
        <w:t xml:space="preserve">Email:  </w:t>
      </w:r>
      <w:hyperlink r:id="rId6" w:history="1">
        <w:r w:rsidRPr="00376891">
          <w:rPr>
            <w:rStyle w:val="Hyperlink"/>
            <w:rFonts w:ascii="Times New Roman" w:hAnsi="Times New Roman" w:cs="Times New Roman"/>
          </w:rPr>
          <w:t>admin@sptsulphurtech.com</w:t>
        </w:r>
      </w:hyperlink>
      <w:r>
        <w:rPr>
          <w:rFonts w:ascii="Times New Roman" w:hAnsi="Times New Roman" w:cs="Times New Roman"/>
        </w:rPr>
        <w:t xml:space="preserve"> </w:t>
      </w:r>
    </w:p>
    <w:p w14:paraId="68643504" w14:textId="77777777" w:rsidR="00C10D19" w:rsidRDefault="00C10D19" w:rsidP="00C10D19">
      <w:pPr>
        <w:spacing w:after="0"/>
        <w:rPr>
          <w:rFonts w:ascii="Times New Roman" w:hAnsi="Times New Roman" w:cs="Times New Roman"/>
        </w:rPr>
      </w:pPr>
    </w:p>
    <w:p w14:paraId="6752CDEA" w14:textId="77777777" w:rsidR="00C10D19" w:rsidRPr="005F5C38" w:rsidRDefault="00C10D19" w:rsidP="00C10D19">
      <w:pPr>
        <w:spacing w:after="0"/>
        <w:rPr>
          <w:rFonts w:ascii="Times New Roman" w:hAnsi="Times New Roman" w:cs="Times New Roman"/>
          <w:b/>
          <w:i/>
          <w:sz w:val="20"/>
          <w:u w:val="single"/>
        </w:rPr>
      </w:pPr>
      <w:r w:rsidRPr="005F5C38">
        <w:rPr>
          <w:rFonts w:ascii="Times New Roman" w:hAnsi="Times New Roman" w:cs="Times New Roman"/>
          <w:b/>
          <w:i/>
          <w:sz w:val="20"/>
          <w:u w:val="single"/>
        </w:rPr>
        <w:t>Cautionary Statements</w:t>
      </w:r>
    </w:p>
    <w:p w14:paraId="6EB286B0" w14:textId="2E8285FC" w:rsidR="00C10D19" w:rsidRPr="005F5C38" w:rsidRDefault="00C10D19" w:rsidP="00CB0726">
      <w:pPr>
        <w:spacing w:after="0"/>
        <w:jc w:val="both"/>
        <w:rPr>
          <w:rFonts w:ascii="Times New Roman" w:hAnsi="Times New Roman" w:cs="Times New Roman"/>
          <w:b/>
          <w:i/>
          <w:sz w:val="20"/>
        </w:rPr>
      </w:pPr>
      <w:r w:rsidRPr="005F5C38">
        <w:rPr>
          <w:rFonts w:ascii="Times New Roman" w:hAnsi="Times New Roman" w:cs="Times New Roman"/>
          <w:b/>
          <w:i/>
          <w:sz w:val="20"/>
        </w:rPr>
        <w:t>Certain statements contained in this press release constitute forward-looking information. These statements relate to future events or future performance. The use of any of the words "could", "intend", "expect", "believe", "will", "projected", "estimated" and similar expressions and statements relating to matters that are not historical facts are intended to identify forward-looking information and are based on the Co</w:t>
      </w:r>
      <w:r w:rsidR="009B7F28">
        <w:rPr>
          <w:rFonts w:ascii="Times New Roman" w:hAnsi="Times New Roman" w:cs="Times New Roman"/>
          <w:b/>
          <w:i/>
          <w:sz w:val="20"/>
        </w:rPr>
        <w:t>mpany</w:t>
      </w:r>
      <w:r w:rsidRPr="005F5C38">
        <w:rPr>
          <w:rFonts w:ascii="Times New Roman" w:hAnsi="Times New Roman" w:cs="Times New Roman"/>
          <w:b/>
          <w:i/>
          <w:sz w:val="20"/>
        </w:rPr>
        <w:t>'s current belief or assumptions as to the outcome and timing of such future events. Actual future results may differ materially. Various assumptions or factors are typically applied in drawing conclusions or making the forecasts or projections set out in forward-looking information. Those assumptions and factors are based on information currently available to the Company. Risk factors that could cause actual results or outcomes to differ materially from the results expressed or implied by forward-looking information include, among other things:</w:t>
      </w:r>
      <w:r w:rsidR="005F5C38" w:rsidRPr="005F5C38">
        <w:rPr>
          <w:rFonts w:ascii="Times New Roman" w:hAnsi="Times New Roman" w:cs="Times New Roman"/>
          <w:b/>
          <w:i/>
          <w:sz w:val="20"/>
        </w:rPr>
        <w:t xml:space="preserve"> </w:t>
      </w:r>
      <w:r w:rsidRPr="005F5C38">
        <w:rPr>
          <w:rFonts w:ascii="Times New Roman" w:hAnsi="Times New Roman" w:cs="Times New Roman"/>
          <w:b/>
          <w:i/>
          <w:sz w:val="20"/>
        </w:rPr>
        <w:t>conditions imposed by the Canadian Securities Exchange; changes in tax laws, general economic and</w:t>
      </w:r>
      <w:r w:rsidR="005F5C38" w:rsidRPr="005F5C38">
        <w:rPr>
          <w:rFonts w:ascii="Times New Roman" w:hAnsi="Times New Roman" w:cs="Times New Roman"/>
          <w:b/>
          <w:i/>
          <w:sz w:val="20"/>
        </w:rPr>
        <w:t xml:space="preserve"> </w:t>
      </w:r>
      <w:r w:rsidRPr="005F5C38">
        <w:rPr>
          <w:rFonts w:ascii="Times New Roman" w:hAnsi="Times New Roman" w:cs="Times New Roman"/>
          <w:b/>
          <w:i/>
          <w:sz w:val="20"/>
        </w:rPr>
        <w:t>business conditions; and changes in the regulatory regulation. The Company cautions the reader that</w:t>
      </w:r>
      <w:r w:rsidR="005F5C38" w:rsidRPr="005F5C38">
        <w:rPr>
          <w:rFonts w:ascii="Times New Roman" w:hAnsi="Times New Roman" w:cs="Times New Roman"/>
          <w:b/>
          <w:i/>
          <w:sz w:val="20"/>
        </w:rPr>
        <w:t xml:space="preserve"> </w:t>
      </w:r>
      <w:r w:rsidRPr="005F5C38">
        <w:rPr>
          <w:rFonts w:ascii="Times New Roman" w:hAnsi="Times New Roman" w:cs="Times New Roman"/>
          <w:b/>
          <w:i/>
          <w:sz w:val="20"/>
        </w:rPr>
        <w:t xml:space="preserve">the above list of risk factors is not exhaustive. </w:t>
      </w:r>
      <w:r w:rsidR="00CB0726" w:rsidRPr="00CB0726">
        <w:rPr>
          <w:rFonts w:ascii="Times New Roman" w:hAnsi="Times New Roman" w:cs="Times New Roman"/>
          <w:b/>
          <w:i/>
          <w:sz w:val="20"/>
        </w:rPr>
        <w:t>Currently, the Company doe</w:t>
      </w:r>
      <w:r w:rsidR="00CB0726">
        <w:rPr>
          <w:rFonts w:ascii="Times New Roman" w:hAnsi="Times New Roman" w:cs="Times New Roman"/>
          <w:b/>
          <w:i/>
          <w:sz w:val="20"/>
        </w:rPr>
        <w:t xml:space="preserve">s not have a written policy for </w:t>
      </w:r>
      <w:r w:rsidR="00CB0726" w:rsidRPr="00CB0726">
        <w:rPr>
          <w:rFonts w:ascii="Times New Roman" w:hAnsi="Times New Roman" w:cs="Times New Roman"/>
          <w:b/>
          <w:i/>
          <w:sz w:val="20"/>
        </w:rPr>
        <w:t>updating forward-looking information and management refers to Part 4A and Part 4B of National Instrument 51-102 for</w:t>
      </w:r>
      <w:r w:rsidR="00CB0726">
        <w:rPr>
          <w:rFonts w:ascii="Times New Roman" w:hAnsi="Times New Roman" w:cs="Times New Roman"/>
          <w:b/>
          <w:i/>
          <w:sz w:val="20"/>
        </w:rPr>
        <w:t xml:space="preserve"> </w:t>
      </w:r>
      <w:r w:rsidR="00CB0726" w:rsidRPr="00CB0726">
        <w:rPr>
          <w:rFonts w:ascii="Times New Roman" w:hAnsi="Times New Roman" w:cs="Times New Roman"/>
          <w:b/>
          <w:i/>
          <w:sz w:val="20"/>
        </w:rPr>
        <w:t xml:space="preserve">guidance on disclosing forward-looking information. As required by applicable securities legislation, </w:t>
      </w:r>
      <w:r w:rsidR="00CB0726">
        <w:rPr>
          <w:rFonts w:ascii="Times New Roman" w:hAnsi="Times New Roman" w:cs="Times New Roman"/>
          <w:b/>
          <w:i/>
          <w:sz w:val="20"/>
        </w:rPr>
        <w:t>as</w:t>
      </w:r>
      <w:r w:rsidR="00CB0726" w:rsidRPr="00CB0726">
        <w:rPr>
          <w:rFonts w:ascii="Times New Roman" w:hAnsi="Times New Roman" w:cs="Times New Roman"/>
          <w:b/>
          <w:i/>
          <w:sz w:val="20"/>
        </w:rPr>
        <w:t xml:space="preserve"> a</w:t>
      </w:r>
      <w:r w:rsidR="00CB0726">
        <w:rPr>
          <w:rFonts w:ascii="Times New Roman" w:hAnsi="Times New Roman" w:cs="Times New Roman"/>
          <w:b/>
          <w:i/>
          <w:sz w:val="20"/>
        </w:rPr>
        <w:t xml:space="preserve"> </w:t>
      </w:r>
      <w:r w:rsidR="00CB0726" w:rsidRPr="00CB0726">
        <w:rPr>
          <w:rFonts w:ascii="Times New Roman" w:hAnsi="Times New Roman" w:cs="Times New Roman"/>
          <w:b/>
          <w:i/>
          <w:sz w:val="20"/>
        </w:rPr>
        <w:t xml:space="preserve">reporting issuer, it </w:t>
      </w:r>
      <w:r w:rsidR="00CB0726">
        <w:rPr>
          <w:rFonts w:ascii="Times New Roman" w:hAnsi="Times New Roman" w:cs="Times New Roman"/>
          <w:b/>
          <w:i/>
          <w:sz w:val="20"/>
        </w:rPr>
        <w:t>is</w:t>
      </w:r>
      <w:r w:rsidR="00CB0726" w:rsidRPr="00CB0726">
        <w:rPr>
          <w:rFonts w:ascii="Times New Roman" w:hAnsi="Times New Roman" w:cs="Times New Roman"/>
          <w:b/>
          <w:i/>
          <w:sz w:val="20"/>
        </w:rPr>
        <w:t xml:space="preserve"> the Company’s policy to update forward-looking information in its period management</w:t>
      </w:r>
      <w:r w:rsidR="00CB0726">
        <w:rPr>
          <w:rFonts w:ascii="Times New Roman" w:hAnsi="Times New Roman" w:cs="Times New Roman"/>
          <w:b/>
          <w:i/>
          <w:sz w:val="20"/>
        </w:rPr>
        <w:t xml:space="preserve"> </w:t>
      </w:r>
      <w:r w:rsidR="00CB0726" w:rsidRPr="00CB0726">
        <w:rPr>
          <w:rFonts w:ascii="Times New Roman" w:hAnsi="Times New Roman" w:cs="Times New Roman"/>
          <w:b/>
          <w:i/>
          <w:sz w:val="20"/>
        </w:rPr>
        <w:t xml:space="preserve">discussions and analyses, as required from time to time. </w:t>
      </w:r>
      <w:r w:rsidRPr="005F5C38">
        <w:rPr>
          <w:rFonts w:ascii="Times New Roman" w:hAnsi="Times New Roman" w:cs="Times New Roman"/>
          <w:b/>
          <w:i/>
          <w:sz w:val="20"/>
        </w:rPr>
        <w:t xml:space="preserve"> Because of the risks, uncertainties and assumptions contained</w:t>
      </w:r>
      <w:r w:rsidR="005F5C38" w:rsidRPr="005F5C38">
        <w:rPr>
          <w:rFonts w:ascii="Times New Roman" w:hAnsi="Times New Roman" w:cs="Times New Roman"/>
          <w:b/>
          <w:i/>
          <w:sz w:val="20"/>
        </w:rPr>
        <w:t xml:space="preserve"> </w:t>
      </w:r>
      <w:r w:rsidRPr="005F5C38">
        <w:rPr>
          <w:rFonts w:ascii="Times New Roman" w:hAnsi="Times New Roman" w:cs="Times New Roman"/>
          <w:b/>
          <w:i/>
          <w:sz w:val="20"/>
        </w:rPr>
        <w:t>herein, investors should not place undue reliance on forward-looking information. The foregoing</w:t>
      </w:r>
      <w:r w:rsidR="005F5C38" w:rsidRPr="005F5C38">
        <w:rPr>
          <w:rFonts w:ascii="Times New Roman" w:hAnsi="Times New Roman" w:cs="Times New Roman"/>
          <w:b/>
          <w:i/>
          <w:sz w:val="20"/>
        </w:rPr>
        <w:t xml:space="preserve"> </w:t>
      </w:r>
      <w:r w:rsidRPr="005F5C38">
        <w:rPr>
          <w:rFonts w:ascii="Times New Roman" w:hAnsi="Times New Roman" w:cs="Times New Roman"/>
          <w:b/>
          <w:i/>
          <w:sz w:val="20"/>
        </w:rPr>
        <w:t>statements expressly qualify any forward-looking information contained herein.</w:t>
      </w:r>
    </w:p>
    <w:p w14:paraId="51E5F15E" w14:textId="77777777" w:rsidR="005F5C38" w:rsidRPr="005F5C38" w:rsidRDefault="005F5C38" w:rsidP="005F5C38">
      <w:pPr>
        <w:spacing w:after="0"/>
        <w:jc w:val="both"/>
        <w:rPr>
          <w:rFonts w:ascii="Times New Roman" w:hAnsi="Times New Roman" w:cs="Times New Roman"/>
          <w:i/>
          <w:sz w:val="20"/>
        </w:rPr>
      </w:pPr>
    </w:p>
    <w:p w14:paraId="7D697E7C" w14:textId="77777777" w:rsidR="00C10D19" w:rsidRPr="005F5C38" w:rsidRDefault="00C10D19" w:rsidP="005F5C38">
      <w:pPr>
        <w:spacing w:after="0"/>
        <w:jc w:val="both"/>
        <w:rPr>
          <w:rFonts w:ascii="Times New Roman" w:hAnsi="Times New Roman" w:cs="Times New Roman"/>
          <w:i/>
          <w:sz w:val="20"/>
        </w:rPr>
      </w:pPr>
      <w:r w:rsidRPr="005F5C38">
        <w:rPr>
          <w:rFonts w:ascii="Times New Roman" w:hAnsi="Times New Roman" w:cs="Times New Roman"/>
          <w:i/>
          <w:sz w:val="20"/>
        </w:rPr>
        <w:t>Neither the Canadian Securities Exchange nor it Regulation Services Provider (as that term is defined</w:t>
      </w:r>
      <w:r w:rsidR="006E5B66">
        <w:rPr>
          <w:rFonts w:ascii="Times New Roman" w:hAnsi="Times New Roman" w:cs="Times New Roman"/>
          <w:i/>
          <w:sz w:val="20"/>
        </w:rPr>
        <w:t xml:space="preserve"> </w:t>
      </w:r>
      <w:r w:rsidRPr="005F5C38">
        <w:rPr>
          <w:rFonts w:ascii="Times New Roman" w:hAnsi="Times New Roman" w:cs="Times New Roman"/>
          <w:i/>
          <w:sz w:val="20"/>
        </w:rPr>
        <w:t>in the policies of the Canadian Securities Exch</w:t>
      </w:r>
      <w:bookmarkStart w:id="0" w:name="_GoBack"/>
      <w:bookmarkEnd w:id="0"/>
      <w:r w:rsidRPr="005F5C38">
        <w:rPr>
          <w:rFonts w:ascii="Times New Roman" w:hAnsi="Times New Roman" w:cs="Times New Roman"/>
          <w:i/>
          <w:sz w:val="20"/>
        </w:rPr>
        <w:t>ange) accepts responsibility for the adequacy or</w:t>
      </w:r>
      <w:r w:rsidR="006E5B66">
        <w:rPr>
          <w:rFonts w:ascii="Times New Roman" w:hAnsi="Times New Roman" w:cs="Times New Roman"/>
          <w:i/>
          <w:sz w:val="20"/>
        </w:rPr>
        <w:t xml:space="preserve"> </w:t>
      </w:r>
      <w:r w:rsidRPr="005F5C38">
        <w:rPr>
          <w:rFonts w:ascii="Times New Roman" w:hAnsi="Times New Roman" w:cs="Times New Roman"/>
          <w:i/>
          <w:sz w:val="20"/>
        </w:rPr>
        <w:t>accuracy of this release.</w:t>
      </w:r>
    </w:p>
    <w:sectPr w:rsidR="00C10D19" w:rsidRPr="005F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19"/>
    <w:rsid w:val="000077CF"/>
    <w:rsid w:val="001752F0"/>
    <w:rsid w:val="002016B7"/>
    <w:rsid w:val="00262E08"/>
    <w:rsid w:val="002D1D79"/>
    <w:rsid w:val="00352EEC"/>
    <w:rsid w:val="00475079"/>
    <w:rsid w:val="00552D59"/>
    <w:rsid w:val="00555E4B"/>
    <w:rsid w:val="0057709A"/>
    <w:rsid w:val="005F5C38"/>
    <w:rsid w:val="00682953"/>
    <w:rsid w:val="0068301D"/>
    <w:rsid w:val="006E5B66"/>
    <w:rsid w:val="007C6670"/>
    <w:rsid w:val="008C36A9"/>
    <w:rsid w:val="00921511"/>
    <w:rsid w:val="009B7F28"/>
    <w:rsid w:val="00A06CE0"/>
    <w:rsid w:val="00A34729"/>
    <w:rsid w:val="00A95746"/>
    <w:rsid w:val="00AC3014"/>
    <w:rsid w:val="00B46D7C"/>
    <w:rsid w:val="00C06ECF"/>
    <w:rsid w:val="00C10D19"/>
    <w:rsid w:val="00CB0726"/>
    <w:rsid w:val="00D502C4"/>
    <w:rsid w:val="00D56F0E"/>
    <w:rsid w:val="00DE7294"/>
    <w:rsid w:val="00F90D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A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19"/>
    <w:rPr>
      <w:rFonts w:ascii="Tahoma" w:hAnsi="Tahoma" w:cs="Tahoma"/>
      <w:sz w:val="16"/>
      <w:szCs w:val="16"/>
    </w:rPr>
  </w:style>
  <w:style w:type="character" w:styleId="Hyperlink">
    <w:name w:val="Hyperlink"/>
    <w:basedOn w:val="DefaultParagraphFont"/>
    <w:uiPriority w:val="99"/>
    <w:unhideWhenUsed/>
    <w:rsid w:val="00C10D19"/>
    <w:rPr>
      <w:color w:val="0000FF" w:themeColor="hyperlink"/>
      <w:u w:val="single"/>
    </w:rPr>
  </w:style>
  <w:style w:type="character" w:styleId="CommentReference">
    <w:name w:val="annotation reference"/>
    <w:basedOn w:val="DefaultParagraphFont"/>
    <w:uiPriority w:val="99"/>
    <w:semiHidden/>
    <w:unhideWhenUsed/>
    <w:rsid w:val="0068301D"/>
    <w:rPr>
      <w:sz w:val="16"/>
      <w:szCs w:val="16"/>
    </w:rPr>
  </w:style>
  <w:style w:type="paragraph" w:styleId="CommentText">
    <w:name w:val="annotation text"/>
    <w:basedOn w:val="Normal"/>
    <w:link w:val="CommentTextChar"/>
    <w:uiPriority w:val="99"/>
    <w:semiHidden/>
    <w:unhideWhenUsed/>
    <w:rsid w:val="0068301D"/>
    <w:pPr>
      <w:spacing w:line="240" w:lineRule="auto"/>
    </w:pPr>
    <w:rPr>
      <w:sz w:val="20"/>
      <w:szCs w:val="20"/>
    </w:rPr>
  </w:style>
  <w:style w:type="character" w:customStyle="1" w:styleId="CommentTextChar">
    <w:name w:val="Comment Text Char"/>
    <w:basedOn w:val="DefaultParagraphFont"/>
    <w:link w:val="CommentText"/>
    <w:uiPriority w:val="99"/>
    <w:semiHidden/>
    <w:rsid w:val="0068301D"/>
    <w:rPr>
      <w:sz w:val="20"/>
      <w:szCs w:val="20"/>
    </w:rPr>
  </w:style>
  <w:style w:type="paragraph" w:styleId="CommentSubject">
    <w:name w:val="annotation subject"/>
    <w:basedOn w:val="CommentText"/>
    <w:next w:val="CommentText"/>
    <w:link w:val="CommentSubjectChar"/>
    <w:uiPriority w:val="99"/>
    <w:semiHidden/>
    <w:unhideWhenUsed/>
    <w:rsid w:val="0068301D"/>
    <w:rPr>
      <w:b/>
      <w:bCs/>
    </w:rPr>
  </w:style>
  <w:style w:type="character" w:customStyle="1" w:styleId="CommentSubjectChar">
    <w:name w:val="Comment Subject Char"/>
    <w:basedOn w:val="CommentTextChar"/>
    <w:link w:val="CommentSubject"/>
    <w:uiPriority w:val="99"/>
    <w:semiHidden/>
    <w:rsid w:val="006830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19"/>
    <w:rPr>
      <w:rFonts w:ascii="Tahoma" w:hAnsi="Tahoma" w:cs="Tahoma"/>
      <w:sz w:val="16"/>
      <w:szCs w:val="16"/>
    </w:rPr>
  </w:style>
  <w:style w:type="character" w:styleId="Hyperlink">
    <w:name w:val="Hyperlink"/>
    <w:basedOn w:val="DefaultParagraphFont"/>
    <w:uiPriority w:val="99"/>
    <w:unhideWhenUsed/>
    <w:rsid w:val="00C10D19"/>
    <w:rPr>
      <w:color w:val="0000FF" w:themeColor="hyperlink"/>
      <w:u w:val="single"/>
    </w:rPr>
  </w:style>
  <w:style w:type="character" w:styleId="CommentReference">
    <w:name w:val="annotation reference"/>
    <w:basedOn w:val="DefaultParagraphFont"/>
    <w:uiPriority w:val="99"/>
    <w:semiHidden/>
    <w:unhideWhenUsed/>
    <w:rsid w:val="0068301D"/>
    <w:rPr>
      <w:sz w:val="16"/>
      <w:szCs w:val="16"/>
    </w:rPr>
  </w:style>
  <w:style w:type="paragraph" w:styleId="CommentText">
    <w:name w:val="annotation text"/>
    <w:basedOn w:val="Normal"/>
    <w:link w:val="CommentTextChar"/>
    <w:uiPriority w:val="99"/>
    <w:semiHidden/>
    <w:unhideWhenUsed/>
    <w:rsid w:val="0068301D"/>
    <w:pPr>
      <w:spacing w:line="240" w:lineRule="auto"/>
    </w:pPr>
    <w:rPr>
      <w:sz w:val="20"/>
      <w:szCs w:val="20"/>
    </w:rPr>
  </w:style>
  <w:style w:type="character" w:customStyle="1" w:styleId="CommentTextChar">
    <w:name w:val="Comment Text Char"/>
    <w:basedOn w:val="DefaultParagraphFont"/>
    <w:link w:val="CommentText"/>
    <w:uiPriority w:val="99"/>
    <w:semiHidden/>
    <w:rsid w:val="0068301D"/>
    <w:rPr>
      <w:sz w:val="20"/>
      <w:szCs w:val="20"/>
    </w:rPr>
  </w:style>
  <w:style w:type="paragraph" w:styleId="CommentSubject">
    <w:name w:val="annotation subject"/>
    <w:basedOn w:val="CommentText"/>
    <w:next w:val="CommentText"/>
    <w:link w:val="CommentSubjectChar"/>
    <w:uiPriority w:val="99"/>
    <w:semiHidden/>
    <w:unhideWhenUsed/>
    <w:rsid w:val="0068301D"/>
    <w:rPr>
      <w:b/>
      <w:bCs/>
    </w:rPr>
  </w:style>
  <w:style w:type="character" w:customStyle="1" w:styleId="CommentSubjectChar">
    <w:name w:val="Comment Subject Char"/>
    <w:basedOn w:val="CommentTextChar"/>
    <w:link w:val="CommentSubject"/>
    <w:uiPriority w:val="99"/>
    <w:semiHidden/>
    <w:rsid w:val="006830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sptsulphurtec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c:creator>
  <cp:lastModifiedBy>Mani</cp:lastModifiedBy>
  <cp:revision>2</cp:revision>
  <cp:lastPrinted>2015-01-23T21:32:00Z</cp:lastPrinted>
  <dcterms:created xsi:type="dcterms:W3CDTF">2015-01-27T06:05:00Z</dcterms:created>
  <dcterms:modified xsi:type="dcterms:W3CDTF">2015-01-27T06:05:00Z</dcterms:modified>
</cp:coreProperties>
</file>