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FA7" w:rsidRDefault="00356FA7">
      <w:pPr>
        <w:pStyle w:val="Title"/>
        <w:rPr>
          <w:sz w:val="24"/>
        </w:rPr>
      </w:pPr>
    </w:p>
    <w:tbl>
      <w:tblPr>
        <w:tblStyle w:val="TableGrid"/>
        <w:tblW w:w="10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0"/>
        <w:gridCol w:w="4956"/>
      </w:tblGrid>
      <w:tr w:rsidR="00DB7471" w:rsidTr="00DB7471">
        <w:tc>
          <w:tcPr>
            <w:tcW w:w="5328" w:type="dxa"/>
          </w:tcPr>
          <w:p w:rsidR="00DB7471" w:rsidRDefault="00DB7471" w:rsidP="00DB7471">
            <w:pPr>
              <w:pStyle w:val="Title"/>
              <w:jc w:val="left"/>
              <w:rPr>
                <w:sz w:val="24"/>
              </w:rPr>
            </w:pPr>
          </w:p>
          <w:p w:rsidR="00DB7471" w:rsidRDefault="00DB7471" w:rsidP="00DB7471">
            <w:pPr>
              <w:pStyle w:val="Title"/>
              <w:jc w:val="left"/>
              <w:rPr>
                <w:sz w:val="24"/>
              </w:rPr>
            </w:pPr>
          </w:p>
          <w:p w:rsidR="00DB7471" w:rsidRDefault="00DB7471" w:rsidP="00DB7471">
            <w:pPr>
              <w:pStyle w:val="Title"/>
              <w:jc w:val="left"/>
              <w:rPr>
                <w:sz w:val="24"/>
              </w:rPr>
            </w:pPr>
            <w:r>
              <w:rPr>
                <w:sz w:val="24"/>
              </w:rPr>
              <w:t>WILDFLOWER MARIJUANA INC.</w:t>
            </w:r>
          </w:p>
          <w:p w:rsidR="00DB7471" w:rsidRDefault="00DB7471" w:rsidP="00DB7471">
            <w:pPr>
              <w:rPr>
                <w:b/>
                <w:sz w:val="24"/>
              </w:rPr>
            </w:pPr>
            <w:r>
              <w:rPr>
                <w:b/>
                <w:sz w:val="24"/>
              </w:rPr>
              <w:t>711-675 West Hastings Street,</w:t>
            </w:r>
          </w:p>
          <w:p w:rsidR="00DB7471" w:rsidRDefault="00DB7471" w:rsidP="00DB7471">
            <w:pPr>
              <w:rPr>
                <w:b/>
                <w:sz w:val="24"/>
              </w:rPr>
            </w:pPr>
            <w:r>
              <w:rPr>
                <w:b/>
                <w:sz w:val="24"/>
              </w:rPr>
              <w:t>Vancouver, B.C., V6B 1N2</w:t>
            </w:r>
            <w:r>
              <w:rPr>
                <w:b/>
                <w:sz w:val="24"/>
              </w:rPr>
              <w:tab/>
            </w:r>
            <w:r>
              <w:rPr>
                <w:b/>
                <w:sz w:val="24"/>
              </w:rPr>
              <w:tab/>
            </w:r>
          </w:p>
          <w:p w:rsidR="00DB7471" w:rsidRDefault="00DB7471" w:rsidP="00DB7471">
            <w:pPr>
              <w:rPr>
                <w:b/>
                <w:sz w:val="24"/>
              </w:rPr>
            </w:pPr>
            <w:r>
              <w:rPr>
                <w:b/>
                <w:sz w:val="24"/>
              </w:rPr>
              <w:t>Tel: (604)-559-0420 Fax: (604)-559-4443</w:t>
            </w:r>
          </w:p>
          <w:p w:rsidR="00DB7471" w:rsidRDefault="00DB7471" w:rsidP="00DB7471">
            <w:pPr>
              <w:rPr>
                <w:b/>
                <w:sz w:val="24"/>
              </w:rPr>
            </w:pPr>
            <w:r>
              <w:rPr>
                <w:b/>
                <w:sz w:val="24"/>
              </w:rPr>
              <w:t>info@wildflower.ca</w:t>
            </w:r>
          </w:p>
          <w:p w:rsidR="00DB7471" w:rsidRDefault="00DB7471" w:rsidP="00DB7471">
            <w:pPr>
              <w:rPr>
                <w:b/>
                <w:sz w:val="24"/>
              </w:rPr>
            </w:pPr>
            <w:r>
              <w:rPr>
                <w:b/>
                <w:sz w:val="24"/>
              </w:rPr>
              <w:t>www.wildflower.ca</w:t>
            </w:r>
          </w:p>
          <w:p w:rsidR="00DB7471" w:rsidRDefault="00DB7471" w:rsidP="00DB7471">
            <w:pPr>
              <w:rPr>
                <w:b/>
                <w:sz w:val="24"/>
              </w:rPr>
            </w:pPr>
            <w:r>
              <w:rPr>
                <w:b/>
                <w:sz w:val="24"/>
              </w:rPr>
              <w:tab/>
            </w:r>
            <w:r>
              <w:rPr>
                <w:b/>
                <w:sz w:val="24"/>
              </w:rPr>
              <w:tab/>
            </w:r>
          </w:p>
          <w:p w:rsidR="00DB7471" w:rsidRDefault="00DB7471" w:rsidP="00DB7471">
            <w:pPr>
              <w:rPr>
                <w:sz w:val="24"/>
              </w:rPr>
            </w:pPr>
          </w:p>
        </w:tc>
        <w:tc>
          <w:tcPr>
            <w:tcW w:w="4788" w:type="dxa"/>
          </w:tcPr>
          <w:p w:rsidR="00DB7471" w:rsidRDefault="00DB7471" w:rsidP="00DB7471">
            <w:pPr>
              <w:pStyle w:val="Title"/>
              <w:jc w:val="left"/>
              <w:rPr>
                <w:sz w:val="24"/>
              </w:rPr>
            </w:pPr>
            <w:r>
              <w:rPr>
                <w:noProof/>
              </w:rPr>
              <w:drawing>
                <wp:inline distT="0" distB="0" distL="0" distR="0">
                  <wp:extent cx="3009900" cy="1562100"/>
                  <wp:effectExtent l="0" t="0" r="0" b="0"/>
                  <wp:docPr id="10" name="Picture 10"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line image 1"/>
                          <pic:cNvPicPr>
                            <a:picLocks noChangeAspect="1" noChangeArrowheads="1"/>
                          </pic:cNvPicPr>
                        </pic:nvPicPr>
                        <pic:blipFill>
                          <a:blip r:embed="rId7" r:link="rId8" cstate="print"/>
                          <a:srcRect/>
                          <a:stretch>
                            <a:fillRect/>
                          </a:stretch>
                        </pic:blipFill>
                        <pic:spPr bwMode="auto">
                          <a:xfrm>
                            <a:off x="0" y="0"/>
                            <a:ext cx="3009900" cy="1562100"/>
                          </a:xfrm>
                          <a:prstGeom prst="rect">
                            <a:avLst/>
                          </a:prstGeom>
                          <a:noFill/>
                          <a:ln w="9525">
                            <a:noFill/>
                            <a:miter lim="800000"/>
                            <a:headEnd/>
                            <a:tailEnd/>
                          </a:ln>
                        </pic:spPr>
                      </pic:pic>
                    </a:graphicData>
                  </a:graphic>
                </wp:inline>
              </w:drawing>
            </w:r>
          </w:p>
        </w:tc>
      </w:tr>
    </w:tbl>
    <w:p w:rsidR="00DB7471" w:rsidRPr="00DB7471" w:rsidRDefault="00DB7471" w:rsidP="00DB7471">
      <w:pPr>
        <w:pStyle w:val="Default"/>
        <w:jc w:val="center"/>
        <w:rPr>
          <w:rFonts w:ascii="Arial" w:hAnsi="Arial" w:cs="Arial"/>
          <w:b/>
          <w:sz w:val="28"/>
          <w:szCs w:val="22"/>
          <w:u w:val="single"/>
        </w:rPr>
      </w:pPr>
      <w:r w:rsidRPr="00DB7471">
        <w:rPr>
          <w:rFonts w:ascii="Arial" w:hAnsi="Arial" w:cs="Arial"/>
          <w:b/>
          <w:sz w:val="28"/>
          <w:szCs w:val="22"/>
          <w:u w:val="single"/>
        </w:rPr>
        <w:t>Wildflower Appoints New Director</w:t>
      </w:r>
    </w:p>
    <w:p w:rsidR="00DB7471" w:rsidRPr="00DB7471" w:rsidRDefault="00DB7471" w:rsidP="00DB7471">
      <w:pPr>
        <w:pStyle w:val="Default"/>
        <w:jc w:val="both"/>
        <w:rPr>
          <w:rFonts w:ascii="Arial" w:hAnsi="Arial" w:cs="Arial"/>
          <w:sz w:val="22"/>
          <w:szCs w:val="22"/>
        </w:rPr>
      </w:pPr>
    </w:p>
    <w:p w:rsidR="00356FA7" w:rsidRPr="0093333D" w:rsidRDefault="00DB7471" w:rsidP="00DB7471">
      <w:pPr>
        <w:jc w:val="both"/>
        <w:rPr>
          <w:rFonts w:ascii="Arial" w:hAnsi="Arial" w:cs="Arial"/>
        </w:rPr>
      </w:pPr>
      <w:r w:rsidRPr="0093333D">
        <w:rPr>
          <w:rFonts w:ascii="Arial" w:hAnsi="Arial" w:cs="Arial"/>
        </w:rPr>
        <w:t xml:space="preserve">VANCOUVER, British Columbia, July </w:t>
      </w:r>
      <w:r w:rsidR="007446F7">
        <w:rPr>
          <w:rFonts w:ascii="Arial" w:hAnsi="Arial" w:cs="Arial"/>
          <w:lang w:val="en-GB"/>
        </w:rPr>
        <w:t>21</w:t>
      </w:r>
      <w:r w:rsidRPr="0093333D">
        <w:rPr>
          <w:rFonts w:ascii="Arial" w:hAnsi="Arial" w:cs="Arial"/>
        </w:rPr>
        <w:t>, 2014: Wildflower Marijuana Inc. (CSE: SUN) (the "Company") is pleased to announce that it has appointed Danna Baillie to the Board of Directors.  Danna brings a wealth of experience in sales and marketing to the Board having worked with some of the best,</w:t>
      </w:r>
      <w:r w:rsidR="00B05978">
        <w:rPr>
          <w:rFonts w:ascii="Arial" w:hAnsi="Arial" w:cs="Arial"/>
        </w:rPr>
        <w:t xml:space="preserve"> including Molson</w:t>
      </w:r>
      <w:r w:rsidRPr="0093333D">
        <w:rPr>
          <w:rFonts w:ascii="Arial" w:hAnsi="Arial" w:cs="Arial"/>
        </w:rPr>
        <w:t xml:space="preserve"> Coors, Starbucks and Intrawest.  </w:t>
      </w:r>
    </w:p>
    <w:p w:rsidR="00356FA7" w:rsidRPr="0093333D" w:rsidRDefault="00356FA7">
      <w:pPr>
        <w:autoSpaceDE w:val="0"/>
        <w:autoSpaceDN w:val="0"/>
        <w:adjustRightInd w:val="0"/>
        <w:jc w:val="both"/>
        <w:rPr>
          <w:rFonts w:ascii="Arial" w:hAnsi="Arial" w:cs="Arial"/>
        </w:rPr>
      </w:pPr>
    </w:p>
    <w:p w:rsidR="00BF6D1C" w:rsidRPr="0093333D" w:rsidRDefault="00BF6D1C">
      <w:pPr>
        <w:autoSpaceDE w:val="0"/>
        <w:autoSpaceDN w:val="0"/>
        <w:adjustRightInd w:val="0"/>
        <w:jc w:val="both"/>
        <w:rPr>
          <w:rFonts w:ascii="Arial" w:hAnsi="Arial" w:cs="Arial"/>
        </w:rPr>
      </w:pPr>
      <w:r w:rsidRPr="0093333D">
        <w:rPr>
          <w:rFonts w:ascii="Arial" w:hAnsi="Arial" w:cs="Arial"/>
        </w:rPr>
        <w:t>The Company also wishes to report that Jon Lever has resigned from the Board and the Company wishes to thank him for his time and dedication to the Company over the years.  Mr. Lever will stay on as a consultant for a brief transition period.</w:t>
      </w:r>
    </w:p>
    <w:p w:rsidR="00356FA7" w:rsidRPr="0093333D" w:rsidRDefault="00356FA7">
      <w:pPr>
        <w:autoSpaceDE w:val="0"/>
        <w:autoSpaceDN w:val="0"/>
        <w:adjustRightInd w:val="0"/>
        <w:jc w:val="both"/>
        <w:rPr>
          <w:rFonts w:ascii="Arial" w:hAnsi="Arial" w:cs="Arial"/>
        </w:rPr>
      </w:pPr>
    </w:p>
    <w:p w:rsidR="00BF6D1C" w:rsidRPr="0093333D" w:rsidRDefault="00BF6D1C" w:rsidP="00BF6D1C">
      <w:pPr>
        <w:autoSpaceDE w:val="0"/>
        <w:autoSpaceDN w:val="0"/>
        <w:adjustRightInd w:val="0"/>
        <w:jc w:val="both"/>
        <w:rPr>
          <w:rFonts w:ascii="Arial" w:hAnsi="Arial" w:cs="Arial"/>
        </w:rPr>
      </w:pPr>
      <w:r w:rsidRPr="0093333D">
        <w:rPr>
          <w:rFonts w:ascii="Arial" w:hAnsi="Arial" w:cs="Arial"/>
        </w:rPr>
        <w:t>William MacLean, President and CEO of Wildflower stated that “</w:t>
      </w:r>
      <w:r w:rsidRPr="0093333D">
        <w:rPr>
          <w:rFonts w:ascii="Arial" w:hAnsi="Arial" w:cs="Arial"/>
          <w:i/>
          <w:iCs/>
        </w:rPr>
        <w:t>We are very pleased to have Danna join the Wildflower Team</w:t>
      </w:r>
      <w:r w:rsidR="0093333D" w:rsidRPr="0093333D">
        <w:rPr>
          <w:rFonts w:ascii="Arial" w:hAnsi="Arial" w:cs="Arial"/>
          <w:i/>
          <w:iCs/>
        </w:rPr>
        <w:t xml:space="preserve">.  </w:t>
      </w:r>
      <w:r w:rsidR="0093333D" w:rsidRPr="0093333D">
        <w:rPr>
          <w:rFonts w:ascii="Arial" w:hAnsi="Arial" w:cs="Arial"/>
          <w:i/>
        </w:rPr>
        <w:t xml:space="preserve">Her extensive experience and knowledge will be invaluable to the Company as it moves forward.  Further, I thank Jon for his contribution to the Company and wish him well in his future </w:t>
      </w:r>
      <w:proofErr w:type="spellStart"/>
      <w:r w:rsidR="0093333D" w:rsidRPr="0093333D">
        <w:rPr>
          <w:rFonts w:ascii="Arial" w:hAnsi="Arial" w:cs="Arial"/>
          <w:i/>
        </w:rPr>
        <w:t>endeavours</w:t>
      </w:r>
      <w:proofErr w:type="spellEnd"/>
      <w:r w:rsidRPr="0093333D">
        <w:rPr>
          <w:rFonts w:ascii="Arial" w:hAnsi="Arial" w:cs="Arial"/>
        </w:rPr>
        <w:t>”.</w:t>
      </w:r>
    </w:p>
    <w:p w:rsidR="00BF6D1C" w:rsidRPr="0093333D" w:rsidRDefault="00BF6D1C" w:rsidP="00BF6D1C">
      <w:pPr>
        <w:pStyle w:val="NormalWeb"/>
        <w:jc w:val="both"/>
        <w:rPr>
          <w:rFonts w:ascii="Arial" w:hAnsi="Arial" w:cs="Arial"/>
          <w:b/>
          <w:color w:val="333333"/>
          <w:sz w:val="20"/>
          <w:szCs w:val="20"/>
        </w:rPr>
      </w:pPr>
      <w:proofErr w:type="gramStart"/>
      <w:r w:rsidRPr="0093333D">
        <w:rPr>
          <w:rFonts w:ascii="Arial" w:hAnsi="Arial" w:cs="Arial"/>
          <w:b/>
          <w:color w:val="333333"/>
          <w:sz w:val="20"/>
          <w:szCs w:val="20"/>
        </w:rPr>
        <w:t>About Wildflower Marijuana Inc.</w:t>
      </w:r>
      <w:proofErr w:type="gramEnd"/>
    </w:p>
    <w:p w:rsidR="00BF6D1C" w:rsidRPr="0093333D" w:rsidRDefault="00BF6D1C" w:rsidP="00BF6D1C">
      <w:pPr>
        <w:pStyle w:val="NormalWeb"/>
        <w:keepNext/>
        <w:keepLines/>
        <w:jc w:val="both"/>
        <w:rPr>
          <w:rFonts w:ascii="Arial" w:hAnsi="Arial" w:cs="Arial"/>
          <w:sz w:val="20"/>
          <w:szCs w:val="20"/>
        </w:rPr>
      </w:pPr>
      <w:r w:rsidRPr="0093333D">
        <w:rPr>
          <w:rFonts w:ascii="Arial" w:hAnsi="Arial" w:cs="Arial"/>
          <w:sz w:val="20"/>
          <w:szCs w:val="20"/>
        </w:rPr>
        <w:t xml:space="preserve">Wildflower is a marijuana company advancing an application to grow and distribute medical marijuana under an MMPR license with Health Canada.  Wildflower’s proprietary growing system is designed to maximize crop yields and consistently produce pure clean pharmaceutical grade BC marijuana for patients and </w:t>
      </w:r>
      <w:proofErr w:type="spellStart"/>
      <w:r w:rsidRPr="0093333D">
        <w:rPr>
          <w:rFonts w:ascii="Arial" w:hAnsi="Arial" w:cs="Arial"/>
          <w:sz w:val="20"/>
          <w:szCs w:val="20"/>
        </w:rPr>
        <w:t>cannabinoid</w:t>
      </w:r>
      <w:proofErr w:type="spellEnd"/>
      <w:r w:rsidRPr="0093333D">
        <w:rPr>
          <w:rFonts w:ascii="Arial" w:hAnsi="Arial" w:cs="Arial"/>
          <w:sz w:val="20"/>
          <w:szCs w:val="20"/>
        </w:rPr>
        <w:t xml:space="preserve"> research.</w:t>
      </w:r>
    </w:p>
    <w:p w:rsidR="00356FA7" w:rsidRPr="00BF6D1C" w:rsidRDefault="00356FA7">
      <w:pPr>
        <w:autoSpaceDE w:val="0"/>
        <w:autoSpaceDN w:val="0"/>
        <w:adjustRightInd w:val="0"/>
        <w:jc w:val="both"/>
        <w:rPr>
          <w:rFonts w:ascii="Arial" w:hAnsi="Arial" w:cs="Arial"/>
        </w:rPr>
      </w:pPr>
    </w:p>
    <w:p w:rsidR="00356FA7" w:rsidRPr="00BF6D1C" w:rsidRDefault="00914394">
      <w:pPr>
        <w:tabs>
          <w:tab w:val="left" w:pos="-90"/>
          <w:tab w:val="left" w:pos="0"/>
        </w:tabs>
        <w:rPr>
          <w:rFonts w:ascii="Arial" w:hAnsi="Arial" w:cs="Arial"/>
          <w:b/>
        </w:rPr>
      </w:pPr>
      <w:r w:rsidRPr="00BF6D1C">
        <w:rPr>
          <w:rFonts w:ascii="Arial" w:hAnsi="Arial" w:cs="Arial"/>
          <w:b/>
          <w:bCs/>
        </w:rPr>
        <w:t>On Behalf of the Board of Directors</w:t>
      </w:r>
    </w:p>
    <w:p w:rsidR="00356FA7" w:rsidRDefault="00356FA7">
      <w:pPr>
        <w:tabs>
          <w:tab w:val="left" w:pos="-90"/>
          <w:tab w:val="left" w:pos="0"/>
        </w:tabs>
        <w:rPr>
          <w:rFonts w:ascii="Arial" w:hAnsi="Arial" w:cs="Arial"/>
        </w:rPr>
      </w:pPr>
    </w:p>
    <w:p w:rsidR="00356FA7" w:rsidRDefault="00914394">
      <w:pPr>
        <w:pStyle w:val="BodyText"/>
        <w:tabs>
          <w:tab w:val="left" w:pos="-90"/>
          <w:tab w:val="left" w:pos="0"/>
        </w:tabs>
        <w:jc w:val="both"/>
        <w:rPr>
          <w:rFonts w:ascii="Arial" w:hAnsi="Arial" w:cs="Arial"/>
          <w:sz w:val="20"/>
        </w:rPr>
      </w:pPr>
      <w:r>
        <w:rPr>
          <w:rFonts w:ascii="Arial" w:hAnsi="Arial" w:cs="Arial"/>
          <w:sz w:val="20"/>
        </w:rPr>
        <w:t>“</w:t>
      </w:r>
      <w:r>
        <w:rPr>
          <w:rFonts w:ascii="Arial" w:hAnsi="Arial" w:cs="Arial"/>
          <w:i/>
          <w:sz w:val="20"/>
        </w:rPr>
        <w:t>William MacLean</w:t>
      </w:r>
      <w:r>
        <w:rPr>
          <w:rFonts w:ascii="Arial" w:hAnsi="Arial" w:cs="Arial"/>
          <w:sz w:val="20"/>
        </w:rPr>
        <w:t>”</w:t>
      </w:r>
    </w:p>
    <w:p w:rsidR="00356FA7" w:rsidRDefault="00914394">
      <w:pPr>
        <w:tabs>
          <w:tab w:val="left" w:pos="-90"/>
          <w:tab w:val="left" w:pos="0"/>
        </w:tabs>
        <w:rPr>
          <w:rFonts w:ascii="Arial" w:hAnsi="Arial" w:cs="Arial"/>
          <w:b/>
        </w:rPr>
      </w:pPr>
      <w:r>
        <w:rPr>
          <w:rFonts w:ascii="Arial" w:hAnsi="Arial" w:cs="Arial"/>
          <w:b/>
        </w:rPr>
        <w:t>____________________________________</w:t>
      </w:r>
    </w:p>
    <w:p w:rsidR="00356FA7" w:rsidRDefault="00914394">
      <w:pPr>
        <w:tabs>
          <w:tab w:val="left" w:pos="-90"/>
          <w:tab w:val="left" w:pos="0"/>
        </w:tabs>
        <w:rPr>
          <w:rFonts w:ascii="Arial" w:hAnsi="Arial" w:cs="Arial"/>
          <w:b/>
        </w:rPr>
      </w:pPr>
      <w:r>
        <w:rPr>
          <w:rFonts w:ascii="Arial" w:hAnsi="Arial" w:cs="Arial"/>
          <w:b/>
        </w:rPr>
        <w:t>William MacLean</w:t>
      </w:r>
    </w:p>
    <w:p w:rsidR="00356FA7" w:rsidRDefault="00914394">
      <w:pPr>
        <w:tabs>
          <w:tab w:val="left" w:pos="-90"/>
          <w:tab w:val="left" w:pos="0"/>
        </w:tabs>
        <w:rPr>
          <w:rFonts w:ascii="Arial" w:hAnsi="Arial" w:cs="Arial"/>
          <w:b/>
        </w:rPr>
      </w:pPr>
      <w:r>
        <w:rPr>
          <w:rFonts w:ascii="Arial" w:hAnsi="Arial" w:cs="Arial"/>
          <w:b/>
        </w:rPr>
        <w:t>Director and CEO</w:t>
      </w:r>
    </w:p>
    <w:p w:rsidR="00356FA7" w:rsidRDefault="00356FA7">
      <w:pPr>
        <w:pStyle w:val="Heading2"/>
        <w:jc w:val="both"/>
        <w:rPr>
          <w:rFonts w:ascii="Arial" w:hAnsi="Arial" w:cs="Arial"/>
          <w:sz w:val="20"/>
        </w:rPr>
      </w:pPr>
    </w:p>
    <w:p w:rsidR="00E65CC1" w:rsidRPr="00E65CC1" w:rsidRDefault="00E65CC1" w:rsidP="00CD542E">
      <w:pPr>
        <w:jc w:val="center"/>
      </w:pPr>
    </w:p>
    <w:p w:rsidR="00E65CC1" w:rsidRDefault="00E65CC1" w:rsidP="00CD542E">
      <w:pPr>
        <w:jc w:val="center"/>
        <w:rPr>
          <w:rFonts w:cs="Arial"/>
          <w:i/>
          <w:iCs/>
          <w:sz w:val="18"/>
          <w:szCs w:val="18"/>
        </w:rPr>
      </w:pPr>
      <w:r>
        <w:rPr>
          <w:rFonts w:cs="Arial"/>
          <w:i/>
          <w:iCs/>
          <w:sz w:val="18"/>
          <w:szCs w:val="18"/>
        </w:rPr>
        <w:t>The Canadian Stock Exchange has not reviewed, approved or disapproved the contents of this press release.</w:t>
      </w:r>
    </w:p>
    <w:p w:rsidR="0093333D" w:rsidRDefault="00E65CC1" w:rsidP="00CD542E">
      <w:pPr>
        <w:jc w:val="center"/>
        <w:rPr>
          <w:rFonts w:cs="Arial"/>
          <w:i/>
          <w:iCs/>
          <w:sz w:val="18"/>
          <w:szCs w:val="18"/>
        </w:rPr>
      </w:pPr>
      <w:r>
        <w:rPr>
          <w:rFonts w:cs="Arial"/>
          <w:i/>
          <w:iCs/>
          <w:sz w:val="18"/>
          <w:szCs w:val="18"/>
        </w:rPr>
        <w:t>We seek Safe Harbor</w:t>
      </w:r>
      <w:r w:rsidR="0093333D" w:rsidRPr="00000F5C">
        <w:rPr>
          <w:rFonts w:cs="Arial"/>
          <w:i/>
          <w:iCs/>
          <w:sz w:val="18"/>
          <w:szCs w:val="18"/>
        </w:rPr>
        <w:t>.</w:t>
      </w:r>
    </w:p>
    <w:p w:rsidR="00E65CC1" w:rsidRDefault="00E65CC1" w:rsidP="0093333D">
      <w:pPr>
        <w:jc w:val="both"/>
        <w:rPr>
          <w:rFonts w:cs="Arial"/>
          <w:i/>
          <w:iCs/>
          <w:sz w:val="18"/>
          <w:szCs w:val="18"/>
        </w:rPr>
      </w:pPr>
    </w:p>
    <w:p w:rsidR="00E65CC1" w:rsidRPr="00000F5C" w:rsidRDefault="00E65CC1" w:rsidP="0093333D">
      <w:pPr>
        <w:jc w:val="both"/>
        <w:rPr>
          <w:rFonts w:cs="Arial"/>
          <w:i/>
          <w:iCs/>
          <w:sz w:val="18"/>
          <w:szCs w:val="18"/>
        </w:rPr>
      </w:pPr>
    </w:p>
    <w:p w:rsidR="00356FA7" w:rsidRDefault="00356FA7">
      <w:pPr>
        <w:rPr>
          <w:rFonts w:ascii="Arial" w:hAnsi="Arial" w:cs="Arial"/>
        </w:rPr>
      </w:pPr>
    </w:p>
    <w:sectPr w:rsidR="00356FA7" w:rsidSect="00DB7471">
      <w:pgSz w:w="12240" w:h="15840" w:code="1"/>
      <w:pgMar w:top="180" w:right="1440" w:bottom="720" w:left="1440"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668" w:rsidRDefault="00894668">
      <w:r>
        <w:separator/>
      </w:r>
    </w:p>
  </w:endnote>
  <w:endnote w:type="continuationSeparator" w:id="0">
    <w:p w:rsidR="00894668" w:rsidRDefault="008946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668" w:rsidRDefault="00894668">
      <w:r>
        <w:separator/>
      </w:r>
    </w:p>
  </w:footnote>
  <w:footnote w:type="continuationSeparator" w:id="0">
    <w:p w:rsidR="00894668" w:rsidRDefault="008946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C6091"/>
    <w:multiLevelType w:val="multilevel"/>
    <w:tmpl w:val="BF467600"/>
    <w:lvl w:ilvl="0">
      <w:start w:val="1"/>
      <w:numFmt w:val="decimal"/>
      <w:lvlRestart w:val="0"/>
      <w:suff w:val="nothing"/>
      <w:lvlText w:val="ARTICLE %1"/>
      <w:lvlJc w:val="left"/>
      <w:pPr>
        <w:ind w:left="0" w:firstLine="0"/>
      </w:pPr>
      <w:rPr>
        <w:rFonts w:hint="default"/>
        <w:b/>
        <w:i w:val="0"/>
        <w:caps/>
        <w:smallCaps w:val="0"/>
        <w:strike w:val="0"/>
        <w:dstrike w:val="0"/>
      </w:rPr>
    </w:lvl>
    <w:lvl w:ilvl="1">
      <w:start w:val="1"/>
      <w:numFmt w:val="decimal"/>
      <w:lvlText w:val="%1.%2"/>
      <w:lvlJc w:val="left"/>
      <w:pPr>
        <w:tabs>
          <w:tab w:val="num" w:pos="720"/>
        </w:tabs>
        <w:ind w:left="720" w:hanging="720"/>
      </w:pPr>
      <w:rPr>
        <w:rFonts w:hint="default"/>
        <w:b/>
        <w:i w:val="0"/>
        <w:caps w:val="0"/>
      </w:rPr>
    </w:lvl>
    <w:lvl w:ilvl="2">
      <w:start w:val="1"/>
      <w:numFmt w:val="lowerLetter"/>
      <w:lvlText w:val="(%3)"/>
      <w:lvlJc w:val="left"/>
      <w:pPr>
        <w:tabs>
          <w:tab w:val="num" w:pos="1440"/>
        </w:tabs>
        <w:ind w:left="1440" w:hanging="720"/>
      </w:pPr>
      <w:rPr>
        <w:rFonts w:hint="default"/>
        <w:b w:val="0"/>
        <w:i w:val="0"/>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upperLetter"/>
      <w:lvlText w:val="(%9)"/>
      <w:lvlJc w:val="left"/>
      <w:pPr>
        <w:tabs>
          <w:tab w:val="num" w:pos="5760"/>
        </w:tabs>
        <w:ind w:left="576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85TrailerDate" w:val="0"/>
    <w:docVar w:name="85TrailerDateField" w:val="0"/>
    <w:docVar w:name="85TrailerDraft" w:val="0"/>
    <w:docVar w:name="85TrailerFileNumber" w:val="0"/>
    <w:docVar w:name="85TrailerTime" w:val="0"/>
    <w:docVar w:name="85TrailerType" w:val="102"/>
    <w:docVar w:name="MPDocID" w:val="CAL_LAW\ 1547431\1"/>
    <w:docVar w:name="MPDocIDTemplateDefault" w:val="%l\ |%n|\%v"/>
    <w:docVar w:name="NewDocStampType" w:val="7"/>
  </w:docVars>
  <w:rsids>
    <w:rsidRoot w:val="00356FA7"/>
    <w:rsid w:val="00020BD9"/>
    <w:rsid w:val="00063047"/>
    <w:rsid w:val="00083D12"/>
    <w:rsid w:val="000C2224"/>
    <w:rsid w:val="000F2369"/>
    <w:rsid w:val="00154D15"/>
    <w:rsid w:val="00161451"/>
    <w:rsid w:val="0017397B"/>
    <w:rsid w:val="00175BEC"/>
    <w:rsid w:val="001C022A"/>
    <w:rsid w:val="001C3A6D"/>
    <w:rsid w:val="00212CC1"/>
    <w:rsid w:val="002161F8"/>
    <w:rsid w:val="002812E2"/>
    <w:rsid w:val="002A467D"/>
    <w:rsid w:val="002B3D38"/>
    <w:rsid w:val="002F4DAD"/>
    <w:rsid w:val="00356FA7"/>
    <w:rsid w:val="00417274"/>
    <w:rsid w:val="00437A51"/>
    <w:rsid w:val="004E6147"/>
    <w:rsid w:val="004F1F9C"/>
    <w:rsid w:val="005011C6"/>
    <w:rsid w:val="0056566C"/>
    <w:rsid w:val="005B42A5"/>
    <w:rsid w:val="005B6DE8"/>
    <w:rsid w:val="0060710D"/>
    <w:rsid w:val="00612993"/>
    <w:rsid w:val="006A2445"/>
    <w:rsid w:val="007446F7"/>
    <w:rsid w:val="0081761F"/>
    <w:rsid w:val="00824D46"/>
    <w:rsid w:val="00826B7C"/>
    <w:rsid w:val="00831069"/>
    <w:rsid w:val="00894668"/>
    <w:rsid w:val="008A54AD"/>
    <w:rsid w:val="008F284E"/>
    <w:rsid w:val="008F448A"/>
    <w:rsid w:val="00914394"/>
    <w:rsid w:val="0093333D"/>
    <w:rsid w:val="00975D05"/>
    <w:rsid w:val="009D23C4"/>
    <w:rsid w:val="00A03EEE"/>
    <w:rsid w:val="00A34BB1"/>
    <w:rsid w:val="00A520B2"/>
    <w:rsid w:val="00A634E2"/>
    <w:rsid w:val="00A715C2"/>
    <w:rsid w:val="00AC4EEB"/>
    <w:rsid w:val="00B001C8"/>
    <w:rsid w:val="00B05978"/>
    <w:rsid w:val="00B474B5"/>
    <w:rsid w:val="00B51D5D"/>
    <w:rsid w:val="00B86AFA"/>
    <w:rsid w:val="00BF6D1C"/>
    <w:rsid w:val="00CD5090"/>
    <w:rsid w:val="00CD542E"/>
    <w:rsid w:val="00D07FEB"/>
    <w:rsid w:val="00D33F02"/>
    <w:rsid w:val="00DB7471"/>
    <w:rsid w:val="00DD5A4F"/>
    <w:rsid w:val="00E028BC"/>
    <w:rsid w:val="00E138B2"/>
    <w:rsid w:val="00E43768"/>
    <w:rsid w:val="00E65CC1"/>
    <w:rsid w:val="00EA4A2A"/>
    <w:rsid w:val="00ED36DF"/>
    <w:rsid w:val="00EE533E"/>
    <w:rsid w:val="00F062D8"/>
    <w:rsid w:val="00F310E0"/>
    <w:rsid w:val="00F50B99"/>
    <w:rsid w:val="00FA7470"/>
    <w:rsid w:val="00FD4BB9"/>
    <w:rsid w:val="00FF6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2E2"/>
  </w:style>
  <w:style w:type="paragraph" w:styleId="Heading1">
    <w:name w:val="heading 1"/>
    <w:basedOn w:val="Normal"/>
    <w:next w:val="Normal"/>
    <w:qFormat/>
    <w:rsid w:val="002812E2"/>
    <w:pPr>
      <w:keepNext/>
      <w:jc w:val="center"/>
      <w:outlineLvl w:val="0"/>
    </w:pPr>
    <w:rPr>
      <w:b/>
      <w:sz w:val="26"/>
      <w:u w:val="single"/>
    </w:rPr>
  </w:style>
  <w:style w:type="paragraph" w:styleId="Heading2">
    <w:name w:val="heading 2"/>
    <w:basedOn w:val="Normal"/>
    <w:next w:val="Normal"/>
    <w:qFormat/>
    <w:rsid w:val="002812E2"/>
    <w:pPr>
      <w:keepNext/>
      <w:jc w:val="right"/>
      <w:outlineLvl w:val="1"/>
    </w:pPr>
    <w:rPr>
      <w:sz w:val="26"/>
    </w:rPr>
  </w:style>
  <w:style w:type="paragraph" w:styleId="Heading3">
    <w:name w:val="heading 3"/>
    <w:basedOn w:val="Normal"/>
    <w:next w:val="Normal"/>
    <w:qFormat/>
    <w:rsid w:val="002812E2"/>
    <w:pPr>
      <w:keepNext/>
      <w:outlineLvl w:val="2"/>
    </w:pPr>
    <w:rPr>
      <w:b/>
      <w:sz w:val="26"/>
    </w:rPr>
  </w:style>
  <w:style w:type="paragraph" w:styleId="Heading4">
    <w:name w:val="heading 4"/>
    <w:basedOn w:val="Normal"/>
    <w:next w:val="Normal"/>
    <w:qFormat/>
    <w:rsid w:val="002812E2"/>
    <w:pPr>
      <w:keepNext/>
      <w:outlineLvl w:val="3"/>
    </w:pPr>
    <w:rPr>
      <w:b/>
      <w:sz w:val="24"/>
    </w:rPr>
  </w:style>
  <w:style w:type="paragraph" w:styleId="Heading5">
    <w:name w:val="heading 5"/>
    <w:basedOn w:val="Normal"/>
    <w:qFormat/>
    <w:rsid w:val="002812E2"/>
    <w:pPr>
      <w:spacing w:after="240"/>
      <w:jc w:val="both"/>
      <w:outlineLvl w:val="4"/>
    </w:pPr>
    <w:rPr>
      <w:sz w:val="24"/>
      <w:lang w:val="en-CA"/>
    </w:rPr>
  </w:style>
  <w:style w:type="paragraph" w:styleId="Heading6">
    <w:name w:val="heading 6"/>
    <w:basedOn w:val="Normal"/>
    <w:qFormat/>
    <w:rsid w:val="002812E2"/>
    <w:pPr>
      <w:spacing w:after="240"/>
      <w:jc w:val="both"/>
      <w:outlineLvl w:val="5"/>
    </w:pPr>
    <w:rPr>
      <w:sz w:val="24"/>
      <w:lang w:val="en-CA"/>
    </w:rPr>
  </w:style>
  <w:style w:type="paragraph" w:styleId="Heading7">
    <w:name w:val="heading 7"/>
    <w:basedOn w:val="Normal"/>
    <w:qFormat/>
    <w:rsid w:val="002812E2"/>
    <w:pPr>
      <w:spacing w:after="240"/>
      <w:jc w:val="both"/>
      <w:outlineLvl w:val="6"/>
    </w:pPr>
    <w:rPr>
      <w:sz w:val="24"/>
      <w:lang w:val="en-CA"/>
    </w:rPr>
  </w:style>
  <w:style w:type="paragraph" w:styleId="Heading8">
    <w:name w:val="heading 8"/>
    <w:basedOn w:val="Normal"/>
    <w:qFormat/>
    <w:rsid w:val="002812E2"/>
    <w:pPr>
      <w:spacing w:after="240"/>
      <w:jc w:val="both"/>
      <w:outlineLvl w:val="7"/>
    </w:pPr>
    <w:rPr>
      <w:sz w:val="24"/>
      <w:lang w:val="en-CA"/>
    </w:rPr>
  </w:style>
  <w:style w:type="paragraph" w:styleId="Heading9">
    <w:name w:val="heading 9"/>
    <w:basedOn w:val="Normal"/>
    <w:qFormat/>
    <w:rsid w:val="002812E2"/>
    <w:pPr>
      <w:spacing w:after="240"/>
      <w:jc w:val="both"/>
      <w:outlineLvl w:val="8"/>
    </w:pPr>
    <w:rPr>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12E2"/>
    <w:pPr>
      <w:tabs>
        <w:tab w:val="center" w:pos="4320"/>
        <w:tab w:val="right" w:pos="8640"/>
      </w:tabs>
    </w:pPr>
  </w:style>
  <w:style w:type="paragraph" w:styleId="Footer">
    <w:name w:val="footer"/>
    <w:basedOn w:val="Normal"/>
    <w:rsid w:val="002812E2"/>
    <w:pPr>
      <w:tabs>
        <w:tab w:val="center" w:pos="4320"/>
        <w:tab w:val="right" w:pos="8640"/>
      </w:tabs>
    </w:pPr>
  </w:style>
  <w:style w:type="paragraph" w:styleId="Title">
    <w:name w:val="Title"/>
    <w:basedOn w:val="Normal"/>
    <w:qFormat/>
    <w:rsid w:val="002812E2"/>
    <w:pPr>
      <w:jc w:val="center"/>
    </w:pPr>
    <w:rPr>
      <w:b/>
      <w:sz w:val="26"/>
    </w:rPr>
  </w:style>
  <w:style w:type="paragraph" w:styleId="BodyText">
    <w:name w:val="Body Text"/>
    <w:basedOn w:val="Normal"/>
    <w:rsid w:val="002812E2"/>
    <w:rPr>
      <w:sz w:val="24"/>
    </w:rPr>
  </w:style>
  <w:style w:type="paragraph" w:styleId="DocumentMap">
    <w:name w:val="Document Map"/>
    <w:basedOn w:val="Normal"/>
    <w:semiHidden/>
    <w:rsid w:val="002812E2"/>
    <w:pPr>
      <w:shd w:val="clear" w:color="auto" w:fill="000080"/>
    </w:pPr>
    <w:rPr>
      <w:rFonts w:ascii="Tahoma" w:hAnsi="Tahoma"/>
    </w:rPr>
  </w:style>
  <w:style w:type="paragraph" w:styleId="BodyText2">
    <w:name w:val="Body Text 2"/>
    <w:basedOn w:val="Normal"/>
    <w:rsid w:val="002812E2"/>
    <w:rPr>
      <w:sz w:val="16"/>
    </w:rPr>
  </w:style>
  <w:style w:type="paragraph" w:styleId="BodyTextIndent3">
    <w:name w:val="Body Text Indent 3"/>
    <w:basedOn w:val="Normal"/>
    <w:rsid w:val="002812E2"/>
    <w:pPr>
      <w:widowControl w:val="0"/>
      <w:tabs>
        <w:tab w:val="left" w:pos="-720"/>
        <w:tab w:val="left" w:pos="2430"/>
        <w:tab w:val="left" w:pos="2970"/>
      </w:tabs>
      <w:suppressAutoHyphens/>
      <w:autoSpaceDE w:val="0"/>
      <w:autoSpaceDN w:val="0"/>
      <w:adjustRightInd w:val="0"/>
      <w:spacing w:line="240" w:lineRule="atLeast"/>
      <w:ind w:left="2430" w:hanging="2160"/>
    </w:pPr>
    <w:rPr>
      <w:spacing w:val="-3"/>
      <w:sz w:val="22"/>
      <w:szCs w:val="24"/>
      <w:lang w:val="en-GB"/>
    </w:rPr>
  </w:style>
  <w:style w:type="paragraph" w:styleId="BalloonText">
    <w:name w:val="Balloon Text"/>
    <w:basedOn w:val="Normal"/>
    <w:semiHidden/>
    <w:rsid w:val="002812E2"/>
    <w:rPr>
      <w:rFonts w:ascii="Tahoma" w:hAnsi="Tahoma" w:cs="Tahoma"/>
      <w:sz w:val="16"/>
      <w:szCs w:val="16"/>
    </w:rPr>
  </w:style>
  <w:style w:type="paragraph" w:styleId="BodyTextIndent">
    <w:name w:val="Body Text Indent"/>
    <w:basedOn w:val="Normal"/>
    <w:rsid w:val="002812E2"/>
    <w:pPr>
      <w:spacing w:after="120"/>
      <w:ind w:left="360"/>
    </w:pPr>
    <w:rPr>
      <w:sz w:val="24"/>
      <w:szCs w:val="24"/>
    </w:rPr>
  </w:style>
  <w:style w:type="character" w:customStyle="1" w:styleId="zzmpTrailerItem">
    <w:name w:val="zzmpTrailerItem"/>
    <w:basedOn w:val="DefaultParagraphFont"/>
    <w:rsid w:val="002812E2"/>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basedOn w:val="DefaultParagraphFont"/>
    <w:rsid w:val="002812E2"/>
    <w:rPr>
      <w:color w:val="0000FF" w:themeColor="hyperlink"/>
      <w:u w:val="single"/>
    </w:rPr>
  </w:style>
  <w:style w:type="table" w:styleId="TableGrid">
    <w:name w:val="Table Grid"/>
    <w:basedOn w:val="TableNormal"/>
    <w:rsid w:val="00DB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B7471"/>
    <w:pPr>
      <w:autoSpaceDE w:val="0"/>
      <w:autoSpaceDN w:val="0"/>
      <w:adjustRightInd w:val="0"/>
    </w:pPr>
    <w:rPr>
      <w:rFonts w:eastAsiaTheme="minorHAnsi"/>
      <w:color w:val="000000"/>
      <w:sz w:val="24"/>
      <w:szCs w:val="24"/>
    </w:rPr>
  </w:style>
  <w:style w:type="paragraph" w:styleId="NormalWeb">
    <w:name w:val="Normal (Web)"/>
    <w:basedOn w:val="Normal"/>
    <w:uiPriority w:val="99"/>
    <w:rsid w:val="00BF6D1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6"/>
      <w:u w:val="single"/>
    </w:rPr>
  </w:style>
  <w:style w:type="paragraph" w:styleId="Heading2">
    <w:name w:val="heading 2"/>
    <w:basedOn w:val="Normal"/>
    <w:next w:val="Normal"/>
    <w:qFormat/>
    <w:pPr>
      <w:keepNext/>
      <w:jc w:val="right"/>
      <w:outlineLvl w:val="1"/>
    </w:pPr>
    <w:rPr>
      <w:sz w:val="26"/>
    </w:rPr>
  </w:style>
  <w:style w:type="paragraph" w:styleId="Heading3">
    <w:name w:val="heading 3"/>
    <w:basedOn w:val="Normal"/>
    <w:next w:val="Normal"/>
    <w:qFormat/>
    <w:pPr>
      <w:keepNext/>
      <w:outlineLvl w:val="2"/>
    </w:pPr>
    <w:rPr>
      <w:b/>
      <w:sz w:val="26"/>
    </w:rPr>
  </w:style>
  <w:style w:type="paragraph" w:styleId="Heading4">
    <w:name w:val="heading 4"/>
    <w:basedOn w:val="Normal"/>
    <w:next w:val="Normal"/>
    <w:qFormat/>
    <w:pPr>
      <w:keepNext/>
      <w:outlineLvl w:val="3"/>
    </w:pPr>
    <w:rPr>
      <w:b/>
      <w:sz w:val="24"/>
    </w:rPr>
  </w:style>
  <w:style w:type="paragraph" w:styleId="Heading5">
    <w:name w:val="heading 5"/>
    <w:basedOn w:val="Normal"/>
    <w:qFormat/>
    <w:pPr>
      <w:spacing w:after="240"/>
      <w:jc w:val="both"/>
      <w:outlineLvl w:val="4"/>
    </w:pPr>
    <w:rPr>
      <w:sz w:val="24"/>
      <w:lang w:val="en-CA"/>
    </w:rPr>
  </w:style>
  <w:style w:type="paragraph" w:styleId="Heading6">
    <w:name w:val="heading 6"/>
    <w:basedOn w:val="Normal"/>
    <w:qFormat/>
    <w:pPr>
      <w:spacing w:after="240"/>
      <w:jc w:val="both"/>
      <w:outlineLvl w:val="5"/>
    </w:pPr>
    <w:rPr>
      <w:sz w:val="24"/>
      <w:lang w:val="en-CA"/>
    </w:rPr>
  </w:style>
  <w:style w:type="paragraph" w:styleId="Heading7">
    <w:name w:val="heading 7"/>
    <w:basedOn w:val="Normal"/>
    <w:qFormat/>
    <w:pPr>
      <w:spacing w:after="240"/>
      <w:jc w:val="both"/>
      <w:outlineLvl w:val="6"/>
    </w:pPr>
    <w:rPr>
      <w:sz w:val="24"/>
      <w:lang w:val="en-CA"/>
    </w:rPr>
  </w:style>
  <w:style w:type="paragraph" w:styleId="Heading8">
    <w:name w:val="heading 8"/>
    <w:basedOn w:val="Normal"/>
    <w:qFormat/>
    <w:pPr>
      <w:spacing w:after="240"/>
      <w:jc w:val="both"/>
      <w:outlineLvl w:val="7"/>
    </w:pPr>
    <w:rPr>
      <w:sz w:val="24"/>
      <w:lang w:val="en-CA"/>
    </w:rPr>
  </w:style>
  <w:style w:type="paragraph" w:styleId="Heading9">
    <w:name w:val="heading 9"/>
    <w:basedOn w:val="Normal"/>
    <w:qFormat/>
    <w:pPr>
      <w:spacing w:after="240"/>
      <w:jc w:val="both"/>
      <w:outlineLvl w:val="8"/>
    </w:pPr>
    <w:rPr>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6"/>
    </w:rPr>
  </w:style>
  <w:style w:type="paragraph" w:styleId="BodyText">
    <w:name w:val="Body Text"/>
    <w:basedOn w:val="Normal"/>
    <w:rPr>
      <w:sz w:val="24"/>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sz w:val="16"/>
    </w:rPr>
  </w:style>
  <w:style w:type="paragraph" w:styleId="BodyTextIndent3">
    <w:name w:val="Body Text Indent 3"/>
    <w:basedOn w:val="Normal"/>
    <w:pPr>
      <w:widowControl w:val="0"/>
      <w:tabs>
        <w:tab w:val="left" w:pos="-720"/>
        <w:tab w:val="left" w:pos="2430"/>
        <w:tab w:val="left" w:pos="2970"/>
      </w:tabs>
      <w:suppressAutoHyphens/>
      <w:autoSpaceDE w:val="0"/>
      <w:autoSpaceDN w:val="0"/>
      <w:adjustRightInd w:val="0"/>
      <w:spacing w:line="240" w:lineRule="atLeast"/>
      <w:ind w:left="2430" w:hanging="2160"/>
    </w:pPr>
    <w:rPr>
      <w:spacing w:val="-3"/>
      <w:sz w:val="22"/>
      <w:szCs w:val="24"/>
      <w:lang w:val="en-GB"/>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rPr>
      <w:sz w:val="24"/>
      <w:szCs w:val="24"/>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basedOn w:val="DefaultParagraphFont"/>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1082662">
      <w:bodyDiv w:val="1"/>
      <w:marLeft w:val="0"/>
      <w:marRight w:val="0"/>
      <w:marTop w:val="0"/>
      <w:marBottom w:val="0"/>
      <w:divBdr>
        <w:top w:val="none" w:sz="0" w:space="0" w:color="auto"/>
        <w:left w:val="none" w:sz="0" w:space="0" w:color="auto"/>
        <w:bottom w:val="none" w:sz="0" w:space="0" w:color="auto"/>
        <w:right w:val="none" w:sz="0" w:space="0" w:color="auto"/>
      </w:divBdr>
    </w:div>
    <w:div w:id="871381322">
      <w:bodyDiv w:val="1"/>
      <w:marLeft w:val="0"/>
      <w:marRight w:val="0"/>
      <w:marTop w:val="0"/>
      <w:marBottom w:val="0"/>
      <w:divBdr>
        <w:top w:val="none" w:sz="0" w:space="0" w:color="auto"/>
        <w:left w:val="none" w:sz="0" w:space="0" w:color="auto"/>
        <w:bottom w:val="none" w:sz="0" w:space="0" w:color="auto"/>
        <w:right w:val="none" w:sz="0" w:space="0" w:color="auto"/>
      </w:divBdr>
      <w:divsChild>
        <w:div w:id="2101902198">
          <w:marLeft w:val="0"/>
          <w:marRight w:val="0"/>
          <w:marTop w:val="0"/>
          <w:marBottom w:val="0"/>
          <w:divBdr>
            <w:top w:val="none" w:sz="0" w:space="0" w:color="auto"/>
            <w:left w:val="none" w:sz="0" w:space="0" w:color="auto"/>
            <w:bottom w:val="none" w:sz="0" w:space="0" w:color="auto"/>
            <w:right w:val="none" w:sz="0" w:space="0" w:color="auto"/>
          </w:divBdr>
        </w:div>
        <w:div w:id="1442869">
          <w:marLeft w:val="0"/>
          <w:marRight w:val="0"/>
          <w:marTop w:val="0"/>
          <w:marBottom w:val="0"/>
          <w:divBdr>
            <w:top w:val="none" w:sz="0" w:space="0" w:color="auto"/>
            <w:left w:val="none" w:sz="0" w:space="0" w:color="auto"/>
            <w:bottom w:val="none" w:sz="0" w:space="0" w:color="auto"/>
            <w:right w:val="none" w:sz="0" w:space="0" w:color="auto"/>
          </w:divBdr>
        </w:div>
        <w:div w:id="1573156968">
          <w:marLeft w:val="0"/>
          <w:marRight w:val="0"/>
          <w:marTop w:val="0"/>
          <w:marBottom w:val="0"/>
          <w:divBdr>
            <w:top w:val="none" w:sz="0" w:space="0" w:color="auto"/>
            <w:left w:val="none" w:sz="0" w:space="0" w:color="auto"/>
            <w:bottom w:val="none" w:sz="0" w:space="0" w:color="auto"/>
            <w:right w:val="none" w:sz="0" w:space="0" w:color="auto"/>
          </w:divBdr>
        </w:div>
        <w:div w:id="1640453169">
          <w:marLeft w:val="0"/>
          <w:marRight w:val="0"/>
          <w:marTop w:val="0"/>
          <w:marBottom w:val="0"/>
          <w:divBdr>
            <w:top w:val="none" w:sz="0" w:space="0" w:color="auto"/>
            <w:left w:val="none" w:sz="0" w:space="0" w:color="auto"/>
            <w:bottom w:val="none" w:sz="0" w:space="0" w:color="auto"/>
            <w:right w:val="none" w:sz="0" w:space="0" w:color="auto"/>
          </w:divBdr>
        </w:div>
        <w:div w:id="1848710535">
          <w:marLeft w:val="0"/>
          <w:marRight w:val="0"/>
          <w:marTop w:val="0"/>
          <w:marBottom w:val="0"/>
          <w:divBdr>
            <w:top w:val="none" w:sz="0" w:space="0" w:color="auto"/>
            <w:left w:val="none" w:sz="0" w:space="0" w:color="auto"/>
            <w:bottom w:val="none" w:sz="0" w:space="0" w:color="auto"/>
            <w:right w:val="none" w:sz="0" w:space="0" w:color="auto"/>
          </w:divBdr>
        </w:div>
        <w:div w:id="1682321322">
          <w:marLeft w:val="0"/>
          <w:marRight w:val="0"/>
          <w:marTop w:val="0"/>
          <w:marBottom w:val="0"/>
          <w:divBdr>
            <w:top w:val="none" w:sz="0" w:space="0" w:color="auto"/>
            <w:left w:val="none" w:sz="0" w:space="0" w:color="auto"/>
            <w:bottom w:val="none" w:sz="0" w:space="0" w:color="auto"/>
            <w:right w:val="none" w:sz="0" w:space="0" w:color="auto"/>
          </w:divBdr>
        </w:div>
        <w:div w:id="304703830">
          <w:marLeft w:val="0"/>
          <w:marRight w:val="0"/>
          <w:marTop w:val="0"/>
          <w:marBottom w:val="0"/>
          <w:divBdr>
            <w:top w:val="none" w:sz="0" w:space="0" w:color="auto"/>
            <w:left w:val="none" w:sz="0" w:space="0" w:color="auto"/>
            <w:bottom w:val="none" w:sz="0" w:space="0" w:color="auto"/>
            <w:right w:val="none" w:sz="0" w:space="0" w:color="auto"/>
          </w:divBdr>
        </w:div>
        <w:div w:id="860169734">
          <w:marLeft w:val="0"/>
          <w:marRight w:val="0"/>
          <w:marTop w:val="0"/>
          <w:marBottom w:val="0"/>
          <w:divBdr>
            <w:top w:val="none" w:sz="0" w:space="0" w:color="auto"/>
            <w:left w:val="none" w:sz="0" w:space="0" w:color="auto"/>
            <w:bottom w:val="none" w:sz="0" w:space="0" w:color="auto"/>
            <w:right w:val="none" w:sz="0" w:space="0" w:color="auto"/>
          </w:divBdr>
        </w:div>
        <w:div w:id="1182281332">
          <w:marLeft w:val="0"/>
          <w:marRight w:val="0"/>
          <w:marTop w:val="0"/>
          <w:marBottom w:val="0"/>
          <w:divBdr>
            <w:top w:val="none" w:sz="0" w:space="0" w:color="auto"/>
            <w:left w:val="none" w:sz="0" w:space="0" w:color="auto"/>
            <w:bottom w:val="none" w:sz="0" w:space="0" w:color="auto"/>
            <w:right w:val="none" w:sz="0" w:space="0" w:color="auto"/>
          </w:divBdr>
        </w:div>
        <w:div w:id="465860561">
          <w:marLeft w:val="0"/>
          <w:marRight w:val="0"/>
          <w:marTop w:val="0"/>
          <w:marBottom w:val="0"/>
          <w:divBdr>
            <w:top w:val="none" w:sz="0" w:space="0" w:color="auto"/>
            <w:left w:val="none" w:sz="0" w:space="0" w:color="auto"/>
            <w:bottom w:val="none" w:sz="0" w:space="0" w:color="auto"/>
            <w:right w:val="none" w:sz="0" w:space="0" w:color="auto"/>
          </w:divBdr>
        </w:div>
      </w:divsChild>
    </w:div>
    <w:div w:id="907376100">
      <w:bodyDiv w:val="1"/>
      <w:marLeft w:val="0"/>
      <w:marRight w:val="0"/>
      <w:marTop w:val="0"/>
      <w:marBottom w:val="0"/>
      <w:divBdr>
        <w:top w:val="none" w:sz="0" w:space="0" w:color="auto"/>
        <w:left w:val="none" w:sz="0" w:space="0" w:color="auto"/>
        <w:bottom w:val="none" w:sz="0" w:space="0" w:color="auto"/>
        <w:right w:val="none" w:sz="0" w:space="0" w:color="auto"/>
      </w:divBdr>
      <w:divsChild>
        <w:div w:id="1012415487">
          <w:marLeft w:val="0"/>
          <w:marRight w:val="0"/>
          <w:marTop w:val="0"/>
          <w:marBottom w:val="0"/>
          <w:divBdr>
            <w:top w:val="none" w:sz="0" w:space="0" w:color="auto"/>
            <w:left w:val="none" w:sz="0" w:space="0" w:color="auto"/>
            <w:bottom w:val="none" w:sz="0" w:space="0" w:color="auto"/>
            <w:right w:val="none" w:sz="0" w:space="0" w:color="auto"/>
          </w:divBdr>
        </w:div>
        <w:div w:id="871572944">
          <w:marLeft w:val="0"/>
          <w:marRight w:val="0"/>
          <w:marTop w:val="0"/>
          <w:marBottom w:val="0"/>
          <w:divBdr>
            <w:top w:val="none" w:sz="0" w:space="0" w:color="auto"/>
            <w:left w:val="none" w:sz="0" w:space="0" w:color="auto"/>
            <w:bottom w:val="none" w:sz="0" w:space="0" w:color="auto"/>
            <w:right w:val="none" w:sz="0" w:space="0" w:color="auto"/>
          </w:divBdr>
        </w:div>
        <w:div w:id="490295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i_147414e2c09a9f79"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Press Release</vt:lpstr>
    </vt:vector>
  </TitlesOfParts>
  <Company>Morton &amp; Company</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IDL</dc:creator>
  <cp:keywords/>
  <cp:lastModifiedBy>stephen pearce</cp:lastModifiedBy>
  <cp:revision>8</cp:revision>
  <cp:lastPrinted>2014-04-16T18:37:00Z</cp:lastPrinted>
  <dcterms:created xsi:type="dcterms:W3CDTF">2014-07-16T22:46:00Z</dcterms:created>
  <dcterms:modified xsi:type="dcterms:W3CDTF">2014-07-22T00:33:00Z</dcterms:modified>
</cp:coreProperties>
</file>