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713AF" w14:textId="77777777"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4"/>
          <w:szCs w:val="24"/>
          <w:lang w:val="en-CA"/>
        </w:rPr>
      </w:pPr>
    </w:p>
    <w:p w14:paraId="0EAB2187" w14:textId="601B4FE1" w:rsidR="00DF2EB7" w:rsidRDefault="00A05540" w:rsidP="00DF2EB7">
      <w:pPr>
        <w:autoSpaceDE w:val="0"/>
        <w:autoSpaceDN w:val="0"/>
        <w:adjustRightInd w:val="0"/>
        <w:ind w:left="0" w:right="0" w:firstLine="0"/>
        <w:jc w:val="center"/>
        <w:rPr>
          <w:rFonts w:ascii="Times New Roman" w:hAnsi="Times New Roman" w:cs="Times New Roman"/>
          <w:b/>
          <w:bCs/>
          <w:color w:val="000000"/>
          <w:sz w:val="23"/>
          <w:szCs w:val="23"/>
          <w:lang w:val="en-CA"/>
        </w:rPr>
      </w:pPr>
      <w:r w:rsidRPr="00DF2EB7">
        <w:rPr>
          <w:rFonts w:ascii="Times New Roman" w:hAnsi="Times New Roman" w:cs="Times New Roman"/>
          <w:b/>
          <w:bCs/>
          <w:color w:val="000000"/>
          <w:sz w:val="23"/>
          <w:szCs w:val="23"/>
          <w:lang w:val="en-CA"/>
        </w:rPr>
        <w:t xml:space="preserve">Cielo Announces </w:t>
      </w:r>
      <w:r w:rsidR="00206546" w:rsidRPr="00206546">
        <w:rPr>
          <w:rFonts w:ascii="Times New Roman" w:hAnsi="Times New Roman" w:cs="Times New Roman"/>
          <w:b/>
          <w:bCs/>
          <w:color w:val="000000"/>
          <w:sz w:val="23"/>
          <w:szCs w:val="23"/>
          <w:lang w:val="en-CA"/>
        </w:rPr>
        <w:t>the Closing of the First Tranche</w:t>
      </w:r>
    </w:p>
    <w:p w14:paraId="21807E5B" w14:textId="77777777" w:rsidR="00DF2EB7" w:rsidRPr="00DF2EB7" w:rsidRDefault="00DF2EB7" w:rsidP="00DF2EB7">
      <w:pPr>
        <w:autoSpaceDE w:val="0"/>
        <w:autoSpaceDN w:val="0"/>
        <w:adjustRightInd w:val="0"/>
        <w:ind w:left="0" w:right="0" w:firstLine="0"/>
        <w:jc w:val="center"/>
        <w:rPr>
          <w:rFonts w:ascii="Times New Roman" w:hAnsi="Times New Roman" w:cs="Times New Roman"/>
          <w:color w:val="000000"/>
          <w:sz w:val="23"/>
          <w:szCs w:val="23"/>
          <w:lang w:val="en-CA"/>
        </w:rPr>
      </w:pPr>
    </w:p>
    <w:p w14:paraId="7788B908" w14:textId="6CC7EED1" w:rsidR="00BA798C" w:rsidRPr="00BA798C" w:rsidRDefault="00DF2EB7" w:rsidP="00BA798C">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Surrey, British Columbia, Canada / </w:t>
      </w:r>
      <w:r w:rsidR="008C6991">
        <w:rPr>
          <w:rFonts w:ascii="Times New Roman" w:hAnsi="Times New Roman" w:cs="Times New Roman"/>
          <w:color w:val="000000"/>
          <w:sz w:val="22"/>
          <w:lang w:val="en-CA"/>
        </w:rPr>
        <w:t>June 30</w:t>
      </w:r>
      <w:r w:rsidRPr="00DF2EB7">
        <w:rPr>
          <w:rFonts w:ascii="Times New Roman" w:hAnsi="Times New Roman" w:cs="Times New Roman"/>
          <w:color w:val="000000"/>
          <w:sz w:val="22"/>
          <w:lang w:val="en-CA"/>
        </w:rPr>
        <w:t xml:space="preserve">, 2014 / CSE:CMC / Cielo Waste Solutions Corp. ("Cielo" or the "Company") </w:t>
      </w:r>
      <w:r w:rsidR="00BA798C">
        <w:rPr>
          <w:rFonts w:ascii="Times New Roman" w:hAnsi="Times New Roman" w:cs="Times New Roman"/>
          <w:color w:val="000000"/>
          <w:sz w:val="22"/>
          <w:lang w:val="en-CA"/>
        </w:rPr>
        <w:t xml:space="preserve">Cielo </w:t>
      </w:r>
      <w:r w:rsidR="00BA798C" w:rsidRPr="00BA798C">
        <w:rPr>
          <w:rFonts w:ascii="Times New Roman" w:hAnsi="Times New Roman" w:cs="Times New Roman"/>
          <w:color w:val="000000"/>
          <w:sz w:val="22"/>
          <w:lang w:val="en-CA"/>
        </w:rPr>
        <w:t xml:space="preserve">is pleased to announce the closing of the first tranche of its previously announced non-brokered private placement </w:t>
      </w:r>
      <w:r w:rsidR="00BA798C">
        <w:rPr>
          <w:rFonts w:ascii="Times New Roman" w:hAnsi="Times New Roman" w:cs="Times New Roman"/>
          <w:color w:val="000000"/>
          <w:sz w:val="22"/>
          <w:lang w:val="en-CA"/>
        </w:rPr>
        <w:t>(the “Offering</w:t>
      </w:r>
      <w:r w:rsidR="00BA798C" w:rsidRPr="00BA798C">
        <w:rPr>
          <w:rFonts w:ascii="Times New Roman" w:hAnsi="Times New Roman" w:cs="Times New Roman"/>
          <w:color w:val="000000"/>
          <w:sz w:val="22"/>
          <w:lang w:val="en-CA"/>
        </w:rPr>
        <w:t>”)</w:t>
      </w:r>
      <w:r w:rsidR="00BA798C">
        <w:rPr>
          <w:rFonts w:ascii="Times New Roman" w:hAnsi="Times New Roman" w:cs="Times New Roman"/>
          <w:color w:val="000000"/>
          <w:sz w:val="22"/>
          <w:lang w:val="en-CA"/>
        </w:rPr>
        <w:t xml:space="preserve"> as previously announced on June 6</w:t>
      </w:r>
      <w:r w:rsidR="00BA798C" w:rsidRPr="00BA798C">
        <w:rPr>
          <w:rFonts w:ascii="Times New Roman" w:hAnsi="Times New Roman" w:cs="Times New Roman"/>
          <w:color w:val="000000"/>
          <w:sz w:val="22"/>
          <w:vertAlign w:val="superscript"/>
          <w:lang w:val="en-CA"/>
        </w:rPr>
        <w:t>th</w:t>
      </w:r>
      <w:r w:rsidR="00BA798C">
        <w:rPr>
          <w:rFonts w:ascii="Times New Roman" w:hAnsi="Times New Roman" w:cs="Times New Roman"/>
          <w:color w:val="000000"/>
          <w:sz w:val="22"/>
          <w:lang w:val="en-CA"/>
        </w:rPr>
        <w:t>, 2014,</w:t>
      </w:r>
      <w:r w:rsidR="00BA798C" w:rsidRPr="00BA798C">
        <w:rPr>
          <w:rFonts w:ascii="Times New Roman" w:hAnsi="Times New Roman" w:cs="Times New Roman"/>
          <w:color w:val="000000"/>
          <w:sz w:val="22"/>
          <w:lang w:val="en-CA"/>
        </w:rPr>
        <w:t xml:space="preserve"> pursuant to whic</w:t>
      </w:r>
      <w:r w:rsidR="002930BC">
        <w:rPr>
          <w:rFonts w:ascii="Times New Roman" w:hAnsi="Times New Roman" w:cs="Times New Roman"/>
          <w:color w:val="000000"/>
          <w:sz w:val="22"/>
          <w:lang w:val="en-CA"/>
        </w:rPr>
        <w:t>h it has issued an aggregate of 1,</w:t>
      </w:r>
      <w:r w:rsidR="008C6991">
        <w:rPr>
          <w:rFonts w:ascii="Times New Roman" w:hAnsi="Times New Roman" w:cs="Times New Roman"/>
          <w:color w:val="000000"/>
          <w:sz w:val="22"/>
          <w:lang w:val="en-CA"/>
        </w:rPr>
        <w:t>130,333</w:t>
      </w:r>
      <w:r w:rsidR="00BA798C" w:rsidRPr="00BA798C">
        <w:rPr>
          <w:rFonts w:ascii="Times New Roman" w:hAnsi="Times New Roman" w:cs="Times New Roman"/>
          <w:color w:val="000000"/>
          <w:sz w:val="22"/>
          <w:lang w:val="en-CA"/>
        </w:rPr>
        <w:t xml:space="preserve"> common shares (each, a “</w:t>
      </w:r>
      <w:r w:rsidR="008A2802">
        <w:rPr>
          <w:rFonts w:ascii="Times New Roman" w:hAnsi="Times New Roman" w:cs="Times New Roman"/>
          <w:color w:val="000000"/>
          <w:sz w:val="22"/>
          <w:lang w:val="en-CA"/>
        </w:rPr>
        <w:t xml:space="preserve">Common </w:t>
      </w:r>
      <w:r w:rsidR="00BA798C" w:rsidRPr="00BA798C">
        <w:rPr>
          <w:rFonts w:ascii="Times New Roman" w:hAnsi="Times New Roman" w:cs="Times New Roman"/>
          <w:color w:val="000000"/>
          <w:sz w:val="22"/>
          <w:lang w:val="en-CA"/>
        </w:rPr>
        <w:t>Share”) at a price of $</w:t>
      </w:r>
      <w:r w:rsidR="00BA798C">
        <w:rPr>
          <w:rFonts w:ascii="Times New Roman" w:hAnsi="Times New Roman" w:cs="Times New Roman"/>
          <w:color w:val="000000"/>
          <w:sz w:val="22"/>
          <w:lang w:val="en-CA"/>
        </w:rPr>
        <w:t>0.15</w:t>
      </w:r>
      <w:r w:rsidR="00BA798C" w:rsidRPr="00BA798C">
        <w:rPr>
          <w:rFonts w:ascii="Times New Roman" w:hAnsi="Times New Roman" w:cs="Times New Roman"/>
          <w:color w:val="000000"/>
          <w:sz w:val="22"/>
          <w:lang w:val="en-CA"/>
        </w:rPr>
        <w:t xml:space="preserve"> per </w:t>
      </w:r>
      <w:r w:rsidR="008A2802">
        <w:rPr>
          <w:rFonts w:ascii="Times New Roman" w:hAnsi="Times New Roman" w:cs="Times New Roman"/>
          <w:color w:val="000000"/>
          <w:sz w:val="22"/>
          <w:lang w:val="en-CA"/>
        </w:rPr>
        <w:t xml:space="preserve">Common </w:t>
      </w:r>
      <w:r w:rsidR="00BA798C" w:rsidRPr="00BA798C">
        <w:rPr>
          <w:rFonts w:ascii="Times New Roman" w:hAnsi="Times New Roman" w:cs="Times New Roman"/>
          <w:color w:val="000000"/>
          <w:sz w:val="22"/>
          <w:lang w:val="en-CA"/>
        </w:rPr>
        <w:t>Share for gross proceeds of $</w:t>
      </w:r>
      <w:r w:rsidR="002930BC">
        <w:rPr>
          <w:rFonts w:ascii="Times New Roman" w:hAnsi="Times New Roman" w:cs="Times New Roman"/>
          <w:color w:val="000000"/>
          <w:sz w:val="22"/>
          <w:lang w:val="en-CA"/>
        </w:rPr>
        <w:t>1</w:t>
      </w:r>
      <w:r w:rsidR="00160334">
        <w:rPr>
          <w:rFonts w:ascii="Times New Roman" w:hAnsi="Times New Roman" w:cs="Times New Roman"/>
          <w:color w:val="000000"/>
          <w:sz w:val="22"/>
          <w:lang w:val="en-CA"/>
        </w:rPr>
        <w:t>69,55</w:t>
      </w:r>
      <w:r w:rsidR="002930BC">
        <w:rPr>
          <w:rFonts w:ascii="Times New Roman" w:hAnsi="Times New Roman" w:cs="Times New Roman"/>
          <w:color w:val="000000"/>
          <w:sz w:val="22"/>
          <w:lang w:val="en-CA"/>
        </w:rPr>
        <w:t>0</w:t>
      </w:r>
      <w:r w:rsidR="00BA798C" w:rsidRPr="00BA798C">
        <w:rPr>
          <w:rFonts w:ascii="Times New Roman" w:hAnsi="Times New Roman" w:cs="Times New Roman"/>
          <w:color w:val="000000"/>
          <w:sz w:val="22"/>
          <w:lang w:val="en-CA"/>
        </w:rPr>
        <w:t xml:space="preserve"> </w:t>
      </w:r>
    </w:p>
    <w:p w14:paraId="359A8EB6" w14:textId="77777777" w:rsidR="004417A0" w:rsidRDefault="004417A0" w:rsidP="004417A0">
      <w:pPr>
        <w:autoSpaceDE w:val="0"/>
        <w:autoSpaceDN w:val="0"/>
        <w:adjustRightInd w:val="0"/>
        <w:ind w:left="0" w:right="0" w:firstLine="0"/>
        <w:jc w:val="left"/>
        <w:rPr>
          <w:rFonts w:ascii="Times New Roman" w:hAnsi="Times New Roman" w:cs="Times New Roman"/>
          <w:color w:val="000000"/>
          <w:sz w:val="22"/>
          <w:lang w:val="en-CA"/>
        </w:rPr>
      </w:pPr>
    </w:p>
    <w:p w14:paraId="532F7106" w14:textId="270ED4E5" w:rsidR="00BA798C" w:rsidRDefault="004417A0" w:rsidP="004417A0">
      <w:pPr>
        <w:autoSpaceDE w:val="0"/>
        <w:autoSpaceDN w:val="0"/>
        <w:adjustRightInd w:val="0"/>
        <w:ind w:left="0" w:right="0" w:firstLine="0"/>
        <w:jc w:val="left"/>
        <w:rPr>
          <w:rFonts w:ascii="Times New Roman" w:hAnsi="Times New Roman" w:cs="Times New Roman"/>
          <w:color w:val="000000"/>
          <w:sz w:val="22"/>
          <w:lang w:val="en-CA"/>
        </w:rPr>
      </w:pPr>
      <w:r>
        <w:rPr>
          <w:rFonts w:ascii="Times New Roman" w:hAnsi="Times New Roman" w:cs="Times New Roman"/>
          <w:color w:val="000000"/>
          <w:sz w:val="22"/>
          <w:lang w:val="en-CA"/>
        </w:rPr>
        <w:t xml:space="preserve">Cielo </w:t>
      </w:r>
      <w:r w:rsidRPr="004417A0">
        <w:rPr>
          <w:rFonts w:ascii="Times New Roman" w:hAnsi="Times New Roman" w:cs="Times New Roman"/>
          <w:color w:val="000000"/>
          <w:sz w:val="22"/>
          <w:lang w:val="en-CA"/>
        </w:rPr>
        <w:t>did not pay any finder's fees in connection with the Offering.</w:t>
      </w:r>
      <w:r w:rsidRPr="004417A0">
        <w:t xml:space="preserve"> </w:t>
      </w:r>
      <w:r w:rsidRPr="004417A0">
        <w:rPr>
          <w:rFonts w:ascii="Times New Roman" w:hAnsi="Times New Roman" w:cs="Times New Roman"/>
          <w:color w:val="000000"/>
          <w:sz w:val="22"/>
          <w:lang w:val="en-CA"/>
        </w:rPr>
        <w:t>The proceeds of the Offering (the ‘Proceeds”) will be used</w:t>
      </w:r>
      <w:r w:rsidR="008C6991">
        <w:rPr>
          <w:rFonts w:ascii="Times New Roman" w:hAnsi="Times New Roman" w:cs="Times New Roman"/>
          <w:color w:val="000000"/>
          <w:sz w:val="22"/>
          <w:lang w:val="en-CA"/>
        </w:rPr>
        <w:t xml:space="preserve"> towards</w:t>
      </w:r>
      <w:r w:rsidRPr="004417A0">
        <w:rPr>
          <w:rFonts w:ascii="Times New Roman" w:hAnsi="Times New Roman" w:cs="Times New Roman"/>
          <w:color w:val="000000"/>
          <w:sz w:val="22"/>
          <w:lang w:val="en-CA"/>
        </w:rPr>
        <w:t xml:space="preserve"> the costs of the Offering</w:t>
      </w:r>
      <w:r w:rsidR="008C6991">
        <w:rPr>
          <w:rFonts w:ascii="Times New Roman" w:hAnsi="Times New Roman" w:cs="Times New Roman"/>
          <w:color w:val="000000"/>
          <w:sz w:val="22"/>
          <w:lang w:val="en-CA"/>
        </w:rPr>
        <w:t>,</w:t>
      </w:r>
      <w:bookmarkStart w:id="0" w:name="_GoBack"/>
      <w:bookmarkEnd w:id="0"/>
      <w:r w:rsidRPr="004417A0">
        <w:rPr>
          <w:rFonts w:ascii="Times New Roman" w:hAnsi="Times New Roman" w:cs="Times New Roman"/>
          <w:color w:val="000000"/>
          <w:sz w:val="22"/>
          <w:lang w:val="en-CA"/>
        </w:rPr>
        <w:t xml:space="preserve"> engineering, filing of patents, working capital, professional fees and primarily on building the </w:t>
      </w:r>
      <w:r w:rsidR="008C6991">
        <w:rPr>
          <w:rFonts w:ascii="Times New Roman" w:hAnsi="Times New Roman" w:cs="Times New Roman"/>
          <w:color w:val="000000"/>
          <w:sz w:val="22"/>
          <w:lang w:val="en-CA"/>
        </w:rPr>
        <w:t xml:space="preserve">first working </w:t>
      </w:r>
      <w:r w:rsidRPr="004417A0">
        <w:rPr>
          <w:rFonts w:ascii="Times New Roman" w:hAnsi="Times New Roman" w:cs="Times New Roman"/>
          <w:color w:val="000000"/>
          <w:sz w:val="22"/>
          <w:lang w:val="en-CA"/>
        </w:rPr>
        <w:t xml:space="preserve"> renewable diesel refinery by the Corporation.</w:t>
      </w:r>
    </w:p>
    <w:p w14:paraId="4C3CE22A" w14:textId="77777777" w:rsidR="004417A0" w:rsidRPr="00BA798C" w:rsidRDefault="004417A0" w:rsidP="004417A0">
      <w:pPr>
        <w:autoSpaceDE w:val="0"/>
        <w:autoSpaceDN w:val="0"/>
        <w:adjustRightInd w:val="0"/>
        <w:ind w:left="0" w:right="0" w:firstLine="0"/>
        <w:jc w:val="left"/>
        <w:rPr>
          <w:rFonts w:ascii="Times New Roman" w:hAnsi="Times New Roman" w:cs="Times New Roman"/>
          <w:color w:val="000000"/>
          <w:sz w:val="22"/>
          <w:lang w:val="en-CA"/>
        </w:rPr>
      </w:pPr>
    </w:p>
    <w:p w14:paraId="3705C326" w14:textId="78E93E7A" w:rsidR="00BA798C" w:rsidRDefault="00BA798C" w:rsidP="00BA798C">
      <w:pPr>
        <w:autoSpaceDE w:val="0"/>
        <w:autoSpaceDN w:val="0"/>
        <w:adjustRightInd w:val="0"/>
        <w:ind w:left="0" w:right="0" w:firstLine="0"/>
        <w:jc w:val="left"/>
        <w:rPr>
          <w:rFonts w:ascii="Times New Roman" w:hAnsi="Times New Roman" w:cs="Times New Roman"/>
          <w:color w:val="000000"/>
          <w:sz w:val="22"/>
          <w:lang w:val="en-CA"/>
        </w:rPr>
      </w:pPr>
      <w:r w:rsidRPr="00BA798C">
        <w:rPr>
          <w:rFonts w:ascii="Times New Roman" w:hAnsi="Times New Roman" w:cs="Times New Roman"/>
          <w:color w:val="000000"/>
          <w:sz w:val="22"/>
          <w:lang w:val="en-CA"/>
        </w:rPr>
        <w:t>In connection with the closing of the first tran</w:t>
      </w:r>
      <w:r w:rsidR="004417A0">
        <w:rPr>
          <w:rFonts w:ascii="Times New Roman" w:hAnsi="Times New Roman" w:cs="Times New Roman"/>
          <w:color w:val="000000"/>
          <w:sz w:val="22"/>
          <w:lang w:val="en-CA"/>
        </w:rPr>
        <w:t>che of the Financing, the Company</w:t>
      </w:r>
      <w:r w:rsidRPr="00BA798C">
        <w:rPr>
          <w:rFonts w:ascii="Times New Roman" w:hAnsi="Times New Roman" w:cs="Times New Roman"/>
          <w:color w:val="000000"/>
          <w:sz w:val="22"/>
          <w:lang w:val="en-CA"/>
        </w:rPr>
        <w:t xml:space="preserve"> issued an aggregate of </w:t>
      </w:r>
      <w:r w:rsidR="00160334">
        <w:rPr>
          <w:rFonts w:ascii="Times New Roman" w:hAnsi="Times New Roman" w:cs="Times New Roman"/>
          <w:color w:val="000000"/>
          <w:sz w:val="22"/>
          <w:lang w:val="en-CA"/>
        </w:rPr>
        <w:t>565,167</w:t>
      </w:r>
      <w:r w:rsidR="008C6991">
        <w:rPr>
          <w:rFonts w:ascii="Times New Roman" w:hAnsi="Times New Roman" w:cs="Times New Roman"/>
          <w:color w:val="000000"/>
          <w:sz w:val="22"/>
          <w:lang w:val="en-CA"/>
        </w:rPr>
        <w:t xml:space="preserve"> warrants, with</w:t>
      </w:r>
      <w:r w:rsidRPr="00BA798C">
        <w:rPr>
          <w:rFonts w:ascii="Times New Roman" w:hAnsi="Times New Roman" w:cs="Times New Roman"/>
          <w:color w:val="000000"/>
          <w:sz w:val="22"/>
          <w:lang w:val="en-CA"/>
        </w:rPr>
        <w:t xml:space="preserve"> one-half of one warrant (each the "Warrant"). Each full Warrant entitles the holder to purchase one Common Share for a period of twenty-four months at a </w:t>
      </w:r>
      <w:r>
        <w:rPr>
          <w:rFonts w:ascii="Times New Roman" w:hAnsi="Times New Roman" w:cs="Times New Roman"/>
          <w:color w:val="000000"/>
          <w:sz w:val="22"/>
          <w:lang w:val="en-CA"/>
        </w:rPr>
        <w:t>price of $0.25 per Common Share.</w:t>
      </w:r>
      <w:r w:rsidRPr="00BA798C">
        <w:rPr>
          <w:rFonts w:ascii="Times New Roman" w:hAnsi="Times New Roman" w:cs="Times New Roman"/>
          <w:color w:val="000000"/>
          <w:sz w:val="22"/>
          <w:lang w:val="en-CA"/>
        </w:rPr>
        <w:t xml:space="preserve"> All securities issued in connection with the Financing will be subject to a statutory four month hold period. </w:t>
      </w:r>
    </w:p>
    <w:p w14:paraId="73F4AADD" w14:textId="77777777" w:rsidR="009F3CAA" w:rsidRDefault="009F3CAA" w:rsidP="00BA798C">
      <w:pPr>
        <w:autoSpaceDE w:val="0"/>
        <w:autoSpaceDN w:val="0"/>
        <w:adjustRightInd w:val="0"/>
        <w:ind w:left="0" w:right="0" w:firstLine="0"/>
        <w:jc w:val="left"/>
        <w:rPr>
          <w:rFonts w:ascii="Times New Roman" w:hAnsi="Times New Roman" w:cs="Times New Roman"/>
          <w:color w:val="000000"/>
          <w:sz w:val="22"/>
          <w:lang w:val="en-CA"/>
        </w:rPr>
      </w:pPr>
    </w:p>
    <w:p w14:paraId="7BD1EB4A" w14:textId="77777777"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b/>
          <w:bCs/>
          <w:color w:val="000000"/>
          <w:sz w:val="22"/>
          <w:lang w:val="en-CA"/>
        </w:rPr>
        <w:t xml:space="preserve">About Cielo Waste Solutions Corp.: </w:t>
      </w:r>
    </w:p>
    <w:p w14:paraId="3F3C64ED" w14:textId="77777777" w:rsid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Cielo specialize in environmentally advanced technologies focused on materials recovery, renewable diesel and landfill reduction through responsible diversion practices. By incorporating the latest material recovery technologies, Cielo is able to achieve significant diversion from landfills while creating a feedstock specifically for renewable diesel. Cielo provides solutions for responsible waste management while also providing value added opportunities. </w:t>
      </w:r>
    </w:p>
    <w:p w14:paraId="3F08A7FC" w14:textId="77777777" w:rsidR="00A05540" w:rsidRPr="00DF2EB7" w:rsidRDefault="00A05540" w:rsidP="00DF2EB7">
      <w:pPr>
        <w:autoSpaceDE w:val="0"/>
        <w:autoSpaceDN w:val="0"/>
        <w:adjustRightInd w:val="0"/>
        <w:ind w:left="0" w:right="0" w:firstLine="0"/>
        <w:jc w:val="left"/>
        <w:rPr>
          <w:rFonts w:ascii="Times New Roman" w:hAnsi="Times New Roman" w:cs="Times New Roman"/>
          <w:color w:val="000000"/>
          <w:sz w:val="22"/>
          <w:lang w:val="en-CA"/>
        </w:rPr>
      </w:pPr>
    </w:p>
    <w:p w14:paraId="0AF8B949" w14:textId="77777777" w:rsid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For more information on the Company, please contact </w:t>
      </w:r>
    </w:p>
    <w:p w14:paraId="4A214A69" w14:textId="77777777" w:rsidR="00A05540" w:rsidRPr="00DF2EB7" w:rsidRDefault="00A05540" w:rsidP="00DF2EB7">
      <w:pPr>
        <w:autoSpaceDE w:val="0"/>
        <w:autoSpaceDN w:val="0"/>
        <w:adjustRightInd w:val="0"/>
        <w:ind w:left="0" w:right="0" w:firstLine="0"/>
        <w:jc w:val="left"/>
        <w:rPr>
          <w:rFonts w:ascii="Times New Roman" w:hAnsi="Times New Roman" w:cs="Times New Roman"/>
          <w:color w:val="000000"/>
          <w:sz w:val="22"/>
          <w:lang w:val="en-CA"/>
        </w:rPr>
      </w:pPr>
    </w:p>
    <w:p w14:paraId="54677DB7" w14:textId="6B7BBD0C" w:rsidR="00A05540"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Don Allan, President, at (403) 348-2972 </w:t>
      </w:r>
      <w:proofErr w:type="spellStart"/>
      <w:r w:rsidRPr="00DF2EB7">
        <w:rPr>
          <w:rFonts w:ascii="Times New Roman" w:hAnsi="Times New Roman" w:cs="Times New Roman"/>
          <w:color w:val="000000"/>
          <w:sz w:val="22"/>
          <w:lang w:val="en-CA"/>
        </w:rPr>
        <w:t>ext</w:t>
      </w:r>
      <w:proofErr w:type="spellEnd"/>
      <w:r w:rsidRPr="00DF2EB7">
        <w:rPr>
          <w:rFonts w:ascii="Times New Roman" w:hAnsi="Times New Roman" w:cs="Times New Roman"/>
          <w:color w:val="000000"/>
          <w:sz w:val="22"/>
          <w:lang w:val="en-CA"/>
        </w:rPr>
        <w:t xml:space="preserve"> 224, or visit the Company’s website at </w:t>
      </w:r>
      <w:hyperlink r:id="rId7" w:history="1">
        <w:r w:rsidR="00A05540" w:rsidRPr="00735F61">
          <w:rPr>
            <w:rStyle w:val="Hyperlink"/>
            <w:rFonts w:ascii="Times New Roman" w:hAnsi="Times New Roman" w:cs="Times New Roman"/>
            <w:sz w:val="22"/>
            <w:lang w:val="en-CA"/>
          </w:rPr>
          <w:t>www.cielows.com</w:t>
        </w:r>
      </w:hyperlink>
    </w:p>
    <w:p w14:paraId="02E8C931" w14:textId="214EC460"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 </w:t>
      </w:r>
    </w:p>
    <w:p w14:paraId="377AFB99" w14:textId="5CFC4171" w:rsid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Or Jeff Walker, </w:t>
      </w:r>
      <w:proofErr w:type="gramStart"/>
      <w:r w:rsidRPr="00DF2EB7">
        <w:rPr>
          <w:rFonts w:ascii="Times New Roman" w:hAnsi="Times New Roman" w:cs="Times New Roman"/>
          <w:color w:val="000000"/>
          <w:sz w:val="22"/>
          <w:lang w:val="en-CA"/>
        </w:rPr>
        <w:t>The</w:t>
      </w:r>
      <w:proofErr w:type="gramEnd"/>
      <w:r w:rsidRPr="00DF2EB7">
        <w:rPr>
          <w:rFonts w:ascii="Times New Roman" w:hAnsi="Times New Roman" w:cs="Times New Roman"/>
          <w:color w:val="000000"/>
          <w:sz w:val="22"/>
          <w:lang w:val="en-CA"/>
        </w:rPr>
        <w:t xml:space="preserve"> Howard Group Inc. at 403-221-0915 or </w:t>
      </w:r>
      <w:hyperlink r:id="rId8" w:history="1">
        <w:r w:rsidR="00A05540" w:rsidRPr="00735F61">
          <w:rPr>
            <w:rStyle w:val="Hyperlink"/>
            <w:rFonts w:ascii="Times New Roman" w:hAnsi="Times New Roman" w:cs="Times New Roman"/>
            <w:sz w:val="22"/>
            <w:lang w:val="en-CA"/>
          </w:rPr>
          <w:t>jeff@howardgroupinc.com</w:t>
        </w:r>
      </w:hyperlink>
      <w:r w:rsidRPr="00DF2EB7">
        <w:rPr>
          <w:rFonts w:ascii="Times New Roman" w:hAnsi="Times New Roman" w:cs="Times New Roman"/>
          <w:color w:val="000000"/>
          <w:sz w:val="22"/>
          <w:lang w:val="en-CA"/>
        </w:rPr>
        <w:t xml:space="preserve"> </w:t>
      </w:r>
    </w:p>
    <w:p w14:paraId="67B5614B" w14:textId="77777777" w:rsidR="00A05540" w:rsidRPr="00DF2EB7" w:rsidRDefault="00A05540" w:rsidP="00DF2EB7">
      <w:pPr>
        <w:autoSpaceDE w:val="0"/>
        <w:autoSpaceDN w:val="0"/>
        <w:adjustRightInd w:val="0"/>
        <w:ind w:left="0" w:right="0" w:firstLine="0"/>
        <w:jc w:val="left"/>
        <w:rPr>
          <w:rFonts w:ascii="Times New Roman" w:hAnsi="Times New Roman" w:cs="Times New Roman"/>
          <w:color w:val="000000"/>
          <w:sz w:val="22"/>
          <w:lang w:val="en-CA"/>
        </w:rPr>
      </w:pPr>
    </w:p>
    <w:p w14:paraId="0412E92A" w14:textId="4BF095F3" w:rsid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Further information regarding the Company can be found on SEDAR at www.SEDAR.com or by visiting our profile on </w:t>
      </w:r>
      <w:hyperlink r:id="rId9" w:history="1">
        <w:r w:rsidR="00A05540" w:rsidRPr="00735F61">
          <w:rPr>
            <w:rStyle w:val="Hyperlink"/>
            <w:rFonts w:ascii="Times New Roman" w:hAnsi="Times New Roman" w:cs="Times New Roman"/>
            <w:sz w:val="22"/>
            <w:lang w:val="en-CA"/>
          </w:rPr>
          <w:t>www.CNSX.ca</w:t>
        </w:r>
      </w:hyperlink>
      <w:r w:rsidRPr="00DF2EB7">
        <w:rPr>
          <w:rFonts w:ascii="Times New Roman" w:hAnsi="Times New Roman" w:cs="Times New Roman"/>
          <w:color w:val="000000"/>
          <w:sz w:val="22"/>
          <w:lang w:val="en-CA"/>
        </w:rPr>
        <w:t xml:space="preserve">. </w:t>
      </w:r>
    </w:p>
    <w:p w14:paraId="7A306C24" w14:textId="77777777" w:rsidR="00A05540" w:rsidRPr="00DF2EB7" w:rsidRDefault="00A05540" w:rsidP="00DF2EB7">
      <w:pPr>
        <w:autoSpaceDE w:val="0"/>
        <w:autoSpaceDN w:val="0"/>
        <w:adjustRightInd w:val="0"/>
        <w:ind w:left="0" w:right="0" w:firstLine="0"/>
        <w:jc w:val="left"/>
        <w:rPr>
          <w:rFonts w:ascii="Times New Roman" w:hAnsi="Times New Roman" w:cs="Times New Roman"/>
          <w:color w:val="000000"/>
          <w:sz w:val="22"/>
          <w:lang w:val="en-CA"/>
        </w:rPr>
      </w:pPr>
    </w:p>
    <w:p w14:paraId="6487ACCC" w14:textId="77777777"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color w:val="000000"/>
          <w:sz w:val="22"/>
          <w:lang w:val="en-CA"/>
        </w:rPr>
        <w:t xml:space="preserve">On Behalf of the Board of Directors </w:t>
      </w:r>
    </w:p>
    <w:p w14:paraId="43FD0552" w14:textId="77777777"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w:t>
      </w:r>
      <w:r w:rsidRPr="00DF2EB7">
        <w:rPr>
          <w:rFonts w:ascii="Times New Roman" w:hAnsi="Times New Roman" w:cs="Times New Roman"/>
          <w:b/>
          <w:bCs/>
          <w:i/>
          <w:iCs/>
          <w:color w:val="000000"/>
          <w:sz w:val="22"/>
          <w:lang w:val="en-CA"/>
        </w:rPr>
        <w:t>Don Allan</w:t>
      </w:r>
      <w:r w:rsidRPr="00DF2EB7">
        <w:rPr>
          <w:rFonts w:ascii="Times New Roman" w:hAnsi="Times New Roman" w:cs="Times New Roman"/>
          <w:i/>
          <w:iCs/>
          <w:color w:val="000000"/>
          <w:sz w:val="22"/>
          <w:lang w:val="en-CA"/>
        </w:rPr>
        <w:t xml:space="preserve">” </w:t>
      </w:r>
    </w:p>
    <w:p w14:paraId="5CC1F441" w14:textId="77777777"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Chief Executive Officer </w:t>
      </w:r>
    </w:p>
    <w:p w14:paraId="17C436CF" w14:textId="77777777"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Tel: 403.348-2972 Ext. 224 </w:t>
      </w:r>
    </w:p>
    <w:p w14:paraId="5D776AD4" w14:textId="77777777" w:rsidR="00DF2EB7" w:rsidRPr="00DF2EB7" w:rsidRDefault="00DF2EB7" w:rsidP="00DF2EB7">
      <w:pPr>
        <w:autoSpaceDE w:val="0"/>
        <w:autoSpaceDN w:val="0"/>
        <w:adjustRightInd w:val="0"/>
        <w:ind w:left="0" w:right="0" w:firstLine="0"/>
        <w:jc w:val="left"/>
        <w:rPr>
          <w:rFonts w:ascii="Times New Roman" w:hAnsi="Times New Roman" w:cs="Times New Roman"/>
          <w:color w:val="000000"/>
          <w:sz w:val="22"/>
          <w:lang w:val="en-CA"/>
        </w:rPr>
      </w:pPr>
      <w:r w:rsidRPr="00DF2EB7">
        <w:rPr>
          <w:rFonts w:ascii="Times New Roman" w:hAnsi="Times New Roman" w:cs="Times New Roman"/>
          <w:i/>
          <w:iCs/>
          <w:color w:val="000000"/>
          <w:sz w:val="22"/>
          <w:lang w:val="en-CA"/>
        </w:rPr>
        <w:t xml:space="preserve">Email: donallan@cielows.com </w:t>
      </w:r>
    </w:p>
    <w:p w14:paraId="494A39BB" w14:textId="77777777" w:rsidR="00DF2EB7" w:rsidRPr="00DF2EB7" w:rsidRDefault="00DF2EB7" w:rsidP="00DF2EB7">
      <w:pPr>
        <w:autoSpaceDE w:val="0"/>
        <w:autoSpaceDN w:val="0"/>
        <w:adjustRightInd w:val="0"/>
        <w:ind w:left="0" w:right="0" w:firstLine="0"/>
        <w:jc w:val="left"/>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Certain statements contained in this release may constitute "forward–looking statements" or "forward-looking information" (collectively "forward-looking information") as those terms are used in the Private Securities Litigation Reform Act of 1995 and similar Canadian laws. These statements relate to future events or future performance. The use of any of the words “could”, “intend”, “expect”, “believe”, </w:t>
      </w:r>
      <w:r w:rsidRPr="00DF2EB7">
        <w:rPr>
          <w:rFonts w:ascii="Goudy Old Style" w:hAnsi="Goudy Old Style" w:cs="Goudy Old Style"/>
          <w:i/>
          <w:iCs/>
          <w:color w:val="000000"/>
          <w:sz w:val="18"/>
          <w:szCs w:val="18"/>
          <w:lang w:val="en-CA"/>
        </w:rPr>
        <w:lastRenderedPageBreak/>
        <w:t xml:space="preserve">“will”, “projected”, “estimated”, “anticipates” and similar expressions and statements relating to matters that are not historical facts are intended to identify forward-looking information and are based on the Company’s current belief or assumptions as to the outcome and timing of such future events. Actual future results may differ materially. In particular, this release contains forward-looking information relating to the business of the Company, the Property, financing and certain corporate changes. The forward-looking information contained in this release is made as of the date hereof and the Company is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 </w:t>
      </w:r>
    </w:p>
    <w:p w14:paraId="3F95984B" w14:textId="77777777" w:rsidR="00DF2EB7" w:rsidRPr="00DF2EB7" w:rsidRDefault="00DF2EB7" w:rsidP="00DF2EB7">
      <w:pPr>
        <w:autoSpaceDE w:val="0"/>
        <w:autoSpaceDN w:val="0"/>
        <w:adjustRightInd w:val="0"/>
        <w:ind w:left="0" w:right="0" w:firstLine="0"/>
        <w:jc w:val="left"/>
        <w:rPr>
          <w:rFonts w:ascii="Goudy Old Style" w:hAnsi="Goudy Old Style" w:cs="Goudy Old Style"/>
          <w:color w:val="000000"/>
          <w:sz w:val="18"/>
          <w:szCs w:val="18"/>
          <w:lang w:val="en-CA"/>
        </w:rPr>
      </w:pPr>
      <w:r w:rsidRPr="00DF2EB7">
        <w:rPr>
          <w:rFonts w:ascii="Goudy Old Style" w:hAnsi="Goudy Old Style" w:cs="Goudy Old Style"/>
          <w:i/>
          <w:iCs/>
          <w:color w:val="000000"/>
          <w:sz w:val="18"/>
          <w:szCs w:val="18"/>
          <w:lang w:val="en-CA"/>
        </w:rPr>
        <w:t xml:space="preserve">These securities have not and will not be registered under United States federal or state securities laws and may not be offered or sold in the United States or to a U.S. Person unless so registered, or an exemption from registration is relied upon. This news release does not constitute an offer of securities for sale in the United States. </w:t>
      </w:r>
    </w:p>
    <w:p w14:paraId="39CFFAD1" w14:textId="69005B85" w:rsidR="0031568F" w:rsidRPr="00DF2EB7" w:rsidRDefault="00DF2EB7" w:rsidP="00DF2EB7">
      <w:r w:rsidRPr="00DF2EB7">
        <w:rPr>
          <w:rFonts w:ascii="Goudy Old Style" w:hAnsi="Goudy Old Style" w:cs="Goudy Old Style"/>
          <w:i/>
          <w:iCs/>
          <w:color w:val="000000"/>
          <w:sz w:val="18"/>
          <w:szCs w:val="18"/>
          <w:lang w:val="en-CA"/>
        </w:rPr>
        <w:t>CSE has not reviewed and does not accept responsibility for the adequacy or accuracy of the content of this news release.</w:t>
      </w:r>
    </w:p>
    <w:sectPr w:rsidR="0031568F" w:rsidRPr="00DF2EB7" w:rsidSect="0031568F">
      <w:headerReference w:type="even" r:id="rId10"/>
      <w:headerReference w:type="default" r:id="rId11"/>
      <w:footerReference w:type="even" r:id="rId12"/>
      <w:footerReference w:type="default" r:id="rId13"/>
      <w:headerReference w:type="first" r:id="rId14"/>
      <w:footerReference w:type="first" r:id="rId15"/>
      <w:pgSz w:w="12240" w:h="15840" w:code="1"/>
      <w:pgMar w:top="3168" w:right="1440" w:bottom="1440" w:left="1440" w:header="720" w:footer="720" w:gutter="0"/>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AEA04" w15:done="0"/>
  <w15:commentEx w15:paraId="278090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61F0B" w14:textId="77777777" w:rsidR="00AA395A" w:rsidRDefault="00AA395A" w:rsidP="00847D2B">
      <w:r>
        <w:separator/>
      </w:r>
    </w:p>
  </w:endnote>
  <w:endnote w:type="continuationSeparator" w:id="0">
    <w:p w14:paraId="792CF07F" w14:textId="77777777" w:rsidR="00AA395A" w:rsidRDefault="00AA395A" w:rsidP="0084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4C56" w14:textId="77777777" w:rsidR="00CD6F60" w:rsidRDefault="00CD6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ECF2" w14:textId="77777777" w:rsidR="00CD6F60" w:rsidRDefault="00CD6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38B10" w14:textId="77777777" w:rsidR="00CD6F60" w:rsidRDefault="00CD6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86B9B" w14:textId="77777777" w:rsidR="00AA395A" w:rsidRDefault="00AA395A" w:rsidP="00847D2B">
      <w:r>
        <w:separator/>
      </w:r>
    </w:p>
  </w:footnote>
  <w:footnote w:type="continuationSeparator" w:id="0">
    <w:p w14:paraId="46D71B7A" w14:textId="77777777" w:rsidR="00AA395A" w:rsidRDefault="00AA395A" w:rsidP="0084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2DB4" w14:textId="77777777" w:rsidR="00CD6F60" w:rsidRDefault="00CD6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4AED" w14:textId="77777777" w:rsidR="00D27794" w:rsidRDefault="009F6B7A">
    <w:pPr>
      <w:pStyle w:val="Header"/>
    </w:pPr>
    <w:r>
      <w:rPr>
        <w:noProof/>
        <w:lang w:val="en-CA" w:eastAsia="en-CA"/>
      </w:rPr>
      <w:drawing>
        <wp:anchor distT="0" distB="0" distL="114300" distR="114300" simplePos="0" relativeHeight="251658240" behindDoc="1" locked="1" layoutInCell="1" allowOverlap="1" wp14:anchorId="2F40A60D" wp14:editId="5E2EFC4A">
          <wp:simplePos x="1010093" y="457200"/>
          <wp:positionH relativeFrom="page">
            <wp:align>center</wp:align>
          </wp:positionH>
          <wp:positionV relativeFrom="page">
            <wp:align>center</wp:align>
          </wp:positionV>
          <wp:extent cx="7770495" cy="1005586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lo-News-Release-Template-PG01.jpg"/>
                  <pic:cNvPicPr/>
                </pic:nvPicPr>
                <pic:blipFill>
                  <a:blip r:embed="rId1">
                    <a:extLst>
                      <a:ext uri="{28A0092B-C50C-407E-A947-70E740481C1C}">
                        <a14:useLocalDpi xmlns:a14="http://schemas.microsoft.com/office/drawing/2010/main" val="0"/>
                      </a:ext>
                    </a:extLst>
                  </a:blip>
                  <a:stretch>
                    <a:fillRect/>
                  </a:stretch>
                </pic:blipFill>
                <pic:spPr>
                  <a:xfrm>
                    <a:off x="0" y="0"/>
                    <a:ext cx="7770854" cy="10056399"/>
                  </a:xfrm>
                  <a:prstGeom prst="rect">
                    <a:avLst/>
                  </a:prstGeom>
                </pic:spPr>
              </pic:pic>
            </a:graphicData>
          </a:graphic>
          <wp14:sizeRelH relativeFrom="margin">
            <wp14:pctWidth>0</wp14:pctWidth>
          </wp14:sizeRelH>
          <wp14:sizeRelV relativeFrom="margin">
            <wp14:pctHeight>0</wp14:pctHeight>
          </wp14:sizeRelV>
        </wp:anchor>
      </w:drawing>
    </w:r>
  </w:p>
  <w:p w14:paraId="724F391E" w14:textId="77777777" w:rsidR="00D27794" w:rsidRDefault="00D27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CFFE" w14:textId="77777777" w:rsidR="00D27794" w:rsidRDefault="00CD6F60" w:rsidP="0031568F">
    <w:pPr>
      <w:pStyle w:val="Header"/>
      <w:ind w:left="0" w:right="0" w:firstLine="0"/>
    </w:pPr>
    <w:r>
      <w:rPr>
        <w:noProof/>
        <w:lang w:val="en-CA" w:eastAsia="en-CA"/>
      </w:rPr>
      <w:drawing>
        <wp:anchor distT="0" distB="0" distL="114300" distR="114300" simplePos="0" relativeHeight="251660288" behindDoc="1" locked="1" layoutInCell="1" allowOverlap="1" wp14:anchorId="4B918C3B" wp14:editId="29BD9C1C">
          <wp:simplePos x="0" y="0"/>
          <wp:positionH relativeFrom="page">
            <wp:align>center</wp:align>
          </wp:positionH>
          <wp:positionV relativeFrom="page">
            <wp:align>center</wp:align>
          </wp:positionV>
          <wp:extent cx="7820025" cy="10058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820025" cy="1005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na C">
    <w15:presenceInfo w15:providerId="Windows Live" w15:userId="353e915e5ae4b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B3"/>
    <w:rsid w:val="00001ADD"/>
    <w:rsid w:val="00010252"/>
    <w:rsid w:val="00013015"/>
    <w:rsid w:val="00030389"/>
    <w:rsid w:val="0007526C"/>
    <w:rsid w:val="00090F1F"/>
    <w:rsid w:val="00095016"/>
    <w:rsid w:val="000A2A37"/>
    <w:rsid w:val="000C71B1"/>
    <w:rsid w:val="000E6F68"/>
    <w:rsid w:val="000F6CB8"/>
    <w:rsid w:val="0013749E"/>
    <w:rsid w:val="00160334"/>
    <w:rsid w:val="00162028"/>
    <w:rsid w:val="00183388"/>
    <w:rsid w:val="0019514A"/>
    <w:rsid w:val="001B1D5C"/>
    <w:rsid w:val="001B218C"/>
    <w:rsid w:val="00205206"/>
    <w:rsid w:val="00206546"/>
    <w:rsid w:val="002170D6"/>
    <w:rsid w:val="00280FD4"/>
    <w:rsid w:val="002930BC"/>
    <w:rsid w:val="00294556"/>
    <w:rsid w:val="002B0A0F"/>
    <w:rsid w:val="0031568F"/>
    <w:rsid w:val="003A332F"/>
    <w:rsid w:val="003A72AE"/>
    <w:rsid w:val="003B021A"/>
    <w:rsid w:val="003C4886"/>
    <w:rsid w:val="003D275C"/>
    <w:rsid w:val="00407CA6"/>
    <w:rsid w:val="00414A06"/>
    <w:rsid w:val="004412F1"/>
    <w:rsid w:val="004417A0"/>
    <w:rsid w:val="00445750"/>
    <w:rsid w:val="004505EE"/>
    <w:rsid w:val="00452B88"/>
    <w:rsid w:val="004643FB"/>
    <w:rsid w:val="00474C01"/>
    <w:rsid w:val="004D6412"/>
    <w:rsid w:val="005164B3"/>
    <w:rsid w:val="0055167F"/>
    <w:rsid w:val="005B18B3"/>
    <w:rsid w:val="0060301B"/>
    <w:rsid w:val="0062306C"/>
    <w:rsid w:val="006235FD"/>
    <w:rsid w:val="00625A7B"/>
    <w:rsid w:val="00634050"/>
    <w:rsid w:val="00662025"/>
    <w:rsid w:val="00672379"/>
    <w:rsid w:val="00690DE2"/>
    <w:rsid w:val="006C3B13"/>
    <w:rsid w:val="006C6AE5"/>
    <w:rsid w:val="006D5903"/>
    <w:rsid w:val="00703EDD"/>
    <w:rsid w:val="007262D3"/>
    <w:rsid w:val="007272A9"/>
    <w:rsid w:val="007B540A"/>
    <w:rsid w:val="007C00B3"/>
    <w:rsid w:val="007C3CF1"/>
    <w:rsid w:val="007D6FD8"/>
    <w:rsid w:val="00806ADB"/>
    <w:rsid w:val="008109AC"/>
    <w:rsid w:val="00831F5C"/>
    <w:rsid w:val="00847D2B"/>
    <w:rsid w:val="008A2802"/>
    <w:rsid w:val="008C6991"/>
    <w:rsid w:val="008D4E8B"/>
    <w:rsid w:val="00911E98"/>
    <w:rsid w:val="00922B6D"/>
    <w:rsid w:val="00947153"/>
    <w:rsid w:val="00954ADD"/>
    <w:rsid w:val="009713CA"/>
    <w:rsid w:val="00974992"/>
    <w:rsid w:val="009835DF"/>
    <w:rsid w:val="009B1DBB"/>
    <w:rsid w:val="009C7BC9"/>
    <w:rsid w:val="009D1072"/>
    <w:rsid w:val="009F3CAA"/>
    <w:rsid w:val="009F6B7A"/>
    <w:rsid w:val="00A00643"/>
    <w:rsid w:val="00A022C7"/>
    <w:rsid w:val="00A05540"/>
    <w:rsid w:val="00A11061"/>
    <w:rsid w:val="00A231A7"/>
    <w:rsid w:val="00A53D19"/>
    <w:rsid w:val="00A60303"/>
    <w:rsid w:val="00A90BFD"/>
    <w:rsid w:val="00A90D55"/>
    <w:rsid w:val="00A926BC"/>
    <w:rsid w:val="00AA0B5E"/>
    <w:rsid w:val="00AA3780"/>
    <w:rsid w:val="00AA395A"/>
    <w:rsid w:val="00AB13F5"/>
    <w:rsid w:val="00AD2A71"/>
    <w:rsid w:val="00B015A0"/>
    <w:rsid w:val="00B13086"/>
    <w:rsid w:val="00B25FB0"/>
    <w:rsid w:val="00B42DB1"/>
    <w:rsid w:val="00B558F1"/>
    <w:rsid w:val="00B91C94"/>
    <w:rsid w:val="00BA798C"/>
    <w:rsid w:val="00C24240"/>
    <w:rsid w:val="00C262D6"/>
    <w:rsid w:val="00C43545"/>
    <w:rsid w:val="00C452D0"/>
    <w:rsid w:val="00C51BEB"/>
    <w:rsid w:val="00C5361F"/>
    <w:rsid w:val="00C85628"/>
    <w:rsid w:val="00C90ADD"/>
    <w:rsid w:val="00CA0EFA"/>
    <w:rsid w:val="00CD00F2"/>
    <w:rsid w:val="00CD6F60"/>
    <w:rsid w:val="00CE06CC"/>
    <w:rsid w:val="00CE4085"/>
    <w:rsid w:val="00CE6B36"/>
    <w:rsid w:val="00D056F6"/>
    <w:rsid w:val="00D27794"/>
    <w:rsid w:val="00D453F3"/>
    <w:rsid w:val="00D4558B"/>
    <w:rsid w:val="00D5277C"/>
    <w:rsid w:val="00DA3926"/>
    <w:rsid w:val="00DD1A80"/>
    <w:rsid w:val="00DF2EB7"/>
    <w:rsid w:val="00E45393"/>
    <w:rsid w:val="00E90B3E"/>
    <w:rsid w:val="00EB7240"/>
    <w:rsid w:val="00EC50FA"/>
    <w:rsid w:val="00EE2D05"/>
    <w:rsid w:val="00F05D57"/>
    <w:rsid w:val="00F10AB3"/>
    <w:rsid w:val="00F14DA4"/>
    <w:rsid w:val="00F3425B"/>
    <w:rsid w:val="00F37F10"/>
    <w:rsid w:val="00F41B22"/>
    <w:rsid w:val="00F56001"/>
    <w:rsid w:val="00F802E3"/>
    <w:rsid w:val="00F82816"/>
    <w:rsid w:val="00F9223D"/>
    <w:rsid w:val="00FC53A7"/>
    <w:rsid w:val="00FD7E69"/>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A5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ind w:left="936" w:right="144" w:hanging="7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0B3"/>
    <w:rPr>
      <w:rFonts w:ascii="Tahoma" w:hAnsi="Tahoma" w:cs="Tahoma"/>
      <w:sz w:val="16"/>
      <w:szCs w:val="16"/>
    </w:rPr>
  </w:style>
  <w:style w:type="character" w:customStyle="1" w:styleId="BalloonTextChar">
    <w:name w:val="Balloon Text Char"/>
    <w:basedOn w:val="DefaultParagraphFont"/>
    <w:link w:val="BalloonText"/>
    <w:uiPriority w:val="99"/>
    <w:semiHidden/>
    <w:rsid w:val="007C00B3"/>
    <w:rPr>
      <w:rFonts w:ascii="Tahoma" w:hAnsi="Tahoma" w:cs="Tahoma"/>
      <w:sz w:val="16"/>
      <w:szCs w:val="16"/>
    </w:rPr>
  </w:style>
  <w:style w:type="paragraph" w:styleId="Header">
    <w:name w:val="header"/>
    <w:basedOn w:val="Normal"/>
    <w:link w:val="HeaderChar"/>
    <w:uiPriority w:val="99"/>
    <w:unhideWhenUsed/>
    <w:rsid w:val="00847D2B"/>
    <w:pPr>
      <w:tabs>
        <w:tab w:val="center" w:pos="4680"/>
        <w:tab w:val="right" w:pos="9360"/>
      </w:tabs>
    </w:pPr>
  </w:style>
  <w:style w:type="character" w:customStyle="1" w:styleId="HeaderChar">
    <w:name w:val="Header Char"/>
    <w:basedOn w:val="DefaultParagraphFont"/>
    <w:link w:val="Header"/>
    <w:uiPriority w:val="99"/>
    <w:rsid w:val="00847D2B"/>
  </w:style>
  <w:style w:type="paragraph" w:styleId="Footer">
    <w:name w:val="footer"/>
    <w:basedOn w:val="Normal"/>
    <w:link w:val="FooterChar"/>
    <w:uiPriority w:val="99"/>
    <w:unhideWhenUsed/>
    <w:rsid w:val="00847D2B"/>
    <w:pPr>
      <w:tabs>
        <w:tab w:val="center" w:pos="4680"/>
        <w:tab w:val="right" w:pos="9360"/>
      </w:tabs>
    </w:pPr>
  </w:style>
  <w:style w:type="character" w:customStyle="1" w:styleId="FooterChar">
    <w:name w:val="Footer Char"/>
    <w:basedOn w:val="DefaultParagraphFont"/>
    <w:link w:val="Footer"/>
    <w:uiPriority w:val="99"/>
    <w:rsid w:val="00847D2B"/>
  </w:style>
  <w:style w:type="character" w:styleId="Hyperlink">
    <w:name w:val="Hyperlink"/>
    <w:basedOn w:val="DefaultParagraphFont"/>
    <w:uiPriority w:val="99"/>
    <w:unhideWhenUsed/>
    <w:rsid w:val="00445750"/>
    <w:rPr>
      <w:color w:val="0000FF" w:themeColor="hyperlink"/>
      <w:u w:val="single"/>
    </w:rPr>
  </w:style>
  <w:style w:type="character" w:styleId="CommentReference">
    <w:name w:val="annotation reference"/>
    <w:basedOn w:val="DefaultParagraphFont"/>
    <w:uiPriority w:val="99"/>
    <w:semiHidden/>
    <w:unhideWhenUsed/>
    <w:rsid w:val="00A53D19"/>
    <w:rPr>
      <w:sz w:val="16"/>
      <w:szCs w:val="16"/>
    </w:rPr>
  </w:style>
  <w:style w:type="paragraph" w:styleId="CommentText">
    <w:name w:val="annotation text"/>
    <w:basedOn w:val="Normal"/>
    <w:link w:val="CommentTextChar"/>
    <w:uiPriority w:val="99"/>
    <w:semiHidden/>
    <w:unhideWhenUsed/>
    <w:rsid w:val="00A53D19"/>
    <w:rPr>
      <w:szCs w:val="20"/>
    </w:rPr>
  </w:style>
  <w:style w:type="character" w:customStyle="1" w:styleId="CommentTextChar">
    <w:name w:val="Comment Text Char"/>
    <w:basedOn w:val="DefaultParagraphFont"/>
    <w:link w:val="CommentText"/>
    <w:uiPriority w:val="99"/>
    <w:semiHidden/>
    <w:rsid w:val="00A53D19"/>
    <w:rPr>
      <w:szCs w:val="20"/>
    </w:rPr>
  </w:style>
  <w:style w:type="paragraph" w:styleId="CommentSubject">
    <w:name w:val="annotation subject"/>
    <w:basedOn w:val="CommentText"/>
    <w:next w:val="CommentText"/>
    <w:link w:val="CommentSubjectChar"/>
    <w:uiPriority w:val="99"/>
    <w:semiHidden/>
    <w:unhideWhenUsed/>
    <w:rsid w:val="00A53D19"/>
    <w:rPr>
      <w:b/>
      <w:bCs/>
    </w:rPr>
  </w:style>
  <w:style w:type="character" w:customStyle="1" w:styleId="CommentSubjectChar">
    <w:name w:val="Comment Subject Char"/>
    <w:basedOn w:val="CommentTextChar"/>
    <w:link w:val="CommentSubject"/>
    <w:uiPriority w:val="99"/>
    <w:semiHidden/>
    <w:rsid w:val="00A53D19"/>
    <w:rPr>
      <w:b/>
      <w:bCs/>
      <w:szCs w:val="20"/>
    </w:rPr>
  </w:style>
  <w:style w:type="paragraph" w:customStyle="1" w:styleId="Default">
    <w:name w:val="Default"/>
    <w:rsid w:val="00DA3926"/>
    <w:pPr>
      <w:autoSpaceDE w:val="0"/>
      <w:autoSpaceDN w:val="0"/>
      <w:adjustRightInd w:val="0"/>
      <w:ind w:left="0" w:right="0" w:firstLine="0"/>
      <w:jc w:val="left"/>
    </w:pPr>
    <w:rPr>
      <w:rFonts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3599">
      <w:bodyDiv w:val="1"/>
      <w:marLeft w:val="0"/>
      <w:marRight w:val="0"/>
      <w:marTop w:val="0"/>
      <w:marBottom w:val="0"/>
      <w:divBdr>
        <w:top w:val="none" w:sz="0" w:space="0" w:color="auto"/>
        <w:left w:val="none" w:sz="0" w:space="0" w:color="auto"/>
        <w:bottom w:val="none" w:sz="0" w:space="0" w:color="auto"/>
        <w:right w:val="none" w:sz="0" w:space="0" w:color="auto"/>
      </w:divBdr>
    </w:div>
    <w:div w:id="490828651">
      <w:bodyDiv w:val="1"/>
      <w:marLeft w:val="0"/>
      <w:marRight w:val="0"/>
      <w:marTop w:val="0"/>
      <w:marBottom w:val="0"/>
      <w:divBdr>
        <w:top w:val="none" w:sz="0" w:space="0" w:color="auto"/>
        <w:left w:val="none" w:sz="0" w:space="0" w:color="auto"/>
        <w:bottom w:val="none" w:sz="0" w:space="0" w:color="auto"/>
        <w:right w:val="none" w:sz="0" w:space="0" w:color="auto"/>
      </w:divBdr>
    </w:div>
    <w:div w:id="16802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howardgroupinc.com"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www.cielows.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SX.ca" TargetMode="External"/><Relationship Id="rId14" Type="http://schemas.openxmlformats.org/officeDocument/2006/relationships/header" Target="header3.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Juanita Laviolette</cp:lastModifiedBy>
  <cp:revision>6</cp:revision>
  <cp:lastPrinted>2014-05-29T17:23:00Z</cp:lastPrinted>
  <dcterms:created xsi:type="dcterms:W3CDTF">2014-06-25T16:20:00Z</dcterms:created>
  <dcterms:modified xsi:type="dcterms:W3CDTF">2014-07-02T15:52:00Z</dcterms:modified>
</cp:coreProperties>
</file>