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6F" w:rsidRPr="00D31F6F" w:rsidRDefault="0072587D" w:rsidP="00D31F6F">
      <w:pPr>
        <w:pStyle w:val="BodyText"/>
        <w:spacing w:before="120"/>
        <w:jc w:val="center"/>
        <w:rPr>
          <w:szCs w:val="24"/>
        </w:rPr>
      </w:pPr>
      <w:bookmarkStart w:id="0" w:name="_GoBack"/>
      <w:bookmarkEnd w:id="0"/>
      <w:r w:rsidRPr="00D31F6F">
        <w:rPr>
          <w:b/>
          <w:szCs w:val="24"/>
        </w:rPr>
        <w:t>KARIANA RESOURCES INC.</w:t>
      </w:r>
      <w:r w:rsidRPr="00D31F6F">
        <w:rPr>
          <w:rFonts w:ascii="Times New Roman Bold" w:hAnsi="Times New Roman Bold"/>
          <w:b/>
          <w:szCs w:val="24"/>
          <w:lang w:val="en-GB"/>
        </w:rPr>
        <w:t xml:space="preserve"> </w:t>
      </w:r>
      <w:r w:rsidRPr="00D31F6F">
        <w:rPr>
          <w:rFonts w:ascii="Times New Roman Bold" w:hAnsi="Times New Roman Bold"/>
          <w:b/>
          <w:szCs w:val="24"/>
          <w:lang w:val="en-GB"/>
        </w:rPr>
        <w:br/>
      </w:r>
      <w:r w:rsidRPr="00D31F6F">
        <w:rPr>
          <w:szCs w:val="24"/>
        </w:rPr>
        <w:t>Suite 1980, 1075 West Georgia Street</w:t>
      </w:r>
      <w:r w:rsidRPr="00D31F6F">
        <w:rPr>
          <w:szCs w:val="24"/>
        </w:rPr>
        <w:br/>
        <w:t>Vancouver, British Columbia, V6E 3C9</w:t>
      </w:r>
      <w:r w:rsidRPr="00D31F6F">
        <w:rPr>
          <w:szCs w:val="24"/>
        </w:rPr>
        <w:br/>
      </w:r>
      <w:r w:rsidRPr="00D31F6F">
        <w:rPr>
          <w:szCs w:val="24"/>
          <w:lang w:val="en-GB"/>
        </w:rPr>
        <w:t xml:space="preserve">Telephone: </w:t>
      </w:r>
      <w:r w:rsidRPr="00D31F6F">
        <w:rPr>
          <w:szCs w:val="24"/>
        </w:rPr>
        <w:t xml:space="preserve">(604) </w:t>
      </w:r>
      <w:r w:rsidRPr="00D31F6F">
        <w:rPr>
          <w:szCs w:val="24"/>
          <w:lang w:val="en-GB"/>
        </w:rPr>
        <w:t>688-9588</w:t>
      </w:r>
      <w:r w:rsidRPr="00D31F6F">
        <w:rPr>
          <w:szCs w:val="24"/>
        </w:rPr>
        <w:t xml:space="preserve">; </w:t>
      </w:r>
      <w:r w:rsidRPr="00D31F6F">
        <w:rPr>
          <w:szCs w:val="24"/>
          <w:lang w:val="en-GB"/>
        </w:rPr>
        <w:t xml:space="preserve">Fax: </w:t>
      </w:r>
      <w:r w:rsidRPr="00D31F6F">
        <w:rPr>
          <w:szCs w:val="24"/>
        </w:rPr>
        <w:t xml:space="preserve"> (778) 329-9361</w:t>
      </w:r>
    </w:p>
    <w:p w:rsidR="00D31F6F" w:rsidRPr="00D31F6F" w:rsidRDefault="0072587D" w:rsidP="00D31F6F">
      <w:pPr>
        <w:pStyle w:val="BodyText"/>
        <w:tabs>
          <w:tab w:val="right" w:pos="9180"/>
        </w:tabs>
        <w:jc w:val="center"/>
        <w:rPr>
          <w:b/>
          <w:szCs w:val="24"/>
        </w:rPr>
      </w:pPr>
      <w:r w:rsidRPr="00D31F6F">
        <w:rPr>
          <w:b/>
          <w:szCs w:val="24"/>
        </w:rPr>
        <w:t>PRESS RELEASE</w:t>
      </w:r>
    </w:p>
    <w:p w:rsidR="0085287E" w:rsidRPr="0085736B" w:rsidRDefault="0072587D" w:rsidP="0085287E">
      <w:pPr>
        <w:pStyle w:val="BodyText"/>
        <w:jc w:val="center"/>
        <w:rPr>
          <w:b/>
          <w:bCs/>
          <w:sz w:val="28"/>
          <w:lang w:val="en-US"/>
        </w:rPr>
      </w:pPr>
      <w:r w:rsidRPr="0085736B">
        <w:rPr>
          <w:b/>
          <w:bCs/>
          <w:sz w:val="28"/>
          <w:lang w:val="en-US"/>
        </w:rPr>
        <w:t>Kariana Closes $250,000 Convertible Debenture Financing</w:t>
      </w:r>
    </w:p>
    <w:p w:rsidR="006D159D" w:rsidRDefault="0072587D" w:rsidP="006D159D">
      <w:pPr>
        <w:keepNext/>
        <w:spacing w:after="240"/>
        <w:jc w:val="both"/>
        <w:rPr>
          <w:b/>
          <w:bCs/>
          <w:szCs w:val="24"/>
          <w:lang w:val="en-US"/>
        </w:rPr>
      </w:pPr>
    </w:p>
    <w:p w:rsidR="00A76F3D" w:rsidRDefault="0072587D" w:rsidP="006D159D">
      <w:pPr>
        <w:keepNext/>
        <w:spacing w:after="240"/>
        <w:jc w:val="both"/>
        <w:rPr>
          <w:color w:val="000000"/>
          <w:szCs w:val="24"/>
          <w:lang w:eastAsia="en-CA"/>
        </w:rPr>
      </w:pPr>
      <w:r w:rsidRPr="0085287E">
        <w:rPr>
          <w:b/>
          <w:bCs/>
          <w:szCs w:val="24"/>
          <w:lang w:val="en-US"/>
        </w:rPr>
        <w:t xml:space="preserve">Vancouver, British Columbia, Canada, </w:t>
      </w:r>
      <w:r>
        <w:rPr>
          <w:bCs/>
          <w:szCs w:val="24"/>
          <w:lang w:val="en-US"/>
        </w:rPr>
        <w:t>May 22, 2014,</w:t>
      </w:r>
      <w:r>
        <w:rPr>
          <w:szCs w:val="24"/>
          <w:lang w:val="en-US"/>
        </w:rPr>
        <w:t xml:space="preserve"> Kariana Resources Inc. (CSE: KAA) (“</w:t>
      </w:r>
      <w:r w:rsidRPr="0085287E">
        <w:rPr>
          <w:b/>
          <w:szCs w:val="24"/>
          <w:lang w:val="en-US"/>
        </w:rPr>
        <w:t>Kariana</w:t>
      </w:r>
      <w:r w:rsidRPr="0085287E">
        <w:rPr>
          <w:szCs w:val="24"/>
          <w:lang w:val="en-US"/>
        </w:rPr>
        <w:t>” or the “</w:t>
      </w:r>
      <w:r w:rsidRPr="0085287E">
        <w:rPr>
          <w:b/>
          <w:szCs w:val="24"/>
          <w:lang w:val="en-US"/>
        </w:rPr>
        <w:t>Company</w:t>
      </w:r>
      <w:r w:rsidRPr="0085287E">
        <w:rPr>
          <w:szCs w:val="24"/>
          <w:lang w:val="en-US"/>
        </w:rPr>
        <w:t xml:space="preserve">”) </w:t>
      </w:r>
      <w:r>
        <w:rPr>
          <w:color w:val="000000"/>
          <w:szCs w:val="24"/>
          <w:lang w:eastAsia="en-CA"/>
        </w:rPr>
        <w:t>is pleased to announce that further to its press release of April 11, 2014 it has completed a non-brokered private placement (the “</w:t>
      </w:r>
      <w:r w:rsidRPr="00703334">
        <w:rPr>
          <w:b/>
          <w:color w:val="000000"/>
          <w:szCs w:val="24"/>
          <w:lang w:eastAsia="en-CA"/>
        </w:rPr>
        <w:t>Offering</w:t>
      </w:r>
      <w:r>
        <w:rPr>
          <w:color w:val="000000"/>
          <w:szCs w:val="24"/>
          <w:lang w:eastAsia="en-CA"/>
        </w:rPr>
        <w:t>”) of $250,000 aggregate principal amoun</w:t>
      </w:r>
      <w:r>
        <w:rPr>
          <w:color w:val="000000"/>
          <w:szCs w:val="24"/>
          <w:lang w:eastAsia="en-CA"/>
        </w:rPr>
        <w:t>t of unsecured convertible debentures (the “</w:t>
      </w:r>
      <w:r w:rsidRPr="00703334">
        <w:rPr>
          <w:b/>
          <w:color w:val="000000"/>
          <w:szCs w:val="24"/>
          <w:lang w:eastAsia="en-CA"/>
        </w:rPr>
        <w:t>Debentures</w:t>
      </w:r>
      <w:r>
        <w:rPr>
          <w:color w:val="000000"/>
          <w:szCs w:val="24"/>
          <w:lang w:eastAsia="en-CA"/>
        </w:rPr>
        <w:t>”).  The Debentures will bear nil interest, mature on November 22, 2015 (the “</w:t>
      </w:r>
      <w:r w:rsidRPr="00703334">
        <w:rPr>
          <w:b/>
          <w:color w:val="000000"/>
          <w:szCs w:val="24"/>
          <w:lang w:eastAsia="en-CA"/>
        </w:rPr>
        <w:t>Maturity Date</w:t>
      </w:r>
      <w:r>
        <w:rPr>
          <w:color w:val="000000"/>
          <w:szCs w:val="24"/>
          <w:lang w:eastAsia="en-CA"/>
        </w:rPr>
        <w:t xml:space="preserve">”) and are convertible, at the election of the holder, at any time between November 22, 2014 and the Maturity </w:t>
      </w:r>
      <w:r>
        <w:rPr>
          <w:color w:val="000000"/>
          <w:szCs w:val="24"/>
          <w:lang w:eastAsia="en-CA"/>
        </w:rPr>
        <w:t>Date.</w:t>
      </w:r>
      <w:r>
        <w:rPr>
          <w:sz w:val="20"/>
        </w:rPr>
        <w:t xml:space="preserve">  </w:t>
      </w:r>
      <w:r w:rsidRPr="006D159D">
        <w:rPr>
          <w:color w:val="000000"/>
          <w:szCs w:val="24"/>
          <w:lang w:eastAsia="en-CA"/>
        </w:rPr>
        <w:t>Each Debenture is convertible into units of the company (the “</w:t>
      </w:r>
      <w:r w:rsidRPr="00703334">
        <w:rPr>
          <w:b/>
          <w:color w:val="000000"/>
          <w:szCs w:val="24"/>
          <w:lang w:eastAsia="en-CA"/>
        </w:rPr>
        <w:t>Units</w:t>
      </w:r>
      <w:r>
        <w:rPr>
          <w:color w:val="000000"/>
          <w:szCs w:val="24"/>
          <w:lang w:eastAsia="en-CA"/>
        </w:rPr>
        <w:t>”) at a price of $0.05 per Unit.</w:t>
      </w:r>
    </w:p>
    <w:p w:rsidR="00AD7E4F" w:rsidRDefault="0072587D" w:rsidP="006D159D">
      <w:pPr>
        <w:keepNext/>
        <w:spacing w:after="240"/>
        <w:jc w:val="both"/>
        <w:rPr>
          <w:color w:val="000000"/>
          <w:szCs w:val="24"/>
          <w:lang w:eastAsia="en-CA"/>
        </w:rPr>
      </w:pPr>
      <w:r w:rsidRPr="006D159D">
        <w:rPr>
          <w:color w:val="000000"/>
          <w:szCs w:val="24"/>
          <w:lang w:eastAsia="en-CA"/>
        </w:rPr>
        <w:t>Each Unit consists of one common share of the Company (the “</w:t>
      </w:r>
      <w:r w:rsidRPr="00703334">
        <w:rPr>
          <w:b/>
          <w:color w:val="000000"/>
          <w:szCs w:val="24"/>
          <w:lang w:eastAsia="en-CA"/>
        </w:rPr>
        <w:t>Shares</w:t>
      </w:r>
      <w:r>
        <w:rPr>
          <w:color w:val="000000"/>
          <w:szCs w:val="24"/>
          <w:lang w:eastAsia="en-CA"/>
        </w:rPr>
        <w:t>”) and one common share purchase warrant (the “</w:t>
      </w:r>
      <w:r w:rsidRPr="00703334">
        <w:rPr>
          <w:b/>
          <w:color w:val="000000"/>
          <w:szCs w:val="24"/>
          <w:lang w:eastAsia="en-CA"/>
        </w:rPr>
        <w:t>Warrants</w:t>
      </w:r>
      <w:r w:rsidRPr="00095F01">
        <w:rPr>
          <w:color w:val="000000"/>
          <w:szCs w:val="24"/>
          <w:lang w:eastAsia="en-CA"/>
        </w:rPr>
        <w:t>”).  Each Warrant entitles t</w:t>
      </w:r>
      <w:r w:rsidRPr="00095F01">
        <w:rPr>
          <w:color w:val="000000"/>
          <w:szCs w:val="24"/>
          <w:lang w:eastAsia="en-CA"/>
        </w:rPr>
        <w:t>he holder thereof to acquire an additional Share at a price of $0.10 until May 22, 2017 (subject to certain acceleration provisions).</w:t>
      </w:r>
    </w:p>
    <w:p w:rsidR="009F7DF4" w:rsidRPr="009F7DF4" w:rsidRDefault="0072587D" w:rsidP="009F7DF4">
      <w:pPr>
        <w:jc w:val="both"/>
        <w:rPr>
          <w:color w:val="000000"/>
          <w:szCs w:val="24"/>
          <w:lang w:eastAsia="en-CA"/>
        </w:rPr>
      </w:pPr>
      <w:r>
        <w:rPr>
          <w:color w:val="000000"/>
          <w:szCs w:val="24"/>
          <w:lang w:eastAsia="en-CA"/>
        </w:rPr>
        <w:t>In connection with the Offering, the Company paid a finder’s fee of 400,000 Shares and 400,000 finders’ warrants (the “</w:t>
      </w:r>
      <w:r w:rsidRPr="00703334">
        <w:rPr>
          <w:b/>
          <w:color w:val="000000"/>
          <w:szCs w:val="24"/>
          <w:lang w:eastAsia="en-CA"/>
        </w:rPr>
        <w:t>Fin</w:t>
      </w:r>
      <w:r w:rsidRPr="00703334">
        <w:rPr>
          <w:b/>
          <w:color w:val="000000"/>
          <w:szCs w:val="24"/>
          <w:lang w:eastAsia="en-CA"/>
        </w:rPr>
        <w:t>ders’ Warrants</w:t>
      </w:r>
      <w:r w:rsidRPr="009F7DF4">
        <w:rPr>
          <w:color w:val="000000"/>
          <w:szCs w:val="24"/>
          <w:lang w:eastAsia="en-CA"/>
        </w:rPr>
        <w:t>”) to two arms length parties.  The Finders’ Warrant are non-transferable and entitle the holder thereof to acquire a Share of the Company at a price of $0.10 per Share until May 22, 2017.</w:t>
      </w:r>
    </w:p>
    <w:p w:rsidR="009F7DF4" w:rsidRDefault="0072587D" w:rsidP="009F7DF4">
      <w:pPr>
        <w:jc w:val="both"/>
        <w:rPr>
          <w:color w:val="000000"/>
          <w:szCs w:val="24"/>
          <w:lang w:eastAsia="en-CA"/>
        </w:rPr>
      </w:pPr>
    </w:p>
    <w:p w:rsidR="00095F01" w:rsidRPr="00CA650F" w:rsidRDefault="0072587D" w:rsidP="00CA650F">
      <w:pPr>
        <w:jc w:val="both"/>
        <w:rPr>
          <w:color w:val="000000"/>
          <w:sz w:val="20"/>
        </w:rPr>
      </w:pPr>
      <w:r>
        <w:rPr>
          <w:color w:val="000000"/>
          <w:szCs w:val="24"/>
          <w:lang w:eastAsia="en-CA"/>
        </w:rPr>
        <w:t xml:space="preserve">All securities issued in connection with the Offering are subject to a hold period expiring on September 23, 2014 in accordance with applicable securities legislation. </w:t>
      </w:r>
      <w:r>
        <w:rPr>
          <w:sz w:val="20"/>
        </w:rPr>
        <w:t xml:space="preserve"> </w:t>
      </w:r>
      <w:r w:rsidRPr="00095F01">
        <w:rPr>
          <w:color w:val="000000"/>
          <w:szCs w:val="24"/>
          <w:lang w:eastAsia="en-CA"/>
        </w:rPr>
        <w:t>The net proceeds of the Offering will be used for the Company's working capital purpose</w:t>
      </w:r>
      <w:r w:rsidRPr="00095F01">
        <w:rPr>
          <w:color w:val="000000"/>
          <w:szCs w:val="24"/>
          <w:lang w:eastAsia="en-CA"/>
        </w:rPr>
        <w:t>s and to maintain the Company's existing operations and activities.</w:t>
      </w:r>
    </w:p>
    <w:p w:rsidR="0046537B" w:rsidRDefault="0072587D" w:rsidP="0085287E">
      <w:pPr>
        <w:pStyle w:val="BodyText"/>
        <w:rPr>
          <w:b/>
          <w:szCs w:val="24"/>
        </w:rPr>
      </w:pPr>
      <w:r w:rsidRPr="0085287E">
        <w:rPr>
          <w:b/>
          <w:szCs w:val="24"/>
        </w:rPr>
        <w:t>On behalf of the board of directors of Kariana Resources Inc.</w:t>
      </w:r>
    </w:p>
    <w:p w:rsidR="00ED77A2" w:rsidRPr="0085287E" w:rsidRDefault="0072587D" w:rsidP="00A11D59">
      <w:pPr>
        <w:pStyle w:val="BodyText"/>
        <w:tabs>
          <w:tab w:val="right" w:pos="4320"/>
        </w:tabs>
        <w:rPr>
          <w:i/>
          <w:szCs w:val="24"/>
          <w:u w:val="single"/>
        </w:rPr>
      </w:pPr>
      <w:r w:rsidRPr="0085287E">
        <w:rPr>
          <w:i/>
          <w:szCs w:val="24"/>
          <w:u w:val="single"/>
        </w:rPr>
        <w:t>“David Velisek”</w:t>
      </w:r>
      <w:r w:rsidRPr="0085287E">
        <w:rPr>
          <w:i/>
          <w:szCs w:val="24"/>
          <w:u w:val="single"/>
        </w:rPr>
        <w:tab/>
      </w:r>
    </w:p>
    <w:p w:rsidR="00D56237" w:rsidRPr="0085287E" w:rsidRDefault="0072587D" w:rsidP="00D56237">
      <w:pPr>
        <w:pStyle w:val="BodyText"/>
        <w:spacing w:before="0"/>
        <w:rPr>
          <w:szCs w:val="24"/>
        </w:rPr>
      </w:pPr>
      <w:r w:rsidRPr="0085287E">
        <w:rPr>
          <w:szCs w:val="24"/>
        </w:rPr>
        <w:t>David Velisek</w:t>
      </w:r>
    </w:p>
    <w:p w:rsidR="00647A47" w:rsidRPr="0085287E" w:rsidRDefault="0072587D" w:rsidP="00647A47">
      <w:pPr>
        <w:pStyle w:val="BodyText"/>
        <w:spacing w:before="0"/>
        <w:rPr>
          <w:szCs w:val="24"/>
        </w:rPr>
      </w:pPr>
      <w:r w:rsidRPr="0085287E">
        <w:rPr>
          <w:szCs w:val="24"/>
        </w:rPr>
        <w:t>CEO &amp; Director</w:t>
      </w:r>
    </w:p>
    <w:p w:rsidR="00647A47" w:rsidRDefault="0072587D" w:rsidP="00647A47">
      <w:pPr>
        <w:pStyle w:val="BodyText"/>
        <w:spacing w:before="0"/>
        <w:rPr>
          <w:szCs w:val="24"/>
        </w:rPr>
      </w:pPr>
    </w:p>
    <w:p w:rsidR="00647A47" w:rsidRDefault="0072587D" w:rsidP="00647A47">
      <w:pPr>
        <w:pStyle w:val="BodyText"/>
        <w:spacing w:before="0"/>
        <w:rPr>
          <w:szCs w:val="24"/>
        </w:rPr>
      </w:pPr>
      <w:r w:rsidRPr="00D31F6F">
        <w:rPr>
          <w:szCs w:val="24"/>
        </w:rPr>
        <w:t>FOR MORE INFORMATION, PLEASE CONTACT:</w:t>
      </w:r>
    </w:p>
    <w:p w:rsidR="00C3552B" w:rsidRDefault="0072587D" w:rsidP="00647A47">
      <w:pPr>
        <w:pStyle w:val="BodyText"/>
        <w:spacing w:before="0"/>
        <w:rPr>
          <w:szCs w:val="24"/>
        </w:rPr>
      </w:pPr>
    </w:p>
    <w:p w:rsidR="00647A47" w:rsidRDefault="0072587D" w:rsidP="00647A47">
      <w:pPr>
        <w:pStyle w:val="BodyText"/>
        <w:spacing w:before="0"/>
        <w:rPr>
          <w:szCs w:val="24"/>
        </w:rPr>
      </w:pPr>
      <w:r>
        <w:rPr>
          <w:szCs w:val="24"/>
        </w:rPr>
        <w:t xml:space="preserve">David Velisek </w:t>
      </w:r>
      <w:r>
        <w:rPr>
          <w:szCs w:val="24"/>
        </w:rPr>
        <w:br/>
      </w:r>
      <w:hyperlink r:id="rId8" w:history="1">
        <w:r w:rsidRPr="0085287E">
          <w:rPr>
            <w:rStyle w:val="Hyperlink"/>
            <w:szCs w:val="24"/>
          </w:rPr>
          <w:t>david.velisek@barongroupintl.com</w:t>
        </w:r>
      </w:hyperlink>
      <w:r>
        <w:rPr>
          <w:szCs w:val="24"/>
        </w:rPr>
        <w:br/>
        <w:t>604-688-9588</w:t>
      </w:r>
    </w:p>
    <w:p w:rsidR="008D0B3F" w:rsidRPr="0085287E" w:rsidRDefault="0072587D" w:rsidP="00FD2446">
      <w:pPr>
        <w:pStyle w:val="BodyText"/>
        <w:jc w:val="center"/>
        <w:rPr>
          <w:i/>
          <w:sz w:val="22"/>
          <w:szCs w:val="22"/>
        </w:rPr>
      </w:pPr>
      <w:r w:rsidRPr="0085287E">
        <w:rPr>
          <w:i/>
          <w:sz w:val="22"/>
          <w:szCs w:val="22"/>
        </w:rPr>
        <w:t>The CSE has neither approved nor disapproved the information contained herein and does not accept responsibility for the adequacy or accuracy of this release.</w:t>
      </w:r>
    </w:p>
    <w:sectPr w:rsidR="008D0B3F" w:rsidRPr="0085287E" w:rsidSect="00C930D1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080" w:right="1080" w:bottom="1080" w:left="1080" w:header="720" w:footer="50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587D">
      <w:r>
        <w:separator/>
      </w:r>
    </w:p>
  </w:endnote>
  <w:endnote w:type="continuationSeparator" w:id="0">
    <w:p w:rsidR="00000000" w:rsidRDefault="0072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D1" w:rsidRDefault="0072587D" w:rsidP="00B65A37">
    <w:pPr>
      <w:pStyle w:val="Footer"/>
    </w:pPr>
    <w:r w:rsidRPr="00550E49">
      <w:fldChar w:fldCharType="begin"/>
    </w:r>
    <w:r>
      <w:instrText xml:space="preserve"> DOCVARIABLE RBRO_EasyID_Value \* MERGEFORMAT </w:instrText>
    </w:r>
    <w:r w:rsidRPr="00550E49">
      <w:rPr>
        <w:rStyle w:val="EasyI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52" w:rsidRDefault="0072587D" w:rsidP="00B65A37">
    <w:pPr>
      <w:pStyle w:val="Footer"/>
      <w:suppressLineNumbers/>
    </w:pPr>
    <w:r w:rsidRPr="00550E49">
      <w:fldChar w:fldCharType="begin"/>
    </w:r>
    <w:r>
      <w:instrText xml:space="preserve"> DOCVARIABLE RBRO_EasyID_Value \* MERGEFORMAT </w:instrText>
    </w:r>
    <w:r w:rsidRPr="00550E49">
      <w:rPr>
        <w:rStyle w:val="EasyI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52" w:rsidRDefault="0072587D" w:rsidP="00B65A37">
    <w:pPr>
      <w:pStyle w:val="Footer"/>
      <w:suppressLineNumbers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587D">
      <w:r>
        <w:separator/>
      </w:r>
    </w:p>
  </w:footnote>
  <w:footnote w:type="continuationSeparator" w:id="0">
    <w:p w:rsidR="00000000" w:rsidRDefault="00725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52" w:rsidRDefault="0072587D" w:rsidP="008D0B3F">
    <w:pPr>
      <w:pStyle w:val="Header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1864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FCC6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20883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A7ACC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A6E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3C227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B4A09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ABEAB5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F6E778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8865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D927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42578B"/>
    <w:multiLevelType w:val="hybridMultilevel"/>
    <w:tmpl w:val="873EE854"/>
    <w:lvl w:ilvl="0" w:tplc="86AC1B58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49B8A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4260E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026E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640A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6EF41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7F28BF6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84845DF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CD0E31E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285176E6"/>
    <w:multiLevelType w:val="hybridMultilevel"/>
    <w:tmpl w:val="E8CEE6AC"/>
    <w:lvl w:ilvl="0" w:tplc="BDD2A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72E8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63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22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CC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FA7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40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ED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BEA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F1496"/>
    <w:multiLevelType w:val="singleLevel"/>
    <w:tmpl w:val="E8720CB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57947FB3"/>
    <w:multiLevelType w:val="hybridMultilevel"/>
    <w:tmpl w:val="8B70B4A0"/>
    <w:lvl w:ilvl="0" w:tplc="635086B2">
      <w:start w:val="1"/>
      <w:numFmt w:val="bullet"/>
      <w:pStyle w:val="ListBullet5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1" w:tplc="04101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852F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0E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ED8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A228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00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CE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F72C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B24D0B"/>
    <w:multiLevelType w:val="multilevel"/>
    <w:tmpl w:val="3D92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B33A00"/>
    <w:multiLevelType w:val="multilevel"/>
    <w:tmpl w:val="AE86BB6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15"/>
  </w:num>
  <w:num w:numId="15">
    <w:abstractNumId w:val="14"/>
  </w:num>
  <w:num w:numId="16">
    <w:abstractNumId w:val="0"/>
  </w:num>
  <w:num w:numId="17">
    <w:abstractNumId w:val="1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7D"/>
    <w:rsid w:val="0072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8B7"/>
    <w:rPr>
      <w:sz w:val="24"/>
      <w:lang w:val="en-CA"/>
    </w:rPr>
  </w:style>
  <w:style w:type="paragraph" w:styleId="Heading1">
    <w:name w:val="heading 1"/>
    <w:basedOn w:val="BaseParagraph"/>
    <w:next w:val="BodyText"/>
    <w:qFormat/>
    <w:rsid w:val="008D58B7"/>
    <w:pPr>
      <w:keepNext/>
      <w:keepLines/>
      <w:spacing w:before="480"/>
      <w:jc w:val="center"/>
      <w:outlineLvl w:val="0"/>
    </w:pPr>
    <w:rPr>
      <w:b/>
      <w:caps/>
    </w:rPr>
  </w:style>
  <w:style w:type="paragraph" w:styleId="Heading2">
    <w:name w:val="heading 2"/>
    <w:basedOn w:val="BaseParagraph"/>
    <w:next w:val="BodyText"/>
    <w:qFormat/>
    <w:rsid w:val="008D58B7"/>
    <w:pPr>
      <w:keepNext/>
      <w:outlineLvl w:val="1"/>
    </w:pPr>
    <w:rPr>
      <w:b/>
    </w:rPr>
  </w:style>
  <w:style w:type="paragraph" w:styleId="Heading3">
    <w:name w:val="heading 3"/>
    <w:basedOn w:val="BaseParagraph"/>
    <w:next w:val="BodyText"/>
    <w:qFormat/>
    <w:rsid w:val="008D58B7"/>
    <w:pPr>
      <w:keepNext/>
      <w:outlineLvl w:val="2"/>
    </w:pPr>
    <w:rPr>
      <w:b/>
      <w:i/>
    </w:rPr>
  </w:style>
  <w:style w:type="paragraph" w:styleId="Heading4">
    <w:name w:val="heading 4"/>
    <w:basedOn w:val="BaseParagraph"/>
    <w:next w:val="BodyText"/>
    <w:qFormat/>
    <w:rsid w:val="008D58B7"/>
    <w:pPr>
      <w:keepNext/>
      <w:outlineLvl w:val="3"/>
    </w:pPr>
    <w:rPr>
      <w:i/>
    </w:rPr>
  </w:style>
  <w:style w:type="paragraph" w:styleId="Heading5">
    <w:name w:val="heading 5"/>
    <w:basedOn w:val="BaseParagraph"/>
    <w:next w:val="BodyText"/>
    <w:qFormat/>
    <w:rsid w:val="008D58B7"/>
    <w:pPr>
      <w:keepNext/>
      <w:outlineLvl w:val="4"/>
    </w:pPr>
  </w:style>
  <w:style w:type="paragraph" w:styleId="Heading6">
    <w:name w:val="heading 6"/>
    <w:basedOn w:val="BaseParagraph"/>
    <w:next w:val="BodyText"/>
    <w:qFormat/>
    <w:rsid w:val="008D58B7"/>
    <w:pPr>
      <w:keepNext/>
      <w:outlineLvl w:val="5"/>
    </w:pPr>
  </w:style>
  <w:style w:type="paragraph" w:styleId="Heading7">
    <w:name w:val="heading 7"/>
    <w:basedOn w:val="BaseParagraph"/>
    <w:next w:val="BodyText"/>
    <w:qFormat/>
    <w:rsid w:val="008D58B7"/>
    <w:pPr>
      <w:keepNext/>
      <w:outlineLvl w:val="6"/>
    </w:pPr>
  </w:style>
  <w:style w:type="paragraph" w:styleId="Heading8">
    <w:name w:val="heading 8"/>
    <w:basedOn w:val="BaseParagraph"/>
    <w:next w:val="BodyText"/>
    <w:qFormat/>
    <w:rsid w:val="008D58B7"/>
    <w:pPr>
      <w:outlineLvl w:val="7"/>
    </w:pPr>
  </w:style>
  <w:style w:type="paragraph" w:styleId="Heading9">
    <w:name w:val="heading 9"/>
    <w:basedOn w:val="BaseParagraph"/>
    <w:next w:val="BodyText"/>
    <w:qFormat/>
    <w:rsid w:val="008D58B7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Paragraph">
    <w:name w:val="Base Paragraph"/>
    <w:basedOn w:val="Normal"/>
    <w:rsid w:val="008D58B7"/>
    <w:pPr>
      <w:spacing w:before="240"/>
    </w:pPr>
  </w:style>
  <w:style w:type="paragraph" w:customStyle="1" w:styleId="BodyIndent">
    <w:name w:val="Body Indent"/>
    <w:basedOn w:val="BodyText"/>
    <w:rsid w:val="00153D2A"/>
    <w:pPr>
      <w:ind w:firstLine="720"/>
    </w:pPr>
  </w:style>
  <w:style w:type="paragraph" w:styleId="BodyText">
    <w:name w:val="Body Text"/>
    <w:aliases w:val="1,2,3,BT,BT Char,Body Text Char1,Indent,Names,Single line,b,b Char,body text,body text Char,bodytext,bodytext Char,bt,single space"/>
    <w:basedOn w:val="Normal"/>
    <w:link w:val="BodyTextChar"/>
    <w:rsid w:val="008D58B7"/>
    <w:pPr>
      <w:spacing w:before="240"/>
    </w:pPr>
  </w:style>
  <w:style w:type="paragraph" w:customStyle="1" w:styleId="AttnLine">
    <w:name w:val="Attn Line"/>
    <w:basedOn w:val="BodyText"/>
    <w:rsid w:val="008D58B7"/>
    <w:pPr>
      <w:tabs>
        <w:tab w:val="left" w:pos="1440"/>
      </w:tabs>
    </w:pPr>
  </w:style>
  <w:style w:type="paragraph" w:customStyle="1" w:styleId="BodyText0">
    <w:name w:val="Body Text 0"/>
    <w:basedOn w:val="BodyText"/>
    <w:rsid w:val="008D58B7"/>
    <w:pPr>
      <w:spacing w:before="0"/>
    </w:pPr>
  </w:style>
  <w:style w:type="paragraph" w:customStyle="1" w:styleId="BodyText1">
    <w:name w:val="Body Text 1"/>
    <w:basedOn w:val="BodyText"/>
    <w:rsid w:val="008D58B7"/>
    <w:pPr>
      <w:spacing w:before="480" w:line="360" w:lineRule="auto"/>
    </w:pPr>
  </w:style>
  <w:style w:type="paragraph" w:styleId="BodyText2">
    <w:name w:val="Body Text 2"/>
    <w:basedOn w:val="BodyText"/>
    <w:rsid w:val="008D58B7"/>
    <w:pPr>
      <w:spacing w:line="480" w:lineRule="auto"/>
    </w:pPr>
  </w:style>
  <w:style w:type="paragraph" w:styleId="BodyText3">
    <w:name w:val="Body Text 3"/>
    <w:basedOn w:val="BodyText"/>
    <w:rsid w:val="008D58B7"/>
    <w:pPr>
      <w:spacing w:before="480"/>
    </w:pPr>
  </w:style>
  <w:style w:type="paragraph" w:styleId="Closing">
    <w:name w:val="Closing"/>
    <w:basedOn w:val="BaseParagraph"/>
    <w:rsid w:val="008D58B7"/>
    <w:pPr>
      <w:keepNext/>
      <w:keepLines/>
    </w:pPr>
  </w:style>
  <w:style w:type="paragraph" w:customStyle="1" w:styleId="DeliveryLine">
    <w:name w:val="Delivery Line"/>
    <w:basedOn w:val="BaseParagraph"/>
    <w:next w:val="Normal"/>
    <w:rsid w:val="008D58B7"/>
    <w:pPr>
      <w:jc w:val="right"/>
    </w:pPr>
  </w:style>
  <w:style w:type="paragraph" w:customStyle="1" w:styleId="DirectLine">
    <w:name w:val="Direct Line"/>
    <w:basedOn w:val="BaseParagraph"/>
    <w:next w:val="BodyText"/>
    <w:rsid w:val="008D58B7"/>
    <w:pPr>
      <w:spacing w:before="320"/>
    </w:pPr>
    <w:rPr>
      <w:sz w:val="16"/>
    </w:rPr>
  </w:style>
  <w:style w:type="paragraph" w:customStyle="1" w:styleId="DraftingNotes">
    <w:name w:val="Drafting Notes"/>
    <w:next w:val="BodyText"/>
    <w:rsid w:val="008D58B7"/>
    <w:pPr>
      <w:spacing w:before="240"/>
    </w:pPr>
    <w:rPr>
      <w:rFonts w:ascii="Courier" w:hAnsi="Courier"/>
      <w:b/>
      <w:color w:val="0000FF"/>
      <w:spacing w:val="40"/>
      <w:sz w:val="24"/>
      <w:lang w:val="en-CA"/>
    </w:rPr>
  </w:style>
  <w:style w:type="paragraph" w:styleId="EnvelopeAddress">
    <w:name w:val="envelope address"/>
    <w:basedOn w:val="Normal"/>
    <w:rsid w:val="008D58B7"/>
    <w:pPr>
      <w:framePr w:w="7920" w:h="2728" w:hRule="exact" w:hSpace="180" w:wrap="auto" w:vAnchor="page" w:hAnchor="page" w:xAlign="center" w:y="2445"/>
      <w:ind w:left="2880"/>
    </w:pPr>
  </w:style>
  <w:style w:type="paragraph" w:customStyle="1" w:styleId="FileNo">
    <w:name w:val="File No."/>
    <w:basedOn w:val="BaseParagraph"/>
    <w:next w:val="DirectLine"/>
    <w:rsid w:val="008D58B7"/>
    <w:pPr>
      <w:spacing w:before="0"/>
      <w:jc w:val="right"/>
    </w:pPr>
    <w:rPr>
      <w:sz w:val="20"/>
    </w:rPr>
  </w:style>
  <w:style w:type="paragraph" w:styleId="Footer">
    <w:name w:val="footer"/>
    <w:basedOn w:val="Normal"/>
    <w:rsid w:val="008D58B7"/>
    <w:pPr>
      <w:tabs>
        <w:tab w:val="center" w:pos="4680"/>
        <w:tab w:val="right" w:pos="9360"/>
      </w:tabs>
    </w:pPr>
    <w:rPr>
      <w:sz w:val="16"/>
    </w:rPr>
  </w:style>
  <w:style w:type="paragraph" w:styleId="Header">
    <w:name w:val="header"/>
    <w:basedOn w:val="BaseParagraph"/>
    <w:rsid w:val="008D58B7"/>
    <w:pPr>
      <w:tabs>
        <w:tab w:val="center" w:pos="4680"/>
        <w:tab w:val="right" w:pos="9360"/>
      </w:tabs>
      <w:spacing w:before="0"/>
    </w:pPr>
  </w:style>
  <w:style w:type="character" w:customStyle="1" w:styleId="HiddenText">
    <w:name w:val="Hidden Text"/>
    <w:rsid w:val="008D58B7"/>
    <w:rPr>
      <w:b/>
      <w:vanish/>
      <w:color w:val="FF0000"/>
    </w:rPr>
  </w:style>
  <w:style w:type="paragraph" w:customStyle="1" w:styleId="InsideAddress">
    <w:name w:val="InsideAddress"/>
    <w:basedOn w:val="BaseParagraph"/>
    <w:next w:val="Normal"/>
    <w:rsid w:val="008D58B7"/>
  </w:style>
  <w:style w:type="paragraph" w:styleId="List">
    <w:name w:val="List"/>
    <w:basedOn w:val="BodyText"/>
    <w:rsid w:val="008D58B7"/>
    <w:pPr>
      <w:tabs>
        <w:tab w:val="left" w:pos="1440"/>
      </w:tabs>
    </w:pPr>
  </w:style>
  <w:style w:type="paragraph" w:styleId="List2">
    <w:name w:val="List 2"/>
    <w:basedOn w:val="BodyText"/>
    <w:rsid w:val="008D58B7"/>
    <w:pPr>
      <w:tabs>
        <w:tab w:val="left" w:pos="1440"/>
      </w:tabs>
      <w:ind w:left="720"/>
    </w:pPr>
  </w:style>
  <w:style w:type="paragraph" w:styleId="List3">
    <w:name w:val="List 3"/>
    <w:basedOn w:val="BodyText"/>
    <w:rsid w:val="008D58B7"/>
    <w:pPr>
      <w:tabs>
        <w:tab w:val="left" w:pos="2160"/>
      </w:tabs>
      <w:ind w:left="1440"/>
    </w:pPr>
  </w:style>
  <w:style w:type="paragraph" w:styleId="List4">
    <w:name w:val="List 4"/>
    <w:basedOn w:val="BodyText"/>
    <w:rsid w:val="008D58B7"/>
    <w:pPr>
      <w:tabs>
        <w:tab w:val="left" w:pos="2880"/>
      </w:tabs>
      <w:ind w:left="2160"/>
    </w:pPr>
  </w:style>
  <w:style w:type="paragraph" w:styleId="List5">
    <w:name w:val="List 5"/>
    <w:basedOn w:val="BodyText"/>
    <w:rsid w:val="008D58B7"/>
    <w:pPr>
      <w:tabs>
        <w:tab w:val="left" w:pos="3600"/>
      </w:tabs>
      <w:ind w:left="2880"/>
    </w:pPr>
  </w:style>
  <w:style w:type="paragraph" w:styleId="ListBullet">
    <w:name w:val="List Bullet"/>
    <w:basedOn w:val="Normal"/>
    <w:rsid w:val="008010EE"/>
    <w:pPr>
      <w:numPr>
        <w:numId w:val="10"/>
      </w:numPr>
      <w:tabs>
        <w:tab w:val="clear" w:pos="360"/>
        <w:tab w:val="num" w:pos="720"/>
      </w:tabs>
      <w:spacing w:before="120"/>
      <w:ind w:left="720" w:hanging="720"/>
    </w:pPr>
  </w:style>
  <w:style w:type="paragraph" w:styleId="ListBullet4">
    <w:name w:val="List Bullet 4"/>
    <w:basedOn w:val="BodyText"/>
    <w:rsid w:val="00D566D7"/>
    <w:pPr>
      <w:numPr>
        <w:numId w:val="13"/>
      </w:numPr>
      <w:spacing w:before="120"/>
    </w:pPr>
  </w:style>
  <w:style w:type="paragraph" w:styleId="ListBullet5">
    <w:name w:val="List Bullet 5"/>
    <w:basedOn w:val="BodyText"/>
    <w:rsid w:val="00D566D7"/>
    <w:pPr>
      <w:numPr>
        <w:numId w:val="15"/>
      </w:numPr>
      <w:tabs>
        <w:tab w:val="left" w:pos="3600"/>
      </w:tabs>
      <w:spacing w:before="120"/>
    </w:pPr>
  </w:style>
  <w:style w:type="paragraph" w:styleId="ListContinue">
    <w:name w:val="List Continue"/>
    <w:basedOn w:val="BodyText"/>
    <w:rsid w:val="008D58B7"/>
  </w:style>
  <w:style w:type="paragraph" w:styleId="ListContinue2">
    <w:name w:val="List Continue 2"/>
    <w:basedOn w:val="BodyText"/>
    <w:rsid w:val="008D58B7"/>
  </w:style>
  <w:style w:type="paragraph" w:styleId="ListContinue3">
    <w:name w:val="List Continue 3"/>
    <w:basedOn w:val="BodyText"/>
    <w:rsid w:val="008D58B7"/>
  </w:style>
  <w:style w:type="paragraph" w:styleId="ListContinue4">
    <w:name w:val="List Continue 4"/>
    <w:basedOn w:val="BodyText"/>
    <w:rsid w:val="008D58B7"/>
  </w:style>
  <w:style w:type="paragraph" w:styleId="ListContinue5">
    <w:name w:val="List Continue 5"/>
    <w:basedOn w:val="BodyText"/>
    <w:rsid w:val="008D58B7"/>
  </w:style>
  <w:style w:type="paragraph" w:styleId="ListNumber">
    <w:name w:val="List Number"/>
    <w:basedOn w:val="BodyText"/>
    <w:rsid w:val="008D58B7"/>
  </w:style>
  <w:style w:type="paragraph" w:styleId="ListNumber2">
    <w:name w:val="List Number 2"/>
    <w:basedOn w:val="BodyText"/>
    <w:rsid w:val="008D58B7"/>
  </w:style>
  <w:style w:type="paragraph" w:styleId="ListNumber3">
    <w:name w:val="List Number 3"/>
    <w:basedOn w:val="BodyText"/>
    <w:rsid w:val="008D58B7"/>
  </w:style>
  <w:style w:type="paragraph" w:styleId="ListNumber4">
    <w:name w:val="List Number 4"/>
    <w:basedOn w:val="BodyText"/>
    <w:rsid w:val="008D58B7"/>
  </w:style>
  <w:style w:type="paragraph" w:styleId="ListNumber5">
    <w:name w:val="List Number 5"/>
    <w:basedOn w:val="BodyText"/>
    <w:rsid w:val="008D58B7"/>
  </w:style>
  <w:style w:type="paragraph" w:customStyle="1" w:styleId="ListHeading">
    <w:name w:val="ListHeading"/>
    <w:basedOn w:val="BaseParagraph"/>
    <w:next w:val="List"/>
    <w:rsid w:val="008D58B7"/>
    <w:pPr>
      <w:keepNext/>
      <w:keepLines/>
    </w:pPr>
    <w:rPr>
      <w:b/>
    </w:rPr>
  </w:style>
  <w:style w:type="paragraph" w:customStyle="1" w:styleId="Notes">
    <w:name w:val="Notes"/>
    <w:basedOn w:val="BodyText"/>
    <w:rsid w:val="008D58B7"/>
    <w:pPr>
      <w:spacing w:before="60"/>
      <w:ind w:left="360" w:hanging="360"/>
    </w:pPr>
    <w:rPr>
      <w:sz w:val="18"/>
    </w:rPr>
  </w:style>
  <w:style w:type="character" w:styleId="PageNumber">
    <w:name w:val="page number"/>
    <w:basedOn w:val="DefaultParagraphFont"/>
    <w:rsid w:val="008D58B7"/>
  </w:style>
  <w:style w:type="paragraph" w:customStyle="1" w:styleId="Parties-Abbreviations">
    <w:name w:val="Parties - Abbreviations"/>
    <w:basedOn w:val="BaseParagraph"/>
    <w:next w:val="BodyText"/>
    <w:rsid w:val="008D58B7"/>
    <w:pPr>
      <w:jc w:val="right"/>
    </w:pPr>
  </w:style>
  <w:style w:type="paragraph" w:customStyle="1" w:styleId="Parties-FullNames">
    <w:name w:val="Parties - Full Names"/>
    <w:basedOn w:val="BaseParagraph"/>
    <w:next w:val="Parties-Abbreviations"/>
    <w:rsid w:val="008D58B7"/>
    <w:pPr>
      <w:ind w:left="1440" w:right="1440"/>
    </w:pPr>
  </w:style>
  <w:style w:type="paragraph" w:customStyle="1" w:styleId="PersonalConfl">
    <w:name w:val="Personal&amp;Conf'l"/>
    <w:basedOn w:val="BaseParagraph"/>
    <w:next w:val="InsideAddress"/>
    <w:rsid w:val="008D58B7"/>
    <w:rPr>
      <w:b/>
    </w:rPr>
  </w:style>
  <w:style w:type="paragraph" w:customStyle="1" w:styleId="Quote1">
    <w:name w:val="Quote1"/>
    <w:basedOn w:val="BaseParagraph"/>
    <w:next w:val="BodyText"/>
    <w:rsid w:val="008D58B7"/>
    <w:pPr>
      <w:ind w:left="720" w:right="720"/>
    </w:pPr>
  </w:style>
  <w:style w:type="paragraph" w:customStyle="1" w:styleId="ReLine">
    <w:name w:val="Re: Line"/>
    <w:basedOn w:val="BaseParagraph"/>
    <w:next w:val="BodyText"/>
    <w:rsid w:val="008D58B7"/>
    <w:rPr>
      <w:b/>
    </w:rPr>
  </w:style>
  <w:style w:type="paragraph" w:customStyle="1" w:styleId="SigningIndent">
    <w:name w:val="Signing Indent"/>
    <w:basedOn w:val="BaseParagraph"/>
    <w:next w:val="BodyText"/>
    <w:rsid w:val="008D58B7"/>
    <w:pPr>
      <w:tabs>
        <w:tab w:val="left" w:pos="4608"/>
        <w:tab w:val="left" w:pos="5040"/>
        <w:tab w:val="right" w:pos="9360"/>
      </w:tabs>
      <w:spacing w:before="600"/>
    </w:pPr>
  </w:style>
  <w:style w:type="paragraph" w:customStyle="1" w:styleId="SigningLines-company">
    <w:name w:val="Signing Lines - company"/>
    <w:basedOn w:val="BaseParagraph"/>
    <w:rsid w:val="008D58B7"/>
    <w:pPr>
      <w:tabs>
        <w:tab w:val="left" w:pos="720"/>
        <w:tab w:val="left" w:pos="4320"/>
        <w:tab w:val="left" w:pos="5040"/>
        <w:tab w:val="left" w:pos="9270"/>
      </w:tabs>
      <w:spacing w:before="480"/>
    </w:pPr>
  </w:style>
  <w:style w:type="paragraph" w:customStyle="1" w:styleId="SigningLines-Person">
    <w:name w:val="Signing Lines - Person"/>
    <w:basedOn w:val="BaseParagraph"/>
    <w:rsid w:val="008D58B7"/>
    <w:pPr>
      <w:tabs>
        <w:tab w:val="left" w:pos="4320"/>
        <w:tab w:val="left" w:pos="5040"/>
        <w:tab w:val="left" w:pos="9270"/>
      </w:tabs>
      <w:spacing w:before="480"/>
    </w:pPr>
  </w:style>
  <w:style w:type="paragraph" w:styleId="Title">
    <w:name w:val="Title"/>
    <w:basedOn w:val="BaseParagraph"/>
    <w:next w:val="BodyText"/>
    <w:qFormat/>
    <w:rsid w:val="008D58B7"/>
    <w:pPr>
      <w:keepNext/>
      <w:spacing w:after="120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rsid w:val="005476BB"/>
    <w:rPr>
      <w:rFonts w:ascii="Lucida Grande" w:hAnsi="Lucida Grande"/>
      <w:sz w:val="18"/>
      <w:szCs w:val="18"/>
    </w:rPr>
  </w:style>
  <w:style w:type="paragraph" w:customStyle="1" w:styleId="xAutoTextLookup">
    <w:name w:val="xAutoText Lookup"/>
    <w:basedOn w:val="BodyText"/>
    <w:rsid w:val="00687731"/>
  </w:style>
  <w:style w:type="paragraph" w:styleId="TOC1">
    <w:name w:val="toc 1"/>
    <w:basedOn w:val="Normal"/>
    <w:next w:val="Normal"/>
    <w:autoRedefine/>
    <w:semiHidden/>
    <w:rsid w:val="00DB61E7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semiHidden/>
    <w:rsid w:val="00DB61E7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DB61E7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DB61E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B61E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B61E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B61E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B61E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B61E7"/>
    <w:pPr>
      <w:ind w:left="1920"/>
    </w:pPr>
    <w:rPr>
      <w:sz w:val="18"/>
      <w:szCs w:val="18"/>
    </w:rPr>
  </w:style>
  <w:style w:type="character" w:styleId="Hyperlink">
    <w:name w:val="Hyperlink"/>
    <w:rsid w:val="00B1705D"/>
    <w:rPr>
      <w:color w:val="0000FF"/>
      <w:u w:val="single"/>
    </w:rPr>
  </w:style>
  <w:style w:type="paragraph" w:styleId="ListBullet2">
    <w:name w:val="List Bullet 2"/>
    <w:basedOn w:val="Normal"/>
    <w:rsid w:val="00D566D7"/>
    <w:pPr>
      <w:numPr>
        <w:numId w:val="11"/>
      </w:numPr>
      <w:spacing w:before="120"/>
    </w:pPr>
  </w:style>
  <w:style w:type="paragraph" w:styleId="ListBullet3">
    <w:name w:val="List Bullet 3"/>
    <w:basedOn w:val="Normal"/>
    <w:rsid w:val="00D566D7"/>
    <w:pPr>
      <w:numPr>
        <w:numId w:val="12"/>
      </w:numPr>
      <w:spacing w:before="120"/>
    </w:pPr>
  </w:style>
  <w:style w:type="paragraph" w:customStyle="1" w:styleId="TableText">
    <w:name w:val="Table Text"/>
    <w:basedOn w:val="BodyText"/>
    <w:rsid w:val="008102EC"/>
  </w:style>
  <w:style w:type="character" w:customStyle="1" w:styleId="BalloonTextChar">
    <w:name w:val="Balloon Text Char"/>
    <w:link w:val="BalloonText"/>
    <w:rsid w:val="005476BB"/>
    <w:rPr>
      <w:rFonts w:ascii="Lucida Grande" w:hAnsi="Lucida Grande"/>
      <w:sz w:val="18"/>
      <w:szCs w:val="18"/>
      <w:lang w:val="en-CA"/>
    </w:rPr>
  </w:style>
  <w:style w:type="character" w:customStyle="1" w:styleId="BodyTextChar">
    <w:name w:val="Body Text Char"/>
    <w:aliases w:val="1 Char,2 Char,3 Char,BT Char1,BT Char Char,Body Text Char1 Char,Indent Char,Names Char,Single line Char,b Char1,b Char Char,body text Char1,body text Char Char,bodytext Char1,bodytext Char Char,bt Char,single space Char"/>
    <w:link w:val="BodyText"/>
    <w:rsid w:val="00D21FC4"/>
    <w:rPr>
      <w:sz w:val="24"/>
      <w:lang w:val="en-CA"/>
    </w:rPr>
  </w:style>
  <w:style w:type="character" w:styleId="FollowedHyperlink">
    <w:name w:val="FollowedHyperlink"/>
    <w:rsid w:val="00D21FC4"/>
    <w:rPr>
      <w:color w:val="800080"/>
      <w:u w:val="single"/>
    </w:rPr>
  </w:style>
  <w:style w:type="character" w:styleId="CommentReference">
    <w:name w:val="annotation reference"/>
    <w:rsid w:val="00EC67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7BD"/>
    <w:rPr>
      <w:sz w:val="20"/>
    </w:rPr>
  </w:style>
  <w:style w:type="character" w:customStyle="1" w:styleId="CommentTextChar">
    <w:name w:val="Comment Text Char"/>
    <w:link w:val="CommentText"/>
    <w:rsid w:val="00EC67BD"/>
    <w:rPr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7BD"/>
    <w:rPr>
      <w:b/>
      <w:bCs/>
    </w:rPr>
  </w:style>
  <w:style w:type="character" w:customStyle="1" w:styleId="CommentSubjectChar">
    <w:name w:val="Comment Subject Char"/>
    <w:link w:val="CommentSubject"/>
    <w:rsid w:val="00EC67BD"/>
    <w:rPr>
      <w:b/>
      <w:bCs/>
      <w:lang w:val="en-CA" w:eastAsia="en-US"/>
    </w:rPr>
  </w:style>
  <w:style w:type="paragraph" w:styleId="NoSpacing">
    <w:name w:val="No Spacing"/>
    <w:uiPriority w:val="1"/>
    <w:qFormat/>
    <w:rsid w:val="00F100E6"/>
    <w:rPr>
      <w:rFonts w:ascii="Calibri" w:eastAsia="Calibri" w:hAnsi="Calibri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B0756B"/>
    <w:pPr>
      <w:spacing w:before="100" w:beforeAutospacing="1" w:after="100" w:afterAutospacing="1"/>
    </w:pPr>
    <w:rPr>
      <w:szCs w:val="24"/>
      <w:lang w:val="en-US" w:eastAsia="zh-CN"/>
    </w:rPr>
  </w:style>
  <w:style w:type="character" w:customStyle="1" w:styleId="apple-converted-space">
    <w:name w:val="apple-converted-space"/>
    <w:rsid w:val="005E5A10"/>
  </w:style>
  <w:style w:type="character" w:customStyle="1" w:styleId="EasyID">
    <w:name w:val="EasyID"/>
    <w:basedOn w:val="DefaultParagraphFont"/>
    <w:rsid w:val="00B65A37"/>
    <w:rPr>
      <w:rFonts w:ascii="Arial" w:hAnsi="Arial" w:cs="Arial"/>
      <w:b w:val="0"/>
      <w:sz w:val="14"/>
      <w:szCs w:val="20"/>
      <w:lang w:val="en-US" w:eastAsia="en-US" w:bidi="ar-SA"/>
    </w:rPr>
  </w:style>
  <w:style w:type="paragraph" w:customStyle="1" w:styleId="Default">
    <w:name w:val="Default"/>
    <w:rsid w:val="008528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character" w:styleId="Strong">
    <w:name w:val="Strong"/>
    <w:basedOn w:val="DefaultParagraphFont"/>
    <w:qFormat/>
    <w:rsid w:val="0085287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8B7"/>
    <w:rPr>
      <w:sz w:val="24"/>
      <w:lang w:val="en-CA"/>
    </w:rPr>
  </w:style>
  <w:style w:type="paragraph" w:styleId="Heading1">
    <w:name w:val="heading 1"/>
    <w:basedOn w:val="BaseParagraph"/>
    <w:next w:val="BodyText"/>
    <w:qFormat/>
    <w:rsid w:val="008D58B7"/>
    <w:pPr>
      <w:keepNext/>
      <w:keepLines/>
      <w:spacing w:before="480"/>
      <w:jc w:val="center"/>
      <w:outlineLvl w:val="0"/>
    </w:pPr>
    <w:rPr>
      <w:b/>
      <w:caps/>
    </w:rPr>
  </w:style>
  <w:style w:type="paragraph" w:styleId="Heading2">
    <w:name w:val="heading 2"/>
    <w:basedOn w:val="BaseParagraph"/>
    <w:next w:val="BodyText"/>
    <w:qFormat/>
    <w:rsid w:val="008D58B7"/>
    <w:pPr>
      <w:keepNext/>
      <w:outlineLvl w:val="1"/>
    </w:pPr>
    <w:rPr>
      <w:b/>
    </w:rPr>
  </w:style>
  <w:style w:type="paragraph" w:styleId="Heading3">
    <w:name w:val="heading 3"/>
    <w:basedOn w:val="BaseParagraph"/>
    <w:next w:val="BodyText"/>
    <w:qFormat/>
    <w:rsid w:val="008D58B7"/>
    <w:pPr>
      <w:keepNext/>
      <w:outlineLvl w:val="2"/>
    </w:pPr>
    <w:rPr>
      <w:b/>
      <w:i/>
    </w:rPr>
  </w:style>
  <w:style w:type="paragraph" w:styleId="Heading4">
    <w:name w:val="heading 4"/>
    <w:basedOn w:val="BaseParagraph"/>
    <w:next w:val="BodyText"/>
    <w:qFormat/>
    <w:rsid w:val="008D58B7"/>
    <w:pPr>
      <w:keepNext/>
      <w:outlineLvl w:val="3"/>
    </w:pPr>
    <w:rPr>
      <w:i/>
    </w:rPr>
  </w:style>
  <w:style w:type="paragraph" w:styleId="Heading5">
    <w:name w:val="heading 5"/>
    <w:basedOn w:val="BaseParagraph"/>
    <w:next w:val="BodyText"/>
    <w:qFormat/>
    <w:rsid w:val="008D58B7"/>
    <w:pPr>
      <w:keepNext/>
      <w:outlineLvl w:val="4"/>
    </w:pPr>
  </w:style>
  <w:style w:type="paragraph" w:styleId="Heading6">
    <w:name w:val="heading 6"/>
    <w:basedOn w:val="BaseParagraph"/>
    <w:next w:val="BodyText"/>
    <w:qFormat/>
    <w:rsid w:val="008D58B7"/>
    <w:pPr>
      <w:keepNext/>
      <w:outlineLvl w:val="5"/>
    </w:pPr>
  </w:style>
  <w:style w:type="paragraph" w:styleId="Heading7">
    <w:name w:val="heading 7"/>
    <w:basedOn w:val="BaseParagraph"/>
    <w:next w:val="BodyText"/>
    <w:qFormat/>
    <w:rsid w:val="008D58B7"/>
    <w:pPr>
      <w:keepNext/>
      <w:outlineLvl w:val="6"/>
    </w:pPr>
  </w:style>
  <w:style w:type="paragraph" w:styleId="Heading8">
    <w:name w:val="heading 8"/>
    <w:basedOn w:val="BaseParagraph"/>
    <w:next w:val="BodyText"/>
    <w:qFormat/>
    <w:rsid w:val="008D58B7"/>
    <w:pPr>
      <w:outlineLvl w:val="7"/>
    </w:pPr>
  </w:style>
  <w:style w:type="paragraph" w:styleId="Heading9">
    <w:name w:val="heading 9"/>
    <w:basedOn w:val="BaseParagraph"/>
    <w:next w:val="BodyText"/>
    <w:qFormat/>
    <w:rsid w:val="008D58B7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Paragraph">
    <w:name w:val="Base Paragraph"/>
    <w:basedOn w:val="Normal"/>
    <w:rsid w:val="008D58B7"/>
    <w:pPr>
      <w:spacing w:before="240"/>
    </w:pPr>
  </w:style>
  <w:style w:type="paragraph" w:customStyle="1" w:styleId="BodyIndent">
    <w:name w:val="Body Indent"/>
    <w:basedOn w:val="BodyText"/>
    <w:rsid w:val="00153D2A"/>
    <w:pPr>
      <w:ind w:firstLine="720"/>
    </w:pPr>
  </w:style>
  <w:style w:type="paragraph" w:styleId="BodyText">
    <w:name w:val="Body Text"/>
    <w:aliases w:val="1,2,3,BT,BT Char,Body Text Char1,Indent,Names,Single line,b,b Char,body text,body text Char,bodytext,bodytext Char,bt,single space"/>
    <w:basedOn w:val="Normal"/>
    <w:link w:val="BodyTextChar"/>
    <w:rsid w:val="008D58B7"/>
    <w:pPr>
      <w:spacing w:before="240"/>
    </w:pPr>
  </w:style>
  <w:style w:type="paragraph" w:customStyle="1" w:styleId="AttnLine">
    <w:name w:val="Attn Line"/>
    <w:basedOn w:val="BodyText"/>
    <w:rsid w:val="008D58B7"/>
    <w:pPr>
      <w:tabs>
        <w:tab w:val="left" w:pos="1440"/>
      </w:tabs>
    </w:pPr>
  </w:style>
  <w:style w:type="paragraph" w:customStyle="1" w:styleId="BodyText0">
    <w:name w:val="Body Text 0"/>
    <w:basedOn w:val="BodyText"/>
    <w:rsid w:val="008D58B7"/>
    <w:pPr>
      <w:spacing w:before="0"/>
    </w:pPr>
  </w:style>
  <w:style w:type="paragraph" w:customStyle="1" w:styleId="BodyText1">
    <w:name w:val="Body Text 1"/>
    <w:basedOn w:val="BodyText"/>
    <w:rsid w:val="008D58B7"/>
    <w:pPr>
      <w:spacing w:before="480" w:line="360" w:lineRule="auto"/>
    </w:pPr>
  </w:style>
  <w:style w:type="paragraph" w:styleId="BodyText2">
    <w:name w:val="Body Text 2"/>
    <w:basedOn w:val="BodyText"/>
    <w:rsid w:val="008D58B7"/>
    <w:pPr>
      <w:spacing w:line="480" w:lineRule="auto"/>
    </w:pPr>
  </w:style>
  <w:style w:type="paragraph" w:styleId="BodyText3">
    <w:name w:val="Body Text 3"/>
    <w:basedOn w:val="BodyText"/>
    <w:rsid w:val="008D58B7"/>
    <w:pPr>
      <w:spacing w:before="480"/>
    </w:pPr>
  </w:style>
  <w:style w:type="paragraph" w:styleId="Closing">
    <w:name w:val="Closing"/>
    <w:basedOn w:val="BaseParagraph"/>
    <w:rsid w:val="008D58B7"/>
    <w:pPr>
      <w:keepNext/>
      <w:keepLines/>
    </w:pPr>
  </w:style>
  <w:style w:type="paragraph" w:customStyle="1" w:styleId="DeliveryLine">
    <w:name w:val="Delivery Line"/>
    <w:basedOn w:val="BaseParagraph"/>
    <w:next w:val="Normal"/>
    <w:rsid w:val="008D58B7"/>
    <w:pPr>
      <w:jc w:val="right"/>
    </w:pPr>
  </w:style>
  <w:style w:type="paragraph" w:customStyle="1" w:styleId="DirectLine">
    <w:name w:val="Direct Line"/>
    <w:basedOn w:val="BaseParagraph"/>
    <w:next w:val="BodyText"/>
    <w:rsid w:val="008D58B7"/>
    <w:pPr>
      <w:spacing w:before="320"/>
    </w:pPr>
    <w:rPr>
      <w:sz w:val="16"/>
    </w:rPr>
  </w:style>
  <w:style w:type="paragraph" w:customStyle="1" w:styleId="DraftingNotes">
    <w:name w:val="Drafting Notes"/>
    <w:next w:val="BodyText"/>
    <w:rsid w:val="008D58B7"/>
    <w:pPr>
      <w:spacing w:before="240"/>
    </w:pPr>
    <w:rPr>
      <w:rFonts w:ascii="Courier" w:hAnsi="Courier"/>
      <w:b/>
      <w:color w:val="0000FF"/>
      <w:spacing w:val="40"/>
      <w:sz w:val="24"/>
      <w:lang w:val="en-CA"/>
    </w:rPr>
  </w:style>
  <w:style w:type="paragraph" w:styleId="EnvelopeAddress">
    <w:name w:val="envelope address"/>
    <w:basedOn w:val="Normal"/>
    <w:rsid w:val="008D58B7"/>
    <w:pPr>
      <w:framePr w:w="7920" w:h="2728" w:hRule="exact" w:hSpace="180" w:wrap="auto" w:vAnchor="page" w:hAnchor="page" w:xAlign="center" w:y="2445"/>
      <w:ind w:left="2880"/>
    </w:pPr>
  </w:style>
  <w:style w:type="paragraph" w:customStyle="1" w:styleId="FileNo">
    <w:name w:val="File No."/>
    <w:basedOn w:val="BaseParagraph"/>
    <w:next w:val="DirectLine"/>
    <w:rsid w:val="008D58B7"/>
    <w:pPr>
      <w:spacing w:before="0"/>
      <w:jc w:val="right"/>
    </w:pPr>
    <w:rPr>
      <w:sz w:val="20"/>
    </w:rPr>
  </w:style>
  <w:style w:type="paragraph" w:styleId="Footer">
    <w:name w:val="footer"/>
    <w:basedOn w:val="Normal"/>
    <w:rsid w:val="008D58B7"/>
    <w:pPr>
      <w:tabs>
        <w:tab w:val="center" w:pos="4680"/>
        <w:tab w:val="right" w:pos="9360"/>
      </w:tabs>
    </w:pPr>
    <w:rPr>
      <w:sz w:val="16"/>
    </w:rPr>
  </w:style>
  <w:style w:type="paragraph" w:styleId="Header">
    <w:name w:val="header"/>
    <w:basedOn w:val="BaseParagraph"/>
    <w:rsid w:val="008D58B7"/>
    <w:pPr>
      <w:tabs>
        <w:tab w:val="center" w:pos="4680"/>
        <w:tab w:val="right" w:pos="9360"/>
      </w:tabs>
      <w:spacing w:before="0"/>
    </w:pPr>
  </w:style>
  <w:style w:type="character" w:customStyle="1" w:styleId="HiddenText">
    <w:name w:val="Hidden Text"/>
    <w:rsid w:val="008D58B7"/>
    <w:rPr>
      <w:b/>
      <w:vanish/>
      <w:color w:val="FF0000"/>
    </w:rPr>
  </w:style>
  <w:style w:type="paragraph" w:customStyle="1" w:styleId="InsideAddress">
    <w:name w:val="InsideAddress"/>
    <w:basedOn w:val="BaseParagraph"/>
    <w:next w:val="Normal"/>
    <w:rsid w:val="008D58B7"/>
  </w:style>
  <w:style w:type="paragraph" w:styleId="List">
    <w:name w:val="List"/>
    <w:basedOn w:val="BodyText"/>
    <w:rsid w:val="008D58B7"/>
    <w:pPr>
      <w:tabs>
        <w:tab w:val="left" w:pos="1440"/>
      </w:tabs>
    </w:pPr>
  </w:style>
  <w:style w:type="paragraph" w:styleId="List2">
    <w:name w:val="List 2"/>
    <w:basedOn w:val="BodyText"/>
    <w:rsid w:val="008D58B7"/>
    <w:pPr>
      <w:tabs>
        <w:tab w:val="left" w:pos="1440"/>
      </w:tabs>
      <w:ind w:left="720"/>
    </w:pPr>
  </w:style>
  <w:style w:type="paragraph" w:styleId="List3">
    <w:name w:val="List 3"/>
    <w:basedOn w:val="BodyText"/>
    <w:rsid w:val="008D58B7"/>
    <w:pPr>
      <w:tabs>
        <w:tab w:val="left" w:pos="2160"/>
      </w:tabs>
      <w:ind w:left="1440"/>
    </w:pPr>
  </w:style>
  <w:style w:type="paragraph" w:styleId="List4">
    <w:name w:val="List 4"/>
    <w:basedOn w:val="BodyText"/>
    <w:rsid w:val="008D58B7"/>
    <w:pPr>
      <w:tabs>
        <w:tab w:val="left" w:pos="2880"/>
      </w:tabs>
      <w:ind w:left="2160"/>
    </w:pPr>
  </w:style>
  <w:style w:type="paragraph" w:styleId="List5">
    <w:name w:val="List 5"/>
    <w:basedOn w:val="BodyText"/>
    <w:rsid w:val="008D58B7"/>
    <w:pPr>
      <w:tabs>
        <w:tab w:val="left" w:pos="3600"/>
      </w:tabs>
      <w:ind w:left="2880"/>
    </w:pPr>
  </w:style>
  <w:style w:type="paragraph" w:styleId="ListBullet">
    <w:name w:val="List Bullet"/>
    <w:basedOn w:val="Normal"/>
    <w:rsid w:val="008010EE"/>
    <w:pPr>
      <w:numPr>
        <w:numId w:val="10"/>
      </w:numPr>
      <w:tabs>
        <w:tab w:val="clear" w:pos="360"/>
        <w:tab w:val="num" w:pos="720"/>
      </w:tabs>
      <w:spacing w:before="120"/>
      <w:ind w:left="720" w:hanging="720"/>
    </w:pPr>
  </w:style>
  <w:style w:type="paragraph" w:styleId="ListBullet4">
    <w:name w:val="List Bullet 4"/>
    <w:basedOn w:val="BodyText"/>
    <w:rsid w:val="00D566D7"/>
    <w:pPr>
      <w:numPr>
        <w:numId w:val="13"/>
      </w:numPr>
      <w:spacing w:before="120"/>
    </w:pPr>
  </w:style>
  <w:style w:type="paragraph" w:styleId="ListBullet5">
    <w:name w:val="List Bullet 5"/>
    <w:basedOn w:val="BodyText"/>
    <w:rsid w:val="00D566D7"/>
    <w:pPr>
      <w:numPr>
        <w:numId w:val="15"/>
      </w:numPr>
      <w:tabs>
        <w:tab w:val="left" w:pos="3600"/>
      </w:tabs>
      <w:spacing w:before="120"/>
    </w:pPr>
  </w:style>
  <w:style w:type="paragraph" w:styleId="ListContinue">
    <w:name w:val="List Continue"/>
    <w:basedOn w:val="BodyText"/>
    <w:rsid w:val="008D58B7"/>
  </w:style>
  <w:style w:type="paragraph" w:styleId="ListContinue2">
    <w:name w:val="List Continue 2"/>
    <w:basedOn w:val="BodyText"/>
    <w:rsid w:val="008D58B7"/>
  </w:style>
  <w:style w:type="paragraph" w:styleId="ListContinue3">
    <w:name w:val="List Continue 3"/>
    <w:basedOn w:val="BodyText"/>
    <w:rsid w:val="008D58B7"/>
  </w:style>
  <w:style w:type="paragraph" w:styleId="ListContinue4">
    <w:name w:val="List Continue 4"/>
    <w:basedOn w:val="BodyText"/>
    <w:rsid w:val="008D58B7"/>
  </w:style>
  <w:style w:type="paragraph" w:styleId="ListContinue5">
    <w:name w:val="List Continue 5"/>
    <w:basedOn w:val="BodyText"/>
    <w:rsid w:val="008D58B7"/>
  </w:style>
  <w:style w:type="paragraph" w:styleId="ListNumber">
    <w:name w:val="List Number"/>
    <w:basedOn w:val="BodyText"/>
    <w:rsid w:val="008D58B7"/>
  </w:style>
  <w:style w:type="paragraph" w:styleId="ListNumber2">
    <w:name w:val="List Number 2"/>
    <w:basedOn w:val="BodyText"/>
    <w:rsid w:val="008D58B7"/>
  </w:style>
  <w:style w:type="paragraph" w:styleId="ListNumber3">
    <w:name w:val="List Number 3"/>
    <w:basedOn w:val="BodyText"/>
    <w:rsid w:val="008D58B7"/>
  </w:style>
  <w:style w:type="paragraph" w:styleId="ListNumber4">
    <w:name w:val="List Number 4"/>
    <w:basedOn w:val="BodyText"/>
    <w:rsid w:val="008D58B7"/>
  </w:style>
  <w:style w:type="paragraph" w:styleId="ListNumber5">
    <w:name w:val="List Number 5"/>
    <w:basedOn w:val="BodyText"/>
    <w:rsid w:val="008D58B7"/>
  </w:style>
  <w:style w:type="paragraph" w:customStyle="1" w:styleId="ListHeading">
    <w:name w:val="ListHeading"/>
    <w:basedOn w:val="BaseParagraph"/>
    <w:next w:val="List"/>
    <w:rsid w:val="008D58B7"/>
    <w:pPr>
      <w:keepNext/>
      <w:keepLines/>
    </w:pPr>
    <w:rPr>
      <w:b/>
    </w:rPr>
  </w:style>
  <w:style w:type="paragraph" w:customStyle="1" w:styleId="Notes">
    <w:name w:val="Notes"/>
    <w:basedOn w:val="BodyText"/>
    <w:rsid w:val="008D58B7"/>
    <w:pPr>
      <w:spacing w:before="60"/>
      <w:ind w:left="360" w:hanging="360"/>
    </w:pPr>
    <w:rPr>
      <w:sz w:val="18"/>
    </w:rPr>
  </w:style>
  <w:style w:type="character" w:styleId="PageNumber">
    <w:name w:val="page number"/>
    <w:basedOn w:val="DefaultParagraphFont"/>
    <w:rsid w:val="008D58B7"/>
  </w:style>
  <w:style w:type="paragraph" w:customStyle="1" w:styleId="Parties-Abbreviations">
    <w:name w:val="Parties - Abbreviations"/>
    <w:basedOn w:val="BaseParagraph"/>
    <w:next w:val="BodyText"/>
    <w:rsid w:val="008D58B7"/>
    <w:pPr>
      <w:jc w:val="right"/>
    </w:pPr>
  </w:style>
  <w:style w:type="paragraph" w:customStyle="1" w:styleId="Parties-FullNames">
    <w:name w:val="Parties - Full Names"/>
    <w:basedOn w:val="BaseParagraph"/>
    <w:next w:val="Parties-Abbreviations"/>
    <w:rsid w:val="008D58B7"/>
    <w:pPr>
      <w:ind w:left="1440" w:right="1440"/>
    </w:pPr>
  </w:style>
  <w:style w:type="paragraph" w:customStyle="1" w:styleId="PersonalConfl">
    <w:name w:val="Personal&amp;Conf'l"/>
    <w:basedOn w:val="BaseParagraph"/>
    <w:next w:val="InsideAddress"/>
    <w:rsid w:val="008D58B7"/>
    <w:rPr>
      <w:b/>
    </w:rPr>
  </w:style>
  <w:style w:type="paragraph" w:customStyle="1" w:styleId="Quote1">
    <w:name w:val="Quote1"/>
    <w:basedOn w:val="BaseParagraph"/>
    <w:next w:val="BodyText"/>
    <w:rsid w:val="008D58B7"/>
    <w:pPr>
      <w:ind w:left="720" w:right="720"/>
    </w:pPr>
  </w:style>
  <w:style w:type="paragraph" w:customStyle="1" w:styleId="ReLine">
    <w:name w:val="Re: Line"/>
    <w:basedOn w:val="BaseParagraph"/>
    <w:next w:val="BodyText"/>
    <w:rsid w:val="008D58B7"/>
    <w:rPr>
      <w:b/>
    </w:rPr>
  </w:style>
  <w:style w:type="paragraph" w:customStyle="1" w:styleId="SigningIndent">
    <w:name w:val="Signing Indent"/>
    <w:basedOn w:val="BaseParagraph"/>
    <w:next w:val="BodyText"/>
    <w:rsid w:val="008D58B7"/>
    <w:pPr>
      <w:tabs>
        <w:tab w:val="left" w:pos="4608"/>
        <w:tab w:val="left" w:pos="5040"/>
        <w:tab w:val="right" w:pos="9360"/>
      </w:tabs>
      <w:spacing w:before="600"/>
    </w:pPr>
  </w:style>
  <w:style w:type="paragraph" w:customStyle="1" w:styleId="SigningLines-company">
    <w:name w:val="Signing Lines - company"/>
    <w:basedOn w:val="BaseParagraph"/>
    <w:rsid w:val="008D58B7"/>
    <w:pPr>
      <w:tabs>
        <w:tab w:val="left" w:pos="720"/>
        <w:tab w:val="left" w:pos="4320"/>
        <w:tab w:val="left" w:pos="5040"/>
        <w:tab w:val="left" w:pos="9270"/>
      </w:tabs>
      <w:spacing w:before="480"/>
    </w:pPr>
  </w:style>
  <w:style w:type="paragraph" w:customStyle="1" w:styleId="SigningLines-Person">
    <w:name w:val="Signing Lines - Person"/>
    <w:basedOn w:val="BaseParagraph"/>
    <w:rsid w:val="008D58B7"/>
    <w:pPr>
      <w:tabs>
        <w:tab w:val="left" w:pos="4320"/>
        <w:tab w:val="left" w:pos="5040"/>
        <w:tab w:val="left" w:pos="9270"/>
      </w:tabs>
      <w:spacing w:before="480"/>
    </w:pPr>
  </w:style>
  <w:style w:type="paragraph" w:styleId="Title">
    <w:name w:val="Title"/>
    <w:basedOn w:val="BaseParagraph"/>
    <w:next w:val="BodyText"/>
    <w:qFormat/>
    <w:rsid w:val="008D58B7"/>
    <w:pPr>
      <w:keepNext/>
      <w:spacing w:after="120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rsid w:val="005476BB"/>
    <w:rPr>
      <w:rFonts w:ascii="Lucida Grande" w:hAnsi="Lucida Grande"/>
      <w:sz w:val="18"/>
      <w:szCs w:val="18"/>
    </w:rPr>
  </w:style>
  <w:style w:type="paragraph" w:customStyle="1" w:styleId="xAutoTextLookup">
    <w:name w:val="xAutoText Lookup"/>
    <w:basedOn w:val="BodyText"/>
    <w:rsid w:val="00687731"/>
  </w:style>
  <w:style w:type="paragraph" w:styleId="TOC1">
    <w:name w:val="toc 1"/>
    <w:basedOn w:val="Normal"/>
    <w:next w:val="Normal"/>
    <w:autoRedefine/>
    <w:semiHidden/>
    <w:rsid w:val="00DB61E7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semiHidden/>
    <w:rsid w:val="00DB61E7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DB61E7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DB61E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B61E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B61E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B61E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B61E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B61E7"/>
    <w:pPr>
      <w:ind w:left="1920"/>
    </w:pPr>
    <w:rPr>
      <w:sz w:val="18"/>
      <w:szCs w:val="18"/>
    </w:rPr>
  </w:style>
  <w:style w:type="character" w:styleId="Hyperlink">
    <w:name w:val="Hyperlink"/>
    <w:rsid w:val="00B1705D"/>
    <w:rPr>
      <w:color w:val="0000FF"/>
      <w:u w:val="single"/>
    </w:rPr>
  </w:style>
  <w:style w:type="paragraph" w:styleId="ListBullet2">
    <w:name w:val="List Bullet 2"/>
    <w:basedOn w:val="Normal"/>
    <w:rsid w:val="00D566D7"/>
    <w:pPr>
      <w:numPr>
        <w:numId w:val="11"/>
      </w:numPr>
      <w:spacing w:before="120"/>
    </w:pPr>
  </w:style>
  <w:style w:type="paragraph" w:styleId="ListBullet3">
    <w:name w:val="List Bullet 3"/>
    <w:basedOn w:val="Normal"/>
    <w:rsid w:val="00D566D7"/>
    <w:pPr>
      <w:numPr>
        <w:numId w:val="12"/>
      </w:numPr>
      <w:spacing w:before="120"/>
    </w:pPr>
  </w:style>
  <w:style w:type="paragraph" w:customStyle="1" w:styleId="TableText">
    <w:name w:val="Table Text"/>
    <w:basedOn w:val="BodyText"/>
    <w:rsid w:val="008102EC"/>
  </w:style>
  <w:style w:type="character" w:customStyle="1" w:styleId="BalloonTextChar">
    <w:name w:val="Balloon Text Char"/>
    <w:link w:val="BalloonText"/>
    <w:rsid w:val="005476BB"/>
    <w:rPr>
      <w:rFonts w:ascii="Lucida Grande" w:hAnsi="Lucida Grande"/>
      <w:sz w:val="18"/>
      <w:szCs w:val="18"/>
      <w:lang w:val="en-CA"/>
    </w:rPr>
  </w:style>
  <w:style w:type="character" w:customStyle="1" w:styleId="BodyTextChar">
    <w:name w:val="Body Text Char"/>
    <w:aliases w:val="1 Char,2 Char,3 Char,BT Char1,BT Char Char,Body Text Char1 Char,Indent Char,Names Char,Single line Char,b Char1,b Char Char,body text Char1,body text Char Char,bodytext Char1,bodytext Char Char,bt Char,single space Char"/>
    <w:link w:val="BodyText"/>
    <w:rsid w:val="00D21FC4"/>
    <w:rPr>
      <w:sz w:val="24"/>
      <w:lang w:val="en-CA"/>
    </w:rPr>
  </w:style>
  <w:style w:type="character" w:styleId="FollowedHyperlink">
    <w:name w:val="FollowedHyperlink"/>
    <w:rsid w:val="00D21FC4"/>
    <w:rPr>
      <w:color w:val="800080"/>
      <w:u w:val="single"/>
    </w:rPr>
  </w:style>
  <w:style w:type="character" w:styleId="CommentReference">
    <w:name w:val="annotation reference"/>
    <w:rsid w:val="00EC67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7BD"/>
    <w:rPr>
      <w:sz w:val="20"/>
    </w:rPr>
  </w:style>
  <w:style w:type="character" w:customStyle="1" w:styleId="CommentTextChar">
    <w:name w:val="Comment Text Char"/>
    <w:link w:val="CommentText"/>
    <w:rsid w:val="00EC67BD"/>
    <w:rPr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7BD"/>
    <w:rPr>
      <w:b/>
      <w:bCs/>
    </w:rPr>
  </w:style>
  <w:style w:type="character" w:customStyle="1" w:styleId="CommentSubjectChar">
    <w:name w:val="Comment Subject Char"/>
    <w:link w:val="CommentSubject"/>
    <w:rsid w:val="00EC67BD"/>
    <w:rPr>
      <w:b/>
      <w:bCs/>
      <w:lang w:val="en-CA" w:eastAsia="en-US"/>
    </w:rPr>
  </w:style>
  <w:style w:type="paragraph" w:styleId="NoSpacing">
    <w:name w:val="No Spacing"/>
    <w:uiPriority w:val="1"/>
    <w:qFormat/>
    <w:rsid w:val="00F100E6"/>
    <w:rPr>
      <w:rFonts w:ascii="Calibri" w:eastAsia="Calibri" w:hAnsi="Calibri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B0756B"/>
    <w:pPr>
      <w:spacing w:before="100" w:beforeAutospacing="1" w:after="100" w:afterAutospacing="1"/>
    </w:pPr>
    <w:rPr>
      <w:szCs w:val="24"/>
      <w:lang w:val="en-US" w:eastAsia="zh-CN"/>
    </w:rPr>
  </w:style>
  <w:style w:type="character" w:customStyle="1" w:styleId="apple-converted-space">
    <w:name w:val="apple-converted-space"/>
    <w:rsid w:val="005E5A10"/>
  </w:style>
  <w:style w:type="character" w:customStyle="1" w:styleId="EasyID">
    <w:name w:val="EasyID"/>
    <w:basedOn w:val="DefaultParagraphFont"/>
    <w:rsid w:val="00B65A37"/>
    <w:rPr>
      <w:rFonts w:ascii="Arial" w:hAnsi="Arial" w:cs="Arial"/>
      <w:b w:val="0"/>
      <w:sz w:val="14"/>
      <w:szCs w:val="20"/>
      <w:lang w:val="en-US" w:eastAsia="en-US" w:bidi="ar-SA"/>
    </w:rPr>
  </w:style>
  <w:style w:type="paragraph" w:customStyle="1" w:styleId="Default">
    <w:name w:val="Default"/>
    <w:rsid w:val="008528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character" w:styleId="Strong">
    <w:name w:val="Strong"/>
    <w:basedOn w:val="DefaultParagraphFont"/>
    <w:qFormat/>
    <w:rsid w:val="0085287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david.velisek@barongroupint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b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Baron Group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 Huang</dc:creator>
  <cp:lastModifiedBy>Misa Huang</cp:lastModifiedBy>
  <cp:revision>2</cp:revision>
  <dcterms:created xsi:type="dcterms:W3CDTF">2014-05-21T21:49:00Z</dcterms:created>
  <dcterms:modified xsi:type="dcterms:W3CDTF">2014-05-21T21:49:00Z</dcterms:modified>
</cp:coreProperties>
</file>