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F2" w:rsidRPr="00357426" w:rsidRDefault="00EA4B52" w:rsidP="001546F2">
      <w:pPr>
        <w:ind w:left="2160" w:hanging="2160"/>
        <w:jc w:val="center"/>
      </w:pPr>
      <w:r>
        <w:rPr>
          <w:noProof/>
        </w:rPr>
        <w:drawing>
          <wp:anchor distT="0" distB="0" distL="114300" distR="114300" simplePos="0" relativeHeight="251657728" behindDoc="0" locked="0" layoutInCell="1" allowOverlap="1" wp14:anchorId="7BAEF5F2" wp14:editId="021E3503">
            <wp:simplePos x="0" y="0"/>
            <wp:positionH relativeFrom="character">
              <wp:posOffset>150495</wp:posOffset>
            </wp:positionH>
            <wp:positionV relativeFrom="line">
              <wp:posOffset>-336550</wp:posOffset>
            </wp:positionV>
            <wp:extent cx="2933700" cy="788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788670"/>
                    </a:xfrm>
                    <a:prstGeom prst="rect">
                      <a:avLst/>
                    </a:prstGeom>
                    <a:noFill/>
                  </pic:spPr>
                </pic:pic>
              </a:graphicData>
            </a:graphic>
            <wp14:sizeRelH relativeFrom="page">
              <wp14:pctWidth>0</wp14:pctWidth>
            </wp14:sizeRelH>
            <wp14:sizeRelV relativeFrom="page">
              <wp14:pctHeight>0</wp14:pctHeight>
            </wp14:sizeRelV>
          </wp:anchor>
        </w:drawing>
      </w:r>
      <w:r w:rsidR="00412C02">
        <w:rPr>
          <w:noProof/>
        </w:rPr>
        <mc:AlternateContent>
          <mc:Choice Requires="wps">
            <w:drawing>
              <wp:inline distT="0" distB="0" distL="0" distR="0" wp14:anchorId="5BD8AA76" wp14:editId="22104863">
                <wp:extent cx="2933700" cy="79248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1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dVsg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" filled="f" stroked="f">
                <o:lock v:ext="edit" aspectratio="t"/>
                <w10:anchorlock/>
              </v:rect>
            </w:pict>
          </mc:Fallback>
        </mc:AlternateContent>
      </w:r>
      <w:r w:rsidR="001546F2" w:rsidRPr="00357426">
        <w:tab/>
      </w:r>
    </w:p>
    <w:p w:rsidR="001546F2" w:rsidRPr="00550490" w:rsidRDefault="001546F2" w:rsidP="00D6388C">
      <w:pPr>
        <w:pStyle w:val="Heading3"/>
        <w:rPr>
          <w:sz w:val="20"/>
          <w:szCs w:val="20"/>
        </w:rPr>
      </w:pPr>
      <w:r w:rsidRPr="00550490">
        <w:rPr>
          <w:sz w:val="20"/>
          <w:szCs w:val="20"/>
        </w:rPr>
        <w:t>FOR IMMEDIATE RELEASE</w:t>
      </w:r>
      <w:r w:rsidRPr="00550490">
        <w:rPr>
          <w:sz w:val="20"/>
          <w:szCs w:val="20"/>
        </w:rPr>
        <w:tab/>
      </w:r>
      <w:r w:rsidR="00D6388C" w:rsidRPr="00550490">
        <w:rPr>
          <w:sz w:val="20"/>
          <w:szCs w:val="20"/>
        </w:rPr>
        <w:t xml:space="preserve">           </w:t>
      </w:r>
      <w:r w:rsidRPr="00550490">
        <w:rPr>
          <w:sz w:val="20"/>
          <w:szCs w:val="20"/>
        </w:rPr>
        <w:tab/>
      </w:r>
      <w:r w:rsidRPr="00550490">
        <w:rPr>
          <w:sz w:val="20"/>
          <w:szCs w:val="20"/>
        </w:rPr>
        <w:tab/>
      </w:r>
      <w:r w:rsidRPr="00550490">
        <w:rPr>
          <w:sz w:val="20"/>
          <w:szCs w:val="20"/>
        </w:rPr>
        <w:tab/>
      </w:r>
      <w:r w:rsidRPr="00550490">
        <w:rPr>
          <w:sz w:val="20"/>
          <w:szCs w:val="20"/>
        </w:rPr>
        <w:tab/>
      </w:r>
      <w:r w:rsidR="00550490" w:rsidRPr="00550490">
        <w:rPr>
          <w:sz w:val="20"/>
          <w:szCs w:val="20"/>
        </w:rPr>
        <w:tab/>
      </w:r>
      <w:r w:rsidR="00412C02">
        <w:rPr>
          <w:sz w:val="20"/>
          <w:szCs w:val="20"/>
        </w:rPr>
        <w:tab/>
      </w:r>
      <w:r w:rsidR="00550490" w:rsidRPr="00550490">
        <w:rPr>
          <w:sz w:val="20"/>
          <w:szCs w:val="20"/>
        </w:rPr>
        <w:tab/>
      </w:r>
      <w:r w:rsidR="00C97E0E">
        <w:rPr>
          <w:sz w:val="20"/>
          <w:szCs w:val="20"/>
        </w:rPr>
        <w:t>March 14, 2014</w:t>
      </w:r>
      <w:r w:rsidRPr="00550490">
        <w:rPr>
          <w:sz w:val="20"/>
          <w:szCs w:val="20"/>
        </w:rPr>
        <w:tab/>
      </w:r>
    </w:p>
    <w:p w:rsidR="001546F2" w:rsidRPr="00550490" w:rsidRDefault="001546F2" w:rsidP="001546F2">
      <w:pPr>
        <w:pStyle w:val="PlainText"/>
        <w:rPr>
          <w:rFonts w:ascii="Times New Roman" w:hAnsi="Times New Roman"/>
          <w:sz w:val="20"/>
          <w:szCs w:val="20"/>
        </w:rPr>
      </w:pPr>
      <w:bookmarkStart w:id="0" w:name="_GoBack"/>
      <w:bookmarkEnd w:id="0"/>
    </w:p>
    <w:p w:rsidR="00492397" w:rsidRPr="00B16834" w:rsidRDefault="00492397" w:rsidP="00492397">
      <w:pPr>
        <w:jc w:val="center"/>
        <w:rPr>
          <w:b/>
          <w:sz w:val="20"/>
          <w:szCs w:val="20"/>
        </w:rPr>
      </w:pPr>
      <w:r w:rsidRPr="00B16834">
        <w:rPr>
          <w:b/>
          <w:sz w:val="20"/>
          <w:szCs w:val="20"/>
        </w:rPr>
        <w:t xml:space="preserve">Micromem Technologies Inc. </w:t>
      </w:r>
      <w:r w:rsidR="00C97E0E">
        <w:rPr>
          <w:b/>
          <w:sz w:val="20"/>
          <w:szCs w:val="20"/>
        </w:rPr>
        <w:t xml:space="preserve"> </w:t>
      </w:r>
      <w:proofErr w:type="gramStart"/>
      <w:r w:rsidR="00AE3FEE">
        <w:rPr>
          <w:b/>
          <w:sz w:val="20"/>
          <w:szCs w:val="20"/>
        </w:rPr>
        <w:t>and</w:t>
      </w:r>
      <w:proofErr w:type="gramEnd"/>
      <w:r w:rsidR="00AE3FEE">
        <w:rPr>
          <w:b/>
          <w:sz w:val="20"/>
          <w:szCs w:val="20"/>
        </w:rPr>
        <w:t xml:space="preserve"> Entanglement Technologies, Inc.</w:t>
      </w:r>
    </w:p>
    <w:p w:rsidR="00492397" w:rsidRPr="00B16834" w:rsidRDefault="00492397" w:rsidP="00492397">
      <w:pPr>
        <w:jc w:val="both"/>
        <w:rPr>
          <w:sz w:val="20"/>
          <w:szCs w:val="20"/>
        </w:rPr>
      </w:pPr>
    </w:p>
    <w:p w:rsidR="00C97E0E" w:rsidRPr="00C97E0E" w:rsidRDefault="0022512F" w:rsidP="00C97E0E">
      <w:pPr>
        <w:jc w:val="both"/>
        <w:rPr>
          <w:rFonts w:cs="Arial"/>
          <w:color w:val="1D1D1D"/>
          <w:sz w:val="20"/>
          <w:szCs w:val="20"/>
        </w:rPr>
      </w:pPr>
      <w:bookmarkStart w:id="1" w:name="OLE_LINK14"/>
      <w:r w:rsidRPr="00C97E0E">
        <w:rPr>
          <w:b/>
          <w:sz w:val="20"/>
          <w:szCs w:val="20"/>
        </w:rPr>
        <w:t>Toronto, New York, March 14, 2014</w:t>
      </w:r>
      <w:r>
        <w:rPr>
          <w:rFonts w:cs="Arial"/>
          <w:color w:val="1D1D1D"/>
          <w:sz w:val="20"/>
          <w:szCs w:val="20"/>
        </w:rPr>
        <w:t>:</w:t>
      </w:r>
      <w:r w:rsidR="00C97E0E" w:rsidRPr="00C97E0E">
        <w:rPr>
          <w:rFonts w:cs="Arial"/>
          <w:color w:val="1D1D1D"/>
          <w:sz w:val="20"/>
          <w:szCs w:val="20"/>
        </w:rPr>
        <w:t xml:space="preserve"> Micromem Technologies Inc. </w:t>
      </w:r>
      <w:r w:rsidRPr="00C97E0E">
        <w:rPr>
          <w:rFonts w:cs="Arial"/>
          <w:color w:val="1D1D1D"/>
          <w:sz w:val="20"/>
          <w:szCs w:val="20"/>
        </w:rPr>
        <w:t xml:space="preserve">("Micromem") </w:t>
      </w:r>
      <w:r w:rsidR="00C97E0E" w:rsidRPr="00C97E0E">
        <w:rPr>
          <w:rFonts w:cs="Arial"/>
          <w:color w:val="1D1D1D"/>
          <w:sz w:val="20"/>
          <w:szCs w:val="20"/>
        </w:rPr>
        <w:t>(CSE: MRM</w:t>
      </w:r>
      <w:r>
        <w:rPr>
          <w:rFonts w:cs="Arial"/>
          <w:color w:val="1D1D1D"/>
          <w:sz w:val="20"/>
          <w:szCs w:val="20"/>
        </w:rPr>
        <w:t xml:space="preserve">, </w:t>
      </w:r>
      <w:r w:rsidR="00C97E0E" w:rsidRPr="00C97E0E">
        <w:rPr>
          <w:rFonts w:cs="Arial"/>
          <w:color w:val="1D1D1D"/>
          <w:sz w:val="20"/>
          <w:szCs w:val="20"/>
        </w:rPr>
        <w:t>OT</w:t>
      </w:r>
      <w:r>
        <w:rPr>
          <w:rFonts w:cs="Arial"/>
          <w:color w:val="1D1D1D"/>
          <w:sz w:val="20"/>
          <w:szCs w:val="20"/>
        </w:rPr>
        <w:t>CB</w:t>
      </w:r>
      <w:r w:rsidR="00C97E0E" w:rsidRPr="00C97E0E">
        <w:rPr>
          <w:rFonts w:cs="Arial"/>
          <w:color w:val="1D1D1D"/>
          <w:sz w:val="20"/>
          <w:szCs w:val="20"/>
        </w:rPr>
        <w:t>B: MMTIF) through its wholly owned subsidiary Micromem Applied Sensor Technologies Inc. (MAST), is pleased to announce they have executed a Memorandum of Understanding (</w:t>
      </w:r>
      <w:r w:rsidR="00412C02">
        <w:rPr>
          <w:rFonts w:cs="Arial"/>
          <w:color w:val="1D1D1D"/>
          <w:sz w:val="20"/>
          <w:szCs w:val="20"/>
        </w:rPr>
        <w:t>“</w:t>
      </w:r>
      <w:r w:rsidR="00C97E0E" w:rsidRPr="00C97E0E">
        <w:rPr>
          <w:rFonts w:cs="Arial"/>
          <w:color w:val="1D1D1D"/>
          <w:sz w:val="20"/>
          <w:szCs w:val="20"/>
        </w:rPr>
        <w:t>MOU</w:t>
      </w:r>
      <w:r w:rsidR="00412C02">
        <w:rPr>
          <w:rFonts w:cs="Arial"/>
          <w:color w:val="1D1D1D"/>
          <w:sz w:val="20"/>
          <w:szCs w:val="20"/>
        </w:rPr>
        <w:t>”</w:t>
      </w:r>
      <w:r w:rsidR="00C97E0E" w:rsidRPr="00C97E0E">
        <w:rPr>
          <w:rFonts w:cs="Arial"/>
          <w:color w:val="1D1D1D"/>
          <w:sz w:val="20"/>
          <w:szCs w:val="20"/>
        </w:rPr>
        <w:t>) with Entanglement Technologies Inc.</w:t>
      </w:r>
      <w:r w:rsidR="00AE3FEE">
        <w:rPr>
          <w:rFonts w:cs="Arial"/>
          <w:color w:val="1D1D1D"/>
          <w:sz w:val="20"/>
          <w:szCs w:val="20"/>
        </w:rPr>
        <w:t xml:space="preserve"> </w:t>
      </w:r>
      <w:hyperlink r:id="rId7" w:history="1">
        <w:r w:rsidR="00AE3FEE" w:rsidRPr="003177A6">
          <w:rPr>
            <w:rStyle w:val="Hyperlink"/>
            <w:rFonts w:cs="Arial"/>
            <w:sz w:val="20"/>
            <w:szCs w:val="20"/>
          </w:rPr>
          <w:t>www.entanglementtech.com</w:t>
        </w:r>
      </w:hyperlink>
      <w:r w:rsidR="00AE3FEE">
        <w:rPr>
          <w:rFonts w:cs="Arial"/>
          <w:color w:val="1D1D1D"/>
          <w:sz w:val="20"/>
          <w:szCs w:val="20"/>
        </w:rPr>
        <w:t xml:space="preserve"> </w:t>
      </w:r>
      <w:r w:rsidR="00C97E0E" w:rsidRPr="00C97E0E">
        <w:rPr>
          <w:rFonts w:cs="Arial"/>
          <w:color w:val="1D1D1D"/>
          <w:sz w:val="20"/>
          <w:szCs w:val="20"/>
        </w:rPr>
        <w:t>, a California based research and devel</w:t>
      </w:r>
      <w:r w:rsidR="009F157C">
        <w:rPr>
          <w:rFonts w:cs="Arial"/>
          <w:color w:val="1D1D1D"/>
          <w:sz w:val="20"/>
          <w:szCs w:val="20"/>
        </w:rPr>
        <w:t>opment company</w:t>
      </w:r>
      <w:r w:rsidR="00412C02">
        <w:rPr>
          <w:rFonts w:cs="Arial"/>
          <w:color w:val="1D1D1D"/>
          <w:sz w:val="20"/>
          <w:szCs w:val="20"/>
        </w:rPr>
        <w:t>,</w:t>
      </w:r>
      <w:r>
        <w:rPr>
          <w:rFonts w:cs="Arial"/>
          <w:color w:val="1D1D1D"/>
          <w:sz w:val="20"/>
          <w:szCs w:val="20"/>
        </w:rPr>
        <w:t xml:space="preserve"> </w:t>
      </w:r>
      <w:r w:rsidRPr="00C97E0E">
        <w:rPr>
          <w:sz w:val="20"/>
          <w:szCs w:val="20"/>
        </w:rPr>
        <w:t xml:space="preserve">to Develop </w:t>
      </w:r>
      <w:r>
        <w:rPr>
          <w:sz w:val="20"/>
          <w:szCs w:val="20"/>
        </w:rPr>
        <w:t>an</w:t>
      </w:r>
      <w:r w:rsidRPr="00C97E0E">
        <w:rPr>
          <w:sz w:val="20"/>
          <w:szCs w:val="20"/>
        </w:rPr>
        <w:t xml:space="preserve"> </w:t>
      </w:r>
      <w:proofErr w:type="spellStart"/>
      <w:r w:rsidRPr="00C97E0E">
        <w:rPr>
          <w:sz w:val="20"/>
          <w:szCs w:val="20"/>
        </w:rPr>
        <w:t>Interwell</w:t>
      </w:r>
      <w:proofErr w:type="spellEnd"/>
      <w:r w:rsidRPr="00C97E0E">
        <w:rPr>
          <w:sz w:val="20"/>
          <w:szCs w:val="20"/>
        </w:rPr>
        <w:t xml:space="preserve"> Tracer In-line Field Hardened Sensor Detection Platforms</w:t>
      </w:r>
    </w:p>
    <w:p w:rsidR="00C97E0E" w:rsidRPr="00C97E0E" w:rsidRDefault="00C97E0E" w:rsidP="00C97E0E">
      <w:pPr>
        <w:jc w:val="both"/>
        <w:rPr>
          <w:rFonts w:cs="Arial"/>
          <w:color w:val="1D1D1D"/>
          <w:sz w:val="20"/>
          <w:szCs w:val="20"/>
        </w:rPr>
      </w:pPr>
    </w:p>
    <w:p w:rsidR="00C97E0E" w:rsidRPr="00C97E0E" w:rsidRDefault="00C97E0E" w:rsidP="00C97E0E">
      <w:pPr>
        <w:jc w:val="both"/>
        <w:rPr>
          <w:rFonts w:cs="Arial"/>
          <w:color w:val="1D1D1D"/>
          <w:sz w:val="20"/>
          <w:szCs w:val="20"/>
        </w:rPr>
      </w:pPr>
      <w:r w:rsidRPr="00C97E0E">
        <w:rPr>
          <w:rFonts w:cs="Arial"/>
          <w:color w:val="1D1D1D"/>
          <w:sz w:val="20"/>
          <w:szCs w:val="20"/>
        </w:rPr>
        <w:t>MAST is leading the industry in delivering in line sensor platforms that are capable of detecting nanometer size magnetic particles and concentration less than 1 part per billion.  The scaling and industry</w:t>
      </w:r>
      <w:r w:rsidR="009F157C">
        <w:rPr>
          <w:rFonts w:cs="Arial"/>
          <w:color w:val="1D1D1D"/>
          <w:sz w:val="20"/>
          <w:szCs w:val="20"/>
        </w:rPr>
        <w:t xml:space="preserve"> wide deployment </w:t>
      </w:r>
      <w:r w:rsidR="00AE3FEE">
        <w:rPr>
          <w:rFonts w:cs="Arial"/>
          <w:color w:val="1D1D1D"/>
          <w:sz w:val="20"/>
          <w:szCs w:val="20"/>
        </w:rPr>
        <w:t xml:space="preserve">of </w:t>
      </w:r>
      <w:r w:rsidR="00AE3FEE" w:rsidRPr="00C97E0E">
        <w:rPr>
          <w:rFonts w:cs="Arial"/>
          <w:color w:val="1D1D1D"/>
          <w:sz w:val="20"/>
          <w:szCs w:val="20"/>
        </w:rPr>
        <w:t>nanoparticles</w:t>
      </w:r>
      <w:r w:rsidRPr="00C97E0E">
        <w:rPr>
          <w:rFonts w:cs="Arial"/>
          <w:color w:val="1D1D1D"/>
          <w:sz w:val="20"/>
          <w:szCs w:val="20"/>
        </w:rPr>
        <w:t>,</w:t>
      </w:r>
      <w:r w:rsidR="009F157C">
        <w:rPr>
          <w:rFonts w:cs="Arial"/>
          <w:color w:val="1D1D1D"/>
          <w:sz w:val="20"/>
          <w:szCs w:val="20"/>
        </w:rPr>
        <w:t xml:space="preserve"> </w:t>
      </w:r>
      <w:r w:rsidRPr="00C97E0E">
        <w:rPr>
          <w:rFonts w:cs="Arial"/>
          <w:color w:val="1D1D1D"/>
          <w:sz w:val="20"/>
          <w:szCs w:val="20"/>
        </w:rPr>
        <w:t xml:space="preserve">as a viable alternative to current </w:t>
      </w:r>
      <w:proofErr w:type="spellStart"/>
      <w:r w:rsidRPr="00C97E0E">
        <w:rPr>
          <w:rFonts w:cs="Arial"/>
          <w:color w:val="1D1D1D"/>
          <w:sz w:val="20"/>
          <w:szCs w:val="20"/>
        </w:rPr>
        <w:t>interwell</w:t>
      </w:r>
      <w:proofErr w:type="spellEnd"/>
      <w:r w:rsidRPr="00C97E0E">
        <w:rPr>
          <w:rFonts w:cs="Arial"/>
          <w:color w:val="1D1D1D"/>
          <w:sz w:val="20"/>
          <w:szCs w:val="20"/>
        </w:rPr>
        <w:t xml:space="preserve"> tracers, remains a challenge that the </w:t>
      </w:r>
      <w:r w:rsidR="009F157C">
        <w:rPr>
          <w:rFonts w:cs="Arial"/>
          <w:color w:val="1D1D1D"/>
          <w:sz w:val="20"/>
          <w:szCs w:val="20"/>
        </w:rPr>
        <w:t xml:space="preserve">oil </w:t>
      </w:r>
      <w:r w:rsidRPr="00C97E0E">
        <w:rPr>
          <w:rFonts w:cs="Arial"/>
          <w:color w:val="1D1D1D"/>
          <w:sz w:val="20"/>
          <w:szCs w:val="20"/>
        </w:rPr>
        <w:t xml:space="preserve">industry continues to </w:t>
      </w:r>
      <w:r w:rsidR="009F157C">
        <w:rPr>
          <w:rFonts w:cs="Arial"/>
          <w:color w:val="1D1D1D"/>
          <w:sz w:val="20"/>
          <w:szCs w:val="20"/>
        </w:rPr>
        <w:t>commit significant resources to.</w:t>
      </w:r>
      <w:r w:rsidRPr="00C97E0E">
        <w:rPr>
          <w:rFonts w:cs="Arial"/>
          <w:color w:val="1D1D1D"/>
          <w:sz w:val="20"/>
          <w:szCs w:val="20"/>
        </w:rPr>
        <w:t xml:space="preserve"> MAST is also</w:t>
      </w:r>
      <w:r w:rsidR="00E14929">
        <w:rPr>
          <w:rFonts w:cs="Arial"/>
          <w:color w:val="1D1D1D"/>
          <w:sz w:val="20"/>
          <w:szCs w:val="20"/>
        </w:rPr>
        <w:t xml:space="preserve"> now working with its clients </w:t>
      </w:r>
      <w:r w:rsidR="00E14929" w:rsidRPr="00C97E0E">
        <w:rPr>
          <w:rFonts w:cs="Arial"/>
          <w:color w:val="1D1D1D"/>
          <w:sz w:val="20"/>
          <w:szCs w:val="20"/>
        </w:rPr>
        <w:t>in</w:t>
      </w:r>
      <w:r w:rsidRPr="00C97E0E">
        <w:rPr>
          <w:rFonts w:cs="Arial"/>
          <w:color w:val="1D1D1D"/>
          <w:sz w:val="20"/>
          <w:szCs w:val="20"/>
        </w:rPr>
        <w:t xml:space="preserve"> developing conservative nanoparticles.  The decision to partner with Entanglement Technologies Inc. represents a strategic move that will ensure that our clients will overcome many of the inefficiencies of the current </w:t>
      </w:r>
      <w:proofErr w:type="spellStart"/>
      <w:r w:rsidRPr="00C97E0E">
        <w:rPr>
          <w:rFonts w:cs="Arial"/>
          <w:color w:val="1D1D1D"/>
          <w:sz w:val="20"/>
          <w:szCs w:val="20"/>
        </w:rPr>
        <w:t>interwell</w:t>
      </w:r>
      <w:proofErr w:type="spellEnd"/>
      <w:r w:rsidRPr="00C97E0E">
        <w:rPr>
          <w:rFonts w:cs="Arial"/>
          <w:color w:val="1D1D1D"/>
          <w:sz w:val="20"/>
          <w:szCs w:val="20"/>
        </w:rPr>
        <w:t xml:space="preserve"> tracer sampling and test process. </w:t>
      </w:r>
      <w:r w:rsidR="009F157C">
        <w:rPr>
          <w:rFonts w:cs="Arial"/>
          <w:color w:val="1D1D1D"/>
          <w:sz w:val="20"/>
          <w:szCs w:val="20"/>
        </w:rPr>
        <w:t>This has opened up previously unannounced opportunities for MAST.</w:t>
      </w:r>
    </w:p>
    <w:p w:rsidR="00C97E0E" w:rsidRPr="00C97E0E" w:rsidRDefault="00C97E0E" w:rsidP="00C97E0E">
      <w:pPr>
        <w:jc w:val="both"/>
        <w:rPr>
          <w:rFonts w:cs="Arial"/>
          <w:color w:val="1D1D1D"/>
          <w:sz w:val="20"/>
          <w:szCs w:val="20"/>
        </w:rPr>
      </w:pPr>
    </w:p>
    <w:p w:rsidR="00C97E0E" w:rsidRPr="00AE3FEE" w:rsidRDefault="009F157C" w:rsidP="00C97E0E">
      <w:pPr>
        <w:jc w:val="both"/>
        <w:rPr>
          <w:rFonts w:cs="Arial"/>
          <w:sz w:val="20"/>
          <w:szCs w:val="20"/>
        </w:rPr>
      </w:pPr>
      <w:r w:rsidRPr="00AE3FEE">
        <w:rPr>
          <w:rFonts w:cs="Arial"/>
          <w:sz w:val="20"/>
          <w:szCs w:val="20"/>
        </w:rPr>
        <w:t>Tony Miller, CEO Entanglement Technologies says “</w:t>
      </w:r>
      <w:r w:rsidR="00C97E0E" w:rsidRPr="00AE3FEE">
        <w:rPr>
          <w:rFonts w:cs="Arial"/>
          <w:sz w:val="20"/>
          <w:szCs w:val="20"/>
        </w:rPr>
        <w:t xml:space="preserve">Entanglement Technologies’ disruptive vapor sensing technology will deliver market-changing solutions in precision sensing in application spaces ranging from hydrocarbon detection to explosive threat identification.  This novel technology, combining the best features of cavity-ring-down spectroscopy and gas chromatography, is rapidly developing to replace entrenched sensing technologies.  This solution will transform the tracer detection landscape by allowing for real-time autonomous well-head sampling and analysis of produced fluid for ongoing reservoir monitoring, management, and intelligence.  Providing producers with high quality real time data will enhance well productivity and reservoir management.  Entanglement Technologies is proud to partner with </w:t>
      </w:r>
      <w:r w:rsidRPr="00AE3FEE">
        <w:rPr>
          <w:rFonts w:cs="Arial"/>
          <w:sz w:val="20"/>
          <w:szCs w:val="20"/>
        </w:rPr>
        <w:t xml:space="preserve">MAST to bring this technology </w:t>
      </w:r>
      <w:r w:rsidR="00C97E0E" w:rsidRPr="00AE3FEE">
        <w:rPr>
          <w:rFonts w:cs="Arial"/>
          <w:sz w:val="20"/>
          <w:szCs w:val="20"/>
        </w:rPr>
        <w:t>into a new market.</w:t>
      </w:r>
      <w:r w:rsidRPr="00AE3FEE">
        <w:rPr>
          <w:rFonts w:cs="Arial"/>
          <w:sz w:val="20"/>
          <w:szCs w:val="20"/>
        </w:rPr>
        <w:t>”</w:t>
      </w:r>
    </w:p>
    <w:p w:rsidR="00C97E0E" w:rsidRPr="00AE3FEE" w:rsidRDefault="00C97E0E" w:rsidP="00C97E0E">
      <w:pPr>
        <w:jc w:val="both"/>
        <w:rPr>
          <w:rFonts w:cs="Arial"/>
          <w:sz w:val="20"/>
          <w:szCs w:val="20"/>
        </w:rPr>
      </w:pPr>
    </w:p>
    <w:p w:rsidR="00C97E0E" w:rsidRPr="00C97E0E" w:rsidRDefault="00C97E0E" w:rsidP="00C97E0E">
      <w:pPr>
        <w:jc w:val="both"/>
        <w:rPr>
          <w:rFonts w:cs="Arial"/>
          <w:sz w:val="20"/>
          <w:szCs w:val="20"/>
        </w:rPr>
      </w:pPr>
      <w:r w:rsidRPr="00C97E0E">
        <w:rPr>
          <w:rFonts w:cs="Arial"/>
          <w:sz w:val="20"/>
          <w:szCs w:val="20"/>
        </w:rPr>
        <w:t>The in line product is scheduled for field trials withi</w:t>
      </w:r>
      <w:r w:rsidR="009F157C">
        <w:rPr>
          <w:rFonts w:cs="Arial"/>
          <w:sz w:val="20"/>
          <w:szCs w:val="20"/>
        </w:rPr>
        <w:t>n a year. MAST has the</w:t>
      </w:r>
      <w:r w:rsidRPr="00C97E0E">
        <w:rPr>
          <w:rFonts w:cs="Arial"/>
          <w:sz w:val="20"/>
          <w:szCs w:val="20"/>
        </w:rPr>
        <w:t xml:space="preserve"> responsibility for deploying </w:t>
      </w:r>
      <w:r w:rsidR="00E14929">
        <w:rPr>
          <w:rFonts w:cs="Arial"/>
          <w:sz w:val="20"/>
          <w:szCs w:val="20"/>
        </w:rPr>
        <w:t xml:space="preserve">this technology to its industry partners. </w:t>
      </w:r>
    </w:p>
    <w:p w:rsidR="00C97E0E" w:rsidRPr="00C97E0E" w:rsidRDefault="00C97E0E" w:rsidP="00C97E0E">
      <w:pPr>
        <w:jc w:val="both"/>
        <w:rPr>
          <w:rFonts w:cs="Arial"/>
          <w:sz w:val="20"/>
          <w:szCs w:val="20"/>
        </w:rPr>
      </w:pPr>
    </w:p>
    <w:p w:rsidR="00C97E0E" w:rsidRPr="00C97E0E" w:rsidRDefault="00C97E0E" w:rsidP="00C97E0E">
      <w:pPr>
        <w:widowControl w:val="0"/>
        <w:autoSpaceDE w:val="0"/>
        <w:autoSpaceDN w:val="0"/>
        <w:adjustRightInd w:val="0"/>
        <w:spacing w:after="320"/>
        <w:jc w:val="both"/>
        <w:rPr>
          <w:sz w:val="20"/>
          <w:szCs w:val="20"/>
        </w:rPr>
      </w:pPr>
      <w:r w:rsidRPr="00C97E0E">
        <w:rPr>
          <w:rFonts w:cs="Arial"/>
          <w:color w:val="1D1D1D"/>
          <w:sz w:val="20"/>
          <w:szCs w:val="20"/>
        </w:rPr>
        <w:t>MAST is proud that it has been working with the industry leaders and has been selected as a company capable of delivering on complex problems. Having our technology integrated in the systems of fortune 20 oil companies on a global scale is a clear validation of our solutions.</w:t>
      </w:r>
    </w:p>
    <w:bookmarkEnd w:id="1"/>
    <w:p w:rsidR="00B548DE" w:rsidRPr="0056224A" w:rsidRDefault="00B548DE" w:rsidP="00B548DE">
      <w:pPr>
        <w:jc w:val="both"/>
        <w:rPr>
          <w:b/>
          <w:sz w:val="18"/>
          <w:szCs w:val="18"/>
        </w:rPr>
      </w:pPr>
      <w:r w:rsidRPr="0056224A">
        <w:rPr>
          <w:b/>
          <w:sz w:val="18"/>
          <w:szCs w:val="18"/>
        </w:rPr>
        <w:t xml:space="preserve">About Micromem and </w:t>
      </w:r>
      <w:proofErr w:type="spellStart"/>
      <w:r w:rsidRPr="0056224A">
        <w:rPr>
          <w:b/>
          <w:sz w:val="18"/>
          <w:szCs w:val="18"/>
        </w:rPr>
        <w:t>MASTInc</w:t>
      </w:r>
      <w:proofErr w:type="spellEnd"/>
      <w:r w:rsidRPr="0056224A">
        <w:rPr>
          <w:b/>
          <w:sz w:val="18"/>
          <w:szCs w:val="18"/>
        </w:rPr>
        <w:t> </w:t>
      </w:r>
    </w:p>
    <w:p w:rsidR="00B548DE" w:rsidRPr="00412C02" w:rsidRDefault="00B548DE" w:rsidP="00B548DE">
      <w:pPr>
        <w:jc w:val="both"/>
        <w:rPr>
          <w:sz w:val="14"/>
          <w:szCs w:val="14"/>
        </w:rPr>
      </w:pPr>
      <w:proofErr w:type="spellStart"/>
      <w:r w:rsidRPr="00412C02">
        <w:rPr>
          <w:sz w:val="14"/>
          <w:szCs w:val="14"/>
        </w:rPr>
        <w:t>MASTInc</w:t>
      </w:r>
      <w:proofErr w:type="spellEnd"/>
      <w:r w:rsidRPr="00412C02">
        <w:rPr>
          <w:sz w:val="14"/>
          <w:szCs w:val="14"/>
        </w:rPr>
        <w:t xml:space="preserve"> is a wholly owned U.S.-based subsidiary of Micromem Technologies Inc., a publicly traded (OTC BB: MMTIF, C</w:t>
      </w:r>
      <w:r w:rsidR="00F66958" w:rsidRPr="00412C02">
        <w:rPr>
          <w:sz w:val="14"/>
          <w:szCs w:val="14"/>
        </w:rPr>
        <w:t>SE</w:t>
      </w:r>
      <w:r w:rsidRPr="00412C02">
        <w:rPr>
          <w:sz w:val="14"/>
          <w:szCs w:val="14"/>
        </w:rPr>
        <w:t xml:space="preserve">: MRM) company. </w:t>
      </w:r>
      <w:proofErr w:type="spellStart"/>
      <w:r w:rsidRPr="00412C02">
        <w:rPr>
          <w:sz w:val="14"/>
          <w:szCs w:val="14"/>
        </w:rPr>
        <w:t>MASTInc</w:t>
      </w:r>
      <w:proofErr w:type="spellEnd"/>
      <w:r w:rsidRPr="00412C02">
        <w:rPr>
          <w:sz w:val="14"/>
          <w:szCs w:val="14"/>
        </w:rPr>
        <w:t xml:space="preserve"> analyzes the specific industry sectors to create intelligent game-changing applications that address unmet market needs. By leveraging its expertise and experience with sophisticated magnetic sensor applications, </w:t>
      </w:r>
      <w:proofErr w:type="spellStart"/>
      <w:r w:rsidRPr="00412C02">
        <w:rPr>
          <w:sz w:val="14"/>
          <w:szCs w:val="14"/>
        </w:rPr>
        <w:t>MASTInc</w:t>
      </w:r>
      <w:proofErr w:type="spellEnd"/>
      <w:r w:rsidRPr="00412C02">
        <w:rPr>
          <w:sz w:val="14"/>
          <w:szCs w:val="14"/>
        </w:rPr>
        <w:t xml:space="preserve"> successfully powers the development and implementation of innovative solutions for healthcare/biomedical, natural resource exploration, government, information technology, manufacturing, and other industries. Visit </w:t>
      </w:r>
      <w:hyperlink r:id="rId8" w:history="1">
        <w:r w:rsidRPr="00412C02">
          <w:rPr>
            <w:rStyle w:val="Hyperlink"/>
            <w:sz w:val="14"/>
            <w:szCs w:val="14"/>
          </w:rPr>
          <w:t>www.micromeminc.com</w:t>
        </w:r>
      </w:hyperlink>
      <w:r w:rsidRPr="00412C02">
        <w:rPr>
          <w:sz w:val="14"/>
          <w:szCs w:val="14"/>
        </w:rPr>
        <w:t xml:space="preserve"> </w:t>
      </w:r>
      <w:hyperlink r:id="rId9" w:history="1">
        <w:r w:rsidRPr="00412C02">
          <w:rPr>
            <w:rStyle w:val="Hyperlink"/>
            <w:sz w:val="14"/>
            <w:szCs w:val="14"/>
          </w:rPr>
          <w:t>www.mastinc.com</w:t>
        </w:r>
      </w:hyperlink>
      <w:r w:rsidRPr="00412C02">
        <w:rPr>
          <w:sz w:val="14"/>
          <w:szCs w:val="14"/>
        </w:rPr>
        <w:t>.</w:t>
      </w:r>
    </w:p>
    <w:p w:rsidR="00B548DE" w:rsidRPr="0056224A" w:rsidRDefault="00B548DE" w:rsidP="00B54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sz w:val="18"/>
          <w:szCs w:val="18"/>
        </w:rPr>
      </w:pPr>
    </w:p>
    <w:p w:rsidR="00B548DE" w:rsidRPr="0056224A" w:rsidRDefault="00B548DE" w:rsidP="00B54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smartTag w:uri="urn:schemas-microsoft-com:office:smarttags" w:element="place">
        <w:smartTag w:uri="urn:schemas-microsoft-com:office:smarttags" w:element="PlaceName">
          <w:r w:rsidRPr="0056224A">
            <w:rPr>
              <w:rFonts w:cs="Arial"/>
              <w:b/>
              <w:bCs/>
              <w:sz w:val="18"/>
              <w:szCs w:val="18"/>
            </w:rPr>
            <w:t>Safe</w:t>
          </w:r>
        </w:smartTag>
        <w:r w:rsidRPr="0056224A">
          <w:rPr>
            <w:rFonts w:cs="Arial"/>
            <w:b/>
            <w:bCs/>
            <w:sz w:val="18"/>
            <w:szCs w:val="18"/>
          </w:rPr>
          <w:t xml:space="preserve"> </w:t>
        </w:r>
        <w:smartTag w:uri="urn:schemas-microsoft-com:office:smarttags" w:element="PlaceType">
          <w:r w:rsidRPr="0056224A">
            <w:rPr>
              <w:rFonts w:cs="Arial"/>
              <w:b/>
              <w:bCs/>
              <w:sz w:val="18"/>
              <w:szCs w:val="18"/>
            </w:rPr>
            <w:t>Harbor</w:t>
          </w:r>
        </w:smartTag>
      </w:smartTag>
      <w:r w:rsidRPr="0056224A">
        <w:rPr>
          <w:rFonts w:cs="Arial"/>
          <w:b/>
          <w:bCs/>
          <w:sz w:val="18"/>
          <w:szCs w:val="18"/>
        </w:rPr>
        <w:t xml:space="preserve"> Statement</w:t>
      </w:r>
      <w:r w:rsidRPr="0056224A">
        <w:rPr>
          <w:rFonts w:cs="Arial"/>
          <w:sz w:val="18"/>
          <w:szCs w:val="18"/>
        </w:rPr>
        <w:t xml:space="preserve"> </w:t>
      </w:r>
    </w:p>
    <w:p w:rsidR="00B548DE" w:rsidRPr="00412C02" w:rsidRDefault="00B548DE" w:rsidP="00B54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4"/>
          <w:szCs w:val="14"/>
        </w:rPr>
      </w:pPr>
      <w:r w:rsidRPr="00412C02">
        <w:rPr>
          <w:rFonts w:cs="Arial"/>
          <w:sz w:val="14"/>
          <w:szCs w:val="14"/>
        </w:rPr>
        <w:t xml:space="preserve">This press release contains forward-looking statements. Such forward-looking statements are subject to a number of risks, assumptions and uncertainties that could cause the Company’s actual results to differ materially from those projected in such forward-looking statements. In particular, factors that could cause actual results to differ materially from those in forward looking statements include: our inability to obtain additional financing on acceptable terms; risk that our products and services will not gain widespread market acceptance; continued consumer adoption of digital technology; inability to compete with others who provide comparable products; the failure of our technology; the infringement of our technology with proprietary rights of third parties; inability to respond to consumer and technological demands; inability to replace significant customers; seasonal nature of our business; and other risks detailed in our filings with the Securities and Exchange Commission. Forward-looking statements speak only as of the date made and are not guarantees of future performance. We undertake no obligation to publicly update or revise any forward-looking statements. When used in this document, the words “believe,” “expect,” “anticipate,” “estimate,” “project,” “plan,” “should,” “intend,” “may,” “will,” “would,” “potential,” and similar expressions may be used to identify forward-looking statements. </w:t>
      </w:r>
    </w:p>
    <w:p w:rsidR="00B548DE" w:rsidRPr="00412C02" w:rsidRDefault="00B548DE" w:rsidP="00B54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4"/>
          <w:szCs w:val="14"/>
        </w:rPr>
      </w:pPr>
      <w:r w:rsidRPr="00412C02">
        <w:rPr>
          <w:rFonts w:cs="Arial"/>
          <w:sz w:val="14"/>
          <w:szCs w:val="14"/>
        </w:rPr>
        <w:t xml:space="preserve">The </w:t>
      </w:r>
      <w:r w:rsidR="00F66958" w:rsidRPr="00412C02">
        <w:rPr>
          <w:rFonts w:cs="Arial"/>
          <w:sz w:val="14"/>
          <w:szCs w:val="14"/>
        </w:rPr>
        <w:t>CSE</w:t>
      </w:r>
      <w:r w:rsidRPr="00412C02">
        <w:rPr>
          <w:rFonts w:cs="Arial"/>
          <w:sz w:val="14"/>
          <w:szCs w:val="14"/>
        </w:rPr>
        <w:t xml:space="preserve"> or any other securities regulatory authority has not reviewed and does not accept responsibility for the adequacy or accuracy of this press release that has been prepared by management. </w:t>
      </w:r>
    </w:p>
    <w:p w:rsidR="00B548DE" w:rsidRPr="00412C02" w:rsidRDefault="00B548DE" w:rsidP="00B548DE">
      <w:pPr>
        <w:widowControl w:val="0"/>
        <w:tabs>
          <w:tab w:val="center" w:pos="4680"/>
        </w:tabs>
        <w:autoSpaceDE w:val="0"/>
        <w:autoSpaceDN w:val="0"/>
        <w:adjustRightInd w:val="0"/>
        <w:jc w:val="both"/>
        <w:rPr>
          <w:rFonts w:cs="Arial"/>
          <w:b/>
          <w:sz w:val="14"/>
          <w:szCs w:val="14"/>
        </w:rPr>
      </w:pPr>
      <w:r w:rsidRPr="00412C02">
        <w:rPr>
          <w:rFonts w:cs="Arial"/>
          <w:b/>
          <w:bCs/>
          <w:sz w:val="14"/>
          <w:szCs w:val="14"/>
        </w:rPr>
        <w:t xml:space="preserve"> </w:t>
      </w:r>
      <w:r w:rsidRPr="00412C02">
        <w:rPr>
          <w:rFonts w:cs="Arial"/>
          <w:b/>
          <w:bCs/>
          <w:sz w:val="14"/>
          <w:szCs w:val="14"/>
        </w:rPr>
        <w:tab/>
      </w:r>
      <w:r w:rsidRPr="00412C02">
        <w:rPr>
          <w:rFonts w:cs="Arial"/>
          <w:b/>
          <w:sz w:val="14"/>
          <w:szCs w:val="14"/>
        </w:rPr>
        <w:t>###</w:t>
      </w:r>
    </w:p>
    <w:p w:rsidR="00B548DE" w:rsidRPr="00412C02" w:rsidRDefault="00B548DE" w:rsidP="00B548DE">
      <w:pPr>
        <w:widowControl w:val="0"/>
        <w:autoSpaceDE w:val="0"/>
        <w:autoSpaceDN w:val="0"/>
        <w:adjustRightInd w:val="0"/>
        <w:jc w:val="both"/>
        <w:rPr>
          <w:b/>
          <w:sz w:val="14"/>
          <w:szCs w:val="14"/>
        </w:rPr>
      </w:pPr>
      <w:r w:rsidRPr="00412C02">
        <w:rPr>
          <w:b/>
          <w:sz w:val="14"/>
          <w:szCs w:val="14"/>
        </w:rPr>
        <w:t>Listing:  NASD OTC-Bulletin Board - Symbol: MMTIF</w:t>
      </w:r>
    </w:p>
    <w:p w:rsidR="00B548DE" w:rsidRPr="00412C02" w:rsidRDefault="00B548DE" w:rsidP="00B548DE">
      <w:pPr>
        <w:widowControl w:val="0"/>
        <w:autoSpaceDE w:val="0"/>
        <w:autoSpaceDN w:val="0"/>
        <w:adjustRightInd w:val="0"/>
        <w:ind w:firstLine="720"/>
        <w:jc w:val="both"/>
        <w:rPr>
          <w:b/>
          <w:sz w:val="14"/>
          <w:szCs w:val="14"/>
        </w:rPr>
      </w:pPr>
      <w:r w:rsidRPr="00412C02">
        <w:rPr>
          <w:b/>
          <w:sz w:val="14"/>
          <w:szCs w:val="14"/>
        </w:rPr>
        <w:t xml:space="preserve">   C</w:t>
      </w:r>
      <w:r w:rsidR="00F66958" w:rsidRPr="00412C02">
        <w:rPr>
          <w:b/>
          <w:sz w:val="14"/>
          <w:szCs w:val="14"/>
        </w:rPr>
        <w:t>SE</w:t>
      </w:r>
      <w:r w:rsidRPr="00412C02">
        <w:rPr>
          <w:b/>
          <w:sz w:val="14"/>
          <w:szCs w:val="14"/>
        </w:rPr>
        <w:t xml:space="preserve"> - Symbol: MRM</w:t>
      </w:r>
    </w:p>
    <w:p w:rsidR="00B548DE" w:rsidRPr="00412C02" w:rsidRDefault="00B548DE" w:rsidP="00B548DE">
      <w:pPr>
        <w:widowControl w:val="0"/>
        <w:autoSpaceDE w:val="0"/>
        <w:autoSpaceDN w:val="0"/>
        <w:adjustRightInd w:val="0"/>
        <w:jc w:val="both"/>
        <w:rPr>
          <w:sz w:val="14"/>
          <w:szCs w:val="14"/>
        </w:rPr>
      </w:pPr>
      <w:r w:rsidRPr="00412C02">
        <w:rPr>
          <w:sz w:val="14"/>
          <w:szCs w:val="14"/>
        </w:rPr>
        <w:t xml:space="preserve">Shares issued:  </w:t>
      </w:r>
      <w:r w:rsidR="00130681" w:rsidRPr="00412C02">
        <w:rPr>
          <w:sz w:val="14"/>
          <w:szCs w:val="14"/>
        </w:rPr>
        <w:t>169,</w:t>
      </w:r>
      <w:r w:rsidR="00AE3FEE" w:rsidRPr="00412C02">
        <w:rPr>
          <w:sz w:val="14"/>
          <w:szCs w:val="14"/>
        </w:rPr>
        <w:t>454</w:t>
      </w:r>
      <w:r w:rsidR="00D2181A" w:rsidRPr="00412C02">
        <w:rPr>
          <w:sz w:val="14"/>
          <w:szCs w:val="14"/>
        </w:rPr>
        <w:t>,</w:t>
      </w:r>
      <w:r w:rsidR="00AE3FEE" w:rsidRPr="00412C02">
        <w:rPr>
          <w:sz w:val="14"/>
          <w:szCs w:val="14"/>
        </w:rPr>
        <w:t>784</w:t>
      </w:r>
    </w:p>
    <w:p w:rsidR="00B548DE" w:rsidRPr="00412C02" w:rsidRDefault="00B548DE" w:rsidP="00B548DE">
      <w:pPr>
        <w:widowControl w:val="0"/>
        <w:autoSpaceDE w:val="0"/>
        <w:autoSpaceDN w:val="0"/>
        <w:adjustRightInd w:val="0"/>
        <w:jc w:val="both"/>
        <w:rPr>
          <w:sz w:val="14"/>
          <w:szCs w:val="14"/>
        </w:rPr>
      </w:pPr>
      <w:r w:rsidRPr="00412C02">
        <w:rPr>
          <w:sz w:val="14"/>
          <w:szCs w:val="14"/>
        </w:rPr>
        <w:t>SEC File No: 0-26005</w:t>
      </w:r>
    </w:p>
    <w:p w:rsidR="00B548DE" w:rsidRPr="00412C02" w:rsidRDefault="00B548DE" w:rsidP="00B54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14"/>
          <w:szCs w:val="14"/>
        </w:rPr>
      </w:pPr>
      <w:r w:rsidRPr="00412C02">
        <w:rPr>
          <w:b/>
          <w:bCs/>
          <w:sz w:val="14"/>
          <w:szCs w:val="14"/>
        </w:rPr>
        <w:t xml:space="preserve">Investor Contact:  </w:t>
      </w:r>
      <w:r w:rsidRPr="00412C02">
        <w:rPr>
          <w:bCs/>
          <w:sz w:val="14"/>
          <w:szCs w:val="14"/>
        </w:rPr>
        <w:t>info@micromeminc.com; Tel. 416-364-2023</w:t>
      </w:r>
    </w:p>
    <w:p w:rsidR="00184875" w:rsidRPr="00412C02" w:rsidRDefault="00B548DE" w:rsidP="0041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4"/>
          <w:szCs w:val="14"/>
        </w:rPr>
      </w:pPr>
      <w:r w:rsidRPr="00412C02">
        <w:rPr>
          <w:bCs/>
          <w:sz w:val="14"/>
          <w:szCs w:val="14"/>
        </w:rPr>
        <w:t>Subscribe to receive News Releases by Email on our website’s home page.  www.micromeminc.com</w:t>
      </w:r>
    </w:p>
    <w:sectPr w:rsidR="00184875" w:rsidRPr="00412C02" w:rsidSect="00412C02">
      <w:pgSz w:w="12240" w:h="15840" w:code="1"/>
      <w:pgMar w:top="1296"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E6"/>
    <w:rsid w:val="00004A9D"/>
    <w:rsid w:val="000154E4"/>
    <w:rsid w:val="00027E99"/>
    <w:rsid w:val="00062259"/>
    <w:rsid w:val="00067DE2"/>
    <w:rsid w:val="000F51DF"/>
    <w:rsid w:val="00100397"/>
    <w:rsid w:val="00125A45"/>
    <w:rsid w:val="00130681"/>
    <w:rsid w:val="001546F2"/>
    <w:rsid w:val="001664ED"/>
    <w:rsid w:val="001668CE"/>
    <w:rsid w:val="00166FEE"/>
    <w:rsid w:val="00171BAE"/>
    <w:rsid w:val="001835EC"/>
    <w:rsid w:val="00184875"/>
    <w:rsid w:val="00192315"/>
    <w:rsid w:val="001F0B81"/>
    <w:rsid w:val="001F0EFB"/>
    <w:rsid w:val="00200F5F"/>
    <w:rsid w:val="00211322"/>
    <w:rsid w:val="0022512F"/>
    <w:rsid w:val="002300B2"/>
    <w:rsid w:val="00233710"/>
    <w:rsid w:val="0023681F"/>
    <w:rsid w:val="00290A94"/>
    <w:rsid w:val="00297FD8"/>
    <w:rsid w:val="002B3F0F"/>
    <w:rsid w:val="002B5F03"/>
    <w:rsid w:val="002D39B9"/>
    <w:rsid w:val="0030587A"/>
    <w:rsid w:val="00330C6F"/>
    <w:rsid w:val="00341007"/>
    <w:rsid w:val="0034334B"/>
    <w:rsid w:val="00360C69"/>
    <w:rsid w:val="00364BE8"/>
    <w:rsid w:val="00375809"/>
    <w:rsid w:val="00384B56"/>
    <w:rsid w:val="003B58F4"/>
    <w:rsid w:val="003C30DE"/>
    <w:rsid w:val="003D08CE"/>
    <w:rsid w:val="003D11CD"/>
    <w:rsid w:val="003E3856"/>
    <w:rsid w:val="003E6E73"/>
    <w:rsid w:val="0040404B"/>
    <w:rsid w:val="004125A9"/>
    <w:rsid w:val="00412C02"/>
    <w:rsid w:val="00417C28"/>
    <w:rsid w:val="00421CA1"/>
    <w:rsid w:val="0042361A"/>
    <w:rsid w:val="00443968"/>
    <w:rsid w:val="00451F52"/>
    <w:rsid w:val="00452CFD"/>
    <w:rsid w:val="0046284E"/>
    <w:rsid w:val="00462976"/>
    <w:rsid w:val="0046306F"/>
    <w:rsid w:val="004650B1"/>
    <w:rsid w:val="00472499"/>
    <w:rsid w:val="00473123"/>
    <w:rsid w:val="00490657"/>
    <w:rsid w:val="00492397"/>
    <w:rsid w:val="004A4774"/>
    <w:rsid w:val="004D019F"/>
    <w:rsid w:val="004D4616"/>
    <w:rsid w:val="004E3618"/>
    <w:rsid w:val="004E5E60"/>
    <w:rsid w:val="004E74E3"/>
    <w:rsid w:val="005015DE"/>
    <w:rsid w:val="0050348E"/>
    <w:rsid w:val="0050481C"/>
    <w:rsid w:val="0051359C"/>
    <w:rsid w:val="00521717"/>
    <w:rsid w:val="00537B3F"/>
    <w:rsid w:val="0054099E"/>
    <w:rsid w:val="00550490"/>
    <w:rsid w:val="00555354"/>
    <w:rsid w:val="00593E2D"/>
    <w:rsid w:val="005945C0"/>
    <w:rsid w:val="005B0599"/>
    <w:rsid w:val="005D73A8"/>
    <w:rsid w:val="005F4B85"/>
    <w:rsid w:val="006072B7"/>
    <w:rsid w:val="00634B60"/>
    <w:rsid w:val="00661A22"/>
    <w:rsid w:val="0066255B"/>
    <w:rsid w:val="00664F88"/>
    <w:rsid w:val="006929D0"/>
    <w:rsid w:val="006A6290"/>
    <w:rsid w:val="006A6D69"/>
    <w:rsid w:val="006B0E77"/>
    <w:rsid w:val="00716D53"/>
    <w:rsid w:val="00726967"/>
    <w:rsid w:val="00735122"/>
    <w:rsid w:val="00742E5C"/>
    <w:rsid w:val="007443D6"/>
    <w:rsid w:val="00753B8C"/>
    <w:rsid w:val="00757670"/>
    <w:rsid w:val="00762BE0"/>
    <w:rsid w:val="007A1318"/>
    <w:rsid w:val="007B3644"/>
    <w:rsid w:val="007C337B"/>
    <w:rsid w:val="00866DB6"/>
    <w:rsid w:val="00872648"/>
    <w:rsid w:val="0089521F"/>
    <w:rsid w:val="008C61D7"/>
    <w:rsid w:val="008D4417"/>
    <w:rsid w:val="008F7FDA"/>
    <w:rsid w:val="00933273"/>
    <w:rsid w:val="00933664"/>
    <w:rsid w:val="00966E99"/>
    <w:rsid w:val="00985A85"/>
    <w:rsid w:val="00997FA8"/>
    <w:rsid w:val="009A26C1"/>
    <w:rsid w:val="009A59F0"/>
    <w:rsid w:val="009A63E5"/>
    <w:rsid w:val="009C5073"/>
    <w:rsid w:val="009C7C3A"/>
    <w:rsid w:val="009E3A89"/>
    <w:rsid w:val="009F157C"/>
    <w:rsid w:val="00A40448"/>
    <w:rsid w:val="00A478BD"/>
    <w:rsid w:val="00A53D5C"/>
    <w:rsid w:val="00A64423"/>
    <w:rsid w:val="00A93BD7"/>
    <w:rsid w:val="00AE3FEE"/>
    <w:rsid w:val="00AF46FB"/>
    <w:rsid w:val="00B16834"/>
    <w:rsid w:val="00B22495"/>
    <w:rsid w:val="00B321F5"/>
    <w:rsid w:val="00B548DE"/>
    <w:rsid w:val="00B54C9A"/>
    <w:rsid w:val="00B55BB0"/>
    <w:rsid w:val="00B6413B"/>
    <w:rsid w:val="00B7212A"/>
    <w:rsid w:val="00B920CC"/>
    <w:rsid w:val="00B92A25"/>
    <w:rsid w:val="00BA4936"/>
    <w:rsid w:val="00BB6047"/>
    <w:rsid w:val="00BD20EC"/>
    <w:rsid w:val="00BD7704"/>
    <w:rsid w:val="00BE1063"/>
    <w:rsid w:val="00BE1C6B"/>
    <w:rsid w:val="00C41B74"/>
    <w:rsid w:val="00C46780"/>
    <w:rsid w:val="00C56490"/>
    <w:rsid w:val="00C840EA"/>
    <w:rsid w:val="00C91650"/>
    <w:rsid w:val="00C97E0E"/>
    <w:rsid w:val="00CB667F"/>
    <w:rsid w:val="00CD49A3"/>
    <w:rsid w:val="00CD6607"/>
    <w:rsid w:val="00CD671F"/>
    <w:rsid w:val="00CE3C7C"/>
    <w:rsid w:val="00D0226F"/>
    <w:rsid w:val="00D041A3"/>
    <w:rsid w:val="00D2181A"/>
    <w:rsid w:val="00D26B32"/>
    <w:rsid w:val="00D26BF9"/>
    <w:rsid w:val="00D62F8E"/>
    <w:rsid w:val="00D6388C"/>
    <w:rsid w:val="00D66F15"/>
    <w:rsid w:val="00D76A72"/>
    <w:rsid w:val="00DD15A0"/>
    <w:rsid w:val="00DE5214"/>
    <w:rsid w:val="00DF2C12"/>
    <w:rsid w:val="00DF7F50"/>
    <w:rsid w:val="00E05898"/>
    <w:rsid w:val="00E06665"/>
    <w:rsid w:val="00E07D8C"/>
    <w:rsid w:val="00E14929"/>
    <w:rsid w:val="00E22022"/>
    <w:rsid w:val="00E227F8"/>
    <w:rsid w:val="00E55BCD"/>
    <w:rsid w:val="00E72A01"/>
    <w:rsid w:val="00E807DF"/>
    <w:rsid w:val="00EA29C0"/>
    <w:rsid w:val="00EA4B52"/>
    <w:rsid w:val="00EB06CB"/>
    <w:rsid w:val="00EC4802"/>
    <w:rsid w:val="00ED0AA0"/>
    <w:rsid w:val="00ED5B79"/>
    <w:rsid w:val="00F04F15"/>
    <w:rsid w:val="00F10B06"/>
    <w:rsid w:val="00F50066"/>
    <w:rsid w:val="00F66958"/>
    <w:rsid w:val="00F74156"/>
    <w:rsid w:val="00F82010"/>
    <w:rsid w:val="00F95EA3"/>
    <w:rsid w:val="00FB2B91"/>
    <w:rsid w:val="00FB3ED0"/>
    <w:rsid w:val="00FE7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A08E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546F2"/>
    <w:pPr>
      <w:keepNext/>
      <w:outlineLvl w:val="2"/>
    </w:pPr>
    <w:rPr>
      <w:rFonts w:eastAsia="MS Mincho"/>
      <w:b/>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091A2A"/>
    <w:pPr>
      <w:framePr w:w="7920" w:h="1980" w:hRule="exact" w:hSpace="180" w:wrap="auto" w:hAnchor="page" w:xAlign="center" w:yAlign="bottom"/>
      <w:ind w:left="2880"/>
    </w:pPr>
    <w:rPr>
      <w:rFonts w:ascii="Garamond" w:hAnsi="Garamond" w:cs="Arial"/>
      <w:b/>
    </w:rPr>
  </w:style>
  <w:style w:type="paragraph" w:styleId="EnvelopeReturn">
    <w:name w:val="envelope return"/>
    <w:basedOn w:val="Normal"/>
    <w:rsid w:val="00091A2A"/>
    <w:rPr>
      <w:rFonts w:ascii="Garamond" w:hAnsi="Garamond" w:cs="Arial"/>
      <w:i/>
      <w:sz w:val="20"/>
      <w:szCs w:val="20"/>
    </w:rPr>
  </w:style>
  <w:style w:type="character" w:styleId="Hyperlink">
    <w:name w:val="Hyperlink"/>
    <w:rsid w:val="009E1A32"/>
    <w:rPr>
      <w:color w:val="0080FF"/>
      <w:u w:val="single"/>
    </w:rPr>
  </w:style>
  <w:style w:type="paragraph" w:styleId="BalloonText">
    <w:name w:val="Balloon Text"/>
    <w:basedOn w:val="Normal"/>
    <w:semiHidden/>
    <w:rsid w:val="00B70B6E"/>
    <w:rPr>
      <w:rFonts w:ascii="Lucida Grande" w:hAnsi="Lucida Grande"/>
      <w:sz w:val="18"/>
      <w:szCs w:val="18"/>
    </w:rPr>
  </w:style>
  <w:style w:type="paragraph" w:styleId="PlainText">
    <w:name w:val="Plain Text"/>
    <w:basedOn w:val="Normal"/>
    <w:rsid w:val="001546F2"/>
    <w:rPr>
      <w:rFonts w:ascii="Consolas" w:hAnsi="Consolas"/>
      <w:sz w:val="21"/>
      <w:szCs w:val="21"/>
      <w:lang w:val="en-US" w:eastAsia="en-US"/>
    </w:rPr>
  </w:style>
  <w:style w:type="paragraph" w:customStyle="1" w:styleId="TextJustified">
    <w:name w:val="Text Justified"/>
    <w:basedOn w:val="Normal"/>
    <w:rsid w:val="00CB667F"/>
    <w:pPr>
      <w:spacing w:before="240"/>
      <w:jc w:val="both"/>
    </w:pPr>
    <w:rPr>
      <w:szCs w:val="20"/>
      <w:lang w:eastAsia="en-US"/>
    </w:rPr>
  </w:style>
  <w:style w:type="character" w:styleId="CommentReference">
    <w:name w:val="annotation reference"/>
    <w:uiPriority w:val="99"/>
    <w:unhideWhenUsed/>
    <w:rsid w:val="00C97E0E"/>
    <w:rPr>
      <w:sz w:val="18"/>
      <w:szCs w:val="18"/>
    </w:rPr>
  </w:style>
  <w:style w:type="paragraph" w:styleId="CommentText">
    <w:name w:val="annotation text"/>
    <w:basedOn w:val="Normal"/>
    <w:link w:val="CommentTextChar"/>
    <w:uiPriority w:val="99"/>
    <w:unhideWhenUsed/>
    <w:rsid w:val="00C97E0E"/>
    <w:rPr>
      <w:rFonts w:ascii="Cambria" w:eastAsia="MS Mincho" w:hAnsi="Cambria"/>
      <w:lang w:val="en-US" w:eastAsia="en-US"/>
    </w:rPr>
  </w:style>
  <w:style w:type="character" w:customStyle="1" w:styleId="CommentTextChar">
    <w:name w:val="Comment Text Char"/>
    <w:link w:val="CommentText"/>
    <w:uiPriority w:val="99"/>
    <w:rsid w:val="00C97E0E"/>
    <w:rPr>
      <w:rFonts w:ascii="Cambria" w:eastAsia="MS Mincho"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A08E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546F2"/>
    <w:pPr>
      <w:keepNext/>
      <w:outlineLvl w:val="2"/>
    </w:pPr>
    <w:rPr>
      <w:rFonts w:eastAsia="MS Mincho"/>
      <w:b/>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091A2A"/>
    <w:pPr>
      <w:framePr w:w="7920" w:h="1980" w:hRule="exact" w:hSpace="180" w:wrap="auto" w:hAnchor="page" w:xAlign="center" w:yAlign="bottom"/>
      <w:ind w:left="2880"/>
    </w:pPr>
    <w:rPr>
      <w:rFonts w:ascii="Garamond" w:hAnsi="Garamond" w:cs="Arial"/>
      <w:b/>
    </w:rPr>
  </w:style>
  <w:style w:type="paragraph" w:styleId="EnvelopeReturn">
    <w:name w:val="envelope return"/>
    <w:basedOn w:val="Normal"/>
    <w:rsid w:val="00091A2A"/>
    <w:rPr>
      <w:rFonts w:ascii="Garamond" w:hAnsi="Garamond" w:cs="Arial"/>
      <w:i/>
      <w:sz w:val="20"/>
      <w:szCs w:val="20"/>
    </w:rPr>
  </w:style>
  <w:style w:type="character" w:styleId="Hyperlink">
    <w:name w:val="Hyperlink"/>
    <w:rsid w:val="009E1A32"/>
    <w:rPr>
      <w:color w:val="0080FF"/>
      <w:u w:val="single"/>
    </w:rPr>
  </w:style>
  <w:style w:type="paragraph" w:styleId="BalloonText">
    <w:name w:val="Balloon Text"/>
    <w:basedOn w:val="Normal"/>
    <w:semiHidden/>
    <w:rsid w:val="00B70B6E"/>
    <w:rPr>
      <w:rFonts w:ascii="Lucida Grande" w:hAnsi="Lucida Grande"/>
      <w:sz w:val="18"/>
      <w:szCs w:val="18"/>
    </w:rPr>
  </w:style>
  <w:style w:type="paragraph" w:styleId="PlainText">
    <w:name w:val="Plain Text"/>
    <w:basedOn w:val="Normal"/>
    <w:rsid w:val="001546F2"/>
    <w:rPr>
      <w:rFonts w:ascii="Consolas" w:hAnsi="Consolas"/>
      <w:sz w:val="21"/>
      <w:szCs w:val="21"/>
      <w:lang w:val="en-US" w:eastAsia="en-US"/>
    </w:rPr>
  </w:style>
  <w:style w:type="paragraph" w:customStyle="1" w:styleId="TextJustified">
    <w:name w:val="Text Justified"/>
    <w:basedOn w:val="Normal"/>
    <w:rsid w:val="00CB667F"/>
    <w:pPr>
      <w:spacing w:before="240"/>
      <w:jc w:val="both"/>
    </w:pPr>
    <w:rPr>
      <w:szCs w:val="20"/>
      <w:lang w:eastAsia="en-US"/>
    </w:rPr>
  </w:style>
  <w:style w:type="character" w:styleId="CommentReference">
    <w:name w:val="annotation reference"/>
    <w:uiPriority w:val="99"/>
    <w:unhideWhenUsed/>
    <w:rsid w:val="00C97E0E"/>
    <w:rPr>
      <w:sz w:val="18"/>
      <w:szCs w:val="18"/>
    </w:rPr>
  </w:style>
  <w:style w:type="paragraph" w:styleId="CommentText">
    <w:name w:val="annotation text"/>
    <w:basedOn w:val="Normal"/>
    <w:link w:val="CommentTextChar"/>
    <w:uiPriority w:val="99"/>
    <w:unhideWhenUsed/>
    <w:rsid w:val="00C97E0E"/>
    <w:rPr>
      <w:rFonts w:ascii="Cambria" w:eastAsia="MS Mincho" w:hAnsi="Cambria"/>
      <w:lang w:val="en-US" w:eastAsia="en-US"/>
    </w:rPr>
  </w:style>
  <w:style w:type="character" w:customStyle="1" w:styleId="CommentTextChar">
    <w:name w:val="Comment Text Char"/>
    <w:link w:val="CommentText"/>
    <w:uiPriority w:val="99"/>
    <w:rsid w:val="00C97E0E"/>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1401">
      <w:bodyDiv w:val="1"/>
      <w:marLeft w:val="0"/>
      <w:marRight w:val="0"/>
      <w:marTop w:val="0"/>
      <w:marBottom w:val="0"/>
      <w:divBdr>
        <w:top w:val="none" w:sz="0" w:space="0" w:color="auto"/>
        <w:left w:val="none" w:sz="0" w:space="0" w:color="auto"/>
        <w:bottom w:val="none" w:sz="0" w:space="0" w:color="auto"/>
        <w:right w:val="none" w:sz="0" w:space="0" w:color="auto"/>
      </w:divBdr>
    </w:div>
    <w:div w:id="13425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cromeminc.com" TargetMode="External"/><Relationship Id="rId3" Type="http://schemas.microsoft.com/office/2007/relationships/stylesWithEffects" Target="stylesWithEffects.xml"/><Relationship Id="rId7" Type="http://schemas.openxmlformats.org/officeDocument/2006/relationships/hyperlink" Target="http://www.entanglementte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t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94A0-FF21-4049-86F8-008697E8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Ormston List Frawley LLP</Company>
  <LinksUpToDate>false</LinksUpToDate>
  <CharactersWithSpaces>5319</CharactersWithSpaces>
  <SharedDoc>false</SharedDoc>
  <HLinks>
    <vt:vector size="18" baseType="variant">
      <vt:variant>
        <vt:i4>3211370</vt:i4>
      </vt:variant>
      <vt:variant>
        <vt:i4>6</vt:i4>
      </vt:variant>
      <vt:variant>
        <vt:i4>0</vt:i4>
      </vt:variant>
      <vt:variant>
        <vt:i4>5</vt:i4>
      </vt:variant>
      <vt:variant>
        <vt:lpwstr>http://www.mastinc.com/</vt:lpwstr>
      </vt:variant>
      <vt:variant>
        <vt:lpwstr/>
      </vt:variant>
      <vt:variant>
        <vt:i4>2818148</vt:i4>
      </vt:variant>
      <vt:variant>
        <vt:i4>3</vt:i4>
      </vt:variant>
      <vt:variant>
        <vt:i4>0</vt:i4>
      </vt:variant>
      <vt:variant>
        <vt:i4>5</vt:i4>
      </vt:variant>
      <vt:variant>
        <vt:lpwstr>http://www.micromeminc.com/</vt:lpwstr>
      </vt:variant>
      <vt:variant>
        <vt:lpwstr/>
      </vt:variant>
      <vt:variant>
        <vt:i4>4325455</vt:i4>
      </vt:variant>
      <vt:variant>
        <vt:i4>0</vt:i4>
      </vt:variant>
      <vt:variant>
        <vt:i4>0</vt:i4>
      </vt:variant>
      <vt:variant>
        <vt:i4>5</vt:i4>
      </vt:variant>
      <vt:variant>
        <vt:lpwstr>http://www.entanglementtech.com/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Kerryann Deschenes</dc:creator>
  <cp:lastModifiedBy>Martha</cp:lastModifiedBy>
  <cp:revision>2</cp:revision>
  <cp:lastPrinted>2014-03-14T18:20:00Z</cp:lastPrinted>
  <dcterms:created xsi:type="dcterms:W3CDTF">2014-03-14T18:23:00Z</dcterms:created>
  <dcterms:modified xsi:type="dcterms:W3CDTF">2014-03-14T18:23:00Z</dcterms:modified>
</cp:coreProperties>
</file>