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0B1801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831E1">
        <w:rPr>
          <w:rFonts w:ascii="Arial" w:hAnsi="Arial"/>
          <w:b/>
          <w:color w:val="000000"/>
        </w:rPr>
        <w:t>51</w:t>
      </w:r>
      <w:r w:rsidR="007C0F72">
        <w:rPr>
          <w:rFonts w:ascii="Arial" w:hAnsi="Arial"/>
          <w:b/>
          <w:color w:val="000000"/>
        </w:rPr>
        <w:t>,476,531</w:t>
      </w:r>
      <w:r w:rsidR="001A68C3" w:rsidRPr="001A68C3">
        <w:rPr>
          <w:rFonts w:ascii="Arial" w:hAnsi="Arial"/>
          <w:b/>
          <w:color w:val="000000"/>
        </w:rPr>
        <w:t xml:space="preserve"> common shares</w:t>
      </w:r>
    </w:p>
    <w:p w14:paraId="70AB85B2" w14:textId="53F834F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54C59" w:rsidRPr="00E54C59">
        <w:rPr>
          <w:rFonts w:ascii="Arial" w:hAnsi="Arial"/>
          <w:b/>
          <w:bCs/>
          <w:color w:val="000000"/>
        </w:rPr>
        <w:t>Ju</w:t>
      </w:r>
      <w:r w:rsidR="009E225D">
        <w:rPr>
          <w:rFonts w:ascii="Arial" w:hAnsi="Arial"/>
          <w:b/>
          <w:bCs/>
          <w:color w:val="000000"/>
        </w:rPr>
        <w:t>ly</w:t>
      </w:r>
      <w:r w:rsidR="00470542">
        <w:rPr>
          <w:rFonts w:ascii="Arial" w:hAnsi="Arial"/>
          <w:b/>
          <w:bCs/>
          <w:color w:val="000000"/>
        </w:rPr>
        <w:t xml:space="preserve"> </w:t>
      </w:r>
      <w:r w:rsidR="00682951">
        <w:rPr>
          <w:rFonts w:ascii="Arial" w:hAnsi="Arial"/>
          <w:b/>
          <w:bCs/>
          <w:color w:val="000000"/>
        </w:rPr>
        <w:t>7</w:t>
      </w:r>
      <w:r w:rsidR="00010597" w:rsidRPr="00010597">
        <w:rPr>
          <w:rFonts w:ascii="Arial" w:hAnsi="Arial"/>
          <w:b/>
          <w:bCs/>
          <w:color w:val="000000"/>
        </w:rPr>
        <w:t>,</w:t>
      </w:r>
      <w:r w:rsidR="002F63D5">
        <w:rPr>
          <w:rFonts w:ascii="Arial" w:hAnsi="Arial"/>
          <w:b/>
          <w:bCs/>
          <w:color w:val="000000"/>
        </w:rPr>
        <w:t xml:space="preserve"> 2020</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434921F3"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 xml:space="preserve">ompany </w:t>
      </w:r>
      <w:r w:rsidR="00915007">
        <w:rPr>
          <w:rFonts w:ascii="Arial" w:hAnsi="Arial"/>
          <w:i/>
        </w:rPr>
        <w:t xml:space="preserve">continues to </w:t>
      </w:r>
      <w:r>
        <w:rPr>
          <w:rFonts w:ascii="Arial" w:hAnsi="Arial"/>
          <w:i/>
        </w:rPr>
        <w:t>investigat</w:t>
      </w:r>
      <w:r w:rsidR="00915007">
        <w:rPr>
          <w:rFonts w:ascii="Arial" w:hAnsi="Arial"/>
          <w:i/>
        </w:rPr>
        <w:t>e</w:t>
      </w:r>
      <w:r>
        <w:rPr>
          <w:rFonts w:ascii="Arial" w:hAnsi="Arial"/>
          <w:i/>
        </w:rPr>
        <w:t xml:space="preserve"> new opportunities.</w:t>
      </w:r>
      <w:r w:rsidR="00A90B26">
        <w:rPr>
          <w:rFonts w:ascii="Arial" w:hAnsi="Arial"/>
          <w:i/>
        </w:rPr>
        <w:t xml:space="preserve"> See item #2.</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72746B" w14:textId="1B63CD68" w:rsidR="00D76318" w:rsidRPr="002A2BFB" w:rsidRDefault="00D76318" w:rsidP="003C019A">
      <w:pPr>
        <w:pStyle w:val="BodyText"/>
        <w:spacing w:after="240"/>
        <w:ind w:left="720"/>
        <w:jc w:val="both"/>
        <w:rPr>
          <w:rFonts w:ascii="Arial" w:hAnsi="Arial" w:cs="Arial"/>
          <w:i/>
          <w:iCs/>
          <w:szCs w:val="24"/>
        </w:rPr>
      </w:pPr>
      <w:r w:rsidRPr="002A2BFB">
        <w:rPr>
          <w:rFonts w:ascii="Arial" w:hAnsi="Arial" w:cs="Arial"/>
          <w:i/>
          <w:iCs/>
          <w:szCs w:val="24"/>
        </w:rPr>
        <w:t xml:space="preserve">On September 12, 2019, </w:t>
      </w:r>
      <w:proofErr w:type="spellStart"/>
      <w:r w:rsidRPr="002A2BFB">
        <w:rPr>
          <w:rFonts w:ascii="Arial" w:hAnsi="Arial" w:cs="Arial"/>
          <w:i/>
          <w:iCs/>
          <w:szCs w:val="24"/>
        </w:rPr>
        <w:t>eXeBlock</w:t>
      </w:r>
      <w:proofErr w:type="spellEnd"/>
      <w:r w:rsidRPr="002A2BFB">
        <w:rPr>
          <w:rFonts w:ascii="Arial" w:hAnsi="Arial" w:cs="Arial"/>
          <w:i/>
          <w:iCs/>
          <w:szCs w:val="24"/>
        </w:rPr>
        <w:t xml:space="preserve"> announced that it has entered into a Letter of </w:t>
      </w:r>
      <w:r w:rsidRPr="00365033">
        <w:rPr>
          <w:rFonts w:ascii="Arial" w:hAnsi="Arial" w:cs="Arial"/>
          <w:i/>
          <w:iCs/>
          <w:szCs w:val="24"/>
        </w:rPr>
        <w:t>Intent (“LOI”) to</w:t>
      </w:r>
      <w:r w:rsidRPr="002A2BFB">
        <w:rPr>
          <w:rFonts w:ascii="Arial" w:hAnsi="Arial" w:cs="Arial"/>
          <w:i/>
          <w:iCs/>
          <w:szCs w:val="24"/>
        </w:rPr>
        <w:t xml:space="preserve"> acquire on an arm’s length basis all of the shares of SCI Resource Software </w:t>
      </w:r>
      <w:r w:rsidRPr="00365033">
        <w:rPr>
          <w:rFonts w:ascii="Arial" w:hAnsi="Arial" w:cs="Arial"/>
          <w:i/>
          <w:iCs/>
          <w:szCs w:val="24"/>
        </w:rPr>
        <w:t>Inc. (“SCI”), a privately-held software development company, and certain assets of NaturalResource.ca (“NRES”) from Media Logic Inc. (collectively, the “Transactions”).</w:t>
      </w:r>
      <w:r w:rsidRPr="002A2BFB">
        <w:rPr>
          <w:rFonts w:ascii="Arial" w:hAnsi="Arial" w:cs="Arial"/>
          <w:i/>
          <w:iCs/>
          <w:szCs w:val="24"/>
        </w:rPr>
        <w:t xml:space="preserve"> </w:t>
      </w:r>
    </w:p>
    <w:p w14:paraId="50E90E6D" w14:textId="4C8788C1" w:rsidR="00D76318" w:rsidRDefault="00D76318" w:rsidP="003C019A">
      <w:pPr>
        <w:pStyle w:val="BodyText"/>
        <w:ind w:left="720"/>
        <w:jc w:val="both"/>
        <w:rPr>
          <w:rFonts w:ascii="Arial" w:hAnsi="Arial" w:cs="Arial"/>
          <w:i/>
          <w:iCs/>
          <w:szCs w:val="24"/>
        </w:rPr>
      </w:pPr>
      <w:r w:rsidRPr="002A2BFB">
        <w:rPr>
          <w:rFonts w:ascii="Arial" w:hAnsi="Arial" w:cs="Arial"/>
          <w:i/>
          <w:iCs/>
          <w:szCs w:val="24"/>
        </w:rPr>
        <w:t xml:space="preserve">It </w:t>
      </w:r>
      <w:r w:rsidR="00FE1B96">
        <w:rPr>
          <w:rFonts w:ascii="Arial" w:hAnsi="Arial" w:cs="Arial"/>
          <w:i/>
          <w:iCs/>
          <w:szCs w:val="24"/>
        </w:rPr>
        <w:t>was</w:t>
      </w:r>
      <w:r w:rsidRPr="002A2BFB">
        <w:rPr>
          <w:rFonts w:ascii="Arial" w:hAnsi="Arial" w:cs="Arial"/>
          <w:i/>
          <w:iCs/>
          <w:szCs w:val="24"/>
        </w:rPr>
        <w:t xml:space="preserve"> anticipated that the proposed Transactions w</w:t>
      </w:r>
      <w:r w:rsidR="009E715F">
        <w:rPr>
          <w:rFonts w:ascii="Arial" w:hAnsi="Arial" w:cs="Arial"/>
          <w:i/>
          <w:iCs/>
          <w:szCs w:val="24"/>
        </w:rPr>
        <w:t>ould</w:t>
      </w:r>
      <w:r w:rsidRPr="002A2BFB">
        <w:rPr>
          <w:rFonts w:ascii="Arial" w:hAnsi="Arial" w:cs="Arial"/>
          <w:i/>
          <w:iCs/>
          <w:szCs w:val="24"/>
        </w:rPr>
        <w:t xml:space="preserve"> involve an acquisition, merger, amalgamation, plan of arrangement, reorganization, sale of all or substantially </w:t>
      </w:r>
      <w:proofErr w:type="gramStart"/>
      <w:r w:rsidRPr="002A2BFB">
        <w:rPr>
          <w:rFonts w:ascii="Arial" w:hAnsi="Arial" w:cs="Arial"/>
          <w:i/>
          <w:iCs/>
          <w:szCs w:val="24"/>
        </w:rPr>
        <w:t>all of</w:t>
      </w:r>
      <w:proofErr w:type="gramEnd"/>
      <w:r w:rsidRPr="002A2BFB">
        <w:rPr>
          <w:rFonts w:ascii="Arial" w:hAnsi="Arial" w:cs="Arial"/>
          <w:i/>
          <w:iCs/>
          <w:szCs w:val="24"/>
        </w:rPr>
        <w:t xml:space="preserve"> the assets, or exchange of assets or securities in a similar transaction.</w:t>
      </w:r>
    </w:p>
    <w:p w14:paraId="1E492869" w14:textId="75DE6BAD" w:rsidR="00C01FA8" w:rsidRDefault="00C01FA8" w:rsidP="003C019A">
      <w:pPr>
        <w:pStyle w:val="BodyText"/>
        <w:ind w:left="720"/>
        <w:jc w:val="both"/>
        <w:rPr>
          <w:rFonts w:ascii="Arial" w:hAnsi="Arial" w:cs="Arial"/>
          <w:i/>
          <w:iCs/>
          <w:szCs w:val="24"/>
        </w:rPr>
      </w:pPr>
      <w:r>
        <w:rPr>
          <w:rFonts w:ascii="Arial" w:hAnsi="Arial" w:cs="Arial"/>
          <w:i/>
          <w:iCs/>
          <w:szCs w:val="24"/>
        </w:rPr>
        <w:t xml:space="preserve">However, </w:t>
      </w:r>
      <w:r w:rsidR="001B4A33">
        <w:rPr>
          <w:rFonts w:ascii="Arial" w:hAnsi="Arial" w:cs="Arial"/>
          <w:i/>
          <w:iCs/>
          <w:szCs w:val="24"/>
        </w:rPr>
        <w:t>as announced on December 2, 2019</w:t>
      </w:r>
      <w:r w:rsidR="0099200A">
        <w:rPr>
          <w:rFonts w:ascii="Arial" w:hAnsi="Arial" w:cs="Arial"/>
          <w:i/>
          <w:iCs/>
          <w:szCs w:val="24"/>
        </w:rPr>
        <w:t xml:space="preserve">, </w:t>
      </w:r>
      <w:r>
        <w:rPr>
          <w:rFonts w:ascii="Arial" w:hAnsi="Arial" w:cs="Arial"/>
          <w:i/>
          <w:iCs/>
          <w:szCs w:val="24"/>
        </w:rPr>
        <w:t>th</w:t>
      </w:r>
      <w:r w:rsidR="001563A1">
        <w:rPr>
          <w:rFonts w:ascii="Arial" w:hAnsi="Arial" w:cs="Arial"/>
          <w:i/>
          <w:iCs/>
          <w:szCs w:val="24"/>
        </w:rPr>
        <w:t xml:space="preserve">ese Transactions </w:t>
      </w:r>
      <w:r w:rsidR="001563A1" w:rsidRPr="001563A1">
        <w:rPr>
          <w:rFonts w:ascii="Arial" w:hAnsi="Arial" w:cs="Arial"/>
          <w:i/>
          <w:iCs/>
          <w:szCs w:val="24"/>
        </w:rPr>
        <w:t>ha</w:t>
      </w:r>
      <w:r w:rsidR="001563A1">
        <w:rPr>
          <w:rFonts w:ascii="Arial" w:hAnsi="Arial" w:cs="Arial"/>
          <w:i/>
          <w:iCs/>
          <w:szCs w:val="24"/>
        </w:rPr>
        <w:t>ve</w:t>
      </w:r>
      <w:r w:rsidR="0099200A">
        <w:rPr>
          <w:rFonts w:ascii="Arial" w:hAnsi="Arial" w:cs="Arial"/>
          <w:i/>
          <w:iCs/>
          <w:szCs w:val="24"/>
        </w:rPr>
        <w:t xml:space="preserve"> </w:t>
      </w:r>
      <w:r w:rsidR="001563A1" w:rsidRPr="001563A1">
        <w:rPr>
          <w:rFonts w:ascii="Arial" w:hAnsi="Arial" w:cs="Arial"/>
          <w:i/>
          <w:iCs/>
          <w:szCs w:val="24"/>
        </w:rPr>
        <w:t>been cancelled due to the Company, SCI and NRES not being able to reach mutual agreement on terms under a definitive binding agreement for the Transactions.</w:t>
      </w:r>
    </w:p>
    <w:p w14:paraId="70D5C60E" w14:textId="3D4017EA" w:rsidR="0026342E" w:rsidRPr="002A2BFB" w:rsidRDefault="00013DAD" w:rsidP="00537984">
      <w:pPr>
        <w:pStyle w:val="BodyText"/>
        <w:ind w:left="720"/>
        <w:jc w:val="both"/>
        <w:rPr>
          <w:rFonts w:ascii="Arial" w:hAnsi="Arial" w:cs="Arial"/>
          <w:i/>
          <w:iCs/>
          <w:szCs w:val="24"/>
        </w:rPr>
      </w:pPr>
      <w:r>
        <w:rPr>
          <w:rFonts w:ascii="Arial" w:hAnsi="Arial" w:cs="Arial"/>
          <w:i/>
          <w:iCs/>
          <w:szCs w:val="24"/>
        </w:rPr>
        <w:t>The Company is explor</w:t>
      </w:r>
      <w:r w:rsidR="00325A23">
        <w:rPr>
          <w:rFonts w:ascii="Arial" w:hAnsi="Arial" w:cs="Arial"/>
          <w:i/>
          <w:iCs/>
          <w:szCs w:val="24"/>
        </w:rPr>
        <w:t>ing</w:t>
      </w:r>
      <w:r>
        <w:rPr>
          <w:rFonts w:ascii="Arial" w:hAnsi="Arial" w:cs="Arial"/>
          <w:i/>
          <w:iCs/>
          <w:szCs w:val="24"/>
        </w:rPr>
        <w:t xml:space="preserve"> new technology initiativ</w:t>
      </w:r>
      <w:r w:rsidR="00325A23">
        <w:rPr>
          <w:rFonts w:ascii="Arial" w:hAnsi="Arial" w:cs="Arial"/>
          <w:i/>
          <w:iCs/>
          <w:szCs w:val="24"/>
        </w:rPr>
        <w:t xml:space="preserve">es and continues t identify and review </w:t>
      </w:r>
      <w:r w:rsidR="000755D0">
        <w:rPr>
          <w:rFonts w:ascii="Arial" w:hAnsi="Arial" w:cs="Arial"/>
          <w:i/>
          <w:iCs/>
          <w:szCs w:val="24"/>
        </w:rPr>
        <w:t>business opportunities with a definitive path to revenue.</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F78CE1D" w14:textId="77777777" w:rsidR="00914B19"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6DB6B1B2" w14:textId="77777777" w:rsidR="00CB49F7" w:rsidRDefault="00CB49F7" w:rsidP="00CB49F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21297158" w14:textId="77777777" w:rsidR="00914B19" w:rsidRDefault="00914B19" w:rsidP="007B27BD">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10BE22A" w14:textId="77777777" w:rsidR="00E15DBD" w:rsidRDefault="00E15DBD">
      <w:pPr>
        <w:rPr>
          <w:rFonts w:ascii="Arial" w:hAnsi="Arial"/>
          <w:sz w:val="24"/>
          <w:lang w:val="en-GB"/>
        </w:rPr>
      </w:pPr>
      <w:r>
        <w:rPr>
          <w:rFonts w:ascii="Arial" w:hAnsi="Arial"/>
        </w:rPr>
        <w:br w:type="page"/>
      </w:r>
    </w:p>
    <w:p w14:paraId="20AFFE1C" w14:textId="77777777" w:rsidR="00DB10F7" w:rsidRDefault="00DB10F7" w:rsidP="00E15DBD">
      <w:pPr>
        <w:pStyle w:val="List"/>
        <w:jc w:val="both"/>
        <w:rPr>
          <w:rFonts w:ascii="Arial" w:hAnsi="Arial"/>
        </w:rPr>
      </w:pP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41AE68E5"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0B24E4">
        <w:rPr>
          <w:rFonts w:ascii="Arial" w:hAnsi="Arial"/>
        </w:rPr>
        <w:t>Ju</w:t>
      </w:r>
      <w:r w:rsidR="008E0963">
        <w:rPr>
          <w:rFonts w:ascii="Arial" w:hAnsi="Arial"/>
        </w:rPr>
        <w:t>ly</w:t>
      </w:r>
      <w:r w:rsidR="000B24E4">
        <w:rPr>
          <w:rFonts w:ascii="Arial" w:hAnsi="Arial"/>
        </w:rPr>
        <w:t xml:space="preserve"> </w:t>
      </w:r>
      <w:r w:rsidR="008E0963">
        <w:rPr>
          <w:rFonts w:ascii="Arial" w:hAnsi="Arial"/>
        </w:rPr>
        <w:t>7</w:t>
      </w:r>
      <w:r w:rsidR="009F53EB">
        <w:rPr>
          <w:rFonts w:ascii="Arial" w:hAnsi="Arial"/>
        </w:rPr>
        <w:t>, 2020</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EB7E71A" w14:textId="2A090DDB" w:rsidR="00694359" w:rsidRDefault="00231191" w:rsidP="00504E8A">
            <w:pPr>
              <w:pStyle w:val="BodyText"/>
              <w:spacing w:before="0"/>
              <w:rPr>
                <w:rFonts w:ascii="Arial" w:hAnsi="Arial"/>
              </w:rPr>
            </w:pPr>
            <w:r>
              <w:rPr>
                <w:rFonts w:ascii="Arial" w:hAnsi="Arial"/>
                <w:b/>
              </w:rPr>
              <w:br/>
            </w:r>
            <w:r w:rsidR="00682951">
              <w:rPr>
                <w:rFonts w:ascii="Arial" w:hAnsi="Arial"/>
                <w:b/>
              </w:rPr>
              <w:t>June</w:t>
            </w:r>
            <w:r w:rsidR="005E7E00">
              <w:rPr>
                <w:rFonts w:ascii="Arial" w:hAnsi="Arial"/>
                <w:b/>
              </w:rPr>
              <w:t xml:space="preserve">, </w:t>
            </w:r>
            <w:r w:rsidR="008A00A5">
              <w:rPr>
                <w:rFonts w:ascii="Arial" w:hAnsi="Arial"/>
                <w:b/>
              </w:rPr>
              <w:t>20</w:t>
            </w:r>
            <w:r w:rsidR="00D43C4F">
              <w:rPr>
                <w:rFonts w:ascii="Arial" w:hAnsi="Arial"/>
                <w:b/>
              </w:rPr>
              <w:t>20</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7FC0CFF9" w:rsidR="00694359" w:rsidRPr="004B27AF" w:rsidRDefault="004E4B1B" w:rsidP="00057758">
            <w:pPr>
              <w:pStyle w:val="BodyText"/>
              <w:spacing w:before="0"/>
              <w:rPr>
                <w:rFonts w:ascii="Arial" w:hAnsi="Arial"/>
                <w:b/>
              </w:rPr>
            </w:pPr>
            <w:r>
              <w:rPr>
                <w:rFonts w:ascii="Arial" w:hAnsi="Arial"/>
                <w:b/>
              </w:rPr>
              <w:t>20</w:t>
            </w:r>
            <w:r w:rsidR="00694359" w:rsidRPr="004B27AF">
              <w:rPr>
                <w:rFonts w:ascii="Arial" w:hAnsi="Arial"/>
                <w:b/>
              </w:rPr>
              <w:t>/</w:t>
            </w:r>
            <w:r w:rsidR="009F53EB">
              <w:rPr>
                <w:rFonts w:ascii="Arial" w:hAnsi="Arial"/>
                <w:b/>
              </w:rPr>
              <w:t>0</w:t>
            </w:r>
            <w:r w:rsidR="008E0963">
              <w:rPr>
                <w:rFonts w:ascii="Arial" w:hAnsi="Arial"/>
                <w:b/>
              </w:rPr>
              <w:t>7</w:t>
            </w:r>
            <w:r w:rsidR="00694359" w:rsidRPr="004B27AF">
              <w:rPr>
                <w:rFonts w:ascii="Arial" w:hAnsi="Arial"/>
                <w:b/>
              </w:rPr>
              <w:t>/</w:t>
            </w:r>
            <w:r w:rsidR="00516102">
              <w:rPr>
                <w:rFonts w:ascii="Arial" w:hAnsi="Arial"/>
                <w:b/>
              </w:rPr>
              <w:t>0</w:t>
            </w:r>
            <w:r w:rsidR="008E0963">
              <w:rPr>
                <w:rFonts w:ascii="Arial" w:hAnsi="Arial"/>
                <w:b/>
              </w:rPr>
              <w:t>7</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2D937427" w:rsidR="00640E94" w:rsidRPr="004B27AF" w:rsidRDefault="000F43CF">
            <w:pPr>
              <w:pStyle w:val="BodyText"/>
              <w:spacing w:before="0"/>
              <w:rPr>
                <w:rFonts w:ascii="Arial" w:hAnsi="Arial"/>
                <w:b/>
              </w:rPr>
            </w:pPr>
            <w:r>
              <w:rPr>
                <w:rFonts w:ascii="Arial" w:hAnsi="Arial"/>
                <w:b/>
              </w:rPr>
              <w:t>kmarshall</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54D9" w14:textId="77777777" w:rsidR="00004A78" w:rsidRDefault="00004A78">
      <w:r>
        <w:separator/>
      </w:r>
    </w:p>
  </w:endnote>
  <w:endnote w:type="continuationSeparator" w:id="0">
    <w:p w14:paraId="21149A31" w14:textId="77777777" w:rsidR="00004A78" w:rsidRDefault="000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E45C"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21716F0D" w:rsidR="00640E94" w:rsidRPr="006D1A06" w:rsidRDefault="0068295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710ADA">
      <w:rPr>
        <w:rStyle w:val="PageNumber"/>
        <w:rFonts w:ascii="Arial" w:hAnsi="Arial" w:cs="Arial"/>
        <w:sz w:val="16"/>
        <w:szCs w:val="16"/>
      </w:rPr>
      <w:t xml:space="preserve"> 2020</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80F7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8884" w14:textId="77777777" w:rsidR="00004A78" w:rsidRDefault="00004A78">
      <w:r>
        <w:separator/>
      </w:r>
    </w:p>
  </w:footnote>
  <w:footnote w:type="continuationSeparator" w:id="0">
    <w:p w14:paraId="6E070B27" w14:textId="77777777" w:rsidR="00004A78" w:rsidRDefault="0000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3DAD"/>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23A"/>
    <w:rsid w:val="0006738C"/>
    <w:rsid w:val="00073522"/>
    <w:rsid w:val="000755D0"/>
    <w:rsid w:val="000841BE"/>
    <w:rsid w:val="00090658"/>
    <w:rsid w:val="000954A3"/>
    <w:rsid w:val="000A1AB1"/>
    <w:rsid w:val="000A2C09"/>
    <w:rsid w:val="000A2DDF"/>
    <w:rsid w:val="000A4864"/>
    <w:rsid w:val="000B2475"/>
    <w:rsid w:val="000B24E4"/>
    <w:rsid w:val="000B4D33"/>
    <w:rsid w:val="000C02CD"/>
    <w:rsid w:val="000D1E9E"/>
    <w:rsid w:val="000D3326"/>
    <w:rsid w:val="000E1002"/>
    <w:rsid w:val="000E4BC7"/>
    <w:rsid w:val="000E59A8"/>
    <w:rsid w:val="000F029E"/>
    <w:rsid w:val="000F3FBC"/>
    <w:rsid w:val="000F43CF"/>
    <w:rsid w:val="001114F6"/>
    <w:rsid w:val="00116B7E"/>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4C1D"/>
    <w:rsid w:val="001A68C3"/>
    <w:rsid w:val="001A6C84"/>
    <w:rsid w:val="001B4A33"/>
    <w:rsid w:val="001B4CD3"/>
    <w:rsid w:val="001C0B57"/>
    <w:rsid w:val="001D245D"/>
    <w:rsid w:val="001D30DD"/>
    <w:rsid w:val="001D6CAC"/>
    <w:rsid w:val="001F0710"/>
    <w:rsid w:val="002072F5"/>
    <w:rsid w:val="0021055F"/>
    <w:rsid w:val="00210828"/>
    <w:rsid w:val="00213A80"/>
    <w:rsid w:val="0021501D"/>
    <w:rsid w:val="002152CB"/>
    <w:rsid w:val="0021748C"/>
    <w:rsid w:val="00222118"/>
    <w:rsid w:val="00226025"/>
    <w:rsid w:val="00226B1D"/>
    <w:rsid w:val="00227813"/>
    <w:rsid w:val="00230CA9"/>
    <w:rsid w:val="00231191"/>
    <w:rsid w:val="002311D4"/>
    <w:rsid w:val="00234424"/>
    <w:rsid w:val="002572D7"/>
    <w:rsid w:val="002614AE"/>
    <w:rsid w:val="0026342E"/>
    <w:rsid w:val="002676A1"/>
    <w:rsid w:val="002715D1"/>
    <w:rsid w:val="00281219"/>
    <w:rsid w:val="00287C2C"/>
    <w:rsid w:val="00291C4B"/>
    <w:rsid w:val="0029670F"/>
    <w:rsid w:val="002A1ECE"/>
    <w:rsid w:val="002A31B0"/>
    <w:rsid w:val="002A6A55"/>
    <w:rsid w:val="002B3FC9"/>
    <w:rsid w:val="002B509E"/>
    <w:rsid w:val="002C281E"/>
    <w:rsid w:val="002D0286"/>
    <w:rsid w:val="002D3D00"/>
    <w:rsid w:val="002D5C85"/>
    <w:rsid w:val="002E3A11"/>
    <w:rsid w:val="002E53B3"/>
    <w:rsid w:val="002E5BC6"/>
    <w:rsid w:val="002E6C16"/>
    <w:rsid w:val="002E6D45"/>
    <w:rsid w:val="002F00EB"/>
    <w:rsid w:val="002F0F21"/>
    <w:rsid w:val="002F179A"/>
    <w:rsid w:val="002F1BF4"/>
    <w:rsid w:val="002F5595"/>
    <w:rsid w:val="002F63D5"/>
    <w:rsid w:val="00301D18"/>
    <w:rsid w:val="00325A23"/>
    <w:rsid w:val="003404F8"/>
    <w:rsid w:val="00344372"/>
    <w:rsid w:val="00344CED"/>
    <w:rsid w:val="00350109"/>
    <w:rsid w:val="0035042E"/>
    <w:rsid w:val="00352140"/>
    <w:rsid w:val="003537D9"/>
    <w:rsid w:val="00354039"/>
    <w:rsid w:val="00361337"/>
    <w:rsid w:val="00365033"/>
    <w:rsid w:val="00365DFC"/>
    <w:rsid w:val="003669A9"/>
    <w:rsid w:val="00367617"/>
    <w:rsid w:val="00370AAE"/>
    <w:rsid w:val="00371A64"/>
    <w:rsid w:val="00374B95"/>
    <w:rsid w:val="003800FE"/>
    <w:rsid w:val="003828AB"/>
    <w:rsid w:val="003853BE"/>
    <w:rsid w:val="00385511"/>
    <w:rsid w:val="00386B4E"/>
    <w:rsid w:val="00387FA8"/>
    <w:rsid w:val="003A075D"/>
    <w:rsid w:val="003A1441"/>
    <w:rsid w:val="003A5A16"/>
    <w:rsid w:val="003A6C64"/>
    <w:rsid w:val="003B036F"/>
    <w:rsid w:val="003B14F6"/>
    <w:rsid w:val="003B19F2"/>
    <w:rsid w:val="003B5CF5"/>
    <w:rsid w:val="003C019A"/>
    <w:rsid w:val="003C1CB2"/>
    <w:rsid w:val="003C479E"/>
    <w:rsid w:val="003C755E"/>
    <w:rsid w:val="003D7A8B"/>
    <w:rsid w:val="003E0214"/>
    <w:rsid w:val="003E25EE"/>
    <w:rsid w:val="003E32A1"/>
    <w:rsid w:val="003E4745"/>
    <w:rsid w:val="003E7631"/>
    <w:rsid w:val="003F6620"/>
    <w:rsid w:val="003F7B3F"/>
    <w:rsid w:val="00407972"/>
    <w:rsid w:val="00407AAD"/>
    <w:rsid w:val="00411B52"/>
    <w:rsid w:val="004132DD"/>
    <w:rsid w:val="00414DC8"/>
    <w:rsid w:val="0042718D"/>
    <w:rsid w:val="00436067"/>
    <w:rsid w:val="004412A6"/>
    <w:rsid w:val="0044749B"/>
    <w:rsid w:val="0045164F"/>
    <w:rsid w:val="00452EB5"/>
    <w:rsid w:val="00456BBF"/>
    <w:rsid w:val="00461EE3"/>
    <w:rsid w:val="00470542"/>
    <w:rsid w:val="004737EF"/>
    <w:rsid w:val="00477290"/>
    <w:rsid w:val="00477A83"/>
    <w:rsid w:val="00477F5C"/>
    <w:rsid w:val="004810DF"/>
    <w:rsid w:val="004873D8"/>
    <w:rsid w:val="00497999"/>
    <w:rsid w:val="004A6DC0"/>
    <w:rsid w:val="004A770B"/>
    <w:rsid w:val="004B27AF"/>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5F41"/>
    <w:rsid w:val="00537984"/>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B0458"/>
    <w:rsid w:val="005B20A4"/>
    <w:rsid w:val="005B24AC"/>
    <w:rsid w:val="005B3564"/>
    <w:rsid w:val="005C1191"/>
    <w:rsid w:val="005C7F4B"/>
    <w:rsid w:val="005D5F36"/>
    <w:rsid w:val="005E6723"/>
    <w:rsid w:val="005E7E00"/>
    <w:rsid w:val="005F6D8F"/>
    <w:rsid w:val="006042F7"/>
    <w:rsid w:val="00604548"/>
    <w:rsid w:val="00606FFD"/>
    <w:rsid w:val="006127B3"/>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951"/>
    <w:rsid w:val="00682AFD"/>
    <w:rsid w:val="00690A29"/>
    <w:rsid w:val="00693919"/>
    <w:rsid w:val="00694359"/>
    <w:rsid w:val="006A0A2B"/>
    <w:rsid w:val="006A4198"/>
    <w:rsid w:val="006A497D"/>
    <w:rsid w:val="006C7AAC"/>
    <w:rsid w:val="006D1A06"/>
    <w:rsid w:val="006D1BBA"/>
    <w:rsid w:val="006D1D0F"/>
    <w:rsid w:val="006D3DB7"/>
    <w:rsid w:val="006D5F26"/>
    <w:rsid w:val="006E30DF"/>
    <w:rsid w:val="006F0896"/>
    <w:rsid w:val="00700E77"/>
    <w:rsid w:val="00704B1B"/>
    <w:rsid w:val="007109A4"/>
    <w:rsid w:val="00710ADA"/>
    <w:rsid w:val="007116D8"/>
    <w:rsid w:val="007134C1"/>
    <w:rsid w:val="007136BA"/>
    <w:rsid w:val="00723D93"/>
    <w:rsid w:val="00731368"/>
    <w:rsid w:val="0073665E"/>
    <w:rsid w:val="00736C24"/>
    <w:rsid w:val="00744D61"/>
    <w:rsid w:val="00745A69"/>
    <w:rsid w:val="007472DA"/>
    <w:rsid w:val="00751019"/>
    <w:rsid w:val="007568CD"/>
    <w:rsid w:val="00763037"/>
    <w:rsid w:val="00767085"/>
    <w:rsid w:val="00772355"/>
    <w:rsid w:val="007907BF"/>
    <w:rsid w:val="00792E09"/>
    <w:rsid w:val="007B27BD"/>
    <w:rsid w:val="007B51E5"/>
    <w:rsid w:val="007B7DCF"/>
    <w:rsid w:val="007C0254"/>
    <w:rsid w:val="007C0F72"/>
    <w:rsid w:val="007C5873"/>
    <w:rsid w:val="007C5D4A"/>
    <w:rsid w:val="007C76DF"/>
    <w:rsid w:val="007D68D7"/>
    <w:rsid w:val="007D795F"/>
    <w:rsid w:val="007E4A23"/>
    <w:rsid w:val="007E4EFD"/>
    <w:rsid w:val="008017C9"/>
    <w:rsid w:val="00804076"/>
    <w:rsid w:val="00813A7A"/>
    <w:rsid w:val="0081514B"/>
    <w:rsid w:val="0082415E"/>
    <w:rsid w:val="008309EA"/>
    <w:rsid w:val="00830ED3"/>
    <w:rsid w:val="00831910"/>
    <w:rsid w:val="00850A25"/>
    <w:rsid w:val="00851E1F"/>
    <w:rsid w:val="008577B9"/>
    <w:rsid w:val="008579E3"/>
    <w:rsid w:val="008610E1"/>
    <w:rsid w:val="008616E4"/>
    <w:rsid w:val="00864333"/>
    <w:rsid w:val="0086495E"/>
    <w:rsid w:val="008669BC"/>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2B29"/>
    <w:rsid w:val="008D4449"/>
    <w:rsid w:val="008E0890"/>
    <w:rsid w:val="008E0963"/>
    <w:rsid w:val="008E0CFB"/>
    <w:rsid w:val="008E2F7D"/>
    <w:rsid w:val="008F63B5"/>
    <w:rsid w:val="00902D9C"/>
    <w:rsid w:val="009073A8"/>
    <w:rsid w:val="00913E20"/>
    <w:rsid w:val="00914115"/>
    <w:rsid w:val="00914B19"/>
    <w:rsid w:val="00915007"/>
    <w:rsid w:val="00915B67"/>
    <w:rsid w:val="00922A46"/>
    <w:rsid w:val="00924CBE"/>
    <w:rsid w:val="00934E64"/>
    <w:rsid w:val="00937A61"/>
    <w:rsid w:val="00946F3E"/>
    <w:rsid w:val="009508A0"/>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D7CDA"/>
    <w:rsid w:val="009E225D"/>
    <w:rsid w:val="009E25F2"/>
    <w:rsid w:val="009E715F"/>
    <w:rsid w:val="009F53EB"/>
    <w:rsid w:val="00A00F42"/>
    <w:rsid w:val="00A01E78"/>
    <w:rsid w:val="00A02843"/>
    <w:rsid w:val="00A048D7"/>
    <w:rsid w:val="00A05FCA"/>
    <w:rsid w:val="00A1200E"/>
    <w:rsid w:val="00A25288"/>
    <w:rsid w:val="00A347FE"/>
    <w:rsid w:val="00A370B5"/>
    <w:rsid w:val="00A44745"/>
    <w:rsid w:val="00A45A6A"/>
    <w:rsid w:val="00A47914"/>
    <w:rsid w:val="00A62A10"/>
    <w:rsid w:val="00A73D57"/>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1C68"/>
    <w:rsid w:val="00B361A4"/>
    <w:rsid w:val="00B47818"/>
    <w:rsid w:val="00B52EE3"/>
    <w:rsid w:val="00B53BDA"/>
    <w:rsid w:val="00B61654"/>
    <w:rsid w:val="00B666AD"/>
    <w:rsid w:val="00B711A0"/>
    <w:rsid w:val="00B72999"/>
    <w:rsid w:val="00B802CB"/>
    <w:rsid w:val="00B84EC5"/>
    <w:rsid w:val="00B93453"/>
    <w:rsid w:val="00B95B04"/>
    <w:rsid w:val="00B96892"/>
    <w:rsid w:val="00BA2480"/>
    <w:rsid w:val="00BB504B"/>
    <w:rsid w:val="00BC2A3B"/>
    <w:rsid w:val="00BC3692"/>
    <w:rsid w:val="00BC6FDC"/>
    <w:rsid w:val="00BC7675"/>
    <w:rsid w:val="00BD6E8F"/>
    <w:rsid w:val="00BD71AD"/>
    <w:rsid w:val="00BE2729"/>
    <w:rsid w:val="00BE299A"/>
    <w:rsid w:val="00BE36AD"/>
    <w:rsid w:val="00BE501B"/>
    <w:rsid w:val="00BE5FB4"/>
    <w:rsid w:val="00C00695"/>
    <w:rsid w:val="00C01F89"/>
    <w:rsid w:val="00C01FA8"/>
    <w:rsid w:val="00C0400C"/>
    <w:rsid w:val="00C04DC3"/>
    <w:rsid w:val="00C1217D"/>
    <w:rsid w:val="00C25D85"/>
    <w:rsid w:val="00C27A18"/>
    <w:rsid w:val="00C31980"/>
    <w:rsid w:val="00C33906"/>
    <w:rsid w:val="00C36B07"/>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63853"/>
    <w:rsid w:val="00D66C62"/>
    <w:rsid w:val="00D67A48"/>
    <w:rsid w:val="00D67E6F"/>
    <w:rsid w:val="00D72065"/>
    <w:rsid w:val="00D720C2"/>
    <w:rsid w:val="00D76318"/>
    <w:rsid w:val="00D900C9"/>
    <w:rsid w:val="00D9703D"/>
    <w:rsid w:val="00DA443E"/>
    <w:rsid w:val="00DB10F7"/>
    <w:rsid w:val="00DB54A0"/>
    <w:rsid w:val="00DC5695"/>
    <w:rsid w:val="00DC6C11"/>
    <w:rsid w:val="00DC6E06"/>
    <w:rsid w:val="00DC7DB7"/>
    <w:rsid w:val="00DD10D8"/>
    <w:rsid w:val="00DD7B46"/>
    <w:rsid w:val="00DE5F83"/>
    <w:rsid w:val="00DE69CC"/>
    <w:rsid w:val="00DF2B0D"/>
    <w:rsid w:val="00DF33F6"/>
    <w:rsid w:val="00DF67FB"/>
    <w:rsid w:val="00DF7B9F"/>
    <w:rsid w:val="00DF7E5C"/>
    <w:rsid w:val="00E0187F"/>
    <w:rsid w:val="00E141C5"/>
    <w:rsid w:val="00E15DBD"/>
    <w:rsid w:val="00E20816"/>
    <w:rsid w:val="00E22EA0"/>
    <w:rsid w:val="00E353C4"/>
    <w:rsid w:val="00E36141"/>
    <w:rsid w:val="00E432D0"/>
    <w:rsid w:val="00E45047"/>
    <w:rsid w:val="00E46424"/>
    <w:rsid w:val="00E52F76"/>
    <w:rsid w:val="00E54AD9"/>
    <w:rsid w:val="00E54C59"/>
    <w:rsid w:val="00E71757"/>
    <w:rsid w:val="00E81A59"/>
    <w:rsid w:val="00E83E58"/>
    <w:rsid w:val="00E86798"/>
    <w:rsid w:val="00E91DF8"/>
    <w:rsid w:val="00E94D6A"/>
    <w:rsid w:val="00E95CD9"/>
    <w:rsid w:val="00EA0BEF"/>
    <w:rsid w:val="00EB3B66"/>
    <w:rsid w:val="00EB5A62"/>
    <w:rsid w:val="00EC6D12"/>
    <w:rsid w:val="00ED0966"/>
    <w:rsid w:val="00ED1405"/>
    <w:rsid w:val="00ED74E8"/>
    <w:rsid w:val="00EE4CFA"/>
    <w:rsid w:val="00EE7D65"/>
    <w:rsid w:val="00EF206C"/>
    <w:rsid w:val="00EF2912"/>
    <w:rsid w:val="00EF2C82"/>
    <w:rsid w:val="00EF4089"/>
    <w:rsid w:val="00F0056D"/>
    <w:rsid w:val="00F024BF"/>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4EF6"/>
    <w:rsid w:val="00FD5E17"/>
    <w:rsid w:val="00FE1B96"/>
    <w:rsid w:val="00FE20EF"/>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9FA33-B1CF-4A75-90DD-FDDAC808A04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627f3b7-dfed-445b-b137-ccc4ec03d2f0"/>
    <ds:schemaRef ds:uri="75706c6a-fb17-44ef-9f81-ee6807f1a21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2</cp:revision>
  <cp:lastPrinted>2020-03-09T13:31:00Z</cp:lastPrinted>
  <dcterms:created xsi:type="dcterms:W3CDTF">2020-07-07T18:18:00Z</dcterms:created>
  <dcterms:modified xsi:type="dcterms:W3CDTF">2020-07-07T18:18:00Z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