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B5DB" w14:textId="77777777" w:rsidR="003D1159" w:rsidRDefault="003D1159">
      <w:pPr>
        <w:tabs>
          <w:tab w:val="left" w:pos="7800"/>
          <w:tab w:val="right" w:pos="9360"/>
        </w:tabs>
        <w:rPr>
          <w:rFonts w:ascii="Arial" w:eastAsia="Arial" w:hAnsi="Arial" w:cs="Arial"/>
          <w:b/>
          <w:sz w:val="21"/>
          <w:szCs w:val="21"/>
          <w:u w:val="single"/>
        </w:rPr>
      </w:pPr>
    </w:p>
    <w:p w14:paraId="6A466068" w14:textId="2F13768D" w:rsidR="003D1159" w:rsidRDefault="00FD4591">
      <w:pPr>
        <w:tabs>
          <w:tab w:val="left" w:pos="7800"/>
          <w:tab w:val="right" w:pos="9360"/>
        </w:tabs>
        <w:rPr>
          <w:rFonts w:ascii="Arial" w:eastAsia="Arial" w:hAnsi="Arial" w:cs="Arial"/>
          <w:b/>
          <w:sz w:val="21"/>
          <w:szCs w:val="21"/>
          <w:u w:val="single"/>
        </w:rPr>
      </w:pPr>
      <w:bookmarkStart w:id="0" w:name="_gjdgxs" w:colFirst="0" w:colLast="0"/>
      <w:bookmarkEnd w:id="0"/>
      <w:r>
        <w:rPr>
          <w:rFonts w:ascii="Arial" w:eastAsia="Arial" w:hAnsi="Arial" w:cs="Arial"/>
          <w:b/>
          <w:sz w:val="21"/>
          <w:szCs w:val="21"/>
          <w:u w:val="single"/>
        </w:rPr>
        <w:t xml:space="preserve">For Immediate Release                                                                                                   November </w:t>
      </w:r>
      <w:r w:rsidR="00E026E0">
        <w:rPr>
          <w:rFonts w:ascii="Arial" w:eastAsia="Arial" w:hAnsi="Arial" w:cs="Arial"/>
          <w:b/>
          <w:sz w:val="21"/>
          <w:szCs w:val="21"/>
          <w:u w:val="single"/>
        </w:rPr>
        <w:t>1</w:t>
      </w:r>
      <w:r w:rsidR="003F6A29">
        <w:rPr>
          <w:rFonts w:ascii="Arial" w:eastAsia="Arial" w:hAnsi="Arial" w:cs="Arial"/>
          <w:b/>
          <w:sz w:val="21"/>
          <w:szCs w:val="21"/>
          <w:u w:val="single"/>
        </w:rPr>
        <w:t>4</w:t>
      </w:r>
      <w:r>
        <w:rPr>
          <w:rFonts w:ascii="Arial" w:eastAsia="Arial" w:hAnsi="Arial" w:cs="Arial"/>
          <w:b/>
          <w:sz w:val="21"/>
          <w:szCs w:val="21"/>
          <w:u w:val="single"/>
        </w:rPr>
        <w:t>th, 2018</w:t>
      </w:r>
    </w:p>
    <w:p w14:paraId="28ED6B6C" w14:textId="77777777" w:rsidR="003D1159" w:rsidRDefault="003D1159">
      <w:pPr>
        <w:pBdr>
          <w:top w:val="nil"/>
          <w:left w:val="nil"/>
          <w:bottom w:val="nil"/>
          <w:right w:val="nil"/>
          <w:between w:val="nil"/>
        </w:pBdr>
        <w:ind w:hanging="90"/>
        <w:jc w:val="both"/>
        <w:rPr>
          <w:rFonts w:ascii="Arial" w:eastAsia="Arial" w:hAnsi="Arial" w:cs="Arial"/>
          <w:b/>
          <w:color w:val="000000"/>
          <w:sz w:val="28"/>
          <w:szCs w:val="28"/>
        </w:rPr>
      </w:pPr>
    </w:p>
    <w:p w14:paraId="373EC874" w14:textId="179D9530" w:rsidR="003D1159" w:rsidRDefault="00FD4591">
      <w:pPr>
        <w:pBdr>
          <w:top w:val="nil"/>
          <w:left w:val="nil"/>
          <w:bottom w:val="nil"/>
          <w:right w:val="nil"/>
          <w:between w:val="nil"/>
        </w:pBdr>
        <w:ind w:hanging="90"/>
        <w:jc w:val="center"/>
        <w:rPr>
          <w:rFonts w:ascii="Arial" w:eastAsia="Arial" w:hAnsi="Arial" w:cs="Arial"/>
          <w:b/>
          <w:color w:val="000000"/>
          <w:sz w:val="25"/>
          <w:szCs w:val="25"/>
        </w:rPr>
      </w:pPr>
      <w:r>
        <w:rPr>
          <w:rFonts w:ascii="Arial" w:eastAsia="Arial" w:hAnsi="Arial" w:cs="Arial"/>
          <w:b/>
          <w:color w:val="000000"/>
          <w:sz w:val="25"/>
          <w:szCs w:val="25"/>
        </w:rPr>
        <w:t>VALENS SIGNS MULTI-YEAR CANNABIS EXTRACTION</w:t>
      </w:r>
      <w:r w:rsidR="00FC5BAB">
        <w:rPr>
          <w:rFonts w:ascii="Arial" w:eastAsia="Arial" w:hAnsi="Arial" w:cs="Arial"/>
          <w:b/>
          <w:sz w:val="25"/>
          <w:szCs w:val="25"/>
        </w:rPr>
        <w:t xml:space="preserve"> AND</w:t>
      </w:r>
      <w:r>
        <w:rPr>
          <w:rFonts w:ascii="Arial" w:eastAsia="Arial" w:hAnsi="Arial" w:cs="Arial"/>
          <w:b/>
          <w:sz w:val="25"/>
          <w:szCs w:val="25"/>
        </w:rPr>
        <w:t xml:space="preserve"> PRODUCT R&amp;D </w:t>
      </w:r>
      <w:r>
        <w:rPr>
          <w:rFonts w:ascii="Arial" w:eastAsia="Arial" w:hAnsi="Arial" w:cs="Arial"/>
          <w:b/>
          <w:color w:val="000000"/>
          <w:sz w:val="25"/>
          <w:szCs w:val="25"/>
        </w:rPr>
        <w:t xml:space="preserve">AGREEMENT WITH </w:t>
      </w:r>
      <w:r>
        <w:rPr>
          <w:rFonts w:ascii="Arial" w:eastAsia="Arial" w:hAnsi="Arial" w:cs="Arial"/>
          <w:b/>
          <w:sz w:val="25"/>
          <w:szCs w:val="25"/>
        </w:rPr>
        <w:t xml:space="preserve">HARVEST ONE </w:t>
      </w:r>
    </w:p>
    <w:p w14:paraId="7E9CE925" w14:textId="77777777" w:rsidR="003D1159" w:rsidRDefault="00FD4591">
      <w:pPr>
        <w:pBdr>
          <w:top w:val="nil"/>
          <w:left w:val="nil"/>
          <w:bottom w:val="nil"/>
          <w:right w:val="nil"/>
          <w:between w:val="nil"/>
        </w:pBdr>
        <w:ind w:hanging="90"/>
        <w:jc w:val="both"/>
        <w:rPr>
          <w:rFonts w:ascii="Arial" w:eastAsia="Arial" w:hAnsi="Arial" w:cs="Arial"/>
          <w:b/>
          <w:color w:val="000000"/>
          <w:sz w:val="25"/>
          <w:szCs w:val="25"/>
          <w:vertAlign w:val="superscript"/>
        </w:rPr>
      </w:pPr>
      <w:r>
        <w:rPr>
          <w:rFonts w:ascii="Arial" w:eastAsia="Arial" w:hAnsi="Arial" w:cs="Arial"/>
          <w:b/>
          <w:color w:val="000000"/>
          <w:sz w:val="25"/>
          <w:szCs w:val="25"/>
        </w:rPr>
        <w:t xml:space="preserve"> </w:t>
      </w:r>
    </w:p>
    <w:p w14:paraId="64A93CEE" w14:textId="5114EF02" w:rsidR="003D1159" w:rsidRDefault="00FD4591">
      <w:pPr>
        <w:shd w:val="clear" w:color="auto" w:fill="FFFFFF"/>
        <w:spacing w:after="300"/>
        <w:jc w:val="both"/>
        <w:rPr>
          <w:rFonts w:ascii="Arial" w:eastAsia="Arial" w:hAnsi="Arial" w:cs="Arial"/>
          <w:color w:val="000000"/>
          <w:sz w:val="20"/>
          <w:szCs w:val="20"/>
        </w:rPr>
      </w:pPr>
      <w:r>
        <w:rPr>
          <w:rFonts w:ascii="Arial" w:eastAsia="Arial" w:hAnsi="Arial" w:cs="Arial"/>
          <w:b/>
          <w:color w:val="000000"/>
          <w:sz w:val="20"/>
          <w:szCs w:val="20"/>
        </w:rPr>
        <w:t xml:space="preserve">Kelowna, B.C., November </w:t>
      </w:r>
      <w:r w:rsidR="00E026E0">
        <w:rPr>
          <w:rFonts w:ascii="Arial" w:eastAsia="Arial" w:hAnsi="Arial" w:cs="Arial"/>
          <w:b/>
          <w:color w:val="000000"/>
          <w:sz w:val="20"/>
          <w:szCs w:val="20"/>
        </w:rPr>
        <w:t>1</w:t>
      </w:r>
      <w:r w:rsidR="003F6A29">
        <w:rPr>
          <w:rFonts w:ascii="Arial" w:eastAsia="Arial" w:hAnsi="Arial" w:cs="Arial"/>
          <w:b/>
          <w:color w:val="000000"/>
          <w:sz w:val="20"/>
          <w:szCs w:val="20"/>
        </w:rPr>
        <w:t>4</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2018 – Valens </w:t>
      </w:r>
      <w:proofErr w:type="spellStart"/>
      <w:r>
        <w:rPr>
          <w:rFonts w:ascii="Arial" w:eastAsia="Arial" w:hAnsi="Arial" w:cs="Arial"/>
          <w:b/>
          <w:color w:val="000000"/>
          <w:sz w:val="20"/>
          <w:szCs w:val="20"/>
        </w:rPr>
        <w:t>GroWorks</w:t>
      </w:r>
      <w:proofErr w:type="spellEnd"/>
      <w:r>
        <w:rPr>
          <w:rFonts w:ascii="Arial" w:eastAsia="Arial" w:hAnsi="Arial" w:cs="Arial"/>
          <w:b/>
          <w:color w:val="000000"/>
          <w:sz w:val="20"/>
          <w:szCs w:val="20"/>
        </w:rPr>
        <w:t xml:space="preserve"> Corp. (CSE: VGW)</w:t>
      </w:r>
      <w:r w:rsidR="003F6A29">
        <w:rPr>
          <w:rFonts w:ascii="Arial" w:eastAsia="Arial" w:hAnsi="Arial" w:cs="Arial"/>
          <w:b/>
          <w:color w:val="000000"/>
          <w:sz w:val="20"/>
          <w:szCs w:val="20"/>
        </w:rPr>
        <w:t xml:space="preserve"> (OTC: MYMSF)</w:t>
      </w:r>
      <w:r>
        <w:rPr>
          <w:rFonts w:ascii="Arial" w:eastAsia="Arial" w:hAnsi="Arial" w:cs="Arial"/>
          <w:color w:val="000000"/>
          <w:sz w:val="20"/>
          <w:szCs w:val="20"/>
        </w:rPr>
        <w:t xml:space="preserve"> (the “</w:t>
      </w:r>
      <w:r>
        <w:rPr>
          <w:rFonts w:ascii="Arial" w:eastAsia="Arial" w:hAnsi="Arial" w:cs="Arial"/>
          <w:b/>
          <w:color w:val="000000"/>
          <w:sz w:val="20"/>
          <w:szCs w:val="20"/>
        </w:rPr>
        <w:t>Company</w:t>
      </w:r>
      <w:r>
        <w:rPr>
          <w:rFonts w:ascii="Arial" w:eastAsia="Arial" w:hAnsi="Arial" w:cs="Arial"/>
          <w:color w:val="000000"/>
          <w:sz w:val="20"/>
          <w:szCs w:val="20"/>
        </w:rPr>
        <w:t>” or “</w:t>
      </w:r>
      <w:r>
        <w:rPr>
          <w:rFonts w:ascii="Arial" w:eastAsia="Arial" w:hAnsi="Arial" w:cs="Arial"/>
          <w:b/>
          <w:color w:val="000000"/>
          <w:sz w:val="20"/>
          <w:szCs w:val="20"/>
        </w:rPr>
        <w:t>Valens</w:t>
      </w:r>
      <w:r>
        <w:rPr>
          <w:rFonts w:ascii="Arial" w:eastAsia="Arial" w:hAnsi="Arial" w:cs="Arial"/>
          <w:color w:val="000000"/>
          <w:sz w:val="20"/>
          <w:szCs w:val="20"/>
        </w:rPr>
        <w:t xml:space="preserve">”), a </w:t>
      </w:r>
      <w:bookmarkStart w:id="1" w:name="_GoBack"/>
      <w:bookmarkEnd w:id="1"/>
      <w:r>
        <w:rPr>
          <w:rFonts w:ascii="Arial" w:eastAsia="Arial" w:hAnsi="Arial" w:cs="Arial"/>
          <w:color w:val="000000"/>
          <w:sz w:val="20"/>
          <w:szCs w:val="20"/>
        </w:rPr>
        <w:t xml:space="preserve">licensed, vertically integrated provider of cannabis products and services focused on various proprietary extraction methodologies, distillation, cannabinoid isolation and purification, as well as associated quality testing is pleased to announce that it has entered into a multi-year </w:t>
      </w:r>
      <w:r w:rsidR="0056236F">
        <w:rPr>
          <w:rFonts w:ascii="Arial" w:eastAsia="Arial" w:hAnsi="Arial" w:cs="Arial"/>
          <w:color w:val="000000"/>
          <w:sz w:val="20"/>
          <w:szCs w:val="20"/>
        </w:rPr>
        <w:t>Extraction Services A</w:t>
      </w:r>
      <w:r>
        <w:rPr>
          <w:rFonts w:ascii="Arial" w:eastAsia="Arial" w:hAnsi="Arial" w:cs="Arial"/>
          <w:color w:val="000000"/>
          <w:sz w:val="20"/>
          <w:szCs w:val="20"/>
        </w:rPr>
        <w:t xml:space="preserve">greement (the "Agreement") with </w:t>
      </w:r>
      <w:r w:rsidR="00D17BB1">
        <w:rPr>
          <w:rFonts w:ascii="Arial" w:eastAsia="Arial" w:hAnsi="Arial" w:cs="Arial"/>
          <w:sz w:val="20"/>
          <w:szCs w:val="20"/>
        </w:rPr>
        <w:t>Harvest One</w:t>
      </w:r>
      <w:r w:rsidRPr="00D17BB1">
        <w:rPr>
          <w:rFonts w:ascii="Arial" w:eastAsia="Arial" w:hAnsi="Arial" w:cs="Arial"/>
          <w:sz w:val="20"/>
          <w:szCs w:val="20"/>
        </w:rPr>
        <w:t xml:space="preserve"> (</w:t>
      </w:r>
      <w:r w:rsidR="002E7161">
        <w:rPr>
          <w:rFonts w:ascii="Arial" w:eastAsia="Arial" w:hAnsi="Arial" w:cs="Arial"/>
          <w:sz w:val="20"/>
          <w:szCs w:val="20"/>
          <w:highlight w:val="white"/>
        </w:rPr>
        <w:t>TSX</w:t>
      </w:r>
      <w:r w:rsidR="0056236F">
        <w:rPr>
          <w:rFonts w:ascii="Arial" w:eastAsia="Arial" w:hAnsi="Arial" w:cs="Arial"/>
          <w:sz w:val="20"/>
          <w:szCs w:val="20"/>
          <w:highlight w:val="white"/>
        </w:rPr>
        <w:t>V</w:t>
      </w:r>
      <w:r w:rsidR="005A769D">
        <w:rPr>
          <w:rFonts w:ascii="Arial" w:eastAsia="Arial" w:hAnsi="Arial" w:cs="Arial"/>
          <w:sz w:val="20"/>
          <w:szCs w:val="20"/>
          <w:highlight w:val="white"/>
        </w:rPr>
        <w:t>:</w:t>
      </w:r>
      <w:r w:rsidRPr="00D17BB1">
        <w:rPr>
          <w:rFonts w:ascii="Arial" w:eastAsia="Arial" w:hAnsi="Arial" w:cs="Arial"/>
          <w:sz w:val="20"/>
          <w:szCs w:val="20"/>
          <w:highlight w:val="white"/>
        </w:rPr>
        <w:t>HVT)</w:t>
      </w:r>
      <w:r w:rsidR="00D17BB1">
        <w:rPr>
          <w:rFonts w:ascii="Arial" w:eastAsia="Arial" w:hAnsi="Arial" w:cs="Arial"/>
          <w:color w:val="000000"/>
          <w:sz w:val="20"/>
          <w:szCs w:val="20"/>
        </w:rPr>
        <w:t xml:space="preserve"> for cannabis extraction </w:t>
      </w:r>
      <w:r w:rsidR="0056236F">
        <w:rPr>
          <w:rFonts w:ascii="Arial" w:eastAsia="Arial" w:hAnsi="Arial" w:cs="Arial"/>
          <w:color w:val="000000"/>
          <w:sz w:val="20"/>
          <w:szCs w:val="20"/>
        </w:rPr>
        <w:t>and value-added services.</w:t>
      </w:r>
      <w:r w:rsidR="00557183">
        <w:rPr>
          <w:rFonts w:ascii="Arial" w:eastAsia="Arial" w:hAnsi="Arial" w:cs="Arial"/>
          <w:color w:val="000000"/>
          <w:sz w:val="20"/>
          <w:szCs w:val="20"/>
        </w:rPr>
        <w:t xml:space="preserve"> </w:t>
      </w:r>
    </w:p>
    <w:p w14:paraId="4B93667A" w14:textId="6B91DC8D" w:rsidR="006A6B3E" w:rsidRDefault="00FD4591">
      <w:pPr>
        <w:shd w:val="clear" w:color="auto" w:fill="FFFFFF"/>
        <w:spacing w:after="300"/>
        <w:jc w:val="both"/>
        <w:rPr>
          <w:rFonts w:ascii="Arial" w:eastAsia="Arial" w:hAnsi="Arial" w:cs="Arial"/>
          <w:color w:val="000000"/>
          <w:sz w:val="20"/>
          <w:szCs w:val="20"/>
        </w:rPr>
      </w:pPr>
      <w:r>
        <w:rPr>
          <w:rFonts w:ascii="Arial" w:eastAsia="Arial" w:hAnsi="Arial" w:cs="Arial"/>
          <w:color w:val="000000"/>
          <w:sz w:val="20"/>
          <w:szCs w:val="20"/>
        </w:rPr>
        <w:t>Under the</w:t>
      </w:r>
      <w:r w:rsidR="0056236F">
        <w:rPr>
          <w:rFonts w:ascii="Arial" w:eastAsia="Arial" w:hAnsi="Arial" w:cs="Arial"/>
          <w:color w:val="000000"/>
          <w:sz w:val="20"/>
          <w:szCs w:val="20"/>
        </w:rPr>
        <w:t xml:space="preserve"> terms of the</w:t>
      </w:r>
      <w:r>
        <w:rPr>
          <w:rFonts w:ascii="Arial" w:eastAsia="Arial" w:hAnsi="Arial" w:cs="Arial"/>
          <w:color w:val="000000"/>
          <w:sz w:val="20"/>
          <w:szCs w:val="20"/>
        </w:rPr>
        <w:t xml:space="preserve"> Agreement, </w:t>
      </w:r>
      <w:r w:rsidR="00D17BB1">
        <w:rPr>
          <w:rFonts w:ascii="Arial" w:eastAsia="Arial" w:hAnsi="Arial" w:cs="Arial"/>
          <w:sz w:val="20"/>
          <w:szCs w:val="20"/>
        </w:rPr>
        <w:t>Harvest One</w:t>
      </w:r>
      <w:r w:rsidR="00683184">
        <w:rPr>
          <w:rFonts w:ascii="Arial" w:eastAsia="Arial" w:hAnsi="Arial" w:cs="Arial"/>
          <w:sz w:val="20"/>
          <w:szCs w:val="20"/>
        </w:rPr>
        <w:t>’s subsidiary, United Greeneries,</w:t>
      </w:r>
      <w:r>
        <w:rPr>
          <w:rFonts w:ascii="Arial" w:eastAsia="Arial" w:hAnsi="Arial" w:cs="Arial"/>
          <w:color w:val="000000"/>
          <w:sz w:val="20"/>
          <w:szCs w:val="20"/>
        </w:rPr>
        <w:t xml:space="preserve"> will ship bulk quantities of dried cannabis to Valens </w:t>
      </w:r>
      <w:r w:rsidR="00683184">
        <w:rPr>
          <w:rFonts w:ascii="Arial" w:eastAsia="Arial" w:hAnsi="Arial" w:cs="Arial"/>
          <w:color w:val="000000"/>
          <w:sz w:val="20"/>
          <w:szCs w:val="20"/>
        </w:rPr>
        <w:t>over</w:t>
      </w:r>
      <w:r>
        <w:rPr>
          <w:rFonts w:ascii="Arial" w:eastAsia="Arial" w:hAnsi="Arial" w:cs="Arial"/>
          <w:color w:val="000000"/>
          <w:sz w:val="20"/>
          <w:szCs w:val="20"/>
        </w:rPr>
        <w:t xml:space="preserve"> an initial </w:t>
      </w:r>
      <w:r w:rsidR="00683184">
        <w:rPr>
          <w:rFonts w:ascii="Arial" w:eastAsia="Arial" w:hAnsi="Arial" w:cs="Arial"/>
          <w:color w:val="000000"/>
          <w:sz w:val="20"/>
          <w:szCs w:val="20"/>
        </w:rPr>
        <w:t>three</w:t>
      </w:r>
      <w:r>
        <w:rPr>
          <w:rFonts w:ascii="Arial" w:eastAsia="Arial" w:hAnsi="Arial" w:cs="Arial"/>
          <w:color w:val="000000"/>
          <w:sz w:val="20"/>
          <w:szCs w:val="20"/>
        </w:rPr>
        <w:t>-year term</w:t>
      </w:r>
      <w:r w:rsidR="00683184">
        <w:rPr>
          <w:rFonts w:ascii="Arial" w:eastAsia="Arial" w:hAnsi="Arial" w:cs="Arial"/>
          <w:color w:val="000000"/>
          <w:sz w:val="20"/>
          <w:szCs w:val="20"/>
        </w:rPr>
        <w:t>.</w:t>
      </w:r>
      <w:r w:rsidR="00D17BB1">
        <w:rPr>
          <w:rFonts w:ascii="Arial" w:eastAsia="Arial" w:hAnsi="Arial" w:cs="Arial"/>
          <w:color w:val="000000"/>
          <w:sz w:val="20"/>
          <w:szCs w:val="20"/>
        </w:rPr>
        <w:t xml:space="preserve"> </w:t>
      </w:r>
      <w:r>
        <w:rPr>
          <w:rFonts w:ascii="Arial" w:eastAsia="Arial" w:hAnsi="Arial" w:cs="Arial"/>
          <w:color w:val="000000"/>
          <w:sz w:val="20"/>
          <w:szCs w:val="20"/>
        </w:rPr>
        <w:t xml:space="preserve">The Company will receive and process the cannabis on a fee for service basis into </w:t>
      </w:r>
      <w:r w:rsidR="006A6B3E">
        <w:rPr>
          <w:rFonts w:ascii="Arial" w:eastAsia="Arial" w:hAnsi="Arial" w:cs="Arial"/>
          <w:color w:val="000000"/>
          <w:sz w:val="20"/>
          <w:szCs w:val="20"/>
        </w:rPr>
        <w:t>bulk</w:t>
      </w:r>
      <w:r>
        <w:rPr>
          <w:rFonts w:ascii="Arial" w:eastAsia="Arial" w:hAnsi="Arial" w:cs="Arial"/>
          <w:color w:val="000000"/>
          <w:sz w:val="20"/>
          <w:szCs w:val="20"/>
        </w:rPr>
        <w:t xml:space="preserve"> </w:t>
      </w:r>
      <w:r w:rsidR="00683184">
        <w:rPr>
          <w:rFonts w:ascii="Arial" w:eastAsia="Arial" w:hAnsi="Arial" w:cs="Arial"/>
          <w:color w:val="000000"/>
          <w:sz w:val="20"/>
          <w:szCs w:val="20"/>
        </w:rPr>
        <w:t>resin or other cannabis oil derivative products</w:t>
      </w:r>
      <w:r w:rsidR="006A6B3E">
        <w:rPr>
          <w:rFonts w:ascii="Arial" w:eastAsia="Arial" w:hAnsi="Arial" w:cs="Arial"/>
          <w:color w:val="000000"/>
          <w:sz w:val="20"/>
          <w:szCs w:val="20"/>
        </w:rPr>
        <w:t xml:space="preserve">.  </w:t>
      </w:r>
    </w:p>
    <w:p w14:paraId="70CF455D" w14:textId="47EFA94D" w:rsidR="003D1159" w:rsidRDefault="006A6B3E">
      <w:pPr>
        <w:shd w:val="clear" w:color="auto" w:fill="FFFFFF"/>
        <w:spacing w:after="300"/>
        <w:jc w:val="both"/>
        <w:rPr>
          <w:rFonts w:ascii="Arial" w:eastAsia="Arial" w:hAnsi="Arial" w:cs="Arial"/>
          <w:color w:val="000000"/>
          <w:sz w:val="20"/>
          <w:szCs w:val="20"/>
        </w:rPr>
      </w:pPr>
      <w:r>
        <w:rPr>
          <w:rFonts w:ascii="Arial" w:eastAsia="Arial" w:hAnsi="Arial" w:cs="Arial"/>
          <w:color w:val="000000"/>
          <w:sz w:val="20"/>
          <w:szCs w:val="20"/>
        </w:rPr>
        <w:t xml:space="preserve">The Company will also conduct R&amp;D </w:t>
      </w:r>
      <w:r w:rsidR="0014144E">
        <w:rPr>
          <w:rFonts w:ascii="Arial" w:eastAsia="Arial" w:hAnsi="Arial" w:cs="Arial"/>
          <w:color w:val="000000"/>
          <w:sz w:val="20"/>
          <w:szCs w:val="20"/>
        </w:rPr>
        <w:t>services</w:t>
      </w:r>
      <w:r>
        <w:rPr>
          <w:rFonts w:ascii="Arial" w:eastAsia="Arial" w:hAnsi="Arial" w:cs="Arial"/>
          <w:color w:val="000000"/>
          <w:sz w:val="20"/>
          <w:szCs w:val="20"/>
        </w:rPr>
        <w:t xml:space="preserve"> for Harvest One to support their</w:t>
      </w:r>
      <w:r w:rsidR="00683184">
        <w:rPr>
          <w:rFonts w:ascii="Arial" w:eastAsia="Arial" w:hAnsi="Arial" w:cs="Arial"/>
          <w:color w:val="000000"/>
          <w:sz w:val="20"/>
          <w:szCs w:val="20"/>
        </w:rPr>
        <w:t xml:space="preserve"> product line</w:t>
      </w:r>
      <w:r w:rsidR="0056236F">
        <w:rPr>
          <w:rFonts w:ascii="Arial" w:eastAsia="Arial" w:hAnsi="Arial" w:cs="Arial"/>
          <w:color w:val="000000"/>
          <w:sz w:val="20"/>
          <w:szCs w:val="20"/>
        </w:rPr>
        <w:t xml:space="preserve"> development</w:t>
      </w:r>
      <w:r w:rsidR="00683184">
        <w:rPr>
          <w:rFonts w:ascii="Arial" w:eastAsia="Arial" w:hAnsi="Arial" w:cs="Arial"/>
          <w:color w:val="000000"/>
          <w:sz w:val="20"/>
          <w:szCs w:val="20"/>
        </w:rPr>
        <w:t xml:space="preserve"> including health and wellness products,</w:t>
      </w:r>
      <w:r>
        <w:rPr>
          <w:rFonts w:ascii="Arial" w:eastAsia="Arial" w:hAnsi="Arial" w:cs="Arial"/>
          <w:color w:val="000000"/>
          <w:sz w:val="20"/>
          <w:szCs w:val="20"/>
        </w:rPr>
        <w:t xml:space="preserve"> beverages, vape pen</w:t>
      </w:r>
      <w:r w:rsidR="0014144E">
        <w:rPr>
          <w:rFonts w:ascii="Arial" w:eastAsia="Arial" w:hAnsi="Arial" w:cs="Arial"/>
          <w:color w:val="000000"/>
          <w:sz w:val="20"/>
          <w:szCs w:val="20"/>
        </w:rPr>
        <w:t>s</w:t>
      </w:r>
      <w:r>
        <w:rPr>
          <w:rFonts w:ascii="Arial" w:eastAsia="Arial" w:hAnsi="Arial" w:cs="Arial"/>
          <w:color w:val="000000"/>
          <w:sz w:val="20"/>
          <w:szCs w:val="20"/>
        </w:rPr>
        <w:t>, and nutraceutical</w:t>
      </w:r>
      <w:r w:rsidR="00683184">
        <w:rPr>
          <w:rFonts w:ascii="Arial" w:eastAsia="Arial" w:hAnsi="Arial" w:cs="Arial"/>
          <w:color w:val="000000"/>
          <w:sz w:val="20"/>
          <w:szCs w:val="20"/>
        </w:rPr>
        <w:t>s</w:t>
      </w:r>
      <w:r w:rsidR="00FD4591">
        <w:rPr>
          <w:rFonts w:ascii="Arial" w:eastAsia="Arial" w:hAnsi="Arial" w:cs="Arial"/>
          <w:color w:val="000000"/>
          <w:sz w:val="20"/>
          <w:szCs w:val="20"/>
        </w:rPr>
        <w:t xml:space="preserve"> </w:t>
      </w:r>
      <w:r>
        <w:rPr>
          <w:rFonts w:ascii="Arial" w:eastAsia="Arial" w:hAnsi="Arial" w:cs="Arial"/>
          <w:color w:val="000000"/>
          <w:sz w:val="20"/>
          <w:szCs w:val="20"/>
        </w:rPr>
        <w:t xml:space="preserve">using </w:t>
      </w:r>
      <w:r w:rsidR="00FD4591">
        <w:rPr>
          <w:rFonts w:ascii="Arial" w:eastAsia="Arial" w:hAnsi="Arial" w:cs="Arial"/>
          <w:color w:val="000000"/>
          <w:sz w:val="20"/>
          <w:szCs w:val="20"/>
        </w:rPr>
        <w:t>cannabis oil derivative</w:t>
      </w:r>
      <w:r w:rsidR="00683184">
        <w:rPr>
          <w:rFonts w:ascii="Arial" w:eastAsia="Arial" w:hAnsi="Arial" w:cs="Arial"/>
          <w:color w:val="000000"/>
          <w:sz w:val="20"/>
          <w:szCs w:val="20"/>
        </w:rPr>
        <w:t xml:space="preserve"> products</w:t>
      </w:r>
      <w:r>
        <w:rPr>
          <w:rFonts w:ascii="Arial" w:eastAsia="Arial" w:hAnsi="Arial" w:cs="Arial"/>
          <w:color w:val="000000"/>
          <w:sz w:val="20"/>
          <w:szCs w:val="20"/>
        </w:rPr>
        <w:t xml:space="preserve">.  </w:t>
      </w:r>
      <w:r w:rsidR="00683184">
        <w:rPr>
          <w:rFonts w:ascii="Arial" w:eastAsia="Arial" w:hAnsi="Arial" w:cs="Arial"/>
          <w:color w:val="000000"/>
          <w:sz w:val="20"/>
          <w:szCs w:val="20"/>
        </w:rPr>
        <w:t>The significance of these products is reflected in the more developed markets in the United States where raw flower makes up less than half of the products sold</w:t>
      </w:r>
      <w:r>
        <w:rPr>
          <w:rFonts w:ascii="Arial" w:eastAsia="Arial" w:hAnsi="Arial" w:cs="Arial"/>
          <w:color w:val="000000"/>
          <w:sz w:val="20"/>
          <w:szCs w:val="20"/>
        </w:rPr>
        <w:t>.</w:t>
      </w:r>
    </w:p>
    <w:p w14:paraId="5AA4E1F7" w14:textId="7161BA6B" w:rsidR="003D1159" w:rsidRPr="00683184" w:rsidRDefault="00FD4591">
      <w:pPr>
        <w:shd w:val="clear" w:color="auto" w:fill="FFFFFF"/>
        <w:spacing w:after="300"/>
        <w:jc w:val="both"/>
        <w:rPr>
          <w:rFonts w:ascii="Arial" w:eastAsia="Arial" w:hAnsi="Arial" w:cs="Arial"/>
          <w:color w:val="000000"/>
          <w:sz w:val="20"/>
          <w:szCs w:val="20"/>
        </w:rPr>
      </w:pPr>
      <w:bookmarkStart w:id="2" w:name="_30j0zll" w:colFirst="0" w:colLast="0"/>
      <w:bookmarkEnd w:id="2"/>
      <w:r>
        <w:rPr>
          <w:rFonts w:ascii="Arial" w:eastAsia="Arial" w:hAnsi="Arial" w:cs="Arial"/>
          <w:color w:val="000000"/>
          <w:sz w:val="20"/>
          <w:szCs w:val="20"/>
        </w:rPr>
        <w:t xml:space="preserve">“We are excited </w:t>
      </w:r>
      <w:r w:rsidR="001C74C9">
        <w:rPr>
          <w:rFonts w:ascii="Arial" w:eastAsia="Arial" w:hAnsi="Arial" w:cs="Arial"/>
          <w:color w:val="000000"/>
          <w:sz w:val="20"/>
          <w:szCs w:val="20"/>
        </w:rPr>
        <w:t xml:space="preserve">for the opportunity to </w:t>
      </w:r>
      <w:r w:rsidR="005A3057">
        <w:rPr>
          <w:rFonts w:ascii="Arial" w:eastAsia="Arial" w:hAnsi="Arial" w:cs="Arial"/>
          <w:color w:val="000000"/>
          <w:sz w:val="20"/>
          <w:szCs w:val="20"/>
        </w:rPr>
        <w:t xml:space="preserve">utilize our extraction services and R&amp;D technology platform to </w:t>
      </w:r>
      <w:r w:rsidR="001C74C9">
        <w:rPr>
          <w:rFonts w:ascii="Arial" w:eastAsia="Arial" w:hAnsi="Arial" w:cs="Arial"/>
          <w:color w:val="000000"/>
          <w:sz w:val="20"/>
          <w:szCs w:val="20"/>
        </w:rPr>
        <w:t xml:space="preserve">support Harvest One </w:t>
      </w:r>
      <w:r w:rsidR="005A3057">
        <w:rPr>
          <w:rFonts w:ascii="Arial" w:eastAsia="Arial" w:hAnsi="Arial" w:cs="Arial"/>
          <w:color w:val="000000"/>
          <w:sz w:val="20"/>
          <w:szCs w:val="20"/>
        </w:rPr>
        <w:t xml:space="preserve">in </w:t>
      </w:r>
      <w:r w:rsidR="001C74C9">
        <w:rPr>
          <w:rFonts w:ascii="Arial" w:eastAsia="Arial" w:hAnsi="Arial" w:cs="Arial"/>
          <w:color w:val="000000"/>
          <w:sz w:val="20"/>
          <w:szCs w:val="20"/>
        </w:rPr>
        <w:t xml:space="preserve"> deliver</w:t>
      </w:r>
      <w:r w:rsidR="005A3057">
        <w:rPr>
          <w:rFonts w:ascii="Arial" w:eastAsia="Arial" w:hAnsi="Arial" w:cs="Arial"/>
          <w:color w:val="000000"/>
          <w:sz w:val="20"/>
          <w:szCs w:val="20"/>
        </w:rPr>
        <w:t>ing</w:t>
      </w:r>
      <w:r w:rsidR="001C74C9">
        <w:rPr>
          <w:rFonts w:ascii="Arial" w:eastAsia="Arial" w:hAnsi="Arial" w:cs="Arial"/>
          <w:color w:val="000000"/>
          <w:sz w:val="20"/>
          <w:szCs w:val="20"/>
        </w:rPr>
        <w:t xml:space="preserve"> </w:t>
      </w:r>
      <w:r w:rsidR="005A3057">
        <w:rPr>
          <w:rFonts w:ascii="Arial" w:eastAsia="Arial" w:hAnsi="Arial" w:cs="Arial"/>
          <w:color w:val="000000"/>
          <w:sz w:val="20"/>
          <w:szCs w:val="20"/>
        </w:rPr>
        <w:t xml:space="preserve">innovative, </w:t>
      </w:r>
      <w:r w:rsidR="001C74C9">
        <w:rPr>
          <w:rFonts w:ascii="Arial" w:eastAsia="Arial" w:hAnsi="Arial" w:cs="Arial"/>
          <w:color w:val="000000"/>
          <w:sz w:val="20"/>
          <w:szCs w:val="20"/>
        </w:rPr>
        <w:t xml:space="preserve">high quality consumer packaged goods </w:t>
      </w:r>
      <w:r w:rsidR="005A3057">
        <w:rPr>
          <w:rFonts w:ascii="Arial" w:eastAsia="Arial" w:hAnsi="Arial" w:cs="Arial"/>
          <w:color w:val="000000"/>
          <w:sz w:val="20"/>
          <w:szCs w:val="20"/>
        </w:rPr>
        <w:t>to the market</w:t>
      </w:r>
      <w:r w:rsidR="001C74C9">
        <w:rPr>
          <w:rFonts w:ascii="Arial" w:eastAsia="Arial" w:hAnsi="Arial" w:cs="Arial"/>
          <w:color w:val="000000"/>
          <w:sz w:val="20"/>
          <w:szCs w:val="20"/>
        </w:rPr>
        <w:t xml:space="preserve">,” said Tyler Robson, CEO of Valens </w:t>
      </w:r>
      <w:proofErr w:type="spellStart"/>
      <w:r w:rsidR="001C74C9">
        <w:rPr>
          <w:rFonts w:ascii="Arial" w:eastAsia="Arial" w:hAnsi="Arial" w:cs="Arial"/>
          <w:color w:val="000000"/>
          <w:sz w:val="20"/>
          <w:szCs w:val="20"/>
        </w:rPr>
        <w:t>GroWorks</w:t>
      </w:r>
      <w:proofErr w:type="spellEnd"/>
      <w:r w:rsidR="001C74C9">
        <w:rPr>
          <w:rFonts w:ascii="Arial" w:eastAsia="Arial" w:hAnsi="Arial" w:cs="Arial"/>
          <w:color w:val="000000"/>
          <w:sz w:val="20"/>
          <w:szCs w:val="20"/>
        </w:rPr>
        <w:t xml:space="preserve"> Corp. “Valens’ expertise in both cannabis extraction and cannabis derivatives offers Harvest One a competitive advantage in the marketplace, </w:t>
      </w:r>
      <w:r w:rsidR="007E3C87">
        <w:rPr>
          <w:rFonts w:ascii="Arial" w:eastAsia="Arial" w:hAnsi="Arial" w:cs="Arial"/>
          <w:color w:val="000000"/>
          <w:sz w:val="20"/>
          <w:szCs w:val="20"/>
        </w:rPr>
        <w:t xml:space="preserve">especially considering the proven consumer uptake and shelf life stability benefits </w:t>
      </w:r>
      <w:r w:rsidR="005A3057">
        <w:rPr>
          <w:rFonts w:ascii="Arial" w:eastAsia="Arial" w:hAnsi="Arial" w:cs="Arial"/>
          <w:color w:val="000000"/>
          <w:sz w:val="20"/>
          <w:szCs w:val="20"/>
        </w:rPr>
        <w:t>we are able to make</w:t>
      </w:r>
      <w:r w:rsidR="007E3C87">
        <w:rPr>
          <w:rFonts w:ascii="Arial" w:eastAsia="Arial" w:hAnsi="Arial" w:cs="Arial"/>
          <w:color w:val="000000"/>
          <w:sz w:val="20"/>
          <w:szCs w:val="20"/>
        </w:rPr>
        <w:t xml:space="preserve"> available through the use of</w:t>
      </w:r>
      <w:r w:rsidR="005A3057">
        <w:rPr>
          <w:rFonts w:ascii="Arial" w:eastAsia="Arial" w:hAnsi="Arial" w:cs="Arial"/>
          <w:color w:val="000000"/>
          <w:sz w:val="20"/>
          <w:szCs w:val="20"/>
        </w:rPr>
        <w:t xml:space="preserve"> </w:t>
      </w:r>
      <w:r w:rsidR="007E3C87" w:rsidRPr="007E3C87">
        <w:rPr>
          <w:rStyle w:val="Emphasis"/>
          <w:rFonts w:ascii="Arial" w:hAnsi="Arial" w:cs="Arial"/>
          <w:i w:val="0"/>
          <w:sz w:val="20"/>
          <w:szCs w:val="20"/>
        </w:rPr>
        <w:t>SōRSE</w:t>
      </w:r>
      <w:r w:rsidR="007E3C87" w:rsidRPr="007E3C87">
        <w:rPr>
          <w:rStyle w:val="st"/>
          <w:rFonts w:ascii="Arial" w:hAnsi="Arial" w:cs="Arial"/>
          <w:i/>
          <w:sz w:val="20"/>
          <w:szCs w:val="20"/>
        </w:rPr>
        <w:t>™</w:t>
      </w:r>
      <w:r w:rsidR="001C74C9">
        <w:rPr>
          <w:rFonts w:ascii="Arial" w:eastAsia="Arial" w:hAnsi="Arial" w:cs="Arial"/>
          <w:color w:val="000000"/>
          <w:sz w:val="20"/>
          <w:szCs w:val="20"/>
        </w:rPr>
        <w:t xml:space="preserve"> </w:t>
      </w:r>
      <w:r w:rsidR="007E3C87">
        <w:rPr>
          <w:rFonts w:ascii="Arial" w:eastAsia="Arial" w:hAnsi="Arial" w:cs="Arial"/>
          <w:color w:val="000000"/>
          <w:sz w:val="20"/>
          <w:szCs w:val="20"/>
        </w:rPr>
        <w:t xml:space="preserve">technology. </w:t>
      </w:r>
      <w:r>
        <w:rPr>
          <w:rFonts w:ascii="Arial" w:eastAsia="Arial" w:hAnsi="Arial" w:cs="Arial"/>
          <w:sz w:val="20"/>
          <w:szCs w:val="20"/>
        </w:rPr>
        <w:t>The team at V</w:t>
      </w:r>
      <w:r w:rsidR="0014144E">
        <w:rPr>
          <w:rFonts w:ascii="Arial" w:eastAsia="Arial" w:hAnsi="Arial" w:cs="Arial"/>
          <w:sz w:val="20"/>
          <w:szCs w:val="20"/>
        </w:rPr>
        <w:t>alens</w:t>
      </w:r>
      <w:r>
        <w:rPr>
          <w:rFonts w:ascii="Arial" w:eastAsia="Arial" w:hAnsi="Arial" w:cs="Arial"/>
          <w:sz w:val="20"/>
          <w:szCs w:val="20"/>
        </w:rPr>
        <w:t xml:space="preserve"> intends to work </w:t>
      </w:r>
      <w:r w:rsidRPr="00683184">
        <w:rPr>
          <w:rFonts w:ascii="Arial" w:eastAsia="Arial" w:hAnsi="Arial" w:cs="Arial"/>
          <w:color w:val="000000"/>
          <w:sz w:val="20"/>
          <w:szCs w:val="20"/>
        </w:rPr>
        <w:t xml:space="preserve">closely with </w:t>
      </w:r>
      <w:r w:rsidR="001C74C9" w:rsidRPr="00683184">
        <w:rPr>
          <w:rFonts w:ascii="Arial" w:eastAsia="Arial" w:hAnsi="Arial" w:cs="Arial"/>
          <w:color w:val="000000"/>
          <w:sz w:val="20"/>
          <w:szCs w:val="20"/>
        </w:rPr>
        <w:t>Harvest One</w:t>
      </w:r>
      <w:r w:rsidRPr="00683184">
        <w:rPr>
          <w:rFonts w:ascii="Arial" w:eastAsia="Arial" w:hAnsi="Arial" w:cs="Arial"/>
          <w:color w:val="000000"/>
          <w:sz w:val="20"/>
          <w:szCs w:val="20"/>
        </w:rPr>
        <w:t xml:space="preserve"> to put the best possible products on the shelves for Canadian consumers.</w:t>
      </w:r>
      <w:r w:rsidR="007E3C87" w:rsidRPr="00683184">
        <w:rPr>
          <w:rFonts w:ascii="Arial" w:eastAsia="Arial" w:hAnsi="Arial" w:cs="Arial"/>
          <w:color w:val="000000"/>
          <w:sz w:val="20"/>
          <w:szCs w:val="20"/>
        </w:rPr>
        <w:t>”</w:t>
      </w:r>
    </w:p>
    <w:p w14:paraId="61591E4D" w14:textId="0AFC718E" w:rsidR="00683184" w:rsidRPr="00683184" w:rsidRDefault="00683184" w:rsidP="00683184">
      <w:pPr>
        <w:shd w:val="clear" w:color="auto" w:fill="FFFFFF"/>
        <w:spacing w:after="300"/>
        <w:jc w:val="both"/>
        <w:rPr>
          <w:rFonts w:ascii="Arial" w:eastAsia="Arial" w:hAnsi="Arial" w:cs="Arial"/>
          <w:color w:val="000000"/>
          <w:sz w:val="20"/>
          <w:szCs w:val="20"/>
        </w:rPr>
      </w:pPr>
      <w:bookmarkStart w:id="3" w:name="_p5hfp2f7n6nw" w:colFirst="0" w:colLast="0"/>
      <w:bookmarkEnd w:id="3"/>
      <w:r w:rsidRPr="00683184">
        <w:rPr>
          <w:rFonts w:ascii="Arial" w:eastAsia="Arial" w:hAnsi="Arial" w:cs="Arial"/>
          <w:color w:val="000000"/>
          <w:sz w:val="20"/>
          <w:szCs w:val="20"/>
        </w:rPr>
        <w:t>“</w:t>
      </w:r>
      <w:r w:rsidR="00A3076E">
        <w:rPr>
          <w:rFonts w:ascii="Arial" w:eastAsia="Arial" w:hAnsi="Arial" w:cs="Arial"/>
          <w:color w:val="000000"/>
          <w:sz w:val="20"/>
          <w:szCs w:val="20"/>
        </w:rPr>
        <w:t>Harvest One’s</w:t>
      </w:r>
      <w:r w:rsidRPr="00683184">
        <w:rPr>
          <w:rFonts w:ascii="Arial" w:eastAsia="Arial" w:hAnsi="Arial" w:cs="Arial"/>
          <w:color w:val="000000"/>
          <w:sz w:val="20"/>
          <w:szCs w:val="20"/>
        </w:rPr>
        <w:t xml:space="preserve"> agreement with Valens represents a valuable opportunity to accelerate our product development strategy,” said Grant Froese, CEO of Harvest One. “We are excited to leverage Valens’ industry leading expertise to further expand our recreational, and health and wellness products, under United Greeneries, </w:t>
      </w:r>
      <w:proofErr w:type="spellStart"/>
      <w:r w:rsidRPr="00683184">
        <w:rPr>
          <w:rFonts w:ascii="Arial" w:eastAsia="Arial" w:hAnsi="Arial" w:cs="Arial"/>
          <w:color w:val="000000"/>
          <w:sz w:val="20"/>
          <w:szCs w:val="20"/>
        </w:rPr>
        <w:t>Satipharm</w:t>
      </w:r>
      <w:proofErr w:type="spellEnd"/>
      <w:r w:rsidRPr="00683184">
        <w:rPr>
          <w:rFonts w:ascii="Arial" w:eastAsia="Arial" w:hAnsi="Arial" w:cs="Arial"/>
          <w:color w:val="000000"/>
          <w:sz w:val="20"/>
          <w:szCs w:val="20"/>
        </w:rPr>
        <w:t xml:space="preserve"> and Dream Water. Furthermore, this partnership gives </w:t>
      </w:r>
      <w:r w:rsidR="00A3076E">
        <w:rPr>
          <w:rFonts w:ascii="Arial" w:eastAsia="Arial" w:hAnsi="Arial" w:cs="Arial"/>
          <w:color w:val="000000"/>
          <w:sz w:val="20"/>
          <w:szCs w:val="20"/>
        </w:rPr>
        <w:t>Harvest One</w:t>
      </w:r>
      <w:r w:rsidRPr="00683184">
        <w:rPr>
          <w:rFonts w:ascii="Arial" w:eastAsia="Arial" w:hAnsi="Arial" w:cs="Arial"/>
          <w:color w:val="000000"/>
          <w:sz w:val="20"/>
          <w:szCs w:val="20"/>
        </w:rPr>
        <w:t xml:space="preserve"> the ability to diversify our medical product offerings to better serve our patients.”</w:t>
      </w:r>
    </w:p>
    <w:p w14:paraId="498F9E7D" w14:textId="32AAE67D" w:rsidR="003D1159" w:rsidRDefault="003B4ACA">
      <w:pPr>
        <w:pBdr>
          <w:top w:val="nil"/>
          <w:left w:val="nil"/>
          <w:bottom w:val="nil"/>
          <w:right w:val="nil"/>
          <w:between w:val="nil"/>
        </w:pBdr>
        <w:shd w:val="clear" w:color="auto" w:fill="FFFFFF"/>
        <w:spacing w:after="300"/>
        <w:jc w:val="both"/>
        <w:rPr>
          <w:rFonts w:ascii="Arial" w:eastAsia="Arial" w:hAnsi="Arial" w:cs="Arial"/>
          <w:b/>
          <w:sz w:val="20"/>
          <w:szCs w:val="20"/>
        </w:rPr>
      </w:pPr>
      <w:r>
        <w:rPr>
          <w:rFonts w:ascii="Arial" w:eastAsia="Arial" w:hAnsi="Arial" w:cs="Arial"/>
          <w:b/>
          <w:sz w:val="20"/>
          <w:szCs w:val="20"/>
        </w:rPr>
        <w:t>About Harvest One</w:t>
      </w:r>
    </w:p>
    <w:p w14:paraId="5280C7A0" w14:textId="503EDA6B" w:rsidR="003D1159" w:rsidRDefault="00FD4591" w:rsidP="0056236F">
      <w:pPr>
        <w:shd w:val="clear" w:color="auto" w:fill="FFFFFF"/>
        <w:spacing w:after="300"/>
        <w:jc w:val="both"/>
        <w:rPr>
          <w:rFonts w:ascii="Arial" w:eastAsia="Arial" w:hAnsi="Arial" w:cs="Arial"/>
          <w:sz w:val="20"/>
          <w:szCs w:val="20"/>
        </w:rPr>
      </w:pPr>
      <w:r w:rsidRPr="00BF12B7">
        <w:rPr>
          <w:rFonts w:ascii="Arial" w:eastAsia="Arial" w:hAnsi="Arial" w:cs="Arial"/>
          <w:sz w:val="20"/>
          <w:szCs w:val="20"/>
        </w:rPr>
        <w:t xml:space="preserve">Harvest One is a global cannabis company that develops and provides innovative lifestyle and wellness products to consumers and patients in regulated markets around the world. The Company's range of lifestyle solutions is designed to enhance quality of life. Shareholders have significant exposure to the entire cannabis value chain through three wholly-owned subsidiaries: </w:t>
      </w:r>
      <w:hyperlink r:id="rId6">
        <w:r w:rsidRPr="00BF12B7">
          <w:rPr>
            <w:rFonts w:ascii="Arial" w:eastAsia="Arial" w:hAnsi="Arial" w:cs="Arial"/>
            <w:sz w:val="20"/>
            <w:szCs w:val="20"/>
          </w:rPr>
          <w:t>United Greeneries</w:t>
        </w:r>
      </w:hyperlink>
      <w:r w:rsidRPr="00BF12B7">
        <w:rPr>
          <w:rFonts w:ascii="Arial" w:eastAsia="Arial" w:hAnsi="Arial" w:cs="Arial"/>
          <w:sz w:val="20"/>
          <w:szCs w:val="20"/>
        </w:rPr>
        <w:t xml:space="preserve">, a Licensed Producer; </w:t>
      </w:r>
      <w:hyperlink r:id="rId7">
        <w:r w:rsidRPr="00BF12B7">
          <w:rPr>
            <w:rFonts w:ascii="Arial" w:eastAsia="Arial" w:hAnsi="Arial" w:cs="Arial"/>
            <w:sz w:val="20"/>
            <w:szCs w:val="20"/>
          </w:rPr>
          <w:t>Satipharm</w:t>
        </w:r>
      </w:hyperlink>
      <w:r w:rsidRPr="00BF12B7">
        <w:rPr>
          <w:rFonts w:ascii="Arial" w:eastAsia="Arial" w:hAnsi="Arial" w:cs="Arial"/>
          <w:sz w:val="20"/>
          <w:szCs w:val="20"/>
        </w:rPr>
        <w:t xml:space="preserve"> (medical and nutraceutical); and </w:t>
      </w:r>
      <w:hyperlink r:id="rId8">
        <w:r w:rsidRPr="00BF12B7">
          <w:rPr>
            <w:rFonts w:ascii="Arial" w:eastAsia="Arial" w:hAnsi="Arial" w:cs="Arial"/>
            <w:sz w:val="20"/>
            <w:szCs w:val="20"/>
          </w:rPr>
          <w:t>Dream Water</w:t>
        </w:r>
      </w:hyperlink>
      <w:r w:rsidRPr="00BF12B7">
        <w:rPr>
          <w:rFonts w:ascii="Arial" w:eastAsia="Arial" w:hAnsi="Arial" w:cs="Arial"/>
          <w:sz w:val="20"/>
          <w:szCs w:val="20"/>
        </w:rPr>
        <w:t xml:space="preserve"> (consumer).</w:t>
      </w:r>
    </w:p>
    <w:p w14:paraId="1B72676C" w14:textId="77777777" w:rsidR="000C1C23" w:rsidRDefault="003B4ACA" w:rsidP="003B4ACA">
      <w:pPr>
        <w:pBdr>
          <w:top w:val="nil"/>
          <w:left w:val="nil"/>
          <w:bottom w:val="nil"/>
          <w:right w:val="nil"/>
          <w:between w:val="nil"/>
        </w:pBdr>
        <w:ind w:right="386" w:hanging="90"/>
        <w:jc w:val="both"/>
        <w:rPr>
          <w:rFonts w:ascii="Arial" w:eastAsia="Arial" w:hAnsi="Arial" w:cs="Arial"/>
          <w:b/>
          <w:color w:val="000000"/>
          <w:sz w:val="20"/>
          <w:szCs w:val="20"/>
        </w:rPr>
      </w:pPr>
      <w:r>
        <w:rPr>
          <w:rFonts w:ascii="Arial" w:eastAsia="Arial" w:hAnsi="Arial" w:cs="Arial"/>
          <w:b/>
          <w:color w:val="000000"/>
          <w:sz w:val="20"/>
          <w:szCs w:val="20"/>
        </w:rPr>
        <w:t xml:space="preserve"> </w:t>
      </w:r>
    </w:p>
    <w:p w14:paraId="036F3D31" w14:textId="77777777" w:rsidR="000C1C23" w:rsidRDefault="000C1C23" w:rsidP="003B4ACA">
      <w:pPr>
        <w:pBdr>
          <w:top w:val="nil"/>
          <w:left w:val="nil"/>
          <w:bottom w:val="nil"/>
          <w:right w:val="nil"/>
          <w:between w:val="nil"/>
        </w:pBdr>
        <w:ind w:right="386" w:hanging="90"/>
        <w:jc w:val="both"/>
        <w:rPr>
          <w:rFonts w:ascii="Arial" w:eastAsia="Arial" w:hAnsi="Arial" w:cs="Arial"/>
          <w:b/>
          <w:color w:val="000000"/>
          <w:sz w:val="20"/>
          <w:szCs w:val="20"/>
        </w:rPr>
      </w:pPr>
    </w:p>
    <w:p w14:paraId="40643956" w14:textId="77777777" w:rsidR="000C1C23" w:rsidRDefault="000C1C23" w:rsidP="003B4ACA">
      <w:pPr>
        <w:pBdr>
          <w:top w:val="nil"/>
          <w:left w:val="nil"/>
          <w:bottom w:val="nil"/>
          <w:right w:val="nil"/>
          <w:between w:val="nil"/>
        </w:pBdr>
        <w:ind w:right="386" w:hanging="90"/>
        <w:jc w:val="both"/>
        <w:rPr>
          <w:rFonts w:ascii="Arial" w:eastAsia="Arial" w:hAnsi="Arial" w:cs="Arial"/>
          <w:b/>
          <w:color w:val="000000"/>
          <w:sz w:val="20"/>
          <w:szCs w:val="20"/>
        </w:rPr>
      </w:pPr>
    </w:p>
    <w:p w14:paraId="31773059" w14:textId="5D8B345A" w:rsidR="003D1159" w:rsidRDefault="003B4ACA" w:rsidP="003B4ACA">
      <w:pPr>
        <w:pBdr>
          <w:top w:val="nil"/>
          <w:left w:val="nil"/>
          <w:bottom w:val="nil"/>
          <w:right w:val="nil"/>
          <w:between w:val="nil"/>
        </w:pBdr>
        <w:ind w:right="386" w:hanging="90"/>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 </w:t>
      </w:r>
      <w:r w:rsidR="00FD4591">
        <w:rPr>
          <w:rFonts w:ascii="Arial" w:eastAsia="Arial" w:hAnsi="Arial" w:cs="Arial"/>
          <w:b/>
          <w:color w:val="000000"/>
          <w:sz w:val="20"/>
          <w:szCs w:val="20"/>
        </w:rPr>
        <w:t xml:space="preserve">About Valens </w:t>
      </w:r>
      <w:proofErr w:type="spellStart"/>
      <w:r w:rsidR="00FD4591">
        <w:rPr>
          <w:rFonts w:ascii="Arial" w:eastAsia="Arial" w:hAnsi="Arial" w:cs="Arial"/>
          <w:b/>
          <w:color w:val="000000"/>
          <w:sz w:val="20"/>
          <w:szCs w:val="20"/>
        </w:rPr>
        <w:t>GroWorks</w:t>
      </w:r>
      <w:proofErr w:type="spellEnd"/>
    </w:p>
    <w:p w14:paraId="44869D66" w14:textId="77777777" w:rsidR="003B4ACA" w:rsidRDefault="003B4ACA" w:rsidP="003B4ACA">
      <w:pPr>
        <w:shd w:val="clear" w:color="auto" w:fill="FFFFFF"/>
        <w:jc w:val="both"/>
        <w:rPr>
          <w:rFonts w:ascii="Arial" w:eastAsia="Arial" w:hAnsi="Arial" w:cs="Arial"/>
          <w:color w:val="000000"/>
          <w:sz w:val="20"/>
          <w:szCs w:val="20"/>
        </w:rPr>
      </w:pPr>
    </w:p>
    <w:p w14:paraId="7B512E70" w14:textId="5C49AC5B" w:rsidR="003D1159" w:rsidRDefault="00FD4591" w:rsidP="003B4ACA">
      <w:pPr>
        <w:shd w:val="clear" w:color="auto" w:fill="FFFFFF"/>
        <w:jc w:val="both"/>
        <w:rPr>
          <w:rFonts w:ascii="Arial" w:eastAsia="Arial" w:hAnsi="Arial" w:cs="Arial"/>
          <w:color w:val="000000"/>
          <w:sz w:val="20"/>
          <w:szCs w:val="20"/>
        </w:rPr>
      </w:pPr>
      <w:r>
        <w:rPr>
          <w:rFonts w:ascii="Arial" w:eastAsia="Arial" w:hAnsi="Arial" w:cs="Arial"/>
          <w:color w:val="000000"/>
          <w:sz w:val="20"/>
          <w:szCs w:val="20"/>
        </w:rPr>
        <w:t xml:space="preserve">Valens </w:t>
      </w:r>
      <w:proofErr w:type="spellStart"/>
      <w:r>
        <w:rPr>
          <w:rFonts w:ascii="Arial" w:eastAsia="Arial" w:hAnsi="Arial" w:cs="Arial"/>
          <w:color w:val="000000"/>
          <w:sz w:val="20"/>
          <w:szCs w:val="20"/>
        </w:rPr>
        <w:t>GroWorks</w:t>
      </w:r>
      <w:proofErr w:type="spellEnd"/>
      <w:r>
        <w:rPr>
          <w:rFonts w:ascii="Arial" w:eastAsia="Arial" w:hAnsi="Arial" w:cs="Arial"/>
          <w:color w:val="000000"/>
          <w:sz w:val="20"/>
          <w:szCs w:val="20"/>
        </w:rPr>
        <w:t xml:space="preserve"> Corp. is a research-driven, vertically integrated </w:t>
      </w:r>
      <w:bookmarkStart w:id="4" w:name="1fob9te" w:colFirst="0" w:colLast="0"/>
      <w:bookmarkEnd w:id="4"/>
      <w:r>
        <w:rPr>
          <w:rFonts w:ascii="Arial" w:eastAsia="Arial" w:hAnsi="Arial" w:cs="Arial"/>
          <w:color w:val="000000"/>
          <w:sz w:val="20"/>
          <w:szCs w:val="20"/>
        </w:rPr>
        <w:t xml:space="preserve">Canadian cannabis company focused on downstream secondary extraction methodology, distillation and cannabinoid isolation and purification, as well as associated quality testing with three wholly-owned subsidiaries located in and around Kelowna, BC. Subsidiary Valens </w:t>
      </w:r>
      <w:proofErr w:type="spellStart"/>
      <w:r>
        <w:rPr>
          <w:rFonts w:ascii="Arial" w:eastAsia="Arial" w:hAnsi="Arial" w:cs="Arial"/>
          <w:color w:val="000000"/>
          <w:sz w:val="20"/>
          <w:szCs w:val="20"/>
        </w:rPr>
        <w:t>Agritech</w:t>
      </w:r>
      <w:proofErr w:type="spellEnd"/>
      <w:r>
        <w:rPr>
          <w:rFonts w:ascii="Arial" w:eastAsia="Arial" w:hAnsi="Arial" w:cs="Arial"/>
          <w:color w:val="000000"/>
          <w:sz w:val="20"/>
          <w:szCs w:val="20"/>
        </w:rPr>
        <w:t xml:space="preserve"> (“VAL”) holds a</w:t>
      </w:r>
      <w:r w:rsidR="00483CF5">
        <w:rPr>
          <w:rFonts w:ascii="Arial" w:eastAsia="Arial" w:hAnsi="Arial" w:cs="Arial"/>
          <w:color w:val="000000"/>
          <w:sz w:val="20"/>
          <w:szCs w:val="20"/>
        </w:rPr>
        <w:t xml:space="preserve"> standard processing and standard cultivation</w:t>
      </w:r>
      <w:r>
        <w:rPr>
          <w:rFonts w:ascii="Arial" w:eastAsia="Arial" w:hAnsi="Arial" w:cs="Arial"/>
          <w:color w:val="000000"/>
          <w:sz w:val="20"/>
          <w:szCs w:val="20"/>
        </w:rPr>
        <w:t xml:space="preserve"> license</w:t>
      </w:r>
      <w:r w:rsidR="00483CF5">
        <w:rPr>
          <w:rFonts w:ascii="Arial" w:eastAsia="Arial" w:hAnsi="Arial" w:cs="Arial"/>
          <w:color w:val="000000"/>
          <w:sz w:val="20"/>
          <w:szCs w:val="20"/>
        </w:rPr>
        <w:t xml:space="preserve"> class</w:t>
      </w:r>
      <w:r>
        <w:rPr>
          <w:rFonts w:ascii="Arial" w:eastAsia="Arial" w:hAnsi="Arial" w:cs="Arial"/>
          <w:color w:val="000000"/>
          <w:sz w:val="20"/>
          <w:szCs w:val="20"/>
        </w:rPr>
        <w:t xml:space="preserve"> under the Cannabis Act.  VAL also has a supply agreement with Canopy Growth Corporation under their extensive </w:t>
      </w:r>
      <w:proofErr w:type="spellStart"/>
      <w:r>
        <w:rPr>
          <w:rFonts w:ascii="Arial" w:eastAsia="Arial" w:hAnsi="Arial" w:cs="Arial"/>
          <w:color w:val="000000"/>
          <w:sz w:val="20"/>
          <w:szCs w:val="20"/>
        </w:rPr>
        <w:t>CraftGrow</w:t>
      </w:r>
      <w:proofErr w:type="spellEnd"/>
      <w:r>
        <w:rPr>
          <w:rFonts w:ascii="Arial" w:eastAsia="Arial" w:hAnsi="Arial" w:cs="Arial"/>
          <w:color w:val="000000"/>
          <w:sz w:val="20"/>
          <w:szCs w:val="20"/>
        </w:rPr>
        <w:t xml:space="preserve"> distribution network. Subsidiary Valens Labs is a</w:t>
      </w:r>
      <w:r w:rsidR="00483CF5">
        <w:rPr>
          <w:rFonts w:ascii="Arial" w:eastAsia="Arial" w:hAnsi="Arial" w:cs="Arial"/>
          <w:color w:val="000000"/>
          <w:sz w:val="20"/>
          <w:szCs w:val="20"/>
        </w:rPr>
        <w:t>n</w:t>
      </w:r>
      <w:r>
        <w:rPr>
          <w:rFonts w:ascii="Arial" w:eastAsia="Arial" w:hAnsi="Arial" w:cs="Arial"/>
          <w:color w:val="000000"/>
          <w:sz w:val="20"/>
          <w:szCs w:val="20"/>
        </w:rPr>
        <w:t xml:space="preserve"> ISO 17025 accredited cannabis testing lab providing sector-leading analytical services and has partnered with Thermo Fisher Scientific to develop a Centre of Excellence in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w:t>
      </w:r>
      <w:hyperlink r:id="rId9">
        <w:r>
          <w:rPr>
            <w:rFonts w:ascii="Arial" w:eastAsia="Arial" w:hAnsi="Arial" w:cs="Arial"/>
            <w:color w:val="000000"/>
            <w:sz w:val="20"/>
            <w:szCs w:val="20"/>
          </w:rPr>
          <w:t>http://valensgroworks.com</w:t>
        </w:r>
      </w:hyperlink>
      <w:r>
        <w:rPr>
          <w:rFonts w:ascii="Arial" w:eastAsia="Arial" w:hAnsi="Arial" w:cs="Arial"/>
          <w:color w:val="000000"/>
          <w:sz w:val="20"/>
          <w:szCs w:val="20"/>
        </w:rPr>
        <w:t xml:space="preserve">. The Company’s investor deck can be found specifically at </w:t>
      </w:r>
      <w:hyperlink r:id="rId10">
        <w:r>
          <w:rPr>
            <w:rFonts w:ascii="Arial" w:eastAsia="Arial" w:hAnsi="Arial" w:cs="Arial"/>
            <w:color w:val="000000"/>
            <w:sz w:val="20"/>
            <w:szCs w:val="20"/>
          </w:rPr>
          <w:t>http://valensgroworks.com/investors/</w:t>
        </w:r>
      </w:hyperlink>
    </w:p>
    <w:p w14:paraId="746F7D77" w14:textId="77777777" w:rsidR="003D1159" w:rsidRDefault="003B4ACA">
      <w:pPr>
        <w:pBdr>
          <w:top w:val="nil"/>
          <w:left w:val="nil"/>
          <w:bottom w:val="nil"/>
          <w:right w:val="nil"/>
          <w:between w:val="nil"/>
        </w:pBdr>
        <w:tabs>
          <w:tab w:val="left" w:pos="0"/>
        </w:tabs>
        <w:spacing w:before="240"/>
        <w:ind w:hanging="90"/>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For further information, please contact:</w:t>
      </w:r>
    </w:p>
    <w:p w14:paraId="742D24F4" w14:textId="77777777" w:rsidR="003D1159" w:rsidRDefault="003B4ACA">
      <w:pPr>
        <w:pBdr>
          <w:top w:val="nil"/>
          <w:left w:val="nil"/>
          <w:bottom w:val="nil"/>
          <w:right w:val="nil"/>
          <w:between w:val="nil"/>
        </w:pBdr>
        <w:spacing w:before="240"/>
        <w:ind w:hanging="90"/>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 xml:space="preserve">Scott Young </w:t>
      </w:r>
      <w:r w:rsidR="00FD4591">
        <w:rPr>
          <w:rFonts w:ascii="Arial" w:eastAsia="Arial" w:hAnsi="Arial" w:cs="Arial"/>
          <w:color w:val="000000"/>
          <w:sz w:val="20"/>
          <w:szCs w:val="20"/>
        </w:rPr>
        <w:br/>
        <w:t>Telephone: +1.705.888.2756</w:t>
      </w:r>
    </w:p>
    <w:p w14:paraId="02EFA60C" w14:textId="77777777" w:rsidR="003D1159" w:rsidRDefault="003B4ACA">
      <w:pPr>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Notice regarding Forward Looking Statements</w:t>
      </w:r>
    </w:p>
    <w:p w14:paraId="3EC1C226" w14:textId="77777777" w:rsidR="003D1159" w:rsidRDefault="00FD4591">
      <w:pPr>
        <w:keepNext/>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2A41F098" w14:textId="77777777" w:rsidR="003D1159" w:rsidRDefault="00FD4591">
      <w:pPr>
        <w:keepNext/>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The CSE or other regulatory authority has not reviewed, approved or disapproved the contents of this press release. We seek Safe Harbour.</w:t>
      </w:r>
    </w:p>
    <w:p w14:paraId="3EB7B7F5" w14:textId="77777777" w:rsidR="003D1159" w:rsidRDefault="003D1159"/>
    <w:p w14:paraId="29190972" w14:textId="77777777" w:rsidR="003D1159" w:rsidRDefault="003D1159"/>
    <w:p w14:paraId="408C3348" w14:textId="77777777" w:rsidR="003D1159" w:rsidRDefault="003D1159"/>
    <w:p w14:paraId="5D9814F7" w14:textId="77777777" w:rsidR="003D1159" w:rsidRDefault="003D1159">
      <w:pPr>
        <w:keepNext/>
        <w:pBdr>
          <w:top w:val="nil"/>
          <w:left w:val="nil"/>
          <w:bottom w:val="nil"/>
          <w:right w:val="nil"/>
          <w:between w:val="nil"/>
        </w:pBdr>
        <w:spacing w:before="240"/>
        <w:ind w:hanging="90"/>
        <w:jc w:val="both"/>
        <w:rPr>
          <w:rFonts w:ascii="Arial" w:eastAsia="Arial" w:hAnsi="Arial" w:cs="Arial"/>
          <w:b/>
          <w:color w:val="000000"/>
          <w:sz w:val="20"/>
          <w:szCs w:val="20"/>
        </w:rPr>
      </w:pPr>
    </w:p>
    <w:p w14:paraId="2E693055" w14:textId="77777777" w:rsidR="003D1159" w:rsidRDefault="003D1159">
      <w:pPr>
        <w:pBdr>
          <w:top w:val="nil"/>
          <w:left w:val="nil"/>
          <w:bottom w:val="nil"/>
          <w:right w:val="nil"/>
          <w:between w:val="nil"/>
        </w:pBdr>
        <w:spacing w:before="240"/>
        <w:ind w:hanging="90"/>
        <w:jc w:val="both"/>
        <w:rPr>
          <w:rFonts w:ascii="Arial" w:eastAsia="Arial" w:hAnsi="Arial" w:cs="Arial"/>
          <w:b/>
          <w:color w:val="000000"/>
          <w:sz w:val="20"/>
          <w:szCs w:val="20"/>
        </w:rPr>
      </w:pPr>
    </w:p>
    <w:sectPr w:rsidR="003D1159">
      <w:footerReference w:type="even" r:id="rId11"/>
      <w:footerReference w:type="default" r:id="rId12"/>
      <w:headerReference w:type="first" r:id="rId13"/>
      <w:footerReference w:type="first" r:id="rId14"/>
      <w:pgSz w:w="12240" w:h="15840"/>
      <w:pgMar w:top="1440" w:right="1080" w:bottom="1440" w:left="851"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7A9C" w14:textId="77777777" w:rsidR="00217821" w:rsidRDefault="00217821">
      <w:r>
        <w:separator/>
      </w:r>
    </w:p>
  </w:endnote>
  <w:endnote w:type="continuationSeparator" w:id="0">
    <w:p w14:paraId="1AD4C341" w14:textId="77777777" w:rsidR="00217821" w:rsidRDefault="0021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29E" w14:textId="77777777" w:rsidR="003D1159" w:rsidRDefault="003D1159">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16E6" w14:textId="77777777" w:rsidR="003D1159" w:rsidRDefault="003D1159">
    <w:pPr>
      <w:pBdr>
        <w:top w:val="nil"/>
        <w:left w:val="nil"/>
        <w:bottom w:val="nil"/>
        <w:right w:val="nil"/>
        <w:between w:val="nil"/>
      </w:pBdr>
      <w:tabs>
        <w:tab w:val="center" w:pos="4680"/>
        <w:tab w:val="right" w:pos="9360"/>
      </w:tabs>
      <w:jc w:val="right"/>
      <w:rPr>
        <w:rFonts w:ascii="Arial" w:eastAsia="Arial" w:hAnsi="Arial" w:cs="Arial"/>
        <w:color w:val="000000"/>
        <w:sz w:val="16"/>
        <w:szCs w:val="16"/>
      </w:rPr>
    </w:pPr>
  </w:p>
  <w:p w14:paraId="5F905BE8" w14:textId="77777777" w:rsidR="003D1159" w:rsidRDefault="00FD4591">
    <w:pPr>
      <w:pBdr>
        <w:top w:val="single" w:sz="4" w:space="1" w:color="000000"/>
        <w:left w:val="nil"/>
        <w:bottom w:val="nil"/>
        <w:right w:val="nil"/>
        <w:between w:val="nil"/>
      </w:pBdr>
      <w:tabs>
        <w:tab w:val="center" w:pos="4680"/>
        <w:tab w:val="right" w:pos="9360"/>
      </w:tabs>
      <w:jc w:val="right"/>
      <w:rPr>
        <w:rFonts w:ascii="Arial" w:eastAsia="Arial" w:hAnsi="Arial" w:cs="Arial"/>
        <w:color w:val="7F7F7F"/>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E3EB3">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 </w:t>
    </w:r>
    <w:r>
      <w:rPr>
        <w:rFonts w:ascii="Arial" w:eastAsia="Arial" w:hAnsi="Arial" w:cs="Arial"/>
        <w:color w:val="7F7F7F"/>
        <w:sz w:val="16"/>
        <w:szCs w:val="16"/>
      </w:rPr>
      <w:t>Page</w:t>
    </w:r>
  </w:p>
  <w:p w14:paraId="4022B1C4" w14:textId="77777777" w:rsidR="003D1159" w:rsidRDefault="00FD4591">
    <w:pPr>
      <w:pBdr>
        <w:top w:val="single" w:sz="4" w:space="1" w:color="000000"/>
      </w:pBdr>
      <w:jc w:val="center"/>
      <w:rPr>
        <w:sz w:val="16"/>
        <w:szCs w:val="16"/>
      </w:rPr>
    </w:pPr>
    <w:r>
      <w:rPr>
        <w:sz w:val="8"/>
        <w:szCs w:val="8"/>
      </w:rPr>
      <w:br/>
    </w:r>
    <w:r>
      <w:rPr>
        <w:sz w:val="16"/>
        <w:szCs w:val="16"/>
      </w:rPr>
      <w:t xml:space="preserve">Valens </w:t>
    </w:r>
    <w:proofErr w:type="spellStart"/>
    <w:r>
      <w:rPr>
        <w:sz w:val="16"/>
        <w:szCs w:val="16"/>
      </w:rPr>
      <w:t>GroWorks</w:t>
    </w:r>
    <w:proofErr w:type="spellEnd"/>
    <w:r>
      <w:rPr>
        <w:sz w:val="16"/>
        <w:szCs w:val="16"/>
      </w:rPr>
      <w:t xml:space="preserve"> Corp.</w:t>
    </w:r>
  </w:p>
  <w:p w14:paraId="0E0A87EB" w14:textId="77777777" w:rsidR="003D1159" w:rsidRDefault="00FD4591">
    <w:pPr>
      <w:pBdr>
        <w:top w:val="single" w:sz="4" w:space="1" w:color="000000"/>
      </w:pBdr>
      <w:jc w:val="center"/>
      <w:rPr>
        <w:sz w:val="16"/>
        <w:szCs w:val="16"/>
      </w:rPr>
    </w:pPr>
    <w:r>
      <w:rPr>
        <w:sz w:val="16"/>
        <w:szCs w:val="16"/>
      </w:rPr>
      <w:t>130 Adelaide St. West, Oxford Tower, Suite 3002</w:t>
    </w:r>
  </w:p>
  <w:p w14:paraId="450D026F" w14:textId="77777777" w:rsidR="003D1159" w:rsidRDefault="00FD4591">
    <w:pPr>
      <w:pBdr>
        <w:top w:val="single" w:sz="4" w:space="1" w:color="000000"/>
      </w:pBdr>
      <w:jc w:val="center"/>
      <w:rPr>
        <w:sz w:val="16"/>
        <w:szCs w:val="16"/>
      </w:rPr>
    </w:pPr>
    <w:r>
      <w:rPr>
        <w:sz w:val="16"/>
        <w:szCs w:val="16"/>
      </w:rPr>
      <w:t xml:space="preserve">Toronto, Ontario, Canada M5H 3P5 </w:t>
    </w:r>
  </w:p>
  <w:p w14:paraId="1F2341C8" w14:textId="77777777" w:rsidR="003D1159" w:rsidRDefault="00FD4591">
    <w:pPr>
      <w:pBdr>
        <w:top w:val="single" w:sz="4" w:space="1" w:color="000000"/>
      </w:pBdr>
      <w:jc w:val="center"/>
      <w:rPr>
        <w:sz w:val="16"/>
        <w:szCs w:val="16"/>
      </w:rPr>
    </w:pPr>
    <w:r>
      <w:rPr>
        <w:sz w:val="16"/>
        <w:szCs w:val="16"/>
      </w:rPr>
      <w:t>T. +1.778.755.0052   F.  +1.788.379.9990</w:t>
    </w:r>
  </w:p>
  <w:p w14:paraId="269F46E3" w14:textId="77777777" w:rsidR="003D1159" w:rsidRDefault="00FD4591">
    <w:pPr>
      <w:pBdr>
        <w:top w:val="single" w:sz="4" w:space="1" w:color="000000"/>
      </w:pBdr>
      <w:jc w:val="center"/>
    </w:pPr>
    <w:r>
      <w:rPr>
        <w:sz w:val="16"/>
        <w:szCs w:val="16"/>
      </w:rPr>
      <w:t>www.valensgroworks.com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7462" w14:textId="77777777" w:rsidR="003D1159" w:rsidRDefault="003D1159">
    <w:pPr>
      <w:jc w:val="center"/>
      <w:rPr>
        <w:sz w:val="16"/>
        <w:szCs w:val="16"/>
      </w:rPr>
    </w:pPr>
  </w:p>
  <w:p w14:paraId="73A7CA49" w14:textId="77777777" w:rsidR="003D1159" w:rsidRDefault="00FD4591">
    <w:pPr>
      <w:pBdr>
        <w:top w:val="single" w:sz="4" w:space="1" w:color="000000"/>
      </w:pBdr>
      <w:jc w:val="center"/>
      <w:rPr>
        <w:sz w:val="16"/>
        <w:szCs w:val="16"/>
      </w:rPr>
    </w:pPr>
    <w:r>
      <w:rPr>
        <w:sz w:val="8"/>
        <w:szCs w:val="8"/>
      </w:rPr>
      <w:br/>
    </w:r>
    <w:r>
      <w:rPr>
        <w:sz w:val="16"/>
        <w:szCs w:val="16"/>
      </w:rPr>
      <w:t xml:space="preserve">Valens </w:t>
    </w:r>
    <w:proofErr w:type="spellStart"/>
    <w:r>
      <w:rPr>
        <w:sz w:val="16"/>
        <w:szCs w:val="16"/>
      </w:rPr>
      <w:t>GroWorks</w:t>
    </w:r>
    <w:proofErr w:type="spellEnd"/>
    <w:r>
      <w:rPr>
        <w:sz w:val="16"/>
        <w:szCs w:val="16"/>
      </w:rPr>
      <w:t xml:space="preserve"> Corp.</w:t>
    </w:r>
    <w:r>
      <w:rPr>
        <w:sz w:val="16"/>
        <w:szCs w:val="16"/>
      </w:rPr>
      <w:br/>
      <w:t>130 Adelaide St. West, Oxford Tower, Suite 3002</w:t>
    </w:r>
  </w:p>
  <w:p w14:paraId="070847F0" w14:textId="77777777" w:rsidR="003D1159" w:rsidRDefault="00FD4591">
    <w:pPr>
      <w:pBdr>
        <w:top w:val="single" w:sz="4" w:space="1" w:color="000000"/>
      </w:pBdr>
      <w:jc w:val="center"/>
      <w:rPr>
        <w:sz w:val="16"/>
        <w:szCs w:val="16"/>
      </w:rPr>
    </w:pPr>
    <w:r>
      <w:rPr>
        <w:sz w:val="16"/>
        <w:szCs w:val="16"/>
      </w:rPr>
      <w:t xml:space="preserve">Toronto, Ontario, Canada M5H 3P5 </w:t>
    </w:r>
  </w:p>
  <w:p w14:paraId="63BC6793" w14:textId="77777777" w:rsidR="003D1159" w:rsidRDefault="00FD4591">
    <w:pPr>
      <w:pBdr>
        <w:top w:val="single" w:sz="4" w:space="1" w:color="000000"/>
      </w:pBdr>
      <w:jc w:val="center"/>
      <w:rPr>
        <w:sz w:val="15"/>
        <w:szCs w:val="15"/>
      </w:rPr>
    </w:pPr>
    <w:r>
      <w:rPr>
        <w:sz w:val="15"/>
        <w:szCs w:val="15"/>
      </w:rPr>
      <w:t>T. +1.778.755.0052   F.  +1.788.379.9990</w:t>
    </w:r>
  </w:p>
  <w:p w14:paraId="4DDE64BE" w14:textId="77777777" w:rsidR="003D1159" w:rsidRDefault="00FD4591">
    <w:pPr>
      <w:jc w:val="center"/>
      <w:rPr>
        <w:sz w:val="15"/>
        <w:szCs w:val="15"/>
      </w:rPr>
    </w:pPr>
    <w:r>
      <w:rPr>
        <w:sz w:val="15"/>
        <w:szCs w:val="15"/>
      </w:rPr>
      <w:t>www.valensgroworks.com</w:t>
    </w:r>
  </w:p>
  <w:p w14:paraId="67CBADE7" w14:textId="77777777" w:rsidR="003D1159" w:rsidRDefault="003D1159">
    <w:pPr>
      <w:jc w:val="center"/>
      <w:rPr>
        <w:sz w:val="15"/>
        <w:szCs w:val="15"/>
      </w:rPr>
    </w:pPr>
  </w:p>
  <w:p w14:paraId="0BDB71CE" w14:textId="77777777" w:rsidR="003D1159" w:rsidRDefault="003D1159">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9624" w14:textId="77777777" w:rsidR="00217821" w:rsidRDefault="00217821">
      <w:r>
        <w:separator/>
      </w:r>
    </w:p>
  </w:footnote>
  <w:footnote w:type="continuationSeparator" w:id="0">
    <w:p w14:paraId="7B9AB261" w14:textId="77777777" w:rsidR="00217821" w:rsidRDefault="0021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A9DA" w14:textId="77777777" w:rsidR="003D1159" w:rsidRDefault="00FD4591">
    <w:pPr>
      <w:pBdr>
        <w:top w:val="nil"/>
        <w:left w:val="nil"/>
        <w:bottom w:val="nil"/>
        <w:right w:val="nil"/>
        <w:between w:val="nil"/>
      </w:pBdr>
      <w:tabs>
        <w:tab w:val="center" w:pos="4680"/>
        <w:tab w:val="right" w:pos="9360"/>
      </w:tabs>
      <w:jc w:val="center"/>
      <w:rPr>
        <w:rFonts w:ascii="Times" w:eastAsia="Times" w:hAnsi="Times" w:cs="Times"/>
        <w:b/>
        <w:color w:val="000000"/>
      </w:rPr>
    </w:pPr>
    <w:r>
      <w:rPr>
        <w:noProof/>
        <w:color w:val="000000"/>
      </w:rPr>
      <w:drawing>
        <wp:inline distT="0" distB="0" distL="0" distR="0" wp14:anchorId="3EE988F6" wp14:editId="20380C8D">
          <wp:extent cx="1476375" cy="1123950"/>
          <wp:effectExtent l="0" t="0" r="0" b="0"/>
          <wp:docPr id="1" name="image1.png" descr="https://www.twirlingumbrellas.com/wp-content/uploads/Valens-Logo-Black.png"/>
          <wp:cNvGraphicFramePr/>
          <a:graphic xmlns:a="http://schemas.openxmlformats.org/drawingml/2006/main">
            <a:graphicData uri="http://schemas.openxmlformats.org/drawingml/2006/picture">
              <pic:pic xmlns:pic="http://schemas.openxmlformats.org/drawingml/2006/picture">
                <pic:nvPicPr>
                  <pic:cNvPr id="0" name="image1.png" descr="https://www.twirlingumbrellas.com/wp-content/uploads/Valens-Logo-Black.png"/>
                  <pic:cNvPicPr preferRelativeResize="0"/>
                </pic:nvPicPr>
                <pic:blipFill>
                  <a:blip r:embed="rId1"/>
                  <a:srcRect/>
                  <a:stretch>
                    <a:fillRect/>
                  </a:stretch>
                </pic:blipFill>
                <pic:spPr>
                  <a:xfrm>
                    <a:off x="0" y="0"/>
                    <a:ext cx="1476375" cy="11239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9"/>
    <w:rsid w:val="00024F1E"/>
    <w:rsid w:val="000C1C23"/>
    <w:rsid w:val="00125948"/>
    <w:rsid w:val="0014144E"/>
    <w:rsid w:val="001716BB"/>
    <w:rsid w:val="0019652D"/>
    <w:rsid w:val="001C74C9"/>
    <w:rsid w:val="00213F94"/>
    <w:rsid w:val="00217821"/>
    <w:rsid w:val="002E7161"/>
    <w:rsid w:val="00372A9E"/>
    <w:rsid w:val="00391182"/>
    <w:rsid w:val="003B4ACA"/>
    <w:rsid w:val="003C4CDB"/>
    <w:rsid w:val="003D1159"/>
    <w:rsid w:val="003F6A29"/>
    <w:rsid w:val="00483CF5"/>
    <w:rsid w:val="004F61C2"/>
    <w:rsid w:val="00557183"/>
    <w:rsid w:val="0056236F"/>
    <w:rsid w:val="005A3057"/>
    <w:rsid w:val="005A769D"/>
    <w:rsid w:val="005E3EB3"/>
    <w:rsid w:val="00683184"/>
    <w:rsid w:val="00687A09"/>
    <w:rsid w:val="006A6B3E"/>
    <w:rsid w:val="007E3C87"/>
    <w:rsid w:val="0097692A"/>
    <w:rsid w:val="009B1C44"/>
    <w:rsid w:val="00A3076E"/>
    <w:rsid w:val="00B20D3A"/>
    <w:rsid w:val="00B30A63"/>
    <w:rsid w:val="00BE27D9"/>
    <w:rsid w:val="00BF12B7"/>
    <w:rsid w:val="00D17BB1"/>
    <w:rsid w:val="00D51BD1"/>
    <w:rsid w:val="00DC490C"/>
    <w:rsid w:val="00E026E0"/>
    <w:rsid w:val="00EB61CE"/>
    <w:rsid w:val="00EC1E1F"/>
    <w:rsid w:val="00FA6CF8"/>
    <w:rsid w:val="00FC5BAB"/>
    <w:rsid w:val="00FD4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2FB7"/>
  <w15:docId w15:val="{E76617C1-A46F-4790-B38B-142922C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jc w:val="center"/>
      <w:outlineLvl w:val="0"/>
    </w:pPr>
    <w:rPr>
      <w:b/>
      <w:smallCaps/>
    </w:rPr>
  </w:style>
  <w:style w:type="paragraph" w:styleId="Heading2">
    <w:name w:val="heading 2"/>
    <w:basedOn w:val="Normal"/>
    <w:next w:val="Normal"/>
    <w:uiPriority w:val="9"/>
    <w:semiHidden/>
    <w:unhideWhenUsed/>
    <w:qFormat/>
    <w:pPr>
      <w:keepNext/>
      <w:spacing w:before="240"/>
      <w:outlineLvl w:val="1"/>
    </w:pPr>
    <w:rPr>
      <w:b/>
    </w:rPr>
  </w:style>
  <w:style w:type="paragraph" w:styleId="Heading3">
    <w:name w:val="heading 3"/>
    <w:basedOn w:val="Normal"/>
    <w:next w:val="Normal"/>
    <w:uiPriority w:val="9"/>
    <w:semiHidden/>
    <w:unhideWhenUsed/>
    <w:qFormat/>
    <w:pPr>
      <w:keepNext/>
      <w:spacing w:before="240"/>
      <w:outlineLvl w:val="2"/>
    </w:pPr>
    <w:rPr>
      <w:b/>
      <w:i/>
    </w:rPr>
  </w:style>
  <w:style w:type="paragraph" w:styleId="Heading4">
    <w:name w:val="heading 4"/>
    <w:basedOn w:val="Normal"/>
    <w:next w:val="Normal"/>
    <w:uiPriority w:val="9"/>
    <w:semiHidden/>
    <w:unhideWhenUsed/>
    <w:qFormat/>
    <w:pPr>
      <w:keepNext/>
      <w:spacing w:before="240"/>
      <w:outlineLvl w:val="3"/>
    </w:pPr>
    <w:rPr>
      <w:i/>
    </w:rPr>
  </w:style>
  <w:style w:type="paragraph" w:styleId="Heading5">
    <w:name w:val="heading 5"/>
    <w:basedOn w:val="Normal"/>
    <w:next w:val="Normal"/>
    <w:uiPriority w:val="9"/>
    <w:semiHidden/>
    <w:unhideWhenUsed/>
    <w:qFormat/>
    <w:pPr>
      <w:keepNext/>
      <w:spacing w:before="240"/>
      <w:outlineLvl w:val="4"/>
    </w:pPr>
  </w:style>
  <w:style w:type="paragraph" w:styleId="Heading6">
    <w:name w:val="heading 6"/>
    <w:basedOn w:val="Normal"/>
    <w:next w:val="Normal"/>
    <w:uiPriority w:val="9"/>
    <w:semiHidden/>
    <w:unhideWhenUsed/>
    <w:qFormat/>
    <w:pPr>
      <w:keepNext/>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
    <w:name w:val="st"/>
    <w:basedOn w:val="DefaultParagraphFont"/>
    <w:rsid w:val="007E3C87"/>
  </w:style>
  <w:style w:type="character" w:styleId="Emphasis">
    <w:name w:val="Emphasis"/>
    <w:basedOn w:val="DefaultParagraphFont"/>
    <w:uiPriority w:val="20"/>
    <w:qFormat/>
    <w:rsid w:val="007E3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reamwatercanada.ca/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tipharm.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itedgreeneries.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valensgroworks.com/investors/" TargetMode="External"/><Relationship Id="rId4" Type="http://schemas.openxmlformats.org/officeDocument/2006/relationships/footnotes" Target="footnotes.xml"/><Relationship Id="rId9" Type="http://schemas.openxmlformats.org/officeDocument/2006/relationships/hyperlink" Target="http://valensgroworks.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Popoff</dc:creator>
  <cp:lastModifiedBy> </cp:lastModifiedBy>
  <cp:revision>19</cp:revision>
  <dcterms:created xsi:type="dcterms:W3CDTF">2018-11-05T19:37:00Z</dcterms:created>
  <dcterms:modified xsi:type="dcterms:W3CDTF">2018-11-13T20:30:00Z</dcterms:modified>
</cp:coreProperties>
</file>