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4DB5DB" w14:textId="7CBCF52F" w:rsidR="003D1159" w:rsidRDefault="00475959" w:rsidP="00475959">
      <w:pPr>
        <w:tabs>
          <w:tab w:val="left" w:pos="7800"/>
          <w:tab w:val="right" w:pos="9360"/>
        </w:tabs>
        <w:jc w:val="center"/>
        <w:rPr>
          <w:rFonts w:ascii="Arial" w:eastAsia="Arial" w:hAnsi="Arial" w:cs="Arial"/>
          <w:b/>
          <w:sz w:val="21"/>
          <w:szCs w:val="21"/>
          <w:u w:val="single"/>
        </w:rPr>
      </w:pPr>
      <w:r>
        <w:rPr>
          <w:noProof/>
          <w:color w:val="000000"/>
          <w:lang w:val="en-GB" w:eastAsia="en-GB"/>
        </w:rPr>
        <w:drawing>
          <wp:anchor distT="0" distB="0" distL="114300" distR="114300" simplePos="0" relativeHeight="251658240" behindDoc="0" locked="0" layoutInCell="1" allowOverlap="1" wp14:anchorId="7817192A" wp14:editId="6A5DE1C5">
            <wp:simplePos x="0" y="0"/>
            <wp:positionH relativeFrom="column">
              <wp:posOffset>2640965</wp:posOffset>
            </wp:positionH>
            <wp:positionV relativeFrom="paragraph">
              <wp:posOffset>-400050</wp:posOffset>
            </wp:positionV>
            <wp:extent cx="1266681" cy="964312"/>
            <wp:effectExtent l="0" t="0" r="0" b="7620"/>
            <wp:wrapNone/>
            <wp:docPr id="1" name="image1.png" descr="https://www.twirlingumbrellas.com/wp-content/uploads/Valens-Logo-Black.png"/>
            <wp:cNvGraphicFramePr/>
            <a:graphic xmlns:a="http://schemas.openxmlformats.org/drawingml/2006/main">
              <a:graphicData uri="http://schemas.openxmlformats.org/drawingml/2006/picture">
                <pic:pic xmlns:pic="http://schemas.openxmlformats.org/drawingml/2006/picture">
                  <pic:nvPicPr>
                    <pic:cNvPr id="0" name="image1.png" descr="https://www.twirlingumbrellas.com/wp-content/uploads/Valens-Logo-Black.png"/>
                    <pic:cNvPicPr preferRelativeResize="0"/>
                  </pic:nvPicPr>
                  <pic:blipFill>
                    <a:blip r:embed="rId6" cstate="print">
                      <a:extLst>
                        <a:ext uri="{28A0092B-C50C-407E-A947-70E740481C1C}">
                          <a14:useLocalDpi xmlns:a14="http://schemas.microsoft.com/office/drawing/2010/main" val="0"/>
                        </a:ext>
                      </a:extLst>
                    </a:blip>
                    <a:srcRect/>
                    <a:stretch>
                      <a:fillRect/>
                    </a:stretch>
                  </pic:blipFill>
                  <pic:spPr>
                    <a:xfrm>
                      <a:off x="0" y="0"/>
                      <a:ext cx="1266681" cy="964312"/>
                    </a:xfrm>
                    <a:prstGeom prst="rect">
                      <a:avLst/>
                    </a:prstGeom>
                    <a:ln/>
                  </pic:spPr>
                </pic:pic>
              </a:graphicData>
            </a:graphic>
            <wp14:sizeRelH relativeFrom="page">
              <wp14:pctWidth>0</wp14:pctWidth>
            </wp14:sizeRelH>
            <wp14:sizeRelV relativeFrom="page">
              <wp14:pctHeight>0</wp14:pctHeight>
            </wp14:sizeRelV>
          </wp:anchor>
        </w:drawing>
      </w:r>
    </w:p>
    <w:p w14:paraId="0268777F" w14:textId="77777777" w:rsidR="00475959" w:rsidRDefault="00475959">
      <w:pPr>
        <w:tabs>
          <w:tab w:val="left" w:pos="7800"/>
          <w:tab w:val="right" w:pos="9360"/>
        </w:tabs>
        <w:rPr>
          <w:rFonts w:ascii="Arial" w:eastAsia="Arial" w:hAnsi="Arial" w:cs="Arial"/>
          <w:b/>
          <w:sz w:val="21"/>
          <w:szCs w:val="21"/>
          <w:u w:val="single"/>
        </w:rPr>
      </w:pPr>
      <w:bookmarkStart w:id="0" w:name="_gjdgxs" w:colFirst="0" w:colLast="0"/>
      <w:bookmarkEnd w:id="0"/>
    </w:p>
    <w:p w14:paraId="736B75DE" w14:textId="77777777" w:rsidR="00475959" w:rsidRDefault="00475959">
      <w:pPr>
        <w:tabs>
          <w:tab w:val="left" w:pos="7800"/>
          <w:tab w:val="right" w:pos="9360"/>
        </w:tabs>
        <w:rPr>
          <w:rFonts w:ascii="Arial" w:eastAsia="Arial" w:hAnsi="Arial" w:cs="Arial"/>
          <w:b/>
          <w:sz w:val="21"/>
          <w:szCs w:val="21"/>
          <w:u w:val="single"/>
        </w:rPr>
      </w:pPr>
    </w:p>
    <w:p w14:paraId="198365FB" w14:textId="77777777" w:rsidR="00475959" w:rsidRDefault="00475959">
      <w:pPr>
        <w:tabs>
          <w:tab w:val="left" w:pos="7800"/>
          <w:tab w:val="right" w:pos="9360"/>
        </w:tabs>
        <w:rPr>
          <w:rFonts w:ascii="Arial" w:eastAsia="Arial" w:hAnsi="Arial" w:cs="Arial"/>
          <w:b/>
          <w:sz w:val="21"/>
          <w:szCs w:val="21"/>
          <w:u w:val="single"/>
        </w:rPr>
      </w:pPr>
    </w:p>
    <w:p w14:paraId="5B8C6519" w14:textId="77777777" w:rsidR="00475959" w:rsidRDefault="00475959">
      <w:pPr>
        <w:tabs>
          <w:tab w:val="left" w:pos="7800"/>
          <w:tab w:val="right" w:pos="9360"/>
        </w:tabs>
        <w:rPr>
          <w:rFonts w:ascii="Arial" w:eastAsia="Arial" w:hAnsi="Arial" w:cs="Arial"/>
          <w:b/>
          <w:sz w:val="21"/>
          <w:szCs w:val="21"/>
          <w:u w:val="single"/>
        </w:rPr>
      </w:pPr>
    </w:p>
    <w:p w14:paraId="6A466068" w14:textId="52A5FB5D" w:rsidR="003D1159" w:rsidRDefault="00FD4591">
      <w:pPr>
        <w:tabs>
          <w:tab w:val="left" w:pos="7800"/>
          <w:tab w:val="right" w:pos="9360"/>
        </w:tabs>
        <w:rPr>
          <w:rFonts w:ascii="Arial" w:eastAsia="Arial" w:hAnsi="Arial" w:cs="Arial"/>
          <w:b/>
          <w:sz w:val="21"/>
          <w:szCs w:val="21"/>
          <w:u w:val="single"/>
        </w:rPr>
      </w:pPr>
      <w:r>
        <w:rPr>
          <w:rFonts w:ascii="Arial" w:eastAsia="Arial" w:hAnsi="Arial" w:cs="Arial"/>
          <w:b/>
          <w:sz w:val="21"/>
          <w:szCs w:val="21"/>
          <w:u w:val="single"/>
        </w:rPr>
        <w:t xml:space="preserve">For Immediate Release                                                                                                   </w:t>
      </w:r>
      <w:r w:rsidR="005A2E39">
        <w:rPr>
          <w:rFonts w:ascii="Arial" w:eastAsia="Arial" w:hAnsi="Arial" w:cs="Arial"/>
          <w:b/>
          <w:sz w:val="21"/>
          <w:szCs w:val="21"/>
          <w:u w:val="single"/>
        </w:rPr>
        <w:t xml:space="preserve">      </w:t>
      </w:r>
      <w:r w:rsidR="000E5904">
        <w:rPr>
          <w:rFonts w:ascii="Arial" w:eastAsia="Arial" w:hAnsi="Arial" w:cs="Arial"/>
          <w:b/>
          <w:sz w:val="21"/>
          <w:szCs w:val="21"/>
          <w:u w:val="single"/>
        </w:rPr>
        <w:t xml:space="preserve">   </w:t>
      </w:r>
      <w:r w:rsidR="005A2E39">
        <w:rPr>
          <w:rFonts w:ascii="Arial" w:eastAsia="Arial" w:hAnsi="Arial" w:cs="Arial"/>
          <w:b/>
          <w:sz w:val="21"/>
          <w:szCs w:val="21"/>
          <w:u w:val="single"/>
        </w:rPr>
        <w:t xml:space="preserve"> </w:t>
      </w:r>
      <w:r w:rsidR="000E5904">
        <w:rPr>
          <w:rFonts w:ascii="Arial" w:eastAsia="Arial" w:hAnsi="Arial" w:cs="Arial"/>
          <w:b/>
          <w:sz w:val="21"/>
          <w:szCs w:val="21"/>
          <w:u w:val="single"/>
        </w:rPr>
        <w:t xml:space="preserve">March </w:t>
      </w:r>
      <w:r w:rsidR="00E83816">
        <w:rPr>
          <w:rFonts w:ascii="Arial" w:eastAsia="Arial" w:hAnsi="Arial" w:cs="Arial"/>
          <w:b/>
          <w:sz w:val="21"/>
          <w:szCs w:val="21"/>
          <w:u w:val="single"/>
        </w:rPr>
        <w:t>11</w:t>
      </w:r>
      <w:r w:rsidRPr="009E1DD0">
        <w:rPr>
          <w:rFonts w:ascii="Arial" w:eastAsia="Arial" w:hAnsi="Arial" w:cs="Arial"/>
          <w:b/>
          <w:sz w:val="21"/>
          <w:szCs w:val="21"/>
          <w:u w:val="single"/>
        </w:rPr>
        <w:t>, 201</w:t>
      </w:r>
      <w:r w:rsidR="000042BD" w:rsidRPr="009E1DD0">
        <w:rPr>
          <w:rFonts w:ascii="Arial" w:eastAsia="Arial" w:hAnsi="Arial" w:cs="Arial"/>
          <w:b/>
          <w:sz w:val="21"/>
          <w:szCs w:val="21"/>
          <w:u w:val="single"/>
        </w:rPr>
        <w:t>9</w:t>
      </w:r>
    </w:p>
    <w:p w14:paraId="28ED6B6C" w14:textId="77777777" w:rsidR="003D1159" w:rsidRDefault="003D1159">
      <w:pPr>
        <w:pBdr>
          <w:top w:val="nil"/>
          <w:left w:val="nil"/>
          <w:bottom w:val="nil"/>
          <w:right w:val="nil"/>
          <w:between w:val="nil"/>
        </w:pBdr>
        <w:ind w:hanging="90"/>
        <w:jc w:val="both"/>
        <w:rPr>
          <w:rFonts w:ascii="Arial" w:eastAsia="Arial" w:hAnsi="Arial" w:cs="Arial"/>
          <w:b/>
          <w:color w:val="000000"/>
          <w:sz w:val="28"/>
          <w:szCs w:val="28"/>
        </w:rPr>
      </w:pPr>
    </w:p>
    <w:p w14:paraId="759256E1" w14:textId="56CE16EF" w:rsidR="00632A70" w:rsidRDefault="00FD4591">
      <w:pPr>
        <w:pBdr>
          <w:top w:val="nil"/>
          <w:left w:val="nil"/>
          <w:bottom w:val="nil"/>
          <w:right w:val="nil"/>
          <w:between w:val="nil"/>
        </w:pBdr>
        <w:ind w:hanging="90"/>
        <w:jc w:val="center"/>
        <w:rPr>
          <w:rFonts w:ascii="Arial" w:eastAsia="Arial" w:hAnsi="Arial" w:cs="Arial"/>
          <w:b/>
          <w:sz w:val="25"/>
          <w:szCs w:val="25"/>
        </w:rPr>
      </w:pPr>
      <w:r>
        <w:rPr>
          <w:rFonts w:ascii="Arial" w:eastAsia="Arial" w:hAnsi="Arial" w:cs="Arial"/>
          <w:b/>
          <w:color w:val="000000"/>
          <w:sz w:val="25"/>
          <w:szCs w:val="25"/>
        </w:rPr>
        <w:t>VALENS SIGNS MULTI-YEAR CANNABIS</w:t>
      </w:r>
      <w:r w:rsidR="00531C2B">
        <w:rPr>
          <w:rFonts w:ascii="Arial" w:eastAsia="Arial" w:hAnsi="Arial" w:cs="Arial"/>
          <w:b/>
          <w:color w:val="000000"/>
          <w:sz w:val="25"/>
          <w:szCs w:val="25"/>
        </w:rPr>
        <w:t xml:space="preserve"> AND HEMP</w:t>
      </w:r>
      <w:r>
        <w:rPr>
          <w:rFonts w:ascii="Arial" w:eastAsia="Arial" w:hAnsi="Arial" w:cs="Arial"/>
          <w:b/>
          <w:color w:val="000000"/>
          <w:sz w:val="25"/>
          <w:szCs w:val="25"/>
        </w:rPr>
        <w:t xml:space="preserve"> EXTRACTION</w:t>
      </w:r>
      <w:r w:rsidR="00FC5BAB">
        <w:rPr>
          <w:rFonts w:ascii="Arial" w:eastAsia="Arial" w:hAnsi="Arial" w:cs="Arial"/>
          <w:b/>
          <w:sz w:val="25"/>
          <w:szCs w:val="25"/>
        </w:rPr>
        <w:t xml:space="preserve"> </w:t>
      </w:r>
    </w:p>
    <w:p w14:paraId="373EC874" w14:textId="4BAD1F68" w:rsidR="003D1159" w:rsidRDefault="00FD4591">
      <w:pPr>
        <w:pBdr>
          <w:top w:val="nil"/>
          <w:left w:val="nil"/>
          <w:bottom w:val="nil"/>
          <w:right w:val="nil"/>
          <w:between w:val="nil"/>
        </w:pBdr>
        <w:ind w:hanging="90"/>
        <w:jc w:val="center"/>
        <w:rPr>
          <w:rFonts w:ascii="Arial" w:eastAsia="Arial" w:hAnsi="Arial" w:cs="Arial"/>
          <w:b/>
          <w:color w:val="000000"/>
          <w:sz w:val="25"/>
          <w:szCs w:val="25"/>
        </w:rPr>
      </w:pPr>
      <w:r>
        <w:rPr>
          <w:rFonts w:ascii="Arial" w:eastAsia="Arial" w:hAnsi="Arial" w:cs="Arial"/>
          <w:b/>
          <w:color w:val="000000"/>
          <w:sz w:val="25"/>
          <w:szCs w:val="25"/>
        </w:rPr>
        <w:t xml:space="preserve">AGREEMENT WITH </w:t>
      </w:r>
      <w:r w:rsidR="000E5904">
        <w:rPr>
          <w:rFonts w:ascii="Arial" w:eastAsia="Arial" w:hAnsi="Arial" w:cs="Arial"/>
          <w:b/>
          <w:sz w:val="25"/>
          <w:szCs w:val="25"/>
        </w:rPr>
        <w:t>T</w:t>
      </w:r>
      <w:r w:rsidR="006008AA">
        <w:rPr>
          <w:rFonts w:ascii="Arial" w:eastAsia="Arial" w:hAnsi="Arial" w:cs="Arial"/>
          <w:b/>
          <w:sz w:val="25"/>
          <w:szCs w:val="25"/>
        </w:rPr>
        <w:t>HE GREEN ORGANIC DUTCHMAN</w:t>
      </w:r>
    </w:p>
    <w:p w14:paraId="7E9CE925" w14:textId="77777777" w:rsidR="003D1159" w:rsidRDefault="00FD4591">
      <w:pPr>
        <w:pBdr>
          <w:top w:val="nil"/>
          <w:left w:val="nil"/>
          <w:bottom w:val="nil"/>
          <w:right w:val="nil"/>
          <w:between w:val="nil"/>
        </w:pBdr>
        <w:ind w:hanging="90"/>
        <w:jc w:val="both"/>
        <w:rPr>
          <w:rFonts w:ascii="Arial" w:eastAsia="Arial" w:hAnsi="Arial" w:cs="Arial"/>
          <w:b/>
          <w:color w:val="000000"/>
          <w:sz w:val="25"/>
          <w:szCs w:val="25"/>
          <w:vertAlign w:val="superscript"/>
        </w:rPr>
      </w:pPr>
      <w:r>
        <w:rPr>
          <w:rFonts w:ascii="Arial" w:eastAsia="Arial" w:hAnsi="Arial" w:cs="Arial"/>
          <w:b/>
          <w:color w:val="000000"/>
          <w:sz w:val="25"/>
          <w:szCs w:val="25"/>
        </w:rPr>
        <w:t xml:space="preserve"> </w:t>
      </w:r>
    </w:p>
    <w:p w14:paraId="64A93CEE" w14:textId="6EAB23B3" w:rsidR="003D1159" w:rsidRDefault="00FD4591" w:rsidP="00E83816">
      <w:pPr>
        <w:shd w:val="clear" w:color="auto" w:fill="FFFFFF"/>
        <w:spacing w:after="300"/>
        <w:jc w:val="both"/>
        <w:rPr>
          <w:rFonts w:ascii="Arial" w:eastAsia="Arial" w:hAnsi="Arial" w:cs="Arial"/>
          <w:color w:val="000000"/>
          <w:sz w:val="20"/>
          <w:szCs w:val="20"/>
        </w:rPr>
      </w:pPr>
      <w:r>
        <w:rPr>
          <w:rFonts w:ascii="Arial" w:eastAsia="Arial" w:hAnsi="Arial" w:cs="Arial"/>
          <w:b/>
          <w:color w:val="000000"/>
          <w:sz w:val="20"/>
          <w:szCs w:val="20"/>
        </w:rPr>
        <w:t xml:space="preserve">Kelowna, B.C., </w:t>
      </w:r>
      <w:r w:rsidR="000E5904">
        <w:rPr>
          <w:rFonts w:ascii="Arial" w:eastAsia="Arial" w:hAnsi="Arial" w:cs="Arial"/>
          <w:b/>
          <w:color w:val="000000"/>
          <w:sz w:val="20"/>
          <w:szCs w:val="20"/>
        </w:rPr>
        <w:t xml:space="preserve">March </w:t>
      </w:r>
      <w:r w:rsidR="00E83816">
        <w:rPr>
          <w:rFonts w:ascii="Arial" w:eastAsia="Arial" w:hAnsi="Arial" w:cs="Arial"/>
          <w:b/>
          <w:color w:val="000000"/>
          <w:sz w:val="20"/>
          <w:szCs w:val="20"/>
        </w:rPr>
        <w:t>11</w:t>
      </w:r>
      <w:r w:rsidR="007A0F7D" w:rsidRPr="009E1DD0">
        <w:rPr>
          <w:rFonts w:ascii="Arial" w:eastAsia="Arial" w:hAnsi="Arial" w:cs="Arial"/>
          <w:b/>
          <w:color w:val="000000"/>
          <w:sz w:val="20"/>
          <w:szCs w:val="20"/>
        </w:rPr>
        <w:t>, 2019</w:t>
      </w:r>
      <w:r>
        <w:rPr>
          <w:rFonts w:ascii="Arial" w:eastAsia="Arial" w:hAnsi="Arial" w:cs="Arial"/>
          <w:b/>
          <w:color w:val="000000"/>
          <w:sz w:val="20"/>
          <w:szCs w:val="20"/>
        </w:rPr>
        <w:t xml:space="preserve"> – Valens GroWorks Corp. (CSE: VGW</w:t>
      </w:r>
      <w:r w:rsidR="00D70023">
        <w:rPr>
          <w:rFonts w:ascii="Arial" w:eastAsia="Arial" w:hAnsi="Arial" w:cs="Arial"/>
          <w:b/>
          <w:color w:val="000000"/>
          <w:sz w:val="20"/>
          <w:szCs w:val="20"/>
        </w:rPr>
        <w:t>, OTC: VGWCF</w:t>
      </w:r>
      <w:r>
        <w:rPr>
          <w:rFonts w:ascii="Arial" w:eastAsia="Arial" w:hAnsi="Arial" w:cs="Arial"/>
          <w:b/>
          <w:color w:val="000000"/>
          <w:sz w:val="20"/>
          <w:szCs w:val="20"/>
        </w:rPr>
        <w:t>)</w:t>
      </w:r>
      <w:r>
        <w:rPr>
          <w:rFonts w:ascii="Arial" w:eastAsia="Arial" w:hAnsi="Arial" w:cs="Arial"/>
          <w:color w:val="000000"/>
          <w:sz w:val="20"/>
          <w:szCs w:val="20"/>
        </w:rPr>
        <w:t xml:space="preserve"> (the “</w:t>
      </w:r>
      <w:r>
        <w:rPr>
          <w:rFonts w:ascii="Arial" w:eastAsia="Arial" w:hAnsi="Arial" w:cs="Arial"/>
          <w:b/>
          <w:color w:val="000000"/>
          <w:sz w:val="20"/>
          <w:szCs w:val="20"/>
        </w:rPr>
        <w:t>Company</w:t>
      </w:r>
      <w:r>
        <w:rPr>
          <w:rFonts w:ascii="Arial" w:eastAsia="Arial" w:hAnsi="Arial" w:cs="Arial"/>
          <w:color w:val="000000"/>
          <w:sz w:val="20"/>
          <w:szCs w:val="20"/>
        </w:rPr>
        <w:t>” or “</w:t>
      </w:r>
      <w:r>
        <w:rPr>
          <w:rFonts w:ascii="Arial" w:eastAsia="Arial" w:hAnsi="Arial" w:cs="Arial"/>
          <w:b/>
          <w:color w:val="000000"/>
          <w:sz w:val="20"/>
          <w:szCs w:val="20"/>
        </w:rPr>
        <w:t>Valens</w:t>
      </w:r>
      <w:r>
        <w:rPr>
          <w:rFonts w:ascii="Arial" w:eastAsia="Arial" w:hAnsi="Arial" w:cs="Arial"/>
          <w:color w:val="000000"/>
          <w:sz w:val="20"/>
          <w:szCs w:val="20"/>
        </w:rPr>
        <w:t xml:space="preserve">”), a multi-licensed, vertically integrated provider of cannabis products and services focused on various proprietary extraction methodologies, distillation, cannabinoid isolation and purification, as well as associated quality testing is pleased to announce that it has entered into a multi-year </w:t>
      </w:r>
      <w:r w:rsidR="00D70023">
        <w:rPr>
          <w:rFonts w:ascii="Arial" w:eastAsia="Arial" w:hAnsi="Arial" w:cs="Arial"/>
          <w:color w:val="000000"/>
          <w:sz w:val="20"/>
          <w:szCs w:val="20"/>
        </w:rPr>
        <w:t>e</w:t>
      </w:r>
      <w:r w:rsidR="0056236F">
        <w:rPr>
          <w:rFonts w:ascii="Arial" w:eastAsia="Arial" w:hAnsi="Arial" w:cs="Arial"/>
          <w:color w:val="000000"/>
          <w:sz w:val="20"/>
          <w:szCs w:val="20"/>
        </w:rPr>
        <w:t xml:space="preserve">xtraction </w:t>
      </w:r>
      <w:r w:rsidR="00D70023">
        <w:rPr>
          <w:rFonts w:ascii="Arial" w:eastAsia="Arial" w:hAnsi="Arial" w:cs="Arial"/>
          <w:color w:val="000000"/>
          <w:sz w:val="20"/>
          <w:szCs w:val="20"/>
        </w:rPr>
        <w:t>s</w:t>
      </w:r>
      <w:r w:rsidR="0056236F">
        <w:rPr>
          <w:rFonts w:ascii="Arial" w:eastAsia="Arial" w:hAnsi="Arial" w:cs="Arial"/>
          <w:color w:val="000000"/>
          <w:sz w:val="20"/>
          <w:szCs w:val="20"/>
        </w:rPr>
        <w:t xml:space="preserve">ervices </w:t>
      </w:r>
      <w:r w:rsidR="00D70023">
        <w:rPr>
          <w:rFonts w:ascii="Arial" w:eastAsia="Arial" w:hAnsi="Arial" w:cs="Arial"/>
          <w:color w:val="000000"/>
          <w:sz w:val="20"/>
          <w:szCs w:val="20"/>
        </w:rPr>
        <w:t>a</w:t>
      </w:r>
      <w:r>
        <w:rPr>
          <w:rFonts w:ascii="Arial" w:eastAsia="Arial" w:hAnsi="Arial" w:cs="Arial"/>
          <w:color w:val="000000"/>
          <w:sz w:val="20"/>
          <w:szCs w:val="20"/>
        </w:rPr>
        <w:t xml:space="preserve">greement (the "Agreement") </w:t>
      </w:r>
      <w:r w:rsidR="008F3EA9">
        <w:rPr>
          <w:rFonts w:ascii="Arial" w:eastAsia="Arial" w:hAnsi="Arial" w:cs="Arial"/>
          <w:color w:val="000000"/>
          <w:sz w:val="20"/>
          <w:szCs w:val="20"/>
        </w:rPr>
        <w:t>to provide cannabis and hemp extraction services to</w:t>
      </w:r>
      <w:r w:rsidR="006008AA">
        <w:rPr>
          <w:rFonts w:ascii="Arial" w:eastAsia="Arial" w:hAnsi="Arial" w:cs="Arial"/>
          <w:color w:val="000000"/>
          <w:sz w:val="20"/>
          <w:szCs w:val="20"/>
        </w:rPr>
        <w:t xml:space="preserve"> The Green Organic Dutchman Holdings Ltd. </w:t>
      </w:r>
      <w:r w:rsidR="0000211E">
        <w:rPr>
          <w:rFonts w:ascii="Arial" w:eastAsia="Arial" w:hAnsi="Arial" w:cs="Arial"/>
          <w:color w:val="000000"/>
          <w:sz w:val="20"/>
          <w:szCs w:val="20"/>
        </w:rPr>
        <w:t>(“</w:t>
      </w:r>
      <w:r w:rsidR="00DB6E22">
        <w:rPr>
          <w:rFonts w:ascii="Arial" w:eastAsia="Arial" w:hAnsi="Arial" w:cs="Arial"/>
          <w:color w:val="000000"/>
          <w:sz w:val="20"/>
          <w:szCs w:val="20"/>
        </w:rPr>
        <w:t>T</w:t>
      </w:r>
      <w:r w:rsidR="006008AA">
        <w:rPr>
          <w:rFonts w:ascii="Arial" w:eastAsia="Arial" w:hAnsi="Arial" w:cs="Arial"/>
          <w:color w:val="000000"/>
          <w:sz w:val="20"/>
          <w:szCs w:val="20"/>
        </w:rPr>
        <w:t>GOD</w:t>
      </w:r>
      <w:r w:rsidR="0000211E">
        <w:rPr>
          <w:rFonts w:ascii="Arial" w:eastAsia="Arial" w:hAnsi="Arial" w:cs="Arial"/>
          <w:color w:val="000000"/>
          <w:sz w:val="20"/>
          <w:szCs w:val="20"/>
        </w:rPr>
        <w:t>”) (</w:t>
      </w:r>
      <w:r w:rsidR="006008AA">
        <w:rPr>
          <w:rFonts w:ascii="Arial" w:eastAsia="Arial" w:hAnsi="Arial" w:cs="Arial"/>
          <w:color w:val="000000"/>
          <w:sz w:val="20"/>
          <w:szCs w:val="20"/>
        </w:rPr>
        <w:t>TSX:TGOD</w:t>
      </w:r>
      <w:r w:rsidR="0000211E">
        <w:rPr>
          <w:rFonts w:ascii="Arial" w:eastAsia="Arial" w:hAnsi="Arial" w:cs="Arial"/>
          <w:color w:val="000000"/>
          <w:sz w:val="20"/>
          <w:szCs w:val="20"/>
        </w:rPr>
        <w:t>)</w:t>
      </w:r>
      <w:r w:rsidR="006008AA">
        <w:rPr>
          <w:rFonts w:ascii="Arial" w:eastAsia="Arial" w:hAnsi="Arial" w:cs="Arial"/>
          <w:color w:val="000000"/>
          <w:sz w:val="20"/>
          <w:szCs w:val="20"/>
        </w:rPr>
        <w:t xml:space="preserve"> (US:TGODF)</w:t>
      </w:r>
      <w:r w:rsidR="008F3EA9">
        <w:rPr>
          <w:rFonts w:ascii="Arial" w:eastAsia="Arial" w:hAnsi="Arial" w:cs="Arial"/>
          <w:color w:val="000000"/>
          <w:sz w:val="20"/>
          <w:szCs w:val="20"/>
        </w:rPr>
        <w:t xml:space="preserve">, </w:t>
      </w:r>
      <w:r w:rsidR="008F3EA9" w:rsidRPr="008F3EA9">
        <w:rPr>
          <w:rFonts w:ascii="Arial" w:eastAsia="Arial" w:hAnsi="Arial" w:cs="Arial"/>
          <w:color w:val="000000"/>
          <w:sz w:val="20"/>
          <w:szCs w:val="20"/>
        </w:rPr>
        <w:t xml:space="preserve">a </w:t>
      </w:r>
      <w:r w:rsidR="006008AA">
        <w:rPr>
          <w:rFonts w:ascii="Arial" w:eastAsia="Arial" w:hAnsi="Arial" w:cs="Arial"/>
          <w:color w:val="000000"/>
          <w:sz w:val="20"/>
          <w:szCs w:val="20"/>
        </w:rPr>
        <w:t xml:space="preserve">premium </w:t>
      </w:r>
      <w:r w:rsidR="008F3EA9" w:rsidRPr="008F3EA9">
        <w:rPr>
          <w:rFonts w:ascii="Arial" w:eastAsia="Arial" w:hAnsi="Arial" w:cs="Arial"/>
          <w:color w:val="000000"/>
          <w:sz w:val="20"/>
          <w:szCs w:val="20"/>
        </w:rPr>
        <w:t xml:space="preserve">global </w:t>
      </w:r>
      <w:r w:rsidR="006008AA">
        <w:rPr>
          <w:rFonts w:ascii="Arial" w:eastAsia="Arial" w:hAnsi="Arial" w:cs="Arial"/>
          <w:color w:val="000000"/>
          <w:sz w:val="20"/>
          <w:szCs w:val="20"/>
        </w:rPr>
        <w:t xml:space="preserve">organic cannabis company with operations </w:t>
      </w:r>
      <w:r w:rsidR="006008AA" w:rsidRPr="006008AA">
        <w:rPr>
          <w:rFonts w:ascii="Arial" w:eastAsia="Arial" w:hAnsi="Arial" w:cs="Arial"/>
          <w:color w:val="000000"/>
          <w:sz w:val="20"/>
          <w:szCs w:val="20"/>
        </w:rPr>
        <w:t xml:space="preserve">focused on </w:t>
      </w:r>
      <w:r w:rsidR="006008AA" w:rsidRPr="006008AA">
        <w:rPr>
          <w:rFonts w:ascii="Arial" w:hAnsi="Arial" w:cs="Arial"/>
          <w:sz w:val="20"/>
          <w:szCs w:val="20"/>
        </w:rPr>
        <w:t>medical cannabis markets in Canada, Europe, the Caribbean and Latin America, as well as the Canadian adult-use market.</w:t>
      </w:r>
    </w:p>
    <w:p w14:paraId="342D3AA4" w14:textId="504D12DB" w:rsidR="006008AA" w:rsidRDefault="006008AA" w:rsidP="00E83816">
      <w:pPr>
        <w:jc w:val="both"/>
        <w:rPr>
          <w:rFonts w:ascii="Arial" w:hAnsi="Arial" w:cs="Arial"/>
          <w:sz w:val="20"/>
          <w:szCs w:val="20"/>
        </w:rPr>
      </w:pPr>
      <w:r w:rsidRPr="006008AA">
        <w:rPr>
          <w:rFonts w:ascii="Arial" w:hAnsi="Arial" w:cs="Arial"/>
          <w:sz w:val="20"/>
          <w:szCs w:val="20"/>
        </w:rPr>
        <w:t>Under the terms of the initial 2-year agreement</w:t>
      </w:r>
      <w:r w:rsidR="004E3322">
        <w:rPr>
          <w:rFonts w:ascii="Arial" w:hAnsi="Arial" w:cs="Arial"/>
          <w:sz w:val="20"/>
          <w:szCs w:val="20"/>
        </w:rPr>
        <w:t>,</w:t>
      </w:r>
      <w:r w:rsidRPr="006008AA">
        <w:rPr>
          <w:rFonts w:ascii="Arial" w:hAnsi="Arial" w:cs="Arial"/>
          <w:sz w:val="20"/>
          <w:szCs w:val="20"/>
        </w:rPr>
        <w:t xml:space="preserve"> TGOD will supply Valens with </w:t>
      </w:r>
      <w:r w:rsidR="00720135">
        <w:rPr>
          <w:rFonts w:ascii="Arial" w:hAnsi="Arial" w:cs="Arial"/>
          <w:sz w:val="20"/>
          <w:szCs w:val="20"/>
        </w:rPr>
        <w:t>a</w:t>
      </w:r>
      <w:r w:rsidR="005420F4">
        <w:rPr>
          <w:rFonts w:ascii="Arial" w:hAnsi="Arial" w:cs="Arial"/>
          <w:sz w:val="20"/>
          <w:szCs w:val="20"/>
        </w:rPr>
        <w:t>n annual</w:t>
      </w:r>
      <w:r w:rsidR="00720135">
        <w:rPr>
          <w:rFonts w:ascii="Arial" w:hAnsi="Arial" w:cs="Arial"/>
          <w:sz w:val="20"/>
          <w:szCs w:val="20"/>
        </w:rPr>
        <w:t xml:space="preserve"> minimum of 30,000kg </w:t>
      </w:r>
      <w:r w:rsidR="005420F4">
        <w:rPr>
          <w:rFonts w:ascii="Arial" w:hAnsi="Arial" w:cs="Arial"/>
          <w:sz w:val="20"/>
          <w:szCs w:val="20"/>
        </w:rPr>
        <w:t xml:space="preserve">in the first year, increasing to 50,000kg in year two, </w:t>
      </w:r>
      <w:r w:rsidR="00720135">
        <w:rPr>
          <w:rFonts w:ascii="Arial" w:hAnsi="Arial" w:cs="Arial"/>
          <w:sz w:val="20"/>
          <w:szCs w:val="20"/>
        </w:rPr>
        <w:t>of</w:t>
      </w:r>
      <w:r w:rsidRPr="006008AA">
        <w:rPr>
          <w:rFonts w:ascii="Arial" w:hAnsi="Arial" w:cs="Arial"/>
          <w:sz w:val="20"/>
          <w:szCs w:val="20"/>
        </w:rPr>
        <w:t xml:space="preserve"> cannabis and hemp </w:t>
      </w:r>
      <w:r w:rsidR="001F7547">
        <w:rPr>
          <w:rFonts w:ascii="Arial" w:hAnsi="Arial" w:cs="Arial"/>
          <w:sz w:val="20"/>
          <w:szCs w:val="20"/>
        </w:rPr>
        <w:t xml:space="preserve">biomass </w:t>
      </w:r>
      <w:r w:rsidR="00720135">
        <w:rPr>
          <w:rFonts w:ascii="Arial" w:hAnsi="Arial" w:cs="Arial"/>
          <w:sz w:val="20"/>
          <w:szCs w:val="20"/>
        </w:rPr>
        <w:t>which</w:t>
      </w:r>
      <w:r w:rsidRPr="006008AA">
        <w:rPr>
          <w:rFonts w:ascii="Arial" w:hAnsi="Arial" w:cs="Arial"/>
          <w:sz w:val="20"/>
          <w:szCs w:val="20"/>
        </w:rPr>
        <w:t xml:space="preserve"> Valens will </w:t>
      </w:r>
      <w:r w:rsidR="00720135">
        <w:rPr>
          <w:rFonts w:ascii="Arial" w:hAnsi="Arial" w:cs="Arial"/>
          <w:sz w:val="20"/>
          <w:szCs w:val="20"/>
        </w:rPr>
        <w:t>process</w:t>
      </w:r>
      <w:r w:rsidRPr="006008AA">
        <w:rPr>
          <w:rFonts w:ascii="Arial" w:hAnsi="Arial" w:cs="Arial"/>
          <w:sz w:val="20"/>
          <w:szCs w:val="20"/>
        </w:rPr>
        <w:t xml:space="preserve"> into premium quality resins and distillates</w:t>
      </w:r>
      <w:r w:rsidR="001F7547">
        <w:rPr>
          <w:rFonts w:ascii="Arial" w:hAnsi="Arial" w:cs="Arial"/>
          <w:sz w:val="20"/>
          <w:szCs w:val="20"/>
        </w:rPr>
        <w:t xml:space="preserve"> using certified organic extraction processing methods</w:t>
      </w:r>
      <w:r w:rsidRPr="006008AA">
        <w:rPr>
          <w:rFonts w:ascii="Arial" w:hAnsi="Arial" w:cs="Arial"/>
          <w:sz w:val="20"/>
          <w:szCs w:val="20"/>
        </w:rPr>
        <w:t>. TGOD intends to use the concentrated cannabinoid resins and distillates to produce oils, sprays and capsules as well as oils for vaporization and future edible, beverage and topical products.</w:t>
      </w:r>
      <w:r w:rsidR="00872D99">
        <w:rPr>
          <w:rFonts w:ascii="Arial" w:hAnsi="Arial" w:cs="Arial"/>
          <w:sz w:val="20"/>
          <w:szCs w:val="20"/>
        </w:rPr>
        <w:t xml:space="preserve">  Valens expects the first shipment to arrive </w:t>
      </w:r>
      <w:r w:rsidR="007E2168">
        <w:rPr>
          <w:rFonts w:ascii="Arial" w:hAnsi="Arial" w:cs="Arial"/>
          <w:sz w:val="20"/>
          <w:szCs w:val="20"/>
        </w:rPr>
        <w:t>and begin</w:t>
      </w:r>
      <w:r w:rsidR="00872D99">
        <w:rPr>
          <w:rFonts w:ascii="Arial" w:hAnsi="Arial" w:cs="Arial"/>
          <w:sz w:val="20"/>
          <w:szCs w:val="20"/>
        </w:rPr>
        <w:t xml:space="preserve"> processing early Q2.</w:t>
      </w:r>
    </w:p>
    <w:p w14:paraId="55BAAD75" w14:textId="759D48D4" w:rsidR="00720135" w:rsidRDefault="00720135" w:rsidP="00E83816">
      <w:pPr>
        <w:jc w:val="both"/>
        <w:rPr>
          <w:rFonts w:ascii="Arial" w:hAnsi="Arial" w:cs="Arial"/>
          <w:sz w:val="20"/>
          <w:szCs w:val="20"/>
        </w:rPr>
      </w:pPr>
    </w:p>
    <w:p w14:paraId="4B429170" w14:textId="0B89E3CB" w:rsidR="00720135" w:rsidRPr="00720135" w:rsidRDefault="00720135" w:rsidP="00E83816">
      <w:pPr>
        <w:jc w:val="both"/>
        <w:rPr>
          <w:rFonts w:ascii="Arial" w:hAnsi="Arial" w:cs="Arial"/>
          <w:sz w:val="20"/>
          <w:szCs w:val="20"/>
        </w:rPr>
      </w:pPr>
      <w:r>
        <w:rPr>
          <w:rFonts w:ascii="Arial" w:hAnsi="Arial" w:cs="Arial"/>
          <w:sz w:val="20"/>
          <w:szCs w:val="20"/>
        </w:rPr>
        <w:t>Valens</w:t>
      </w:r>
      <w:r w:rsidRPr="00720135">
        <w:rPr>
          <w:rFonts w:ascii="Arial" w:hAnsi="Arial" w:cs="Arial"/>
          <w:sz w:val="20"/>
          <w:szCs w:val="20"/>
        </w:rPr>
        <w:t xml:space="preserve"> has been working closely with </w:t>
      </w:r>
      <w:r>
        <w:rPr>
          <w:rFonts w:ascii="Arial" w:hAnsi="Arial" w:cs="Arial"/>
          <w:sz w:val="20"/>
          <w:szCs w:val="20"/>
        </w:rPr>
        <w:t>TGOD</w:t>
      </w:r>
      <w:r w:rsidRPr="00720135">
        <w:rPr>
          <w:rFonts w:ascii="Arial" w:hAnsi="Arial" w:cs="Arial"/>
          <w:sz w:val="20"/>
          <w:szCs w:val="20"/>
        </w:rPr>
        <w:t xml:space="preserve"> to expedite the pathway to organic certification for </w:t>
      </w:r>
      <w:r>
        <w:rPr>
          <w:rFonts w:ascii="Arial" w:hAnsi="Arial" w:cs="Arial"/>
          <w:sz w:val="20"/>
          <w:szCs w:val="20"/>
        </w:rPr>
        <w:t>the company’s</w:t>
      </w:r>
      <w:r w:rsidRPr="00720135">
        <w:rPr>
          <w:rFonts w:ascii="Arial" w:hAnsi="Arial" w:cs="Arial"/>
          <w:sz w:val="20"/>
          <w:szCs w:val="20"/>
        </w:rPr>
        <w:t xml:space="preserve"> organic processing methodologies. Upon certification, </w:t>
      </w:r>
      <w:r>
        <w:rPr>
          <w:rFonts w:ascii="Arial" w:hAnsi="Arial" w:cs="Arial"/>
          <w:sz w:val="20"/>
          <w:szCs w:val="20"/>
        </w:rPr>
        <w:t xml:space="preserve">Valens will offer a 1-year exclusivity to </w:t>
      </w:r>
      <w:r w:rsidRPr="00720135">
        <w:rPr>
          <w:rFonts w:ascii="Arial" w:hAnsi="Arial" w:cs="Arial"/>
          <w:sz w:val="20"/>
          <w:szCs w:val="20"/>
        </w:rPr>
        <w:t xml:space="preserve">TGOD </w:t>
      </w:r>
      <w:r>
        <w:rPr>
          <w:rFonts w:ascii="Arial" w:hAnsi="Arial" w:cs="Arial"/>
          <w:sz w:val="20"/>
          <w:szCs w:val="20"/>
        </w:rPr>
        <w:t>for</w:t>
      </w:r>
      <w:r w:rsidRPr="00720135">
        <w:rPr>
          <w:rFonts w:ascii="Arial" w:hAnsi="Arial" w:cs="Arial"/>
          <w:sz w:val="20"/>
          <w:szCs w:val="20"/>
        </w:rPr>
        <w:t xml:space="preserve"> </w:t>
      </w:r>
      <w:r>
        <w:rPr>
          <w:rFonts w:ascii="Arial" w:hAnsi="Arial" w:cs="Arial"/>
          <w:sz w:val="20"/>
          <w:szCs w:val="20"/>
        </w:rPr>
        <w:t>certified organic extraction processing services.</w:t>
      </w:r>
    </w:p>
    <w:p w14:paraId="2DFFD95D" w14:textId="77777777" w:rsidR="00720135" w:rsidRPr="006008AA" w:rsidRDefault="00720135" w:rsidP="00E83816">
      <w:pPr>
        <w:jc w:val="both"/>
        <w:rPr>
          <w:rFonts w:ascii="Arial" w:hAnsi="Arial" w:cs="Arial"/>
          <w:sz w:val="20"/>
          <w:szCs w:val="20"/>
        </w:rPr>
      </w:pPr>
    </w:p>
    <w:p w14:paraId="4EF2D01E" w14:textId="6F7A8529" w:rsidR="00720135" w:rsidRPr="00720135" w:rsidRDefault="00720135" w:rsidP="00E83816">
      <w:pPr>
        <w:jc w:val="both"/>
        <w:rPr>
          <w:rFonts w:ascii="Arial" w:hAnsi="Arial" w:cs="Arial"/>
          <w:sz w:val="20"/>
          <w:szCs w:val="20"/>
        </w:rPr>
      </w:pPr>
      <w:bookmarkStart w:id="1" w:name="_p5hfp2f7n6nw" w:colFirst="0" w:colLast="0"/>
      <w:bookmarkEnd w:id="1"/>
      <w:r w:rsidRPr="00720135">
        <w:rPr>
          <w:rFonts w:ascii="Arial" w:hAnsi="Arial" w:cs="Arial"/>
          <w:sz w:val="20"/>
          <w:szCs w:val="20"/>
        </w:rPr>
        <w:t xml:space="preserve">“The ability to partner with </w:t>
      </w:r>
      <w:r w:rsidRPr="009B529A">
        <w:rPr>
          <w:rFonts w:ascii="Arial" w:hAnsi="Arial" w:cs="Arial"/>
          <w:sz w:val="20"/>
          <w:szCs w:val="20"/>
        </w:rPr>
        <w:t xml:space="preserve">skilled and specialized extraction operators such as Valens will add significant bench strength to TGOD’s already robust extraction capabilities in Canada, Poland and Jamaica,” said </w:t>
      </w:r>
      <w:r w:rsidR="009B529A" w:rsidRPr="009B529A">
        <w:rPr>
          <w:rStyle w:val="xn-person"/>
          <w:rFonts w:ascii="Arial" w:hAnsi="Arial" w:cs="Arial"/>
          <w:sz w:val="20"/>
          <w:szCs w:val="20"/>
        </w:rPr>
        <w:t xml:space="preserve">Brian </w:t>
      </w:r>
      <w:proofErr w:type="spellStart"/>
      <w:r w:rsidR="009B529A" w:rsidRPr="009B529A">
        <w:rPr>
          <w:rStyle w:val="xn-person"/>
          <w:rFonts w:ascii="Arial" w:hAnsi="Arial" w:cs="Arial"/>
          <w:sz w:val="20"/>
          <w:szCs w:val="20"/>
        </w:rPr>
        <w:t>Athaide</w:t>
      </w:r>
      <w:proofErr w:type="spellEnd"/>
      <w:r w:rsidR="009B529A" w:rsidRPr="009B529A">
        <w:rPr>
          <w:rFonts w:ascii="Arial" w:hAnsi="Arial" w:cs="Arial"/>
          <w:sz w:val="20"/>
          <w:szCs w:val="20"/>
        </w:rPr>
        <w:t>, Director and CEO of TGOD. “</w:t>
      </w:r>
      <w:r w:rsidRPr="00720135">
        <w:rPr>
          <w:rFonts w:ascii="Arial" w:hAnsi="Arial" w:cs="Arial"/>
          <w:sz w:val="20"/>
          <w:szCs w:val="20"/>
        </w:rPr>
        <w:t>We believe the importance of high-quality cannabis oils will continue to greatly increase as patients and consumers look for safer and healthier delivery methods</w:t>
      </w:r>
      <w:r>
        <w:rPr>
          <w:rFonts w:ascii="Arial" w:hAnsi="Arial" w:cs="Arial"/>
          <w:sz w:val="20"/>
          <w:szCs w:val="20"/>
        </w:rPr>
        <w:t>.</w:t>
      </w:r>
      <w:r w:rsidRPr="00720135">
        <w:rPr>
          <w:rFonts w:ascii="Arial" w:hAnsi="Arial" w:cs="Arial"/>
          <w:sz w:val="20"/>
          <w:szCs w:val="20"/>
        </w:rPr>
        <w:t xml:space="preserve">” </w:t>
      </w:r>
    </w:p>
    <w:p w14:paraId="5426FF11" w14:textId="77777777" w:rsidR="00720135" w:rsidRPr="00720135" w:rsidRDefault="00720135" w:rsidP="00E83816">
      <w:pPr>
        <w:jc w:val="both"/>
        <w:rPr>
          <w:rFonts w:ascii="Arial" w:hAnsi="Arial" w:cs="Arial"/>
          <w:sz w:val="20"/>
          <w:szCs w:val="20"/>
        </w:rPr>
      </w:pPr>
    </w:p>
    <w:p w14:paraId="771405CA" w14:textId="6988FA1F" w:rsidR="00720135" w:rsidRPr="00720135" w:rsidRDefault="00720135" w:rsidP="00E83816">
      <w:pPr>
        <w:jc w:val="both"/>
        <w:rPr>
          <w:rFonts w:ascii="Arial" w:hAnsi="Arial" w:cs="Arial"/>
          <w:sz w:val="20"/>
          <w:szCs w:val="20"/>
        </w:rPr>
      </w:pPr>
      <w:r w:rsidRPr="00720135">
        <w:rPr>
          <w:rFonts w:ascii="Arial" w:hAnsi="Arial" w:cs="Arial"/>
          <w:sz w:val="20"/>
          <w:szCs w:val="20"/>
        </w:rPr>
        <w:t xml:space="preserve">“We are excited to work with TGOD, Canada’s premier certified organic producer,” said Tyler Robson, CEO of Valens GroWorks. “Organic resonates with consumers, and Valens looks forward to helping accelerate TGOD’s time to market with the launch of its hemp-derived CBD product line in the coming months.” </w:t>
      </w:r>
    </w:p>
    <w:p w14:paraId="3B1283FD" w14:textId="77777777" w:rsidR="00720135" w:rsidRDefault="00720135" w:rsidP="00E83816">
      <w:pPr>
        <w:jc w:val="both"/>
        <w:rPr>
          <w:rFonts w:cstheme="minorHAnsi"/>
          <w:sz w:val="22"/>
          <w:szCs w:val="22"/>
        </w:rPr>
      </w:pPr>
    </w:p>
    <w:p w14:paraId="43B2E98D" w14:textId="0F2571ED" w:rsidR="009B529A" w:rsidRPr="009B529A" w:rsidRDefault="009B529A" w:rsidP="00E83816">
      <w:pPr>
        <w:jc w:val="both"/>
        <w:rPr>
          <w:rFonts w:ascii="Arial" w:hAnsi="Arial" w:cs="Arial"/>
          <w:b/>
          <w:sz w:val="20"/>
          <w:szCs w:val="20"/>
        </w:rPr>
      </w:pPr>
      <w:r w:rsidRPr="009B529A">
        <w:rPr>
          <w:rFonts w:ascii="Arial" w:hAnsi="Arial" w:cs="Arial"/>
          <w:b/>
          <w:sz w:val="20"/>
          <w:szCs w:val="20"/>
        </w:rPr>
        <w:t xml:space="preserve">About </w:t>
      </w:r>
      <w:proofErr w:type="gramStart"/>
      <w:r w:rsidRPr="009B529A">
        <w:rPr>
          <w:rFonts w:ascii="Arial" w:hAnsi="Arial" w:cs="Arial"/>
          <w:b/>
          <w:sz w:val="20"/>
          <w:szCs w:val="20"/>
        </w:rPr>
        <w:t>The</w:t>
      </w:r>
      <w:proofErr w:type="gramEnd"/>
      <w:r w:rsidRPr="009B529A">
        <w:rPr>
          <w:rFonts w:ascii="Arial" w:hAnsi="Arial" w:cs="Arial"/>
          <w:b/>
          <w:sz w:val="20"/>
          <w:szCs w:val="20"/>
        </w:rPr>
        <w:t xml:space="preserve"> Green Organic Dutchman Holdings Ltd.</w:t>
      </w:r>
    </w:p>
    <w:p w14:paraId="41B6AD8D" w14:textId="77777777" w:rsidR="009B529A" w:rsidRPr="009B529A" w:rsidRDefault="009B529A" w:rsidP="00E83816">
      <w:pPr>
        <w:jc w:val="both"/>
        <w:rPr>
          <w:rFonts w:ascii="Arial" w:hAnsi="Arial" w:cs="Arial"/>
          <w:sz w:val="20"/>
          <w:szCs w:val="20"/>
        </w:rPr>
      </w:pPr>
    </w:p>
    <w:p w14:paraId="182CC035" w14:textId="77777777" w:rsidR="009B529A" w:rsidRPr="009B529A" w:rsidRDefault="009B529A" w:rsidP="00E83816">
      <w:pPr>
        <w:jc w:val="both"/>
        <w:rPr>
          <w:rFonts w:ascii="Arial" w:hAnsi="Arial" w:cs="Arial"/>
          <w:sz w:val="20"/>
          <w:szCs w:val="20"/>
        </w:rPr>
      </w:pPr>
      <w:r w:rsidRPr="009B529A">
        <w:rPr>
          <w:rFonts w:ascii="Arial" w:hAnsi="Arial" w:cs="Arial"/>
          <w:sz w:val="20"/>
          <w:szCs w:val="20"/>
        </w:rPr>
        <w:t>The Green Organic Dutchman Holdings Ltd. (</w:t>
      </w:r>
      <w:proofErr w:type="gramStart"/>
      <w:r w:rsidRPr="009B529A">
        <w:rPr>
          <w:rFonts w:ascii="Arial" w:hAnsi="Arial" w:cs="Arial"/>
          <w:sz w:val="20"/>
          <w:szCs w:val="20"/>
        </w:rPr>
        <w:t>TSX:TGOD</w:t>
      </w:r>
      <w:proofErr w:type="gramEnd"/>
      <w:r w:rsidRPr="009B529A">
        <w:rPr>
          <w:rFonts w:ascii="Arial" w:hAnsi="Arial" w:cs="Arial"/>
          <w:sz w:val="20"/>
          <w:szCs w:val="20"/>
        </w:rPr>
        <w:t>) is a publicly traded, premium global organic cannabis company, with operations focused on medical cannabis markets in Canada, Europe, the Caribbean and Latin America, as well as the Canadian adult-use market. The Company grows high quality, organic cannabis with sustainable, all-natural principles. TGOD's products are laboratory tested to ensure patients have access to a standardized, safe and consistent product. TGOD has a planned capacity of 219,000 kgs and is building 1,643,600 sq. ft. of cultivation and processing facilities across Ontario, Quebec, Jamaica and Denmark.</w:t>
      </w:r>
    </w:p>
    <w:p w14:paraId="07D67DC2" w14:textId="77777777" w:rsidR="009B529A" w:rsidRPr="009B529A" w:rsidRDefault="009B529A" w:rsidP="00E83816">
      <w:pPr>
        <w:jc w:val="both"/>
        <w:rPr>
          <w:rFonts w:ascii="Arial" w:hAnsi="Arial" w:cs="Arial"/>
          <w:sz w:val="20"/>
          <w:szCs w:val="20"/>
        </w:rPr>
      </w:pPr>
    </w:p>
    <w:p w14:paraId="4AA34069" w14:textId="77777777" w:rsidR="009B529A" w:rsidRPr="009B529A" w:rsidRDefault="009B529A" w:rsidP="00E83816">
      <w:pPr>
        <w:jc w:val="both"/>
        <w:rPr>
          <w:rFonts w:ascii="Arial" w:hAnsi="Arial" w:cs="Arial"/>
          <w:sz w:val="20"/>
          <w:szCs w:val="20"/>
        </w:rPr>
      </w:pPr>
      <w:r w:rsidRPr="009B529A">
        <w:rPr>
          <w:rFonts w:ascii="Arial" w:hAnsi="Arial" w:cs="Arial"/>
          <w:sz w:val="20"/>
          <w:szCs w:val="20"/>
        </w:rPr>
        <w:t>TGOD's Common Shares and warrants issued under the indenture dated November 1, 2017 trade on the TSX under the symbol "TGOD" and "TGOD.WT", respectively.</w:t>
      </w:r>
    </w:p>
    <w:p w14:paraId="73EADA2D" w14:textId="77777777" w:rsidR="009B529A" w:rsidRPr="009B529A" w:rsidRDefault="009B529A" w:rsidP="00E83816">
      <w:pPr>
        <w:jc w:val="both"/>
        <w:rPr>
          <w:rFonts w:ascii="Arial" w:hAnsi="Arial" w:cs="Arial"/>
          <w:sz w:val="20"/>
          <w:szCs w:val="20"/>
        </w:rPr>
      </w:pPr>
    </w:p>
    <w:p w14:paraId="73366A56" w14:textId="37D94C7A" w:rsidR="009B529A" w:rsidRPr="007E2168" w:rsidRDefault="009B529A" w:rsidP="007E2168">
      <w:pPr>
        <w:jc w:val="both"/>
        <w:rPr>
          <w:rFonts w:ascii="Arial" w:hAnsi="Arial" w:cs="Arial"/>
          <w:sz w:val="20"/>
          <w:szCs w:val="20"/>
        </w:rPr>
      </w:pPr>
      <w:r w:rsidRPr="009B529A">
        <w:rPr>
          <w:rFonts w:ascii="Arial" w:hAnsi="Arial" w:cs="Arial"/>
          <w:sz w:val="20"/>
          <w:szCs w:val="20"/>
        </w:rPr>
        <w:t>For more information on The Green Organic Dutchman Holdings Ltd., please visit www.tgod.ca.</w:t>
      </w:r>
      <w:bookmarkStart w:id="2" w:name="_GoBack"/>
      <w:bookmarkEnd w:id="2"/>
    </w:p>
    <w:p w14:paraId="44869D66" w14:textId="099A4C92" w:rsidR="003B4ACA" w:rsidRPr="0000211E" w:rsidRDefault="00FD4591" w:rsidP="0000211E">
      <w:pPr>
        <w:shd w:val="clear" w:color="auto" w:fill="FFFFFF"/>
        <w:spacing w:after="300"/>
        <w:jc w:val="both"/>
        <w:rPr>
          <w:rFonts w:ascii="Arial" w:eastAsia="Arial" w:hAnsi="Arial" w:cs="Arial"/>
          <w:b/>
          <w:color w:val="000000"/>
          <w:sz w:val="20"/>
          <w:szCs w:val="20"/>
        </w:rPr>
      </w:pPr>
      <w:r>
        <w:rPr>
          <w:rFonts w:ascii="Arial" w:eastAsia="Arial" w:hAnsi="Arial" w:cs="Arial"/>
          <w:b/>
          <w:color w:val="000000"/>
          <w:sz w:val="20"/>
          <w:szCs w:val="20"/>
        </w:rPr>
        <w:lastRenderedPageBreak/>
        <w:t>About Valens GroWorks</w:t>
      </w:r>
    </w:p>
    <w:p w14:paraId="7B512E70" w14:textId="2C854ADA" w:rsidR="003D1159" w:rsidRDefault="00FD4591" w:rsidP="0000211E">
      <w:pPr>
        <w:shd w:val="clear" w:color="auto" w:fill="FFFFFF"/>
        <w:jc w:val="both"/>
        <w:rPr>
          <w:rFonts w:ascii="Arial" w:eastAsia="Arial" w:hAnsi="Arial" w:cs="Arial"/>
          <w:color w:val="000000"/>
          <w:sz w:val="20"/>
          <w:szCs w:val="20"/>
        </w:rPr>
      </w:pPr>
      <w:r>
        <w:rPr>
          <w:rFonts w:ascii="Arial" w:eastAsia="Arial" w:hAnsi="Arial" w:cs="Arial"/>
          <w:color w:val="000000"/>
          <w:sz w:val="20"/>
          <w:szCs w:val="20"/>
        </w:rPr>
        <w:t xml:space="preserve">Valens GroWorks Corp. is a research-driven, vertically integrated </w:t>
      </w:r>
      <w:bookmarkStart w:id="3" w:name="1fob9te" w:colFirst="0" w:colLast="0"/>
      <w:bookmarkEnd w:id="3"/>
      <w:r>
        <w:rPr>
          <w:rFonts w:ascii="Arial" w:eastAsia="Arial" w:hAnsi="Arial" w:cs="Arial"/>
          <w:color w:val="000000"/>
          <w:sz w:val="20"/>
          <w:szCs w:val="20"/>
        </w:rPr>
        <w:t xml:space="preserve">Canadian cannabis company focused on downstream secondary extraction methodology, distillation and cannabinoid isolation and purification, as well as associated quality testing with three wholly-owned subsidiaries located in and around Kelowna, BC. Subsidiary Valens Agritech (“VAL”) holds a license to cultivate cannabis and produce cannabis oil under the Cannabis Act, as well as a license to conduct analytical testing for the cannabis industry.  VAL </w:t>
      </w:r>
      <w:r w:rsidR="00632A70">
        <w:rPr>
          <w:rFonts w:ascii="Arial" w:eastAsia="Arial" w:hAnsi="Arial" w:cs="Arial"/>
          <w:color w:val="000000"/>
          <w:sz w:val="20"/>
          <w:szCs w:val="20"/>
        </w:rPr>
        <w:t>currently</w:t>
      </w:r>
      <w:r>
        <w:rPr>
          <w:rFonts w:ascii="Arial" w:eastAsia="Arial" w:hAnsi="Arial" w:cs="Arial"/>
          <w:color w:val="000000"/>
          <w:sz w:val="20"/>
          <w:szCs w:val="20"/>
        </w:rPr>
        <w:t xml:space="preserve"> has </w:t>
      </w:r>
      <w:r w:rsidR="00EE34BE">
        <w:rPr>
          <w:rFonts w:ascii="Arial" w:eastAsia="Arial" w:hAnsi="Arial" w:cs="Arial"/>
          <w:color w:val="000000"/>
          <w:sz w:val="20"/>
          <w:szCs w:val="20"/>
        </w:rPr>
        <w:t xml:space="preserve">extraction processing and </w:t>
      </w:r>
      <w:r>
        <w:rPr>
          <w:rFonts w:ascii="Arial" w:eastAsia="Arial" w:hAnsi="Arial" w:cs="Arial"/>
          <w:color w:val="000000"/>
          <w:sz w:val="20"/>
          <w:szCs w:val="20"/>
        </w:rPr>
        <w:t>supply agreement</w:t>
      </w:r>
      <w:r w:rsidR="00632A70">
        <w:rPr>
          <w:rFonts w:ascii="Arial" w:eastAsia="Arial" w:hAnsi="Arial" w:cs="Arial"/>
          <w:color w:val="000000"/>
          <w:sz w:val="20"/>
          <w:szCs w:val="20"/>
        </w:rPr>
        <w:t>s</w:t>
      </w:r>
      <w:r>
        <w:rPr>
          <w:rFonts w:ascii="Arial" w:eastAsia="Arial" w:hAnsi="Arial" w:cs="Arial"/>
          <w:color w:val="000000"/>
          <w:sz w:val="20"/>
          <w:szCs w:val="20"/>
        </w:rPr>
        <w:t xml:space="preserve"> with </w:t>
      </w:r>
      <w:r w:rsidR="00632A70">
        <w:rPr>
          <w:rFonts w:ascii="Arial" w:eastAsia="Arial" w:hAnsi="Arial" w:cs="Arial"/>
          <w:color w:val="000000"/>
          <w:sz w:val="20"/>
          <w:szCs w:val="20"/>
        </w:rPr>
        <w:t>various leading producers across Canada</w:t>
      </w:r>
      <w:r>
        <w:rPr>
          <w:rFonts w:ascii="Arial" w:eastAsia="Arial" w:hAnsi="Arial" w:cs="Arial"/>
          <w:color w:val="000000"/>
          <w:sz w:val="20"/>
          <w:szCs w:val="20"/>
        </w:rPr>
        <w:t xml:space="preserve">. Subsidiary Valens Labs is a Health Canada licensed ISO 17025 accredited cannabis testing lab providing sector-leading analytical services and has partnered with Thermo Fisher Scientific to develop a Centre of Excellence in Plant Based Science. Subsidiary Valens Farms is in the process of becoming a purpose-built facility in compliance with European Union (EU) Good Manufacturing Practices (GMP) standards, ensuring the product from this facility can be exported anywhere in the world where Cannabis is nationally legal for medical or adult usage purposes. For more information, please visit </w:t>
      </w:r>
      <w:hyperlink r:id="rId7">
        <w:r>
          <w:rPr>
            <w:rFonts w:ascii="Arial" w:eastAsia="Arial" w:hAnsi="Arial" w:cs="Arial"/>
            <w:color w:val="000000"/>
            <w:sz w:val="20"/>
            <w:szCs w:val="20"/>
          </w:rPr>
          <w:t>http://valensgroworks.com</w:t>
        </w:r>
      </w:hyperlink>
      <w:r>
        <w:rPr>
          <w:rFonts w:ascii="Arial" w:eastAsia="Arial" w:hAnsi="Arial" w:cs="Arial"/>
          <w:color w:val="000000"/>
          <w:sz w:val="20"/>
          <w:szCs w:val="20"/>
        </w:rPr>
        <w:t xml:space="preserve">. The Company’s investor deck can be found specifically at </w:t>
      </w:r>
      <w:hyperlink r:id="rId8">
        <w:r>
          <w:rPr>
            <w:rFonts w:ascii="Arial" w:eastAsia="Arial" w:hAnsi="Arial" w:cs="Arial"/>
            <w:color w:val="000000"/>
            <w:sz w:val="20"/>
            <w:szCs w:val="20"/>
          </w:rPr>
          <w:t>http://valensgroworks.com/investors/</w:t>
        </w:r>
      </w:hyperlink>
    </w:p>
    <w:p w14:paraId="746F7D77" w14:textId="77777777" w:rsidR="003D1159" w:rsidRDefault="003B4ACA" w:rsidP="0000211E">
      <w:pPr>
        <w:pBdr>
          <w:top w:val="nil"/>
          <w:left w:val="nil"/>
          <w:bottom w:val="nil"/>
          <w:right w:val="nil"/>
          <w:between w:val="nil"/>
        </w:pBdr>
        <w:tabs>
          <w:tab w:val="left" w:pos="0"/>
        </w:tabs>
        <w:spacing w:before="240"/>
        <w:ind w:hanging="90"/>
        <w:jc w:val="both"/>
        <w:rPr>
          <w:rFonts w:ascii="Arial" w:eastAsia="Arial" w:hAnsi="Arial" w:cs="Arial"/>
          <w:b/>
          <w:color w:val="000000"/>
          <w:sz w:val="20"/>
          <w:szCs w:val="20"/>
        </w:rPr>
      </w:pPr>
      <w:r>
        <w:rPr>
          <w:rFonts w:ascii="Arial" w:eastAsia="Arial" w:hAnsi="Arial" w:cs="Arial"/>
          <w:b/>
          <w:color w:val="000000"/>
          <w:sz w:val="20"/>
          <w:szCs w:val="20"/>
        </w:rPr>
        <w:t xml:space="preserve"> </w:t>
      </w:r>
      <w:r w:rsidR="00FD4591">
        <w:rPr>
          <w:rFonts w:ascii="Arial" w:eastAsia="Arial" w:hAnsi="Arial" w:cs="Arial"/>
          <w:b/>
          <w:color w:val="000000"/>
          <w:sz w:val="20"/>
          <w:szCs w:val="20"/>
        </w:rPr>
        <w:t>For further information, please contact:</w:t>
      </w:r>
    </w:p>
    <w:p w14:paraId="742D24F4" w14:textId="4DA2FEC4" w:rsidR="003D1159" w:rsidRDefault="003B4ACA" w:rsidP="0000211E">
      <w:pPr>
        <w:pBdr>
          <w:top w:val="nil"/>
          <w:left w:val="nil"/>
          <w:bottom w:val="nil"/>
          <w:right w:val="nil"/>
          <w:between w:val="nil"/>
        </w:pBdr>
        <w:spacing w:before="240"/>
        <w:ind w:hanging="90"/>
        <w:rPr>
          <w:rFonts w:ascii="Arial" w:eastAsia="Arial" w:hAnsi="Arial" w:cs="Arial"/>
          <w:color w:val="000000"/>
          <w:sz w:val="20"/>
          <w:szCs w:val="20"/>
        </w:rPr>
      </w:pPr>
      <w:r>
        <w:rPr>
          <w:rFonts w:ascii="Arial" w:eastAsia="Arial" w:hAnsi="Arial" w:cs="Arial"/>
          <w:color w:val="000000"/>
          <w:sz w:val="20"/>
          <w:szCs w:val="20"/>
        </w:rPr>
        <w:t xml:space="preserve">  </w:t>
      </w:r>
      <w:r w:rsidR="00FD4591">
        <w:rPr>
          <w:rFonts w:ascii="Arial" w:eastAsia="Arial" w:hAnsi="Arial" w:cs="Arial"/>
          <w:color w:val="000000"/>
          <w:sz w:val="20"/>
          <w:szCs w:val="20"/>
        </w:rPr>
        <w:t xml:space="preserve">Scott Young </w:t>
      </w:r>
      <w:r w:rsidR="00ED1DE0">
        <w:rPr>
          <w:rFonts w:ascii="Arial" w:eastAsia="Arial" w:hAnsi="Arial" w:cs="Arial"/>
          <w:color w:val="000000"/>
          <w:sz w:val="20"/>
          <w:szCs w:val="20"/>
        </w:rPr>
        <w:br/>
        <w:t>Valens GroWorks Corp.</w:t>
      </w:r>
      <w:r w:rsidR="00FD4591">
        <w:rPr>
          <w:rFonts w:ascii="Arial" w:eastAsia="Arial" w:hAnsi="Arial" w:cs="Arial"/>
          <w:color w:val="000000"/>
          <w:sz w:val="20"/>
          <w:szCs w:val="20"/>
        </w:rPr>
        <w:br/>
      </w:r>
      <w:r w:rsidR="00FD4591" w:rsidRPr="00ED1DE0">
        <w:rPr>
          <w:rFonts w:ascii="Arial" w:eastAsia="Arial" w:hAnsi="Arial" w:cs="Arial"/>
          <w:color w:val="000000"/>
          <w:sz w:val="20"/>
          <w:szCs w:val="20"/>
        </w:rPr>
        <w:t>Telephone: +1.705.888.2756</w:t>
      </w:r>
    </w:p>
    <w:p w14:paraId="2B315C9B" w14:textId="4F34A235" w:rsidR="00147C48" w:rsidRPr="00D435A5" w:rsidRDefault="00147C48" w:rsidP="00D435A5">
      <w:pPr>
        <w:pStyle w:val="NoSpacing"/>
        <w:rPr>
          <w:rFonts w:ascii="Arial" w:eastAsia="Arial" w:hAnsi="Arial" w:cs="Arial"/>
          <w:sz w:val="20"/>
          <w:szCs w:val="20"/>
        </w:rPr>
      </w:pPr>
      <w:r>
        <w:rPr>
          <w:rFonts w:ascii="Arial" w:eastAsia="Arial" w:hAnsi="Arial" w:cs="Arial"/>
          <w:sz w:val="20"/>
          <w:szCs w:val="20"/>
        </w:rPr>
        <w:br/>
      </w:r>
      <w:r w:rsidRPr="00D435A5">
        <w:rPr>
          <w:rFonts w:ascii="Arial" w:eastAsia="Arial" w:hAnsi="Arial" w:cs="Arial"/>
          <w:sz w:val="20"/>
          <w:szCs w:val="20"/>
        </w:rPr>
        <w:t>U.S. / Europe Investors</w:t>
      </w:r>
      <w:r w:rsidR="003B4ACA" w:rsidRPr="00D435A5">
        <w:rPr>
          <w:rFonts w:ascii="Arial" w:eastAsia="Arial" w:hAnsi="Arial" w:cs="Arial"/>
          <w:sz w:val="20"/>
          <w:szCs w:val="20"/>
        </w:rPr>
        <w:t xml:space="preserve"> </w:t>
      </w:r>
    </w:p>
    <w:p w14:paraId="1FD4FEDF" w14:textId="4909E743" w:rsidR="00147C48" w:rsidRPr="00D435A5" w:rsidRDefault="00ED1DE0" w:rsidP="00D435A5">
      <w:pPr>
        <w:pStyle w:val="NoSpacing"/>
        <w:rPr>
          <w:rFonts w:ascii="Arial" w:eastAsia="Arial" w:hAnsi="Arial" w:cs="Arial"/>
          <w:sz w:val="20"/>
          <w:szCs w:val="20"/>
        </w:rPr>
      </w:pPr>
      <w:r>
        <w:rPr>
          <w:rFonts w:ascii="Arial" w:eastAsia="Arial" w:hAnsi="Arial" w:cs="Arial"/>
          <w:sz w:val="20"/>
          <w:szCs w:val="20"/>
        </w:rPr>
        <w:t>KCSA Strategic Communications</w:t>
      </w:r>
      <w:r>
        <w:rPr>
          <w:rFonts w:ascii="Arial" w:eastAsia="Arial" w:hAnsi="Arial" w:cs="Arial"/>
          <w:sz w:val="20"/>
          <w:szCs w:val="20"/>
        </w:rPr>
        <w:br/>
      </w:r>
      <w:r w:rsidR="00147C48" w:rsidRPr="00D435A5">
        <w:rPr>
          <w:rFonts w:ascii="Arial" w:eastAsia="Arial" w:hAnsi="Arial" w:cs="Arial"/>
          <w:sz w:val="20"/>
          <w:szCs w:val="20"/>
        </w:rPr>
        <w:t>Phil Carlson / Elizabeth Barker</w:t>
      </w:r>
    </w:p>
    <w:p w14:paraId="12CE0451" w14:textId="3B8EF95A" w:rsidR="00147C48" w:rsidRPr="00D435A5" w:rsidRDefault="00053660" w:rsidP="00D435A5">
      <w:pPr>
        <w:pStyle w:val="NoSpacing"/>
        <w:rPr>
          <w:rFonts w:ascii="Arial" w:eastAsia="Arial" w:hAnsi="Arial" w:cs="Arial"/>
          <w:sz w:val="20"/>
          <w:szCs w:val="20"/>
        </w:rPr>
      </w:pPr>
      <w:hyperlink r:id="rId9" w:history="1">
        <w:r w:rsidR="00147C48" w:rsidRPr="00D435A5">
          <w:rPr>
            <w:rFonts w:eastAsia="Arial"/>
          </w:rPr>
          <w:t>VGW@kcsa.com</w:t>
        </w:r>
      </w:hyperlink>
    </w:p>
    <w:p w14:paraId="7F8E04F8" w14:textId="144EA38F" w:rsidR="00147C48" w:rsidRPr="00D435A5" w:rsidRDefault="00147C48" w:rsidP="00D435A5">
      <w:pPr>
        <w:pStyle w:val="NoSpacing"/>
        <w:rPr>
          <w:rFonts w:ascii="Arial" w:eastAsia="Arial" w:hAnsi="Arial" w:cs="Arial"/>
          <w:sz w:val="20"/>
          <w:szCs w:val="20"/>
        </w:rPr>
      </w:pPr>
      <w:r w:rsidRPr="00D435A5">
        <w:rPr>
          <w:rFonts w:ascii="Arial" w:eastAsia="Arial" w:hAnsi="Arial" w:cs="Arial"/>
          <w:sz w:val="20"/>
          <w:szCs w:val="20"/>
        </w:rPr>
        <w:t>212.896.1233 / 212.896.1203</w:t>
      </w:r>
    </w:p>
    <w:p w14:paraId="4CCB516C" w14:textId="77777777" w:rsidR="00ED1DE0" w:rsidRDefault="00ED1DE0" w:rsidP="00ED1DE0">
      <w:pPr>
        <w:pStyle w:val="NoSpacing"/>
        <w:rPr>
          <w:rFonts w:ascii="Arial" w:eastAsia="Arial" w:hAnsi="Arial" w:cs="Arial"/>
          <w:color w:val="000000"/>
          <w:sz w:val="20"/>
          <w:szCs w:val="20"/>
        </w:rPr>
      </w:pPr>
    </w:p>
    <w:p w14:paraId="581B5153" w14:textId="17B5B78C" w:rsidR="00ED1DE0" w:rsidRPr="0010364A" w:rsidRDefault="00ED1DE0" w:rsidP="00ED1DE0">
      <w:pPr>
        <w:pStyle w:val="NoSpacing"/>
        <w:rPr>
          <w:rFonts w:ascii="Arial" w:eastAsia="Arial" w:hAnsi="Arial" w:cs="Arial"/>
          <w:sz w:val="20"/>
          <w:szCs w:val="20"/>
        </w:rPr>
      </w:pPr>
      <w:r>
        <w:rPr>
          <w:rFonts w:ascii="Arial" w:eastAsia="Arial" w:hAnsi="Arial" w:cs="Arial"/>
          <w:color w:val="000000"/>
          <w:sz w:val="20"/>
          <w:szCs w:val="20"/>
        </w:rPr>
        <w:t>Media</w:t>
      </w:r>
      <w:r>
        <w:rPr>
          <w:rFonts w:ascii="Arial" w:eastAsia="Arial" w:hAnsi="Arial" w:cs="Arial"/>
          <w:color w:val="000000"/>
          <w:sz w:val="20"/>
          <w:szCs w:val="20"/>
        </w:rPr>
        <w:br/>
      </w:r>
      <w:r>
        <w:rPr>
          <w:rFonts w:ascii="Arial" w:eastAsia="Arial" w:hAnsi="Arial" w:cs="Arial"/>
          <w:sz w:val="20"/>
          <w:szCs w:val="20"/>
        </w:rPr>
        <w:t>KCSA Strategic Communications</w:t>
      </w:r>
    </w:p>
    <w:p w14:paraId="2B0BCFA5" w14:textId="15AEEB76" w:rsidR="00ED1DE0" w:rsidRPr="0010364A" w:rsidRDefault="00ED1DE0" w:rsidP="00ED1DE0">
      <w:pPr>
        <w:pStyle w:val="NoSpacing"/>
        <w:rPr>
          <w:rFonts w:ascii="Arial" w:eastAsia="Arial" w:hAnsi="Arial" w:cs="Arial"/>
          <w:sz w:val="20"/>
          <w:szCs w:val="20"/>
        </w:rPr>
      </w:pPr>
      <w:r>
        <w:rPr>
          <w:rFonts w:ascii="Arial" w:eastAsia="Arial" w:hAnsi="Arial" w:cs="Arial"/>
          <w:sz w:val="20"/>
          <w:szCs w:val="20"/>
        </w:rPr>
        <w:t>Anne Donohoe</w:t>
      </w:r>
      <w:r w:rsidR="00F16998">
        <w:rPr>
          <w:rFonts w:ascii="Arial" w:eastAsia="Arial" w:hAnsi="Arial" w:cs="Arial"/>
          <w:sz w:val="20"/>
          <w:szCs w:val="20"/>
        </w:rPr>
        <w:t xml:space="preserve"> </w:t>
      </w:r>
    </w:p>
    <w:p w14:paraId="7F29B565" w14:textId="4586B305" w:rsidR="00ED1DE0" w:rsidRPr="0010364A" w:rsidRDefault="00053660" w:rsidP="00ED1DE0">
      <w:pPr>
        <w:pStyle w:val="NoSpacing"/>
        <w:rPr>
          <w:rFonts w:ascii="Arial" w:eastAsia="Arial" w:hAnsi="Arial" w:cs="Arial"/>
          <w:sz w:val="20"/>
          <w:szCs w:val="20"/>
        </w:rPr>
      </w:pPr>
      <w:hyperlink r:id="rId10" w:history="1">
        <w:r w:rsidR="00ED1DE0">
          <w:rPr>
            <w:rFonts w:ascii="Arial" w:eastAsia="Arial" w:hAnsi="Arial" w:cs="Arial"/>
            <w:sz w:val="20"/>
            <w:szCs w:val="20"/>
          </w:rPr>
          <w:t>adonohoe@kcsa.com</w:t>
        </w:r>
      </w:hyperlink>
    </w:p>
    <w:p w14:paraId="7E20D654" w14:textId="23E1868E" w:rsidR="00ED1DE0" w:rsidRDefault="00ED1DE0" w:rsidP="00ED1DE0">
      <w:pPr>
        <w:pStyle w:val="NoSpacing"/>
        <w:rPr>
          <w:rFonts w:ascii="Arial" w:eastAsia="Arial" w:hAnsi="Arial" w:cs="Arial"/>
          <w:sz w:val="20"/>
          <w:szCs w:val="20"/>
        </w:rPr>
      </w:pPr>
      <w:r w:rsidRPr="0010364A">
        <w:rPr>
          <w:rFonts w:ascii="Arial" w:eastAsia="Arial" w:hAnsi="Arial" w:cs="Arial"/>
          <w:sz w:val="20"/>
          <w:szCs w:val="20"/>
        </w:rPr>
        <w:t>212.896.12</w:t>
      </w:r>
      <w:r w:rsidR="00B50496">
        <w:rPr>
          <w:rFonts w:ascii="Arial" w:eastAsia="Arial" w:hAnsi="Arial" w:cs="Arial"/>
          <w:sz w:val="20"/>
          <w:szCs w:val="20"/>
        </w:rPr>
        <w:t>65</w:t>
      </w:r>
    </w:p>
    <w:p w14:paraId="02EFA60C" w14:textId="705A2AA6" w:rsidR="003D1159" w:rsidRDefault="00FD4591" w:rsidP="00D435A5">
      <w:pPr>
        <w:pBdr>
          <w:top w:val="nil"/>
          <w:left w:val="nil"/>
          <w:bottom w:val="nil"/>
          <w:right w:val="nil"/>
          <w:between w:val="nil"/>
        </w:pBdr>
        <w:spacing w:before="240"/>
        <w:jc w:val="both"/>
        <w:rPr>
          <w:rFonts w:ascii="Arial" w:eastAsia="Arial" w:hAnsi="Arial" w:cs="Arial"/>
          <w:color w:val="000000"/>
          <w:sz w:val="20"/>
          <w:szCs w:val="20"/>
        </w:rPr>
      </w:pPr>
      <w:r>
        <w:rPr>
          <w:rFonts w:ascii="Arial" w:eastAsia="Arial" w:hAnsi="Arial" w:cs="Arial"/>
          <w:color w:val="000000"/>
          <w:sz w:val="20"/>
          <w:szCs w:val="20"/>
        </w:rPr>
        <w:t>Notice regarding Forward Looking Statements</w:t>
      </w:r>
    </w:p>
    <w:p w14:paraId="3EC1C226" w14:textId="1A434D53" w:rsidR="003D1159" w:rsidRDefault="00FD4591" w:rsidP="0000211E">
      <w:pPr>
        <w:keepNext/>
        <w:pBdr>
          <w:top w:val="nil"/>
          <w:left w:val="nil"/>
          <w:bottom w:val="nil"/>
          <w:right w:val="nil"/>
          <w:between w:val="nil"/>
        </w:pBdr>
        <w:spacing w:before="240"/>
        <w:jc w:val="both"/>
        <w:rPr>
          <w:rFonts w:ascii="Arial" w:eastAsia="Arial" w:hAnsi="Arial" w:cs="Arial"/>
          <w:color w:val="000000"/>
          <w:sz w:val="20"/>
          <w:szCs w:val="20"/>
        </w:rPr>
      </w:pPr>
      <w:r>
        <w:rPr>
          <w:rFonts w:ascii="Arial" w:eastAsia="Arial" w:hAnsi="Arial" w:cs="Arial"/>
          <w:color w:val="000000"/>
          <w:sz w:val="20"/>
          <w:szCs w:val="20"/>
        </w:rPr>
        <w:t>This news release contains certain "forward-looking statements" within the meaning of such statements under</w:t>
      </w:r>
      <w:r w:rsidR="0000211E">
        <w:rPr>
          <w:rFonts w:ascii="Arial" w:eastAsia="Arial" w:hAnsi="Arial" w:cs="Arial"/>
          <w:color w:val="000000"/>
          <w:sz w:val="20"/>
          <w:szCs w:val="20"/>
        </w:rPr>
        <w:t xml:space="preserve"> </w:t>
      </w:r>
      <w:r>
        <w:rPr>
          <w:rFonts w:ascii="Arial" w:eastAsia="Arial" w:hAnsi="Arial" w:cs="Arial"/>
          <w:color w:val="000000"/>
          <w:sz w:val="20"/>
          <w:szCs w:val="20"/>
        </w:rPr>
        <w:t>applicable securities law. Forward-looking statements are frequently characterized by words such as “anticipates”, "plan", "continue", "expect", "project", "intend", "believe", "anticipate", "estimate", "may", "will", "potential", "proposed", “positioned” and other similar words, or statements that certain events or conditions "may" or "will" occur. These statements are only predictions. Various assumptions were used in drawing the conclusions or making the projections contained in the forward-looking statements throughout this news release. Forward-looking statements are based on the opinions and estimates of management at the date the statements are made and are subject to a variety of risks and uncertainties and other factors that could cause actual events or results to differ materially from those projected in the forward-looking statements. The Corporation is under no obligation, and expressly disclaims any intention or obligation, to update or revise any forward-looking statements, whether as a result of new information, future events or otherwise, except as expressly required by applicable law.</w:t>
      </w:r>
    </w:p>
    <w:p w14:paraId="2A41F098" w14:textId="455BA787" w:rsidR="003D1159" w:rsidRDefault="00FD4591" w:rsidP="0000211E">
      <w:pPr>
        <w:keepNext/>
        <w:pBdr>
          <w:top w:val="nil"/>
          <w:left w:val="nil"/>
          <w:bottom w:val="nil"/>
          <w:right w:val="nil"/>
          <w:between w:val="nil"/>
        </w:pBdr>
        <w:spacing w:before="240"/>
        <w:jc w:val="both"/>
        <w:rPr>
          <w:rFonts w:ascii="Arial" w:eastAsia="Arial" w:hAnsi="Arial" w:cs="Arial"/>
          <w:color w:val="000000"/>
          <w:sz w:val="20"/>
          <w:szCs w:val="20"/>
        </w:rPr>
      </w:pPr>
      <w:r>
        <w:rPr>
          <w:rFonts w:ascii="Arial" w:eastAsia="Arial" w:hAnsi="Arial" w:cs="Arial"/>
          <w:color w:val="000000"/>
          <w:sz w:val="20"/>
          <w:szCs w:val="20"/>
        </w:rPr>
        <w:t>The CSE or other regulatory authority has not reviewed, approved or disapproved the contents of this press release. We seek Safe Harbour.</w:t>
      </w:r>
    </w:p>
    <w:sectPr w:rsidR="003D1159" w:rsidSect="00475959">
      <w:footerReference w:type="even" r:id="rId11"/>
      <w:footerReference w:type="default" r:id="rId12"/>
      <w:headerReference w:type="first" r:id="rId13"/>
      <w:footerReference w:type="first" r:id="rId14"/>
      <w:pgSz w:w="12240" w:h="15840"/>
      <w:pgMar w:top="1440" w:right="1080" w:bottom="1440" w:left="851" w:header="720" w:footer="504"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FE92D0" w14:textId="77777777" w:rsidR="00053660" w:rsidRDefault="00053660">
      <w:r>
        <w:separator/>
      </w:r>
    </w:p>
  </w:endnote>
  <w:endnote w:type="continuationSeparator" w:id="0">
    <w:p w14:paraId="2512C4A5" w14:textId="77777777" w:rsidR="00053660" w:rsidRDefault="00053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4CC29E" w14:textId="77777777" w:rsidR="003D1159" w:rsidRDefault="003D1159">
    <w:pPr>
      <w:pBdr>
        <w:top w:val="nil"/>
        <w:left w:val="nil"/>
        <w:bottom w:val="nil"/>
        <w:right w:val="nil"/>
        <w:between w:val="nil"/>
      </w:pBdr>
      <w:tabs>
        <w:tab w:val="center" w:pos="4680"/>
        <w:tab w:val="right" w:pos="9360"/>
      </w:tabs>
      <w:rPr>
        <w:color w:val="000000"/>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916E6" w14:textId="77777777" w:rsidR="003D1159" w:rsidRDefault="003D1159">
    <w:pPr>
      <w:pBdr>
        <w:top w:val="nil"/>
        <w:left w:val="nil"/>
        <w:bottom w:val="nil"/>
        <w:right w:val="nil"/>
        <w:between w:val="nil"/>
      </w:pBdr>
      <w:tabs>
        <w:tab w:val="center" w:pos="4680"/>
        <w:tab w:val="right" w:pos="9360"/>
      </w:tabs>
      <w:jc w:val="right"/>
      <w:rPr>
        <w:rFonts w:ascii="Arial" w:eastAsia="Arial" w:hAnsi="Arial" w:cs="Arial"/>
        <w:color w:val="000000"/>
        <w:sz w:val="16"/>
        <w:szCs w:val="16"/>
      </w:rPr>
    </w:pPr>
  </w:p>
  <w:p w14:paraId="5F905BE8" w14:textId="77777777" w:rsidR="003D1159" w:rsidRDefault="00FD4591">
    <w:pPr>
      <w:pBdr>
        <w:top w:val="single" w:sz="4" w:space="1" w:color="000000"/>
        <w:left w:val="nil"/>
        <w:bottom w:val="nil"/>
        <w:right w:val="nil"/>
        <w:between w:val="nil"/>
      </w:pBdr>
      <w:tabs>
        <w:tab w:val="center" w:pos="4680"/>
        <w:tab w:val="right" w:pos="9360"/>
      </w:tabs>
      <w:jc w:val="right"/>
      <w:rPr>
        <w:rFonts w:ascii="Arial" w:eastAsia="Arial" w:hAnsi="Arial" w:cs="Arial"/>
        <w:color w:val="7F7F7F"/>
        <w:sz w:val="16"/>
        <w:szCs w:val="16"/>
      </w:rPr>
    </w:pPr>
    <w:r>
      <w:rPr>
        <w:rFonts w:ascii="Arial" w:eastAsia="Arial" w:hAnsi="Arial" w:cs="Arial"/>
        <w:color w:val="000000"/>
        <w:sz w:val="16"/>
        <w:szCs w:val="16"/>
      </w:rPr>
      <w:fldChar w:fldCharType="begin"/>
    </w:r>
    <w:r>
      <w:rPr>
        <w:rFonts w:ascii="Arial" w:eastAsia="Arial" w:hAnsi="Arial" w:cs="Arial"/>
        <w:color w:val="000000"/>
        <w:sz w:val="16"/>
        <w:szCs w:val="16"/>
      </w:rPr>
      <w:instrText>PAGE</w:instrText>
    </w:r>
    <w:r>
      <w:rPr>
        <w:rFonts w:ascii="Arial" w:eastAsia="Arial" w:hAnsi="Arial" w:cs="Arial"/>
        <w:color w:val="000000"/>
        <w:sz w:val="16"/>
        <w:szCs w:val="16"/>
      </w:rPr>
      <w:fldChar w:fldCharType="separate"/>
    </w:r>
    <w:r w:rsidR="00285EEF">
      <w:rPr>
        <w:rFonts w:ascii="Arial" w:eastAsia="Arial" w:hAnsi="Arial" w:cs="Arial"/>
        <w:noProof/>
        <w:color w:val="000000"/>
        <w:sz w:val="16"/>
        <w:szCs w:val="16"/>
      </w:rPr>
      <w:t>1</w:t>
    </w:r>
    <w:r>
      <w:rPr>
        <w:rFonts w:ascii="Arial" w:eastAsia="Arial" w:hAnsi="Arial" w:cs="Arial"/>
        <w:color w:val="000000"/>
        <w:sz w:val="16"/>
        <w:szCs w:val="16"/>
      </w:rPr>
      <w:fldChar w:fldCharType="end"/>
    </w:r>
    <w:r>
      <w:rPr>
        <w:rFonts w:ascii="Arial" w:eastAsia="Arial" w:hAnsi="Arial" w:cs="Arial"/>
        <w:color w:val="000000"/>
        <w:sz w:val="16"/>
        <w:szCs w:val="16"/>
      </w:rPr>
      <w:t xml:space="preserve"> | </w:t>
    </w:r>
    <w:r>
      <w:rPr>
        <w:rFonts w:ascii="Arial" w:eastAsia="Arial" w:hAnsi="Arial" w:cs="Arial"/>
        <w:color w:val="7F7F7F"/>
        <w:sz w:val="16"/>
        <w:szCs w:val="16"/>
      </w:rPr>
      <w:t>Page</w:t>
    </w:r>
  </w:p>
  <w:p w14:paraId="01086B71" w14:textId="77777777" w:rsidR="0048293F" w:rsidRPr="0048293F" w:rsidRDefault="00FD4591" w:rsidP="0048293F">
    <w:pPr>
      <w:pBdr>
        <w:top w:val="single" w:sz="4" w:space="1" w:color="000000"/>
      </w:pBdr>
      <w:jc w:val="center"/>
      <w:rPr>
        <w:sz w:val="16"/>
        <w:szCs w:val="16"/>
      </w:rPr>
    </w:pPr>
    <w:r>
      <w:rPr>
        <w:sz w:val="8"/>
        <w:szCs w:val="8"/>
      </w:rPr>
      <w:br/>
    </w:r>
    <w:r w:rsidR="0048293F">
      <w:rPr>
        <w:sz w:val="16"/>
        <w:szCs w:val="16"/>
      </w:rPr>
      <w:t>Valens GroWorks Corp.</w:t>
    </w:r>
    <w:r w:rsidR="0048293F">
      <w:rPr>
        <w:sz w:val="16"/>
        <w:szCs w:val="16"/>
      </w:rPr>
      <w:br/>
    </w:r>
    <w:r w:rsidR="0048293F" w:rsidRPr="0048293F">
      <w:rPr>
        <w:sz w:val="16"/>
        <w:szCs w:val="16"/>
      </w:rPr>
      <w:t>230 Carion Rd</w:t>
    </w:r>
  </w:p>
  <w:p w14:paraId="3B0E7BD5" w14:textId="77777777" w:rsidR="0048293F" w:rsidRPr="0048293F" w:rsidRDefault="0048293F" w:rsidP="0048293F">
    <w:pPr>
      <w:pBdr>
        <w:top w:val="single" w:sz="4" w:space="1" w:color="000000"/>
      </w:pBdr>
      <w:jc w:val="center"/>
      <w:rPr>
        <w:sz w:val="16"/>
        <w:szCs w:val="16"/>
      </w:rPr>
    </w:pPr>
    <w:r w:rsidRPr="0048293F">
      <w:rPr>
        <w:sz w:val="16"/>
        <w:szCs w:val="16"/>
      </w:rPr>
      <w:t>Kelowna, BC V4V 2K5</w:t>
    </w:r>
  </w:p>
  <w:p w14:paraId="35B1738C" w14:textId="77777777" w:rsidR="0048293F" w:rsidRPr="0048293F" w:rsidRDefault="0048293F" w:rsidP="0048293F">
    <w:pPr>
      <w:pBdr>
        <w:top w:val="single" w:sz="4" w:space="1" w:color="000000"/>
      </w:pBdr>
      <w:jc w:val="center"/>
      <w:rPr>
        <w:sz w:val="16"/>
        <w:szCs w:val="16"/>
      </w:rPr>
    </w:pPr>
    <w:r w:rsidRPr="0048293F">
      <w:rPr>
        <w:sz w:val="16"/>
        <w:szCs w:val="16"/>
      </w:rPr>
      <w:t>T. +1.778.755.0052</w:t>
    </w:r>
  </w:p>
  <w:p w14:paraId="73AA86A4" w14:textId="77777777" w:rsidR="0048293F" w:rsidRDefault="0048293F" w:rsidP="0048293F">
    <w:pPr>
      <w:pBdr>
        <w:top w:val="single" w:sz="4" w:space="1" w:color="000000"/>
      </w:pBdr>
      <w:jc w:val="center"/>
      <w:rPr>
        <w:sz w:val="15"/>
        <w:szCs w:val="15"/>
      </w:rPr>
    </w:pPr>
    <w:r w:rsidRPr="0048293F">
      <w:rPr>
        <w:sz w:val="16"/>
        <w:szCs w:val="16"/>
      </w:rPr>
      <w:t>www.valensgroworks</w:t>
    </w:r>
    <w:r>
      <w:rPr>
        <w:sz w:val="15"/>
        <w:szCs w:val="15"/>
      </w:rPr>
      <w:t>.com</w:t>
    </w:r>
  </w:p>
  <w:p w14:paraId="269F46E3" w14:textId="61547B3B" w:rsidR="003D1159" w:rsidRDefault="003D1159" w:rsidP="0048293F">
    <w:pPr>
      <w:pBdr>
        <w:top w:val="single" w:sz="4" w:space="1" w:color="000000"/>
      </w:pBd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327462" w14:textId="77777777" w:rsidR="003D1159" w:rsidRDefault="003D1159">
    <w:pPr>
      <w:jc w:val="center"/>
      <w:rPr>
        <w:sz w:val="16"/>
        <w:szCs w:val="16"/>
      </w:rPr>
    </w:pPr>
  </w:p>
  <w:p w14:paraId="7AE66AC4" w14:textId="77777777" w:rsidR="0048293F" w:rsidRPr="0048293F" w:rsidRDefault="00FD4591" w:rsidP="0048293F">
    <w:pPr>
      <w:pBdr>
        <w:top w:val="single" w:sz="4" w:space="1" w:color="000000"/>
      </w:pBdr>
      <w:jc w:val="center"/>
      <w:rPr>
        <w:sz w:val="16"/>
        <w:szCs w:val="16"/>
      </w:rPr>
    </w:pPr>
    <w:r>
      <w:rPr>
        <w:sz w:val="8"/>
        <w:szCs w:val="8"/>
      </w:rPr>
      <w:br/>
    </w:r>
    <w:r>
      <w:rPr>
        <w:sz w:val="16"/>
        <w:szCs w:val="16"/>
      </w:rPr>
      <w:t>Valens GroWorks Corp.</w:t>
    </w:r>
    <w:r>
      <w:rPr>
        <w:sz w:val="16"/>
        <w:szCs w:val="16"/>
      </w:rPr>
      <w:br/>
    </w:r>
    <w:r w:rsidR="0048293F" w:rsidRPr="0048293F">
      <w:rPr>
        <w:sz w:val="16"/>
        <w:szCs w:val="16"/>
      </w:rPr>
      <w:t>230 Carion Rd</w:t>
    </w:r>
  </w:p>
  <w:p w14:paraId="749AEAD8" w14:textId="77777777" w:rsidR="0048293F" w:rsidRPr="0048293F" w:rsidRDefault="0048293F" w:rsidP="0048293F">
    <w:pPr>
      <w:pBdr>
        <w:top w:val="single" w:sz="4" w:space="1" w:color="000000"/>
      </w:pBdr>
      <w:jc w:val="center"/>
      <w:rPr>
        <w:sz w:val="16"/>
        <w:szCs w:val="16"/>
      </w:rPr>
    </w:pPr>
    <w:r w:rsidRPr="0048293F">
      <w:rPr>
        <w:sz w:val="16"/>
        <w:szCs w:val="16"/>
      </w:rPr>
      <w:t>Kelowna, BC V4V 2K5</w:t>
    </w:r>
  </w:p>
  <w:p w14:paraId="7630543B" w14:textId="77777777" w:rsidR="0048293F" w:rsidRPr="0048293F" w:rsidRDefault="0048293F" w:rsidP="0048293F">
    <w:pPr>
      <w:pBdr>
        <w:top w:val="single" w:sz="4" w:space="1" w:color="000000"/>
      </w:pBdr>
      <w:jc w:val="center"/>
      <w:rPr>
        <w:sz w:val="16"/>
        <w:szCs w:val="16"/>
      </w:rPr>
    </w:pPr>
    <w:r w:rsidRPr="0048293F">
      <w:rPr>
        <w:sz w:val="16"/>
        <w:szCs w:val="16"/>
      </w:rPr>
      <w:t>T. +1.778.755.0052</w:t>
    </w:r>
  </w:p>
  <w:p w14:paraId="4DDE64BE" w14:textId="371C4DB3" w:rsidR="003D1159" w:rsidRDefault="0048293F" w:rsidP="0048293F">
    <w:pPr>
      <w:pBdr>
        <w:top w:val="single" w:sz="4" w:space="1" w:color="000000"/>
      </w:pBdr>
      <w:jc w:val="center"/>
      <w:rPr>
        <w:sz w:val="15"/>
        <w:szCs w:val="15"/>
      </w:rPr>
    </w:pPr>
    <w:r w:rsidRPr="0048293F">
      <w:rPr>
        <w:sz w:val="16"/>
        <w:szCs w:val="16"/>
      </w:rPr>
      <w:t>www.valensgroworks</w:t>
    </w:r>
    <w:r w:rsidR="00FD4591">
      <w:rPr>
        <w:sz w:val="15"/>
        <w:szCs w:val="15"/>
      </w:rPr>
      <w:t>.com</w:t>
    </w:r>
  </w:p>
  <w:p w14:paraId="67CBADE7" w14:textId="6750E705" w:rsidR="003D1159" w:rsidRDefault="003D1159">
    <w:pPr>
      <w:jc w:val="center"/>
      <w:rPr>
        <w:sz w:val="15"/>
        <w:szCs w:val="15"/>
      </w:rPr>
    </w:pPr>
  </w:p>
  <w:p w14:paraId="0BDB71CE" w14:textId="77777777" w:rsidR="003D1159" w:rsidRDefault="003D1159">
    <w:pPr>
      <w:rPr>
        <w:sz w:val="15"/>
        <w:szCs w:val="15"/>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181517" w14:textId="77777777" w:rsidR="00053660" w:rsidRDefault="00053660">
      <w:r>
        <w:separator/>
      </w:r>
    </w:p>
  </w:footnote>
  <w:footnote w:type="continuationSeparator" w:id="0">
    <w:p w14:paraId="1D35F9E9" w14:textId="77777777" w:rsidR="00053660" w:rsidRDefault="000536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00A9DA" w14:textId="21E2C9B9" w:rsidR="003D1159" w:rsidRDefault="003D1159">
    <w:pPr>
      <w:pBdr>
        <w:top w:val="nil"/>
        <w:left w:val="nil"/>
        <w:bottom w:val="nil"/>
        <w:right w:val="nil"/>
        <w:between w:val="nil"/>
      </w:pBdr>
      <w:tabs>
        <w:tab w:val="center" w:pos="4680"/>
        <w:tab w:val="right" w:pos="9360"/>
      </w:tabs>
      <w:jc w:val="center"/>
      <w:rPr>
        <w:rFonts w:ascii="Times" w:eastAsia="Times" w:hAnsi="Times" w:cs="Times"/>
        <w:b/>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159"/>
    <w:rsid w:val="0000211E"/>
    <w:rsid w:val="000042BD"/>
    <w:rsid w:val="00024F1E"/>
    <w:rsid w:val="00053660"/>
    <w:rsid w:val="00070BFF"/>
    <w:rsid w:val="000A27CE"/>
    <w:rsid w:val="000C1C23"/>
    <w:rsid w:val="000D631D"/>
    <w:rsid w:val="000E5904"/>
    <w:rsid w:val="00125948"/>
    <w:rsid w:val="0014144E"/>
    <w:rsid w:val="00147C48"/>
    <w:rsid w:val="001716BB"/>
    <w:rsid w:val="00182941"/>
    <w:rsid w:val="0019652D"/>
    <w:rsid w:val="001C74C9"/>
    <w:rsid w:val="001F7547"/>
    <w:rsid w:val="00213F94"/>
    <w:rsid w:val="00251191"/>
    <w:rsid w:val="00285EEF"/>
    <w:rsid w:val="002E7161"/>
    <w:rsid w:val="00355E90"/>
    <w:rsid w:val="00372A9E"/>
    <w:rsid w:val="003859CE"/>
    <w:rsid w:val="00391182"/>
    <w:rsid w:val="003B4ACA"/>
    <w:rsid w:val="003B4CB2"/>
    <w:rsid w:val="003C4CDB"/>
    <w:rsid w:val="003D1159"/>
    <w:rsid w:val="003E4114"/>
    <w:rsid w:val="00447509"/>
    <w:rsid w:val="00475959"/>
    <w:rsid w:val="0048293F"/>
    <w:rsid w:val="00492973"/>
    <w:rsid w:val="00493315"/>
    <w:rsid w:val="004D46D2"/>
    <w:rsid w:val="004E3322"/>
    <w:rsid w:val="004F61C2"/>
    <w:rsid w:val="004F729E"/>
    <w:rsid w:val="00531C2B"/>
    <w:rsid w:val="005420F4"/>
    <w:rsid w:val="0055644E"/>
    <w:rsid w:val="00557183"/>
    <w:rsid w:val="0056236F"/>
    <w:rsid w:val="005A2E39"/>
    <w:rsid w:val="005A3057"/>
    <w:rsid w:val="005A769D"/>
    <w:rsid w:val="005C68B0"/>
    <w:rsid w:val="005E161C"/>
    <w:rsid w:val="005E3EB3"/>
    <w:rsid w:val="005F10DE"/>
    <w:rsid w:val="006008AA"/>
    <w:rsid w:val="00632A70"/>
    <w:rsid w:val="00661F3A"/>
    <w:rsid w:val="00683184"/>
    <w:rsid w:val="00687A09"/>
    <w:rsid w:val="006A6B3E"/>
    <w:rsid w:val="00720135"/>
    <w:rsid w:val="00720696"/>
    <w:rsid w:val="00745141"/>
    <w:rsid w:val="007A0F7D"/>
    <w:rsid w:val="007B757E"/>
    <w:rsid w:val="007C7CB7"/>
    <w:rsid w:val="007E2168"/>
    <w:rsid w:val="007E3C87"/>
    <w:rsid w:val="008432D6"/>
    <w:rsid w:val="0086574D"/>
    <w:rsid w:val="00872D99"/>
    <w:rsid w:val="008B45AC"/>
    <w:rsid w:val="008D05A7"/>
    <w:rsid w:val="008F3EA9"/>
    <w:rsid w:val="00925CF1"/>
    <w:rsid w:val="0094092A"/>
    <w:rsid w:val="00971A07"/>
    <w:rsid w:val="0097692A"/>
    <w:rsid w:val="009978E5"/>
    <w:rsid w:val="009B1C44"/>
    <w:rsid w:val="009B529A"/>
    <w:rsid w:val="009E1DD0"/>
    <w:rsid w:val="009E3728"/>
    <w:rsid w:val="00A3076E"/>
    <w:rsid w:val="00A62E26"/>
    <w:rsid w:val="00AE0470"/>
    <w:rsid w:val="00AF37CA"/>
    <w:rsid w:val="00B17802"/>
    <w:rsid w:val="00B20D3A"/>
    <w:rsid w:val="00B50496"/>
    <w:rsid w:val="00BD1044"/>
    <w:rsid w:val="00BF12B7"/>
    <w:rsid w:val="00C323A7"/>
    <w:rsid w:val="00C83F47"/>
    <w:rsid w:val="00D07C06"/>
    <w:rsid w:val="00D17BB1"/>
    <w:rsid w:val="00D22633"/>
    <w:rsid w:val="00D33B99"/>
    <w:rsid w:val="00D409E8"/>
    <w:rsid w:val="00D419EF"/>
    <w:rsid w:val="00D435A5"/>
    <w:rsid w:val="00D51BD1"/>
    <w:rsid w:val="00D70023"/>
    <w:rsid w:val="00D744B6"/>
    <w:rsid w:val="00DB6E22"/>
    <w:rsid w:val="00DC490C"/>
    <w:rsid w:val="00DE5EA9"/>
    <w:rsid w:val="00DE74BD"/>
    <w:rsid w:val="00DF087F"/>
    <w:rsid w:val="00E026E0"/>
    <w:rsid w:val="00E57811"/>
    <w:rsid w:val="00E740A0"/>
    <w:rsid w:val="00E83816"/>
    <w:rsid w:val="00EA1243"/>
    <w:rsid w:val="00EB61CE"/>
    <w:rsid w:val="00EC1E1F"/>
    <w:rsid w:val="00ED1DE0"/>
    <w:rsid w:val="00EE1316"/>
    <w:rsid w:val="00EE34BE"/>
    <w:rsid w:val="00F16998"/>
    <w:rsid w:val="00F4595C"/>
    <w:rsid w:val="00F50467"/>
    <w:rsid w:val="00F91B8A"/>
    <w:rsid w:val="00FA589F"/>
    <w:rsid w:val="00FC5BAB"/>
    <w:rsid w:val="00FD4591"/>
    <w:rsid w:val="00FD7B9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FD2FB7"/>
  <w15:docId w15:val="{E6DEE374-A517-41E7-A75A-273E26253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CA" w:eastAsia="en-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jc w:val="center"/>
      <w:outlineLvl w:val="0"/>
    </w:pPr>
    <w:rPr>
      <w:b/>
      <w:smallCaps/>
    </w:rPr>
  </w:style>
  <w:style w:type="paragraph" w:styleId="Heading2">
    <w:name w:val="heading 2"/>
    <w:basedOn w:val="Normal"/>
    <w:next w:val="Normal"/>
    <w:uiPriority w:val="9"/>
    <w:semiHidden/>
    <w:unhideWhenUsed/>
    <w:qFormat/>
    <w:pPr>
      <w:keepNext/>
      <w:spacing w:before="240"/>
      <w:outlineLvl w:val="1"/>
    </w:pPr>
    <w:rPr>
      <w:b/>
    </w:rPr>
  </w:style>
  <w:style w:type="paragraph" w:styleId="Heading3">
    <w:name w:val="heading 3"/>
    <w:basedOn w:val="Normal"/>
    <w:next w:val="Normal"/>
    <w:uiPriority w:val="9"/>
    <w:semiHidden/>
    <w:unhideWhenUsed/>
    <w:qFormat/>
    <w:pPr>
      <w:keepNext/>
      <w:spacing w:before="240"/>
      <w:outlineLvl w:val="2"/>
    </w:pPr>
    <w:rPr>
      <w:b/>
      <w:i/>
    </w:rPr>
  </w:style>
  <w:style w:type="paragraph" w:styleId="Heading4">
    <w:name w:val="heading 4"/>
    <w:basedOn w:val="Normal"/>
    <w:next w:val="Normal"/>
    <w:uiPriority w:val="9"/>
    <w:semiHidden/>
    <w:unhideWhenUsed/>
    <w:qFormat/>
    <w:pPr>
      <w:keepNext/>
      <w:spacing w:before="240"/>
      <w:outlineLvl w:val="3"/>
    </w:pPr>
    <w:rPr>
      <w:i/>
    </w:rPr>
  </w:style>
  <w:style w:type="paragraph" w:styleId="Heading5">
    <w:name w:val="heading 5"/>
    <w:basedOn w:val="Normal"/>
    <w:next w:val="Normal"/>
    <w:uiPriority w:val="9"/>
    <w:semiHidden/>
    <w:unhideWhenUsed/>
    <w:qFormat/>
    <w:pPr>
      <w:keepNext/>
      <w:spacing w:before="240"/>
      <w:outlineLvl w:val="4"/>
    </w:pPr>
  </w:style>
  <w:style w:type="paragraph" w:styleId="Heading6">
    <w:name w:val="heading 6"/>
    <w:basedOn w:val="Normal"/>
    <w:next w:val="Normal"/>
    <w:uiPriority w:val="9"/>
    <w:semiHidden/>
    <w:unhideWhenUsed/>
    <w:qFormat/>
    <w:pPr>
      <w:keepNext/>
      <w:spacing w:before="240"/>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spacing w:before="240" w:after="120"/>
      <w:jc w:val="center"/>
    </w:pPr>
    <w:rPr>
      <w:b/>
      <w:smallCap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st">
    <w:name w:val="st"/>
    <w:basedOn w:val="DefaultParagraphFont"/>
    <w:rsid w:val="007E3C87"/>
  </w:style>
  <w:style w:type="character" w:styleId="Emphasis">
    <w:name w:val="Emphasis"/>
    <w:basedOn w:val="DefaultParagraphFont"/>
    <w:uiPriority w:val="20"/>
    <w:qFormat/>
    <w:rsid w:val="007E3C87"/>
    <w:rPr>
      <w:i/>
      <w:iCs/>
    </w:rPr>
  </w:style>
  <w:style w:type="paragraph" w:styleId="NormalWeb">
    <w:name w:val="Normal (Web)"/>
    <w:basedOn w:val="Normal"/>
    <w:uiPriority w:val="99"/>
    <w:semiHidden/>
    <w:unhideWhenUsed/>
    <w:rsid w:val="007A0F7D"/>
    <w:pPr>
      <w:spacing w:before="100" w:beforeAutospacing="1" w:after="100" w:afterAutospacing="1"/>
    </w:pPr>
  </w:style>
  <w:style w:type="paragraph" w:customStyle="1" w:styleId="p2">
    <w:name w:val="p2"/>
    <w:basedOn w:val="Normal"/>
    <w:rsid w:val="007A0F7D"/>
    <w:pPr>
      <w:spacing w:before="100" w:beforeAutospacing="1" w:after="100" w:afterAutospacing="1"/>
    </w:pPr>
  </w:style>
  <w:style w:type="character" w:styleId="Hyperlink">
    <w:name w:val="Hyperlink"/>
    <w:basedOn w:val="DefaultParagraphFont"/>
    <w:uiPriority w:val="99"/>
    <w:unhideWhenUsed/>
    <w:rsid w:val="007A0F7D"/>
    <w:rPr>
      <w:color w:val="0000FF"/>
      <w:u w:val="single"/>
    </w:rPr>
  </w:style>
  <w:style w:type="paragraph" w:styleId="BalloonText">
    <w:name w:val="Balloon Text"/>
    <w:basedOn w:val="Normal"/>
    <w:link w:val="BalloonTextChar"/>
    <w:uiPriority w:val="99"/>
    <w:semiHidden/>
    <w:unhideWhenUsed/>
    <w:rsid w:val="0086574D"/>
    <w:rPr>
      <w:sz w:val="18"/>
      <w:szCs w:val="18"/>
    </w:rPr>
  </w:style>
  <w:style w:type="character" w:customStyle="1" w:styleId="BalloonTextChar">
    <w:name w:val="Balloon Text Char"/>
    <w:basedOn w:val="DefaultParagraphFont"/>
    <w:link w:val="BalloonText"/>
    <w:uiPriority w:val="99"/>
    <w:semiHidden/>
    <w:rsid w:val="0086574D"/>
    <w:rPr>
      <w:sz w:val="18"/>
      <w:szCs w:val="18"/>
    </w:rPr>
  </w:style>
  <w:style w:type="paragraph" w:styleId="Header">
    <w:name w:val="header"/>
    <w:basedOn w:val="Normal"/>
    <w:link w:val="HeaderChar"/>
    <w:uiPriority w:val="99"/>
    <w:unhideWhenUsed/>
    <w:rsid w:val="00531C2B"/>
    <w:pPr>
      <w:tabs>
        <w:tab w:val="center" w:pos="4680"/>
        <w:tab w:val="right" w:pos="9360"/>
      </w:tabs>
    </w:pPr>
  </w:style>
  <w:style w:type="character" w:customStyle="1" w:styleId="HeaderChar">
    <w:name w:val="Header Char"/>
    <w:basedOn w:val="DefaultParagraphFont"/>
    <w:link w:val="Header"/>
    <w:uiPriority w:val="99"/>
    <w:rsid w:val="00531C2B"/>
  </w:style>
  <w:style w:type="character" w:styleId="CommentReference">
    <w:name w:val="annotation reference"/>
    <w:basedOn w:val="DefaultParagraphFont"/>
    <w:uiPriority w:val="99"/>
    <w:semiHidden/>
    <w:unhideWhenUsed/>
    <w:rsid w:val="008F3EA9"/>
    <w:rPr>
      <w:sz w:val="16"/>
      <w:szCs w:val="16"/>
    </w:rPr>
  </w:style>
  <w:style w:type="paragraph" w:styleId="CommentText">
    <w:name w:val="annotation text"/>
    <w:basedOn w:val="Normal"/>
    <w:link w:val="CommentTextChar"/>
    <w:uiPriority w:val="99"/>
    <w:semiHidden/>
    <w:unhideWhenUsed/>
    <w:rsid w:val="008F3EA9"/>
    <w:rPr>
      <w:sz w:val="20"/>
      <w:szCs w:val="20"/>
    </w:rPr>
  </w:style>
  <w:style w:type="character" w:customStyle="1" w:styleId="CommentTextChar">
    <w:name w:val="Comment Text Char"/>
    <w:basedOn w:val="DefaultParagraphFont"/>
    <w:link w:val="CommentText"/>
    <w:uiPriority w:val="99"/>
    <w:semiHidden/>
    <w:rsid w:val="008F3EA9"/>
    <w:rPr>
      <w:sz w:val="20"/>
      <w:szCs w:val="20"/>
    </w:rPr>
  </w:style>
  <w:style w:type="paragraph" w:styleId="CommentSubject">
    <w:name w:val="annotation subject"/>
    <w:basedOn w:val="CommentText"/>
    <w:next w:val="CommentText"/>
    <w:link w:val="CommentSubjectChar"/>
    <w:uiPriority w:val="99"/>
    <w:semiHidden/>
    <w:unhideWhenUsed/>
    <w:rsid w:val="008F3EA9"/>
    <w:rPr>
      <w:b/>
      <w:bCs/>
    </w:rPr>
  </w:style>
  <w:style w:type="character" w:customStyle="1" w:styleId="CommentSubjectChar">
    <w:name w:val="Comment Subject Char"/>
    <w:basedOn w:val="CommentTextChar"/>
    <w:link w:val="CommentSubject"/>
    <w:uiPriority w:val="99"/>
    <w:semiHidden/>
    <w:rsid w:val="008F3EA9"/>
    <w:rPr>
      <w:b/>
      <w:bCs/>
      <w:sz w:val="20"/>
      <w:szCs w:val="20"/>
    </w:rPr>
  </w:style>
  <w:style w:type="paragraph" w:styleId="NoSpacing">
    <w:name w:val="No Spacing"/>
    <w:uiPriority w:val="1"/>
    <w:qFormat/>
    <w:rsid w:val="00147C48"/>
  </w:style>
  <w:style w:type="paragraph" w:styleId="Revision">
    <w:name w:val="Revision"/>
    <w:hidden/>
    <w:uiPriority w:val="99"/>
    <w:semiHidden/>
    <w:rsid w:val="00D435A5"/>
  </w:style>
  <w:style w:type="character" w:customStyle="1" w:styleId="xn-person">
    <w:name w:val="xn-person"/>
    <w:basedOn w:val="DefaultParagraphFont"/>
    <w:rsid w:val="009B52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07134">
      <w:bodyDiv w:val="1"/>
      <w:marLeft w:val="0"/>
      <w:marRight w:val="0"/>
      <w:marTop w:val="0"/>
      <w:marBottom w:val="0"/>
      <w:divBdr>
        <w:top w:val="none" w:sz="0" w:space="0" w:color="auto"/>
        <w:left w:val="none" w:sz="0" w:space="0" w:color="auto"/>
        <w:bottom w:val="none" w:sz="0" w:space="0" w:color="auto"/>
        <w:right w:val="none" w:sz="0" w:space="0" w:color="auto"/>
      </w:divBdr>
    </w:div>
    <w:div w:id="72357621">
      <w:bodyDiv w:val="1"/>
      <w:marLeft w:val="0"/>
      <w:marRight w:val="0"/>
      <w:marTop w:val="0"/>
      <w:marBottom w:val="0"/>
      <w:divBdr>
        <w:top w:val="none" w:sz="0" w:space="0" w:color="auto"/>
        <w:left w:val="none" w:sz="0" w:space="0" w:color="auto"/>
        <w:bottom w:val="none" w:sz="0" w:space="0" w:color="auto"/>
        <w:right w:val="none" w:sz="0" w:space="0" w:color="auto"/>
      </w:divBdr>
    </w:div>
    <w:div w:id="402685309">
      <w:bodyDiv w:val="1"/>
      <w:marLeft w:val="0"/>
      <w:marRight w:val="0"/>
      <w:marTop w:val="0"/>
      <w:marBottom w:val="0"/>
      <w:divBdr>
        <w:top w:val="none" w:sz="0" w:space="0" w:color="auto"/>
        <w:left w:val="none" w:sz="0" w:space="0" w:color="auto"/>
        <w:bottom w:val="none" w:sz="0" w:space="0" w:color="auto"/>
        <w:right w:val="none" w:sz="0" w:space="0" w:color="auto"/>
      </w:divBdr>
    </w:div>
    <w:div w:id="13523007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valensgroworks.com/investors/"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valensgroworks.com/"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mailto:VGW@kcsa.com" TargetMode="External"/><Relationship Id="rId4" Type="http://schemas.openxmlformats.org/officeDocument/2006/relationships/footnotes" Target="footnotes.xml"/><Relationship Id="rId9" Type="http://schemas.openxmlformats.org/officeDocument/2006/relationships/hyperlink" Target="mailto:VGW@kcsa.com"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1011</Words>
  <Characters>5763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Chantel Popoff</dc:creator>
  <cp:lastModifiedBy> </cp:lastModifiedBy>
  <cp:revision>3</cp:revision>
  <cp:lastPrinted>2019-01-14T20:45:00Z</cp:lastPrinted>
  <dcterms:created xsi:type="dcterms:W3CDTF">2019-03-10T16:04:00Z</dcterms:created>
  <dcterms:modified xsi:type="dcterms:W3CDTF">2019-03-10T16:11:00Z</dcterms:modified>
</cp:coreProperties>
</file>