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BB963" w14:textId="77777777" w:rsidR="00155558" w:rsidRDefault="00EC08B7" w:rsidP="00155558">
      <w:pPr>
        <w:tabs>
          <w:tab w:val="left" w:pos="390"/>
        </w:tabs>
        <w:spacing w:after="240" w:line="240" w:lineRule="auto"/>
        <w:jc w:val="center"/>
        <w:rPr>
          <w:rFonts w:ascii="Arial" w:hAnsi="Arial" w:cs="Arial"/>
          <w:b/>
          <w:color w:val="000000"/>
          <w:sz w:val="28"/>
          <w:szCs w:val="28"/>
        </w:rPr>
      </w:pPr>
      <w:r>
        <w:rPr>
          <w:noProof/>
        </w:rPr>
        <w:drawing>
          <wp:inline distT="0" distB="0" distL="0" distR="0" wp14:anchorId="73ACE9D9" wp14:editId="26456C3D">
            <wp:extent cx="3085469" cy="1123721"/>
            <wp:effectExtent l="0" t="0" r="635" b="63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5469" cy="1123721"/>
                    </a:xfrm>
                    <a:prstGeom prst="rect">
                      <a:avLst/>
                    </a:prstGeom>
                  </pic:spPr>
                </pic:pic>
              </a:graphicData>
            </a:graphic>
          </wp:inline>
        </w:drawing>
      </w:r>
    </w:p>
    <w:p w14:paraId="076BCF35" w14:textId="58CF72EC" w:rsidR="009A571E" w:rsidRPr="00C841CB" w:rsidRDefault="009160C8" w:rsidP="00C841CB">
      <w:pPr>
        <w:pStyle w:val="NoSpacing"/>
        <w:spacing w:line="276" w:lineRule="auto"/>
        <w:rPr>
          <w:rFonts w:ascii="Times New Roman" w:hAnsi="Times New Roman" w:cs="Times New Roman"/>
          <w:b/>
          <w:sz w:val="28"/>
          <w:szCs w:val="28"/>
        </w:rPr>
      </w:pPr>
      <w:r>
        <w:rPr>
          <w:rFonts w:ascii="Times New Roman" w:hAnsi="Times New Roman" w:cs="Times New Roman"/>
          <w:b/>
          <w:sz w:val="28"/>
          <w:szCs w:val="28"/>
        </w:rPr>
        <w:t xml:space="preserve">VEXT SCIENCE </w:t>
      </w:r>
      <w:r w:rsidR="006F198C">
        <w:rPr>
          <w:rFonts w:ascii="Times New Roman" w:hAnsi="Times New Roman" w:cs="Times New Roman"/>
          <w:b/>
          <w:sz w:val="28"/>
          <w:szCs w:val="28"/>
        </w:rPr>
        <w:t>TO PRESENT AT ROCKY MOUNTAIN MICROCAP CONFERENCE</w:t>
      </w:r>
    </w:p>
    <w:p w14:paraId="571F68A1" w14:textId="57A68048" w:rsidR="00305C0E" w:rsidRDefault="00305C0E" w:rsidP="00C841CB">
      <w:pPr>
        <w:pStyle w:val="NoSpacing"/>
        <w:spacing w:line="276" w:lineRule="auto"/>
        <w:rPr>
          <w:rFonts w:ascii="Times New Roman" w:hAnsi="Times New Roman" w:cs="Times New Roman"/>
          <w:bCs/>
          <w:i/>
          <w:iCs/>
        </w:rPr>
      </w:pPr>
    </w:p>
    <w:p w14:paraId="1A327555" w14:textId="68BE204E" w:rsidR="003B02B2" w:rsidRDefault="008D38BA" w:rsidP="003B02B2">
      <w:pPr>
        <w:pStyle w:val="NoSpacing"/>
        <w:spacing w:line="276" w:lineRule="auto"/>
        <w:jc w:val="both"/>
        <w:rPr>
          <w:rFonts w:ascii="Times New Roman" w:hAnsi="Times New Roman" w:cs="Times New Roman"/>
          <w:bCs/>
        </w:rPr>
      </w:pPr>
      <w:r w:rsidRPr="00C841CB">
        <w:rPr>
          <w:rFonts w:ascii="Times New Roman" w:hAnsi="Times New Roman" w:cs="Times New Roman"/>
          <w:bCs/>
        </w:rPr>
        <w:t xml:space="preserve">VANCOUVER, </w:t>
      </w:r>
      <w:r w:rsidR="00305C0E">
        <w:rPr>
          <w:rFonts w:ascii="Times New Roman" w:hAnsi="Times New Roman" w:cs="Times New Roman"/>
          <w:bCs/>
        </w:rPr>
        <w:t xml:space="preserve">November </w:t>
      </w:r>
      <w:r w:rsidR="007D057F">
        <w:rPr>
          <w:rFonts w:ascii="Times New Roman" w:hAnsi="Times New Roman" w:cs="Times New Roman"/>
          <w:bCs/>
        </w:rPr>
        <w:t>6</w:t>
      </w:r>
      <w:r w:rsidR="0086671A">
        <w:rPr>
          <w:rFonts w:ascii="Times New Roman" w:hAnsi="Times New Roman" w:cs="Times New Roman"/>
          <w:bCs/>
        </w:rPr>
        <w:t>,</w:t>
      </w:r>
      <w:r w:rsidR="0086671A" w:rsidRPr="00C841CB">
        <w:rPr>
          <w:rFonts w:ascii="Times New Roman" w:hAnsi="Times New Roman" w:cs="Times New Roman"/>
          <w:bCs/>
        </w:rPr>
        <w:t xml:space="preserve"> </w:t>
      </w:r>
      <w:r w:rsidRPr="00C841CB">
        <w:rPr>
          <w:rFonts w:ascii="Times New Roman" w:hAnsi="Times New Roman" w:cs="Times New Roman"/>
          <w:bCs/>
        </w:rPr>
        <w:t xml:space="preserve">2020 /CNW/ - </w:t>
      </w:r>
      <w:hyperlink r:id="rId12" w:history="1">
        <w:r w:rsidRPr="00CC405B">
          <w:rPr>
            <w:rStyle w:val="Hyperlink"/>
            <w:rFonts w:ascii="Times New Roman" w:hAnsi="Times New Roman" w:cs="Times New Roman"/>
            <w:bCs/>
          </w:rPr>
          <w:t>Vext Science, Inc.</w:t>
        </w:r>
      </w:hyperlink>
      <w:r w:rsidRPr="00C841CB">
        <w:rPr>
          <w:rFonts w:ascii="Times New Roman" w:hAnsi="Times New Roman" w:cs="Times New Roman"/>
          <w:bCs/>
        </w:rPr>
        <w:t xml:space="preserve"> ("VEXT" or the "Company") (</w:t>
      </w:r>
      <w:r w:rsidR="00572E6A" w:rsidRPr="00C841CB">
        <w:rPr>
          <w:rFonts w:ascii="Times New Roman" w:hAnsi="Times New Roman" w:cs="Times New Roman"/>
          <w:bCs/>
        </w:rPr>
        <w:t>CSE: VEXT</w:t>
      </w:r>
      <w:r w:rsidR="00572E6A">
        <w:rPr>
          <w:rFonts w:ascii="Times New Roman" w:hAnsi="Times New Roman" w:cs="Times New Roman"/>
          <w:bCs/>
        </w:rPr>
        <w:t>;</w:t>
      </w:r>
      <w:r w:rsidR="00572E6A" w:rsidRPr="00C841CB">
        <w:rPr>
          <w:rFonts w:ascii="Times New Roman" w:hAnsi="Times New Roman" w:cs="Times New Roman"/>
          <w:bCs/>
        </w:rPr>
        <w:t xml:space="preserve"> </w:t>
      </w:r>
      <w:r w:rsidRPr="00C841CB">
        <w:rPr>
          <w:rFonts w:ascii="Times New Roman" w:hAnsi="Times New Roman" w:cs="Times New Roman"/>
          <w:bCs/>
        </w:rPr>
        <w:t xml:space="preserve">OTCQX: VEXTF) a cannabinoid brand leader </w:t>
      </w:r>
      <w:r w:rsidR="003B02B2">
        <w:rPr>
          <w:rFonts w:ascii="Times New Roman" w:hAnsi="Times New Roman" w:cs="Times New Roman"/>
          <w:bCs/>
        </w:rPr>
        <w:t xml:space="preserve">based in Arizona, leveraging its </w:t>
      </w:r>
      <w:r w:rsidRPr="00C841CB">
        <w:rPr>
          <w:rFonts w:ascii="Times New Roman" w:hAnsi="Times New Roman" w:cs="Times New Roman"/>
          <w:bCs/>
        </w:rPr>
        <w:t xml:space="preserve">core expertise in extraction, manufacturing, cultivation and marketing to build </w:t>
      </w:r>
      <w:r w:rsidR="003B02B2">
        <w:rPr>
          <w:rFonts w:ascii="Times New Roman" w:hAnsi="Times New Roman" w:cs="Times New Roman"/>
          <w:bCs/>
        </w:rPr>
        <w:t>a profitable multi-state footprint,</w:t>
      </w:r>
      <w:r w:rsidR="006F198C">
        <w:rPr>
          <w:rFonts w:ascii="Times New Roman" w:hAnsi="Times New Roman" w:cs="Times New Roman"/>
          <w:bCs/>
        </w:rPr>
        <w:t xml:space="preserve"> announces that it will be participating in the sixth Rocky Mountain Microcap Conference in Centennial, Colorado</w:t>
      </w:r>
      <w:r w:rsidR="009A571E">
        <w:rPr>
          <w:rFonts w:ascii="Times New Roman" w:hAnsi="Times New Roman" w:cs="Times New Roman"/>
          <w:bCs/>
        </w:rPr>
        <w:t xml:space="preserve">. </w:t>
      </w:r>
    </w:p>
    <w:p w14:paraId="5755DD76" w14:textId="77777777" w:rsidR="003B02B2" w:rsidRDefault="003B02B2" w:rsidP="003B02B2">
      <w:pPr>
        <w:pStyle w:val="NoSpacing"/>
        <w:spacing w:line="276" w:lineRule="auto"/>
        <w:jc w:val="both"/>
        <w:rPr>
          <w:rFonts w:ascii="Times New Roman" w:hAnsi="Times New Roman" w:cs="Times New Roman"/>
          <w:bCs/>
        </w:rPr>
      </w:pPr>
    </w:p>
    <w:p w14:paraId="39776ED4" w14:textId="77777777" w:rsidR="006F198C" w:rsidRPr="006F198C" w:rsidRDefault="006F198C" w:rsidP="006F198C">
      <w:pPr>
        <w:pStyle w:val="paragraph"/>
        <w:spacing w:before="0" w:beforeAutospacing="0" w:after="0" w:afterAutospacing="0"/>
        <w:jc w:val="center"/>
        <w:textAlignment w:val="baseline"/>
        <w:rPr>
          <w:sz w:val="22"/>
          <w:szCs w:val="22"/>
        </w:rPr>
      </w:pPr>
      <w:r w:rsidRPr="006F198C">
        <w:rPr>
          <w:rStyle w:val="normaltextrun"/>
          <w:b/>
          <w:bCs/>
          <w:sz w:val="22"/>
          <w:szCs w:val="22"/>
        </w:rPr>
        <w:t>DETAILS</w:t>
      </w:r>
      <w:r w:rsidRPr="006F198C">
        <w:rPr>
          <w:rStyle w:val="eop"/>
          <w:sz w:val="22"/>
          <w:szCs w:val="22"/>
        </w:rPr>
        <w:t> </w:t>
      </w:r>
    </w:p>
    <w:p w14:paraId="35E395D4" w14:textId="77777777" w:rsidR="006F198C" w:rsidRPr="006F198C" w:rsidRDefault="006F198C" w:rsidP="006F198C">
      <w:pPr>
        <w:pStyle w:val="paragraph"/>
        <w:spacing w:before="0" w:beforeAutospacing="0" w:after="0" w:afterAutospacing="0"/>
        <w:jc w:val="center"/>
        <w:textAlignment w:val="baseline"/>
        <w:rPr>
          <w:sz w:val="22"/>
          <w:szCs w:val="22"/>
        </w:rPr>
      </w:pPr>
      <w:r w:rsidRPr="006F198C">
        <w:rPr>
          <w:rStyle w:val="eop"/>
          <w:sz w:val="22"/>
          <w:szCs w:val="22"/>
        </w:rPr>
        <w:t> </w:t>
      </w:r>
    </w:p>
    <w:p w14:paraId="76F7C58C" w14:textId="4A27AC07" w:rsidR="006F198C" w:rsidRPr="006F198C" w:rsidRDefault="006F198C" w:rsidP="006F198C">
      <w:pPr>
        <w:pStyle w:val="paragraph"/>
        <w:spacing w:before="0" w:beforeAutospacing="0" w:after="0" w:afterAutospacing="0"/>
        <w:jc w:val="center"/>
        <w:textAlignment w:val="baseline"/>
        <w:rPr>
          <w:sz w:val="22"/>
          <w:szCs w:val="22"/>
        </w:rPr>
      </w:pPr>
      <w:r>
        <w:rPr>
          <w:rStyle w:val="normaltextrun"/>
          <w:sz w:val="22"/>
          <w:szCs w:val="22"/>
        </w:rPr>
        <w:t>November 10</w:t>
      </w:r>
      <w:r w:rsidRPr="006F198C">
        <w:rPr>
          <w:rStyle w:val="normaltextrun"/>
          <w:sz w:val="22"/>
          <w:szCs w:val="22"/>
        </w:rPr>
        <w:t>, 2020 </w:t>
      </w:r>
      <w:r w:rsidRPr="006F198C">
        <w:rPr>
          <w:rStyle w:val="eop"/>
          <w:sz w:val="22"/>
          <w:szCs w:val="22"/>
        </w:rPr>
        <w:t> </w:t>
      </w:r>
    </w:p>
    <w:p w14:paraId="1A627C68" w14:textId="77777777" w:rsidR="006F198C" w:rsidRPr="006F198C" w:rsidRDefault="006F198C" w:rsidP="006F198C">
      <w:pPr>
        <w:pStyle w:val="paragraph"/>
        <w:spacing w:before="0" w:beforeAutospacing="0" w:after="0" w:afterAutospacing="0"/>
        <w:jc w:val="center"/>
        <w:textAlignment w:val="baseline"/>
        <w:rPr>
          <w:sz w:val="22"/>
          <w:szCs w:val="22"/>
        </w:rPr>
      </w:pPr>
      <w:r w:rsidRPr="006F198C">
        <w:rPr>
          <w:rStyle w:val="eop"/>
          <w:sz w:val="22"/>
          <w:szCs w:val="22"/>
        </w:rPr>
        <w:t> </w:t>
      </w:r>
    </w:p>
    <w:p w14:paraId="10C9887A" w14:textId="7323D81E" w:rsidR="006F198C" w:rsidRPr="006F198C" w:rsidRDefault="006F198C" w:rsidP="26456C3D">
      <w:pPr>
        <w:pStyle w:val="paragraph"/>
        <w:spacing w:before="0" w:beforeAutospacing="0" w:after="0" w:afterAutospacing="0"/>
        <w:jc w:val="center"/>
        <w:textAlignment w:val="baseline"/>
        <w:rPr>
          <w:sz w:val="22"/>
          <w:szCs w:val="22"/>
        </w:rPr>
      </w:pPr>
      <w:r w:rsidRPr="26456C3D">
        <w:rPr>
          <w:rStyle w:val="normaltextrun"/>
          <w:sz w:val="22"/>
          <w:szCs w:val="22"/>
        </w:rPr>
        <w:t>VEXT Presentation Time: 10:40am </w:t>
      </w:r>
      <w:r w:rsidR="5C1F112C" w:rsidRPr="26456C3D">
        <w:rPr>
          <w:rStyle w:val="normaltextrun"/>
          <w:sz w:val="22"/>
          <w:szCs w:val="22"/>
        </w:rPr>
        <w:t>MT</w:t>
      </w:r>
    </w:p>
    <w:p w14:paraId="1715A208" w14:textId="6CE11801" w:rsidR="006F198C" w:rsidRPr="006F198C" w:rsidRDefault="006F198C" w:rsidP="26456C3D">
      <w:pPr>
        <w:pStyle w:val="paragraph"/>
        <w:spacing w:before="0" w:beforeAutospacing="0" w:after="0" w:afterAutospacing="0"/>
        <w:jc w:val="center"/>
        <w:textAlignment w:val="baseline"/>
        <w:rPr>
          <w:sz w:val="22"/>
          <w:szCs w:val="22"/>
        </w:rPr>
      </w:pPr>
      <w:r w:rsidRPr="26456C3D">
        <w:rPr>
          <w:rStyle w:val="eop"/>
          <w:sz w:val="22"/>
          <w:szCs w:val="22"/>
        </w:rPr>
        <w:t> </w:t>
      </w:r>
    </w:p>
    <w:p w14:paraId="33F5D151" w14:textId="3F2C94FD" w:rsidR="006F198C" w:rsidRPr="006F198C" w:rsidRDefault="006F198C" w:rsidP="006F198C">
      <w:pPr>
        <w:pStyle w:val="paragraph"/>
        <w:spacing w:before="0" w:beforeAutospacing="0" w:after="0" w:afterAutospacing="0"/>
        <w:jc w:val="center"/>
        <w:textAlignment w:val="baseline"/>
        <w:rPr>
          <w:sz w:val="22"/>
          <w:szCs w:val="22"/>
        </w:rPr>
      </w:pPr>
      <w:r w:rsidRPr="006F198C">
        <w:rPr>
          <w:rStyle w:val="normaltextrun"/>
          <w:sz w:val="22"/>
          <w:szCs w:val="22"/>
        </w:rPr>
        <w:t xml:space="preserve">Presenter: </w:t>
      </w:r>
      <w:r>
        <w:rPr>
          <w:rStyle w:val="normaltextrun"/>
          <w:sz w:val="22"/>
          <w:szCs w:val="22"/>
        </w:rPr>
        <w:t>Eric Offenberger</w:t>
      </w:r>
      <w:r w:rsidRPr="006F198C">
        <w:rPr>
          <w:rStyle w:val="normaltextrun"/>
          <w:sz w:val="22"/>
          <w:szCs w:val="22"/>
        </w:rPr>
        <w:t>, CEO</w:t>
      </w:r>
      <w:r w:rsidRPr="006F198C">
        <w:rPr>
          <w:rStyle w:val="eop"/>
          <w:sz w:val="22"/>
          <w:szCs w:val="22"/>
        </w:rPr>
        <w:t> </w:t>
      </w:r>
    </w:p>
    <w:p w14:paraId="786BE40B" w14:textId="77777777" w:rsidR="006F198C" w:rsidRPr="006F198C" w:rsidRDefault="006F198C" w:rsidP="006F198C">
      <w:pPr>
        <w:pStyle w:val="paragraph"/>
        <w:spacing w:before="0" w:beforeAutospacing="0" w:after="0" w:afterAutospacing="0"/>
        <w:jc w:val="center"/>
        <w:textAlignment w:val="baseline"/>
        <w:rPr>
          <w:sz w:val="22"/>
          <w:szCs w:val="22"/>
        </w:rPr>
      </w:pPr>
      <w:r w:rsidRPr="006F198C">
        <w:rPr>
          <w:rStyle w:val="eop"/>
          <w:sz w:val="22"/>
          <w:szCs w:val="22"/>
        </w:rPr>
        <w:t> </w:t>
      </w:r>
    </w:p>
    <w:p w14:paraId="5E186F1C" w14:textId="391EEAF2" w:rsidR="006F198C" w:rsidRPr="006F198C" w:rsidRDefault="006F198C" w:rsidP="006F198C">
      <w:pPr>
        <w:pStyle w:val="paragraph"/>
        <w:spacing w:before="0" w:beforeAutospacing="0" w:after="0" w:afterAutospacing="0"/>
        <w:jc w:val="center"/>
        <w:textAlignment w:val="baseline"/>
        <w:rPr>
          <w:sz w:val="22"/>
          <w:szCs w:val="22"/>
        </w:rPr>
      </w:pPr>
      <w:r w:rsidRPr="006F198C">
        <w:rPr>
          <w:rStyle w:val="normaltextrun"/>
          <w:sz w:val="22"/>
          <w:szCs w:val="22"/>
        </w:rPr>
        <w:t>Registration for virtual presentation: </w:t>
      </w:r>
      <w:hyperlink r:id="rId13" w:history="1">
        <w:r w:rsidRPr="006F198C">
          <w:rPr>
            <w:rStyle w:val="Hyperlink"/>
            <w:b/>
            <w:bCs/>
            <w:sz w:val="22"/>
            <w:szCs w:val="22"/>
          </w:rPr>
          <w:t>click here</w:t>
        </w:r>
        <w:r w:rsidRPr="006F198C">
          <w:rPr>
            <w:rStyle w:val="Hyperlink"/>
            <w:sz w:val="22"/>
            <w:szCs w:val="22"/>
          </w:rPr>
          <w:t> </w:t>
        </w:r>
      </w:hyperlink>
      <w:r w:rsidRPr="006F198C">
        <w:rPr>
          <w:rStyle w:val="eop"/>
          <w:sz w:val="22"/>
          <w:szCs w:val="22"/>
        </w:rPr>
        <w:t> </w:t>
      </w:r>
    </w:p>
    <w:p w14:paraId="6A6B5B69" w14:textId="77777777" w:rsidR="006F198C" w:rsidRDefault="006F198C" w:rsidP="006F198C">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rPr>
        <w:t> </w:t>
      </w:r>
    </w:p>
    <w:p w14:paraId="316C5DE3" w14:textId="77777777" w:rsidR="004138E6" w:rsidRDefault="004138E6" w:rsidP="003B02B2">
      <w:pPr>
        <w:pStyle w:val="NoSpacing"/>
        <w:spacing w:line="276" w:lineRule="auto"/>
        <w:jc w:val="both"/>
        <w:rPr>
          <w:rFonts w:ascii="Times New Roman" w:hAnsi="Times New Roman" w:cs="Times New Roman"/>
          <w:bCs/>
        </w:rPr>
      </w:pPr>
    </w:p>
    <w:p w14:paraId="10832DB2" w14:textId="64E682D0" w:rsidR="00396A80" w:rsidRPr="00C841CB" w:rsidRDefault="00EC08B7" w:rsidP="003B02B2">
      <w:pPr>
        <w:pStyle w:val="NoSpacing"/>
        <w:spacing w:line="276" w:lineRule="auto"/>
        <w:jc w:val="both"/>
        <w:rPr>
          <w:rFonts w:ascii="Times New Roman" w:hAnsi="Times New Roman" w:cs="Times New Roman"/>
          <w:b/>
          <w:bCs/>
        </w:rPr>
      </w:pPr>
      <w:r w:rsidRPr="00C841CB">
        <w:rPr>
          <w:rFonts w:ascii="Times New Roman" w:hAnsi="Times New Roman" w:cs="Times New Roman"/>
          <w:b/>
          <w:bCs/>
        </w:rPr>
        <w:t xml:space="preserve">About </w:t>
      </w:r>
      <w:r w:rsidR="00E967B9">
        <w:rPr>
          <w:rFonts w:ascii="Times New Roman" w:hAnsi="Times New Roman" w:cs="Times New Roman"/>
          <w:b/>
          <w:bCs/>
        </w:rPr>
        <w:t>VEXT</w:t>
      </w:r>
      <w:r w:rsidR="00E967B9" w:rsidRPr="00C841CB">
        <w:rPr>
          <w:rFonts w:ascii="Times New Roman" w:hAnsi="Times New Roman" w:cs="Times New Roman"/>
          <w:b/>
          <w:bCs/>
        </w:rPr>
        <w:t xml:space="preserve"> </w:t>
      </w:r>
      <w:r w:rsidRPr="00C841CB">
        <w:rPr>
          <w:rFonts w:ascii="Times New Roman" w:hAnsi="Times New Roman" w:cs="Times New Roman"/>
          <w:b/>
          <w:bCs/>
        </w:rPr>
        <w:t>Science, Inc.</w:t>
      </w:r>
    </w:p>
    <w:p w14:paraId="271C0420" w14:textId="77777777" w:rsidR="00396A80" w:rsidRPr="00C841CB" w:rsidRDefault="00396A80" w:rsidP="003B02B2">
      <w:pPr>
        <w:pStyle w:val="NoSpacing"/>
        <w:spacing w:line="276" w:lineRule="auto"/>
        <w:jc w:val="both"/>
        <w:rPr>
          <w:rFonts w:ascii="Times New Roman" w:hAnsi="Times New Roman" w:cs="Times New Roman"/>
          <w:b/>
          <w:bCs/>
        </w:rPr>
      </w:pPr>
    </w:p>
    <w:p w14:paraId="3A6DC1DB" w14:textId="520A2B50" w:rsidR="00AC05FA" w:rsidRDefault="00CD0CD0" w:rsidP="003B02B2">
      <w:pPr>
        <w:pStyle w:val="NoSpacing"/>
        <w:spacing w:line="276" w:lineRule="auto"/>
        <w:jc w:val="both"/>
        <w:rPr>
          <w:rFonts w:ascii="Times New Roman" w:hAnsi="Times New Roman" w:cs="Times New Roman"/>
        </w:rPr>
      </w:pPr>
      <w:hyperlink r:id="rId14" w:history="1">
        <w:r w:rsidR="00EC08B7" w:rsidRPr="00CC405B">
          <w:rPr>
            <w:rStyle w:val="Hyperlink"/>
            <w:rFonts w:ascii="Times New Roman" w:hAnsi="Times New Roman" w:cs="Times New Roman"/>
          </w:rPr>
          <w:t>Vext Science, Inc.</w:t>
        </w:r>
      </w:hyperlink>
      <w:r w:rsidR="00EC08B7" w:rsidRPr="00C841CB">
        <w:rPr>
          <w:rFonts w:ascii="Times New Roman" w:hAnsi="Times New Roman" w:cs="Times New Roman"/>
        </w:rPr>
        <w:t xml:space="preserve"> is a US-based Cannabis THC and Hemp cannabinoid products company manufacturing THC cartridges, concentrates, edibles and accessories under the Vapen™ Brand, and Hemp based products under the Pure Touch Botanicals brand as well as the Vapen CBD brand. Based in Arizona, Vext Science, Inc. has one of the leading THC concentrates, edibles, and distillate cartridge brands sold in most of the state's 100+ dispensaries. Herbal Wellness Center is one of Arizona's leading dispensaries and we execute all aspects of the cultivation, extraction, edibles infusion and manufacturing processes which insures a product of the highest quality and purity. Product quality and purity are core to our marketing strategy. Vext Science, Inc. is executing its business growth by leveraging experience and expertise in extractions, product manufacturing, and marketing to expand in the U.S. and internationally through revenue and profit-sharing joint venture partnerships. For more information visit our website at </w:t>
      </w:r>
      <w:hyperlink r:id="rId15" w:history="1">
        <w:r w:rsidR="00EC08B7" w:rsidRPr="00C841CB">
          <w:rPr>
            <w:rStyle w:val="Hyperlink"/>
            <w:rFonts w:ascii="Times New Roman" w:hAnsi="Times New Roman" w:cs="Times New Roman"/>
          </w:rPr>
          <w:t>www.VextScience.com</w:t>
        </w:r>
      </w:hyperlink>
      <w:r w:rsidR="00EC08B7" w:rsidRPr="00C841CB">
        <w:rPr>
          <w:rFonts w:ascii="Times New Roman" w:hAnsi="Times New Roman" w:cs="Times New Roman"/>
        </w:rPr>
        <w:t>.</w:t>
      </w:r>
    </w:p>
    <w:p w14:paraId="26C393FB" w14:textId="0DE2546D" w:rsidR="00CC405B" w:rsidRDefault="00CC405B" w:rsidP="003B02B2">
      <w:pPr>
        <w:pStyle w:val="NoSpacing"/>
        <w:spacing w:line="276" w:lineRule="auto"/>
        <w:jc w:val="both"/>
        <w:rPr>
          <w:rFonts w:ascii="Times New Roman" w:hAnsi="Times New Roman" w:cs="Times New Roman"/>
        </w:rPr>
      </w:pPr>
    </w:p>
    <w:p w14:paraId="3ECD9A1C" w14:textId="5FD954B4" w:rsidR="004D1650" w:rsidRDefault="004D1650" w:rsidP="003B02B2">
      <w:pPr>
        <w:pStyle w:val="NoSpacing"/>
        <w:spacing w:line="276" w:lineRule="auto"/>
        <w:jc w:val="both"/>
        <w:rPr>
          <w:rFonts w:ascii="Times New Roman" w:hAnsi="Times New Roman" w:cs="Times New Roman"/>
        </w:rPr>
      </w:pPr>
      <w:r>
        <w:rPr>
          <w:rFonts w:ascii="Times New Roman" w:hAnsi="Times New Roman" w:cs="Times New Roman"/>
        </w:rPr>
        <w:t>For more details on the Vapen brand:</w:t>
      </w:r>
    </w:p>
    <w:p w14:paraId="2BCFC3C3" w14:textId="0B005431" w:rsidR="00CC405B" w:rsidRPr="00231A07" w:rsidRDefault="00CC405B" w:rsidP="003B02B2">
      <w:pPr>
        <w:pStyle w:val="NoSpacing"/>
        <w:spacing w:line="276" w:lineRule="auto"/>
        <w:jc w:val="both"/>
        <w:rPr>
          <w:rFonts w:ascii="Times New Roman" w:hAnsi="Times New Roman" w:cs="Times New Roman"/>
        </w:rPr>
      </w:pPr>
      <w:r w:rsidRPr="00231A07">
        <w:rPr>
          <w:rFonts w:ascii="Times New Roman" w:hAnsi="Times New Roman" w:cs="Times New Roman"/>
        </w:rPr>
        <w:t xml:space="preserve">Vapen </w:t>
      </w:r>
      <w:r w:rsidR="004D1650" w:rsidRPr="00231A07">
        <w:rPr>
          <w:rFonts w:ascii="Times New Roman" w:hAnsi="Times New Roman" w:cs="Times New Roman"/>
        </w:rPr>
        <w:t>web</w:t>
      </w:r>
      <w:r w:rsidRPr="00231A07">
        <w:rPr>
          <w:rFonts w:ascii="Times New Roman" w:hAnsi="Times New Roman" w:cs="Times New Roman"/>
        </w:rPr>
        <w:t xml:space="preserve">site: </w:t>
      </w:r>
      <w:hyperlink r:id="rId16" w:history="1">
        <w:r w:rsidR="00667251" w:rsidRPr="005C533D">
          <w:rPr>
            <w:rStyle w:val="Hyperlink"/>
            <w:rFonts w:ascii="Times New Roman" w:hAnsi="Times New Roman" w:cs="Times New Roman"/>
          </w:rPr>
          <w:t>VapenBrands.com</w:t>
        </w:r>
      </w:hyperlink>
    </w:p>
    <w:p w14:paraId="19503839" w14:textId="4BCDA8C1" w:rsidR="00CC405B" w:rsidRPr="00231A07" w:rsidRDefault="00CC405B" w:rsidP="003B02B2">
      <w:pPr>
        <w:pStyle w:val="NoSpacing"/>
        <w:spacing w:line="276" w:lineRule="auto"/>
        <w:jc w:val="both"/>
        <w:rPr>
          <w:rFonts w:ascii="Times New Roman" w:hAnsi="Times New Roman" w:cs="Times New Roman"/>
        </w:rPr>
      </w:pPr>
      <w:r w:rsidRPr="00231A07">
        <w:rPr>
          <w:rFonts w:ascii="Times New Roman" w:hAnsi="Times New Roman" w:cs="Times New Roman"/>
        </w:rPr>
        <w:t xml:space="preserve">Instagram: </w:t>
      </w:r>
      <w:hyperlink r:id="rId17" w:history="1">
        <w:r w:rsidRPr="00231A07">
          <w:rPr>
            <w:rStyle w:val="Hyperlink"/>
            <w:rFonts w:ascii="Times New Roman" w:hAnsi="Times New Roman" w:cs="Times New Roman"/>
          </w:rPr>
          <w:t>@vapen</w:t>
        </w:r>
      </w:hyperlink>
    </w:p>
    <w:p w14:paraId="7A1F7DFA" w14:textId="2E9C2B39" w:rsidR="00CC405B" w:rsidRDefault="00CC405B" w:rsidP="003B02B2">
      <w:pPr>
        <w:pStyle w:val="NoSpacing"/>
        <w:spacing w:line="276" w:lineRule="auto"/>
        <w:jc w:val="both"/>
        <w:rPr>
          <w:rFonts w:ascii="Times New Roman" w:hAnsi="Times New Roman" w:cs="Times New Roman"/>
        </w:rPr>
      </w:pPr>
      <w:r w:rsidRPr="00231A07">
        <w:rPr>
          <w:rFonts w:ascii="Times New Roman" w:hAnsi="Times New Roman" w:cs="Times New Roman"/>
        </w:rPr>
        <w:t xml:space="preserve">Facebook: </w:t>
      </w:r>
      <w:hyperlink r:id="rId18" w:history="1">
        <w:r w:rsidR="00F32A36" w:rsidRPr="00231A07">
          <w:rPr>
            <w:rStyle w:val="Hyperlink"/>
            <w:rFonts w:ascii="Times New Roman" w:hAnsi="Times New Roman" w:cs="Times New Roman"/>
          </w:rPr>
          <w:t>@vapenclear</w:t>
        </w:r>
      </w:hyperlink>
    </w:p>
    <w:p w14:paraId="09DDEF33" w14:textId="77777777" w:rsidR="006F198C" w:rsidRDefault="006F198C">
      <w:pPr>
        <w:rPr>
          <w:rFonts w:ascii="Times New Roman" w:hAnsi="Times New Roman" w:cs="Times New Roman"/>
          <w:b/>
        </w:rPr>
      </w:pPr>
      <w:bookmarkStart w:id="0" w:name="_Hlk37146437"/>
      <w:r>
        <w:rPr>
          <w:rFonts w:ascii="Times New Roman" w:hAnsi="Times New Roman" w:cs="Times New Roman"/>
          <w:b/>
        </w:rPr>
        <w:br w:type="page"/>
      </w:r>
    </w:p>
    <w:p w14:paraId="6D2429C7" w14:textId="722829F1" w:rsidR="000314C9" w:rsidRPr="00C841CB" w:rsidRDefault="00EC08B7" w:rsidP="003B02B2">
      <w:pPr>
        <w:pStyle w:val="NoSpacing"/>
        <w:spacing w:before="240" w:line="276" w:lineRule="auto"/>
        <w:jc w:val="both"/>
        <w:rPr>
          <w:rFonts w:ascii="Times New Roman" w:hAnsi="Times New Roman" w:cs="Times New Roman"/>
          <w:b/>
        </w:rPr>
      </w:pPr>
      <w:r w:rsidRPr="00C841CB">
        <w:rPr>
          <w:rFonts w:ascii="Times New Roman" w:hAnsi="Times New Roman" w:cs="Times New Roman"/>
          <w:b/>
        </w:rPr>
        <w:lastRenderedPageBreak/>
        <w:t>COVID-19 Risk Factor</w:t>
      </w:r>
    </w:p>
    <w:p w14:paraId="21C1D188" w14:textId="3D75518B" w:rsidR="000314C9" w:rsidRPr="00C841CB" w:rsidRDefault="00EC08B7" w:rsidP="003B02B2">
      <w:pPr>
        <w:pStyle w:val="NoSpacing"/>
        <w:spacing w:before="240" w:line="276" w:lineRule="auto"/>
        <w:jc w:val="both"/>
        <w:rPr>
          <w:rFonts w:ascii="Times New Roman" w:hAnsi="Times New Roman" w:cs="Times New Roman"/>
        </w:rPr>
      </w:pP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may be affected if such a pandemic persists for an extended period of time, including as a result of the waiver of regulatory requirements or the implementation of emergency regulations to which </w:t>
      </w: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is subject. Although </w:t>
      </w:r>
      <w:r w:rsidRPr="00C841CB">
        <w:rPr>
          <w:rFonts w:ascii="Times New Roman" w:hAnsi="Times New Roman" w:cs="Times New Roman"/>
        </w:rPr>
        <w:t xml:space="preserve">VEXT </w:t>
      </w:r>
      <w:r w:rsidRPr="00C841CB">
        <w:rPr>
          <w:rFonts w:ascii="Times New Roman" w:eastAsia="Times New Roman" w:hAnsi="Times New Roman" w:cs="Times New Roman"/>
          <w:lang w:eastAsia="en-CA"/>
        </w:rPr>
        <w:t xml:space="preserve">has been deemed essential and/or has been permitted to continue operating its facilities in the states in which it </w:t>
      </w:r>
      <w:r w:rsidRPr="00C841CB">
        <w:rPr>
          <w:rFonts w:ascii="Times New Roman" w:hAnsi="Times New Roman" w:cs="Times New Roman"/>
        </w:rPr>
        <w:t xml:space="preserve">operates </w:t>
      </w:r>
      <w:r w:rsidRPr="00C841CB">
        <w:rPr>
          <w:rFonts w:ascii="Times New Roman" w:eastAsia="Times New Roman" w:hAnsi="Times New Roman" w:cs="Times New Roman"/>
          <w:lang w:eastAsia="en-CA"/>
        </w:rPr>
        <w:t xml:space="preserve">during the pendency of the COVID-19 pandemic, there is no assurance that the Company’s operations will continue to be deemed essential and/or will continue to be permitted to operate. </w:t>
      </w:r>
      <w:r w:rsidRPr="00C841CB">
        <w:rPr>
          <w:rFonts w:ascii="Times New Roman" w:hAnsi="Times New Roman" w:cs="Times New Roman"/>
        </w:rPr>
        <w:t xml:space="preserve">VEXT </w:t>
      </w:r>
      <w:r w:rsidRPr="00C841CB">
        <w:rPr>
          <w:rFonts w:ascii="Times New Roman" w:eastAsia="Times New Roman" w:hAnsi="Times New Roman" w:cs="Times New Roman"/>
          <w:lang w:eastAsia="en-CA"/>
        </w:rPr>
        <w:t xml:space="preserve">may incur expenses or delays relating to such events outside of its control, which could have a material adverse impact on its business, operating results, financial condition and the </w:t>
      </w:r>
      <w:r w:rsidRPr="00C841CB">
        <w:rPr>
          <w:rFonts w:ascii="Times New Roman" w:hAnsi="Times New Roman" w:cs="Times New Roman"/>
        </w:rPr>
        <w:t>trading price of the Company’s Common S</w:t>
      </w:r>
      <w:r w:rsidRPr="00C841CB">
        <w:rPr>
          <w:rFonts w:ascii="Times New Roman" w:eastAsia="Times New Roman" w:hAnsi="Times New Roman" w:cs="Times New Roman"/>
          <w:lang w:eastAsia="en-CA"/>
        </w:rPr>
        <w:t>hares</w:t>
      </w:r>
      <w:bookmarkEnd w:id="0"/>
      <w:r w:rsidR="00692247" w:rsidRPr="00C841CB">
        <w:rPr>
          <w:rFonts w:ascii="Times New Roman" w:hAnsi="Times New Roman" w:cs="Times New Roman"/>
        </w:rPr>
        <w:t>.</w:t>
      </w:r>
    </w:p>
    <w:p w14:paraId="01EB28A5" w14:textId="77777777" w:rsidR="009D1549" w:rsidRPr="00C841CB" w:rsidRDefault="00EC08B7" w:rsidP="003B02B2">
      <w:pPr>
        <w:pStyle w:val="NormalWeb"/>
        <w:spacing w:before="240" w:beforeAutospacing="0" w:after="0" w:afterAutospacing="0" w:line="276" w:lineRule="auto"/>
        <w:ind w:right="288"/>
        <w:jc w:val="both"/>
        <w:rPr>
          <w:b/>
          <w:sz w:val="22"/>
          <w:szCs w:val="22"/>
        </w:rPr>
      </w:pPr>
      <w:r w:rsidRPr="00C841CB">
        <w:rPr>
          <w:b/>
          <w:sz w:val="22"/>
          <w:szCs w:val="22"/>
        </w:rPr>
        <w:t>Forward Looking Statements</w:t>
      </w:r>
    </w:p>
    <w:p w14:paraId="793F3BE0" w14:textId="77777777" w:rsidR="00316D9C" w:rsidRPr="00C841CB" w:rsidRDefault="00EC08B7" w:rsidP="003B02B2">
      <w:pPr>
        <w:spacing w:before="240" w:after="0" w:line="276" w:lineRule="auto"/>
        <w:jc w:val="both"/>
        <w:rPr>
          <w:rFonts w:ascii="Times New Roman" w:eastAsia="Times New Roman" w:hAnsi="Times New Roman" w:cs="Times New Roman"/>
          <w:color w:val="000000"/>
          <w:lang w:val="en-US"/>
        </w:rPr>
      </w:pPr>
      <w:r w:rsidRPr="00C841CB">
        <w:rPr>
          <w:rFonts w:ascii="Times New Roman" w:eastAsia="Times New Roman" w:hAnsi="Times New Roman" w:cs="Times New Roman"/>
          <w:color w:val="000000"/>
          <w:lang w:val="en-US"/>
        </w:rPr>
        <w:t>Statements in this news release that are forward-looking statements are subject to various risks and uncertainties concerning the specific factors disclosed here and elsewhere in VEXT's periodic filings with Canadian securities regulators. When used in this news release, words such as "will, could, plan, estimate, expect, intend, may, potential, believe, should," and similar expressions, are forward- looking statements.</w:t>
      </w:r>
    </w:p>
    <w:p w14:paraId="4794C472" w14:textId="1000CE43" w:rsidR="00316D9C" w:rsidRPr="00C841CB" w:rsidRDefault="00EC08B7" w:rsidP="003B02B2">
      <w:pPr>
        <w:spacing w:before="240" w:after="0" w:line="276" w:lineRule="auto"/>
        <w:jc w:val="both"/>
        <w:rPr>
          <w:rFonts w:ascii="Times New Roman" w:eastAsia="Times New Roman" w:hAnsi="Times New Roman" w:cs="Times New Roman"/>
          <w:color w:val="000000"/>
          <w:lang w:val="en-US"/>
        </w:rPr>
      </w:pPr>
      <w:r w:rsidRPr="00C841CB">
        <w:rPr>
          <w:rFonts w:ascii="Times New Roman" w:eastAsia="Times New Roman" w:hAnsi="Times New Roman" w:cs="Times New Roman"/>
          <w:color w:val="000000"/>
          <w:lang w:val="en-US"/>
        </w:rPr>
        <w:t xml:space="preserve">Forward-looking statements may include, without limitation, statements related COVID-19, to future developments and the business and operations of VEXT, the proposed operational timeline for the joint venture with </w:t>
      </w:r>
      <w:r w:rsidRPr="00C841CB">
        <w:rPr>
          <w:rFonts w:ascii="Times New Roman" w:hAnsi="Times New Roman" w:cs="Times New Roman"/>
          <w:bCs/>
        </w:rPr>
        <w:t>T</w:t>
      </w:r>
      <w:r w:rsidRPr="00C841CB">
        <w:rPr>
          <w:rFonts w:ascii="Times New Roman" w:hAnsi="Times New Roman" w:cs="Times New Roman"/>
        </w:rPr>
        <w:t>exoma</w:t>
      </w:r>
      <w:r w:rsidRPr="00C841CB">
        <w:rPr>
          <w:rFonts w:ascii="Times New Roman" w:eastAsia="Times New Roman" w:hAnsi="Times New Roman" w:cs="Times New Roman"/>
          <w:color w:val="000000"/>
          <w:lang w:val="en-US"/>
        </w:rPr>
        <w:t xml:space="preserve"> and the Processing Facility, and revenue and profit contribution for VEXT’s operations.</w:t>
      </w:r>
    </w:p>
    <w:p w14:paraId="2AC1687C" w14:textId="77777777" w:rsidR="00316D9C" w:rsidRPr="00C841CB" w:rsidRDefault="00EC08B7" w:rsidP="003B02B2">
      <w:pPr>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color w:val="000000"/>
          <w:lang w:val="en-US"/>
        </w:rPr>
        <w:t>Although VEXT has attempted to identify important factors that could cause actual results,</w:t>
      </w:r>
      <w:r w:rsidRPr="00C841CB">
        <w:rPr>
          <w:rFonts w:ascii="Times New Roman" w:hAnsi="Times New Roman" w:cs="Times New Roman"/>
        </w:rPr>
        <w:t xml:space="preserve"> </w:t>
      </w:r>
      <w:r w:rsidRPr="00C841CB">
        <w:rPr>
          <w:rFonts w:ascii="Times New Roman" w:eastAsia="Times New Roman" w:hAnsi="Times New Roman" w:cs="Times New Roman"/>
          <w:lang w:val="en-US"/>
        </w:rPr>
        <w:t xml:space="preserve">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being engaged in activities currently considered illegal under U.S. Federal laws; change in laws; reliance on management; requirements for additional financing; competition; hindered market growth and state adoption due to inconsistent public opinion and perception of the medical-use and adult-use marijuana industry and; regulatory or political change. </w:t>
      </w:r>
    </w:p>
    <w:p w14:paraId="127F606D" w14:textId="77777777" w:rsidR="00316D9C" w:rsidRPr="00C841CB" w:rsidRDefault="00EC08B7" w:rsidP="003B02B2">
      <w:pPr>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lang w:val="en-US"/>
        </w:rPr>
        <w:t>There can be no assurance that such information will prove to be accurate or that management's expectations or estimates of future developments, circumstances or results will materialize. Because of these risks and uncertainties, the results or events predicted in these forward-looking statements may differ materially from actual results or events.</w:t>
      </w:r>
    </w:p>
    <w:p w14:paraId="74F0E2C5" w14:textId="77777777" w:rsidR="00316D9C" w:rsidRPr="00C841CB" w:rsidRDefault="00EC08B7" w:rsidP="003B02B2">
      <w:pPr>
        <w:shd w:val="clear" w:color="auto" w:fill="FFFFFF"/>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lang w:val="en-US"/>
        </w:rPr>
        <w:t xml:space="preserve">Accordingly, readers should not place undue reliance on forward-looking statements. The forward- looking statements in this news release are made as of the date of this release. VEXT disclaims any intention or </w:t>
      </w:r>
      <w:r w:rsidRPr="00C841CB">
        <w:rPr>
          <w:rFonts w:ascii="Times New Roman" w:eastAsia="Times New Roman" w:hAnsi="Times New Roman" w:cs="Times New Roman"/>
          <w:lang w:val="en-US"/>
        </w:rPr>
        <w:lastRenderedPageBreak/>
        <w:t>obligation to update or revise such information, except as required by applicable law, and VEXT does not assume any liability for disclosure relating to any other company mentioned herein.</w:t>
      </w:r>
    </w:p>
    <w:p w14:paraId="0B9EA50C" w14:textId="77777777" w:rsidR="00155558" w:rsidRPr="00C841CB" w:rsidRDefault="00EC08B7" w:rsidP="003B02B2">
      <w:pPr>
        <w:shd w:val="clear" w:color="auto" w:fill="FFFFFF"/>
        <w:spacing w:before="240" w:after="240" w:line="276" w:lineRule="auto"/>
        <w:jc w:val="both"/>
        <w:rPr>
          <w:rFonts w:ascii="Times New Roman" w:eastAsia="Times New Roman" w:hAnsi="Times New Roman" w:cs="Times New Roman"/>
          <w:b/>
          <w:bCs/>
          <w:lang w:val="en-US"/>
        </w:rPr>
      </w:pPr>
      <w:r w:rsidRPr="00C841CB">
        <w:rPr>
          <w:rFonts w:ascii="Times New Roman" w:eastAsia="Times New Roman" w:hAnsi="Times New Roman" w:cs="Times New Roman"/>
          <w:b/>
          <w:bCs/>
          <w:lang w:val="en-US"/>
        </w:rPr>
        <w:t>The Canadian Securities Exchange has not reviewed, approved or disapproved the content of this news release.</w:t>
      </w:r>
    </w:p>
    <w:p w14:paraId="30008A65" w14:textId="3EFDB9F3" w:rsidR="004F0518" w:rsidRPr="00C841CB" w:rsidRDefault="00EC08B7" w:rsidP="00C841CB">
      <w:pPr>
        <w:pStyle w:val="NoSpacing"/>
        <w:spacing w:line="276" w:lineRule="auto"/>
        <w:ind w:right="288"/>
        <w:jc w:val="both"/>
        <w:rPr>
          <w:rFonts w:ascii="Times New Roman" w:hAnsi="Times New Roman" w:cs="Times New Roman"/>
          <w:b/>
          <w:bCs/>
        </w:rPr>
      </w:pPr>
      <w:r w:rsidRPr="00C841CB">
        <w:rPr>
          <w:rFonts w:ascii="Times New Roman" w:hAnsi="Times New Roman" w:cs="Times New Roman"/>
          <w:b/>
          <w:bCs/>
        </w:rPr>
        <w:t xml:space="preserve">Eric Offenberger </w:t>
      </w:r>
    </w:p>
    <w:p w14:paraId="26D38003" w14:textId="7FDC9E74" w:rsidR="00972ECA" w:rsidRPr="00C841CB" w:rsidRDefault="00EC08B7" w:rsidP="00C841CB">
      <w:pPr>
        <w:pStyle w:val="NoSpacing"/>
        <w:spacing w:line="276" w:lineRule="auto"/>
        <w:ind w:right="288"/>
        <w:jc w:val="both"/>
        <w:rPr>
          <w:rFonts w:ascii="Times New Roman" w:hAnsi="Times New Roman" w:cs="Times New Roman"/>
          <w:b/>
          <w:bCs/>
        </w:rPr>
      </w:pPr>
      <w:r w:rsidRPr="00C841CB">
        <w:rPr>
          <w:rFonts w:ascii="Times New Roman" w:hAnsi="Times New Roman" w:cs="Times New Roman"/>
          <w:b/>
          <w:bCs/>
        </w:rPr>
        <w:t>Chief Executive Officer</w:t>
      </w:r>
    </w:p>
    <w:p w14:paraId="20089494" w14:textId="77777777" w:rsidR="00972ECA" w:rsidRPr="00C841CB" w:rsidRDefault="00CD0CD0" w:rsidP="00C841CB">
      <w:pPr>
        <w:pStyle w:val="NoSpacing"/>
        <w:spacing w:line="276" w:lineRule="auto"/>
        <w:ind w:right="288"/>
        <w:jc w:val="both"/>
        <w:rPr>
          <w:rFonts w:ascii="Times New Roman" w:hAnsi="Times New Roman" w:cs="Times New Roman"/>
          <w:b/>
          <w:bCs/>
        </w:rPr>
      </w:pPr>
    </w:p>
    <w:p w14:paraId="04B66E9F" w14:textId="77777777" w:rsidR="007508FA" w:rsidRDefault="007508FA" w:rsidP="007508FA">
      <w:pPr>
        <w:pStyle w:val="NormalWeb"/>
        <w:spacing w:before="0" w:beforeAutospacing="0" w:after="0" w:afterAutospacing="0"/>
        <w:ind w:right="288"/>
        <w:jc w:val="both"/>
        <w:rPr>
          <w:color w:val="000000"/>
          <w:sz w:val="22"/>
          <w:szCs w:val="22"/>
          <w:lang w:val="en-US"/>
        </w:rPr>
      </w:pPr>
      <w:r w:rsidRPr="00435730">
        <w:rPr>
          <w:b/>
          <w:color w:val="000000"/>
          <w:sz w:val="22"/>
          <w:szCs w:val="22"/>
          <w:lang w:val="en-US"/>
        </w:rPr>
        <w:t>For further information</w:t>
      </w:r>
      <w:r w:rsidRPr="00435730">
        <w:rPr>
          <w:color w:val="000000"/>
          <w:sz w:val="22"/>
          <w:szCs w:val="22"/>
          <w:lang w:val="en-US"/>
        </w:rPr>
        <w:t xml:space="preserve">: </w:t>
      </w:r>
    </w:p>
    <w:p w14:paraId="071FFA46" w14:textId="77777777" w:rsidR="007508FA" w:rsidRDefault="007508FA" w:rsidP="007508FA">
      <w:pPr>
        <w:pStyle w:val="NormalWeb"/>
        <w:spacing w:before="0" w:beforeAutospacing="0" w:after="0" w:afterAutospacing="0"/>
        <w:ind w:right="288"/>
        <w:jc w:val="both"/>
        <w:rPr>
          <w:color w:val="000000"/>
          <w:sz w:val="22"/>
          <w:szCs w:val="22"/>
          <w:lang w:val="en-US"/>
        </w:rPr>
      </w:pPr>
      <w:r w:rsidRPr="00435730">
        <w:rPr>
          <w:color w:val="000000"/>
          <w:sz w:val="22"/>
          <w:szCs w:val="22"/>
          <w:lang w:val="en-US"/>
        </w:rPr>
        <w:t>Jonathan Ross, VEXT Investor Relations</w:t>
      </w:r>
    </w:p>
    <w:p w14:paraId="7F31CFD8" w14:textId="5E794C1C" w:rsidR="007508FA" w:rsidRDefault="00CD0CD0" w:rsidP="007508FA">
      <w:pPr>
        <w:pStyle w:val="NormalWeb"/>
        <w:spacing w:before="0" w:beforeAutospacing="0" w:after="0" w:afterAutospacing="0"/>
        <w:ind w:right="288"/>
        <w:jc w:val="both"/>
        <w:rPr>
          <w:color w:val="000000"/>
          <w:sz w:val="22"/>
          <w:szCs w:val="22"/>
          <w:lang w:val="en-US"/>
        </w:rPr>
      </w:pPr>
      <w:hyperlink r:id="rId19" w:history="1">
        <w:r w:rsidR="007508FA" w:rsidRPr="00FF48FA">
          <w:rPr>
            <w:rStyle w:val="Hyperlink"/>
            <w:sz w:val="22"/>
            <w:szCs w:val="22"/>
            <w:lang w:val="en-US"/>
          </w:rPr>
          <w:t>jon.ross@loderockadvisors.com</w:t>
        </w:r>
      </w:hyperlink>
    </w:p>
    <w:p w14:paraId="7EDF6F76" w14:textId="0B560CB2" w:rsidR="007508FA" w:rsidRPr="00435730" w:rsidRDefault="007508FA" w:rsidP="007508FA">
      <w:pPr>
        <w:pStyle w:val="NormalWeb"/>
        <w:spacing w:before="0" w:beforeAutospacing="0" w:after="0" w:afterAutospacing="0"/>
        <w:ind w:right="288"/>
        <w:jc w:val="both"/>
        <w:rPr>
          <w:color w:val="000000"/>
          <w:sz w:val="22"/>
          <w:szCs w:val="22"/>
          <w:lang w:val="en-US"/>
        </w:rPr>
      </w:pPr>
      <w:r w:rsidRPr="00435730">
        <w:rPr>
          <w:color w:val="000000"/>
          <w:sz w:val="22"/>
          <w:szCs w:val="22"/>
          <w:lang w:val="en-US"/>
        </w:rPr>
        <w:t>416-244-9851</w:t>
      </w:r>
    </w:p>
    <w:p w14:paraId="4C18BC9B" w14:textId="67B2DE87" w:rsidR="00E0312A" w:rsidRPr="00C841CB" w:rsidRDefault="00CD0CD0" w:rsidP="007508FA">
      <w:pPr>
        <w:pStyle w:val="NoSpacing"/>
        <w:spacing w:line="276" w:lineRule="auto"/>
        <w:ind w:right="288"/>
        <w:jc w:val="both"/>
        <w:rPr>
          <w:rFonts w:ascii="Times New Roman" w:hAnsi="Times New Roman" w:cs="Times New Roman"/>
          <w:b/>
          <w:i/>
        </w:rPr>
      </w:pPr>
    </w:p>
    <w:sectPr w:rsidR="00E0312A" w:rsidRPr="00C841CB">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F9F6" w14:textId="77777777" w:rsidR="005F0832" w:rsidRDefault="005F0832">
      <w:pPr>
        <w:spacing w:after="0" w:line="240" w:lineRule="auto"/>
      </w:pPr>
      <w:r>
        <w:separator/>
      </w:r>
    </w:p>
  </w:endnote>
  <w:endnote w:type="continuationSeparator" w:id="0">
    <w:p w14:paraId="55A243C0" w14:textId="77777777" w:rsidR="005F0832" w:rsidRDefault="005F0832">
      <w:pPr>
        <w:spacing w:after="0" w:line="240" w:lineRule="auto"/>
      </w:pPr>
      <w:r>
        <w:continuationSeparator/>
      </w:r>
    </w:p>
  </w:endnote>
  <w:endnote w:type="continuationNotice" w:id="1">
    <w:p w14:paraId="2D325F96" w14:textId="77777777" w:rsidR="005F0832" w:rsidRDefault="005F0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B7D8" w14:textId="185BF706" w:rsidR="00DF401D" w:rsidRDefault="00EC08B7">
    <w:pPr>
      <w:pStyle w:val="Footer"/>
      <w:rPr>
        <w:color w:val="000000"/>
      </w:rPr>
    </w:pPr>
    <w:r w:rsidRPr="00DF401D">
      <w:rPr>
        <w:rStyle w:val="DocID"/>
      </w:rPr>
      <w:fldChar w:fldCharType="begin"/>
    </w:r>
    <w:r w:rsidRPr="00DF401D">
      <w:rPr>
        <w:rStyle w:val="DocID"/>
      </w:rPr>
      <w:instrText xml:space="preserve"> DOCPROPERTY "DocID" \* MERGEFORMAT </w:instrText>
    </w:r>
    <w:r w:rsidRPr="00DF401D">
      <w:rPr>
        <w:rStyle w:val="DocID"/>
      </w:rPr>
      <w:fldChar w:fldCharType="separate"/>
    </w:r>
    <w:r w:rsidRPr="00DF401D">
      <w:rPr>
        <w:rStyle w:val="DocID"/>
      </w:rPr>
      <w:t xml:space="preserve"> </w:t>
    </w:r>
    <w:r w:rsidRPr="00DF401D">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BF3D" w14:textId="77777777" w:rsidR="005F0832" w:rsidRDefault="005F0832">
      <w:pPr>
        <w:spacing w:after="0" w:line="240" w:lineRule="auto"/>
      </w:pPr>
      <w:r>
        <w:separator/>
      </w:r>
    </w:p>
  </w:footnote>
  <w:footnote w:type="continuationSeparator" w:id="0">
    <w:p w14:paraId="1FF5D05F" w14:textId="77777777" w:rsidR="005F0832" w:rsidRDefault="005F0832">
      <w:pPr>
        <w:spacing w:after="0" w:line="240" w:lineRule="auto"/>
      </w:pPr>
      <w:r>
        <w:continuationSeparator/>
      </w:r>
    </w:p>
  </w:footnote>
  <w:footnote w:type="continuationNotice" w:id="1">
    <w:p w14:paraId="393C1099" w14:textId="77777777" w:rsidR="005F0832" w:rsidRDefault="005F0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F359" w14:textId="5D00CDB4" w:rsidR="00C051A5" w:rsidRPr="00C051A5" w:rsidRDefault="00CD0CD0" w:rsidP="00881687">
    <w:pPr>
      <w:pStyle w:val="Header"/>
      <w:tabs>
        <w:tab w:val="clear" w:pos="4680"/>
        <w:tab w:val="clear" w:pos="9360"/>
        <w:tab w:val="left" w:pos="3368"/>
      </w:tabs>
      <w:rPr>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571"/>
    <w:multiLevelType w:val="hybridMultilevel"/>
    <w:tmpl w:val="9D94B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D1A3D"/>
    <w:multiLevelType w:val="hybridMultilevel"/>
    <w:tmpl w:val="6BD8D048"/>
    <w:lvl w:ilvl="0" w:tplc="E47C1EA4">
      <w:start w:val="1"/>
      <w:numFmt w:val="decimal"/>
      <w:lvlText w:val="%1."/>
      <w:lvlJc w:val="left"/>
      <w:pPr>
        <w:ind w:left="1080" w:hanging="360"/>
      </w:pPr>
    </w:lvl>
    <w:lvl w:ilvl="1" w:tplc="EAB85288">
      <w:start w:val="1"/>
      <w:numFmt w:val="lowerLetter"/>
      <w:lvlText w:val="%2."/>
      <w:lvlJc w:val="left"/>
      <w:pPr>
        <w:ind w:left="1800" w:hanging="360"/>
      </w:pPr>
    </w:lvl>
    <w:lvl w:ilvl="2" w:tplc="9872C504">
      <w:start w:val="1"/>
      <w:numFmt w:val="lowerRoman"/>
      <w:lvlText w:val="%3."/>
      <w:lvlJc w:val="right"/>
      <w:pPr>
        <w:ind w:left="2520" w:hanging="180"/>
      </w:pPr>
    </w:lvl>
    <w:lvl w:ilvl="3" w:tplc="A8B0E0CE">
      <w:start w:val="1"/>
      <w:numFmt w:val="decimal"/>
      <w:lvlText w:val="%4."/>
      <w:lvlJc w:val="left"/>
      <w:pPr>
        <w:ind w:left="3240" w:hanging="360"/>
      </w:pPr>
    </w:lvl>
    <w:lvl w:ilvl="4" w:tplc="FAE26260">
      <w:start w:val="1"/>
      <w:numFmt w:val="lowerLetter"/>
      <w:lvlText w:val="%5."/>
      <w:lvlJc w:val="left"/>
      <w:pPr>
        <w:ind w:left="3960" w:hanging="360"/>
      </w:pPr>
    </w:lvl>
    <w:lvl w:ilvl="5" w:tplc="89ACF6C4">
      <w:start w:val="1"/>
      <w:numFmt w:val="lowerRoman"/>
      <w:lvlText w:val="%6."/>
      <w:lvlJc w:val="right"/>
      <w:pPr>
        <w:ind w:left="4680" w:hanging="180"/>
      </w:pPr>
    </w:lvl>
    <w:lvl w:ilvl="6" w:tplc="69F0AFCC">
      <w:start w:val="1"/>
      <w:numFmt w:val="decimal"/>
      <w:lvlText w:val="%7."/>
      <w:lvlJc w:val="left"/>
      <w:pPr>
        <w:ind w:left="5400" w:hanging="360"/>
      </w:pPr>
    </w:lvl>
    <w:lvl w:ilvl="7" w:tplc="CFDE1188">
      <w:start w:val="1"/>
      <w:numFmt w:val="lowerLetter"/>
      <w:lvlText w:val="%8."/>
      <w:lvlJc w:val="left"/>
      <w:pPr>
        <w:ind w:left="6120" w:hanging="360"/>
      </w:pPr>
    </w:lvl>
    <w:lvl w:ilvl="8" w:tplc="D26633A6">
      <w:start w:val="1"/>
      <w:numFmt w:val="lowerRoman"/>
      <w:lvlText w:val="%9."/>
      <w:lvlJc w:val="right"/>
      <w:pPr>
        <w:ind w:left="6840" w:hanging="180"/>
      </w:pPr>
    </w:lvl>
  </w:abstractNum>
  <w:abstractNum w:abstractNumId="2" w15:restartNumberingAfterBreak="0">
    <w:nsid w:val="0E71409F"/>
    <w:multiLevelType w:val="hybridMultilevel"/>
    <w:tmpl w:val="980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6252"/>
    <w:multiLevelType w:val="hybridMultilevel"/>
    <w:tmpl w:val="60AE9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291079"/>
    <w:multiLevelType w:val="hybridMultilevel"/>
    <w:tmpl w:val="46CA0AEE"/>
    <w:lvl w:ilvl="0" w:tplc="5E2AD0EC">
      <w:start w:val="1"/>
      <w:numFmt w:val="lowerLetter"/>
      <w:lvlText w:val="%1)"/>
      <w:lvlJc w:val="left"/>
      <w:pPr>
        <w:ind w:left="1440" w:hanging="360"/>
      </w:pPr>
    </w:lvl>
    <w:lvl w:ilvl="1" w:tplc="660C765C">
      <w:start w:val="1"/>
      <w:numFmt w:val="lowerLetter"/>
      <w:lvlText w:val="%2."/>
      <w:lvlJc w:val="left"/>
      <w:pPr>
        <w:ind w:left="2160" w:hanging="360"/>
      </w:pPr>
    </w:lvl>
    <w:lvl w:ilvl="2" w:tplc="0E425ED8">
      <w:start w:val="1"/>
      <w:numFmt w:val="lowerRoman"/>
      <w:lvlText w:val="%3."/>
      <w:lvlJc w:val="right"/>
      <w:pPr>
        <w:ind w:left="2880" w:hanging="180"/>
      </w:pPr>
    </w:lvl>
    <w:lvl w:ilvl="3" w:tplc="EE805828">
      <w:start w:val="1"/>
      <w:numFmt w:val="decimal"/>
      <w:lvlText w:val="%4."/>
      <w:lvlJc w:val="left"/>
      <w:pPr>
        <w:ind w:left="3600" w:hanging="360"/>
      </w:pPr>
    </w:lvl>
    <w:lvl w:ilvl="4" w:tplc="6410216E">
      <w:start w:val="1"/>
      <w:numFmt w:val="lowerLetter"/>
      <w:lvlText w:val="%5."/>
      <w:lvlJc w:val="left"/>
      <w:pPr>
        <w:ind w:left="4320" w:hanging="360"/>
      </w:pPr>
    </w:lvl>
    <w:lvl w:ilvl="5" w:tplc="ED5C9D16">
      <w:start w:val="1"/>
      <w:numFmt w:val="lowerRoman"/>
      <w:lvlText w:val="%6."/>
      <w:lvlJc w:val="right"/>
      <w:pPr>
        <w:ind w:left="5040" w:hanging="180"/>
      </w:pPr>
    </w:lvl>
    <w:lvl w:ilvl="6" w:tplc="018CD1DE">
      <w:start w:val="1"/>
      <w:numFmt w:val="decimal"/>
      <w:lvlText w:val="%7."/>
      <w:lvlJc w:val="left"/>
      <w:pPr>
        <w:ind w:left="5760" w:hanging="360"/>
      </w:pPr>
    </w:lvl>
    <w:lvl w:ilvl="7" w:tplc="B7DAD5DA">
      <w:start w:val="1"/>
      <w:numFmt w:val="lowerLetter"/>
      <w:lvlText w:val="%8."/>
      <w:lvlJc w:val="left"/>
      <w:pPr>
        <w:ind w:left="6480" w:hanging="360"/>
      </w:pPr>
    </w:lvl>
    <w:lvl w:ilvl="8" w:tplc="B8AE6950">
      <w:start w:val="1"/>
      <w:numFmt w:val="lowerRoman"/>
      <w:lvlText w:val="%9."/>
      <w:lvlJc w:val="right"/>
      <w:pPr>
        <w:ind w:left="7200" w:hanging="180"/>
      </w:pPr>
    </w:lvl>
  </w:abstractNum>
  <w:abstractNum w:abstractNumId="5" w15:restartNumberingAfterBreak="0">
    <w:nsid w:val="20AA54AA"/>
    <w:multiLevelType w:val="hybridMultilevel"/>
    <w:tmpl w:val="9DD8155A"/>
    <w:lvl w:ilvl="0" w:tplc="E744D700">
      <w:start w:val="1"/>
      <w:numFmt w:val="bullet"/>
      <w:lvlText w:val=""/>
      <w:lvlJc w:val="left"/>
      <w:pPr>
        <w:tabs>
          <w:tab w:val="num" w:pos="720"/>
        </w:tabs>
        <w:ind w:left="720" w:hanging="360"/>
      </w:pPr>
      <w:rPr>
        <w:rFonts w:ascii="Symbol" w:hAnsi="Symbol" w:hint="default"/>
        <w:sz w:val="20"/>
      </w:rPr>
    </w:lvl>
    <w:lvl w:ilvl="1" w:tplc="CC742E88" w:tentative="1">
      <w:start w:val="1"/>
      <w:numFmt w:val="bullet"/>
      <w:lvlText w:val=""/>
      <w:lvlJc w:val="left"/>
      <w:pPr>
        <w:tabs>
          <w:tab w:val="num" w:pos="1440"/>
        </w:tabs>
        <w:ind w:left="1440" w:hanging="360"/>
      </w:pPr>
      <w:rPr>
        <w:rFonts w:ascii="Symbol" w:hAnsi="Symbol" w:hint="default"/>
        <w:sz w:val="20"/>
      </w:rPr>
    </w:lvl>
    <w:lvl w:ilvl="2" w:tplc="906883B0" w:tentative="1">
      <w:start w:val="1"/>
      <w:numFmt w:val="bullet"/>
      <w:lvlText w:val=""/>
      <w:lvlJc w:val="left"/>
      <w:pPr>
        <w:tabs>
          <w:tab w:val="num" w:pos="2160"/>
        </w:tabs>
        <w:ind w:left="2160" w:hanging="360"/>
      </w:pPr>
      <w:rPr>
        <w:rFonts w:ascii="Symbol" w:hAnsi="Symbol" w:hint="default"/>
        <w:sz w:val="20"/>
      </w:rPr>
    </w:lvl>
    <w:lvl w:ilvl="3" w:tplc="9CA4B33E" w:tentative="1">
      <w:start w:val="1"/>
      <w:numFmt w:val="bullet"/>
      <w:lvlText w:val=""/>
      <w:lvlJc w:val="left"/>
      <w:pPr>
        <w:tabs>
          <w:tab w:val="num" w:pos="2880"/>
        </w:tabs>
        <w:ind w:left="2880" w:hanging="360"/>
      </w:pPr>
      <w:rPr>
        <w:rFonts w:ascii="Symbol" w:hAnsi="Symbol" w:hint="default"/>
        <w:sz w:val="20"/>
      </w:rPr>
    </w:lvl>
    <w:lvl w:ilvl="4" w:tplc="D5166B6E" w:tentative="1">
      <w:start w:val="1"/>
      <w:numFmt w:val="bullet"/>
      <w:lvlText w:val=""/>
      <w:lvlJc w:val="left"/>
      <w:pPr>
        <w:tabs>
          <w:tab w:val="num" w:pos="3600"/>
        </w:tabs>
        <w:ind w:left="3600" w:hanging="360"/>
      </w:pPr>
      <w:rPr>
        <w:rFonts w:ascii="Symbol" w:hAnsi="Symbol" w:hint="default"/>
        <w:sz w:val="20"/>
      </w:rPr>
    </w:lvl>
    <w:lvl w:ilvl="5" w:tplc="C504DB48" w:tentative="1">
      <w:start w:val="1"/>
      <w:numFmt w:val="bullet"/>
      <w:lvlText w:val=""/>
      <w:lvlJc w:val="left"/>
      <w:pPr>
        <w:tabs>
          <w:tab w:val="num" w:pos="4320"/>
        </w:tabs>
        <w:ind w:left="4320" w:hanging="360"/>
      </w:pPr>
      <w:rPr>
        <w:rFonts w:ascii="Symbol" w:hAnsi="Symbol" w:hint="default"/>
        <w:sz w:val="20"/>
      </w:rPr>
    </w:lvl>
    <w:lvl w:ilvl="6" w:tplc="E4449DC6" w:tentative="1">
      <w:start w:val="1"/>
      <w:numFmt w:val="bullet"/>
      <w:lvlText w:val=""/>
      <w:lvlJc w:val="left"/>
      <w:pPr>
        <w:tabs>
          <w:tab w:val="num" w:pos="5040"/>
        </w:tabs>
        <w:ind w:left="5040" w:hanging="360"/>
      </w:pPr>
      <w:rPr>
        <w:rFonts w:ascii="Symbol" w:hAnsi="Symbol" w:hint="default"/>
        <w:sz w:val="20"/>
      </w:rPr>
    </w:lvl>
    <w:lvl w:ilvl="7" w:tplc="213A0968" w:tentative="1">
      <w:start w:val="1"/>
      <w:numFmt w:val="bullet"/>
      <w:lvlText w:val=""/>
      <w:lvlJc w:val="left"/>
      <w:pPr>
        <w:tabs>
          <w:tab w:val="num" w:pos="5760"/>
        </w:tabs>
        <w:ind w:left="5760" w:hanging="360"/>
      </w:pPr>
      <w:rPr>
        <w:rFonts w:ascii="Symbol" w:hAnsi="Symbol" w:hint="default"/>
        <w:sz w:val="20"/>
      </w:rPr>
    </w:lvl>
    <w:lvl w:ilvl="8" w:tplc="1464A1C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96A52"/>
    <w:multiLevelType w:val="hybridMultilevel"/>
    <w:tmpl w:val="4614F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8" w15:restartNumberingAfterBreak="0">
    <w:nsid w:val="66A22519"/>
    <w:multiLevelType w:val="hybridMultilevel"/>
    <w:tmpl w:val="C1D4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A0278"/>
    <w:multiLevelType w:val="hybridMultilevel"/>
    <w:tmpl w:val="39303F26"/>
    <w:lvl w:ilvl="0" w:tplc="1700E45C">
      <w:start w:val="1"/>
      <w:numFmt w:val="bullet"/>
      <w:lvlText w:val=""/>
      <w:lvlJc w:val="left"/>
      <w:pPr>
        <w:ind w:left="720" w:hanging="360"/>
      </w:pPr>
      <w:rPr>
        <w:rFonts w:ascii="Symbol" w:hAnsi="Symbol" w:hint="default"/>
      </w:rPr>
    </w:lvl>
    <w:lvl w:ilvl="1" w:tplc="2A6CD56E" w:tentative="1">
      <w:start w:val="1"/>
      <w:numFmt w:val="bullet"/>
      <w:lvlText w:val="o"/>
      <w:lvlJc w:val="left"/>
      <w:pPr>
        <w:ind w:left="1440" w:hanging="360"/>
      </w:pPr>
      <w:rPr>
        <w:rFonts w:ascii="Courier New" w:hAnsi="Courier New" w:cs="Courier New" w:hint="default"/>
      </w:rPr>
    </w:lvl>
    <w:lvl w:ilvl="2" w:tplc="791CCC1C" w:tentative="1">
      <w:start w:val="1"/>
      <w:numFmt w:val="bullet"/>
      <w:lvlText w:val=""/>
      <w:lvlJc w:val="left"/>
      <w:pPr>
        <w:ind w:left="2160" w:hanging="360"/>
      </w:pPr>
      <w:rPr>
        <w:rFonts w:ascii="Wingdings" w:hAnsi="Wingdings" w:hint="default"/>
      </w:rPr>
    </w:lvl>
    <w:lvl w:ilvl="3" w:tplc="E78430C4" w:tentative="1">
      <w:start w:val="1"/>
      <w:numFmt w:val="bullet"/>
      <w:lvlText w:val=""/>
      <w:lvlJc w:val="left"/>
      <w:pPr>
        <w:ind w:left="2880" w:hanging="360"/>
      </w:pPr>
      <w:rPr>
        <w:rFonts w:ascii="Symbol" w:hAnsi="Symbol" w:hint="default"/>
      </w:rPr>
    </w:lvl>
    <w:lvl w:ilvl="4" w:tplc="2FF8AC24" w:tentative="1">
      <w:start w:val="1"/>
      <w:numFmt w:val="bullet"/>
      <w:lvlText w:val="o"/>
      <w:lvlJc w:val="left"/>
      <w:pPr>
        <w:ind w:left="3600" w:hanging="360"/>
      </w:pPr>
      <w:rPr>
        <w:rFonts w:ascii="Courier New" w:hAnsi="Courier New" w:cs="Courier New" w:hint="default"/>
      </w:rPr>
    </w:lvl>
    <w:lvl w:ilvl="5" w:tplc="710A0A94" w:tentative="1">
      <w:start w:val="1"/>
      <w:numFmt w:val="bullet"/>
      <w:lvlText w:val=""/>
      <w:lvlJc w:val="left"/>
      <w:pPr>
        <w:ind w:left="4320" w:hanging="360"/>
      </w:pPr>
      <w:rPr>
        <w:rFonts w:ascii="Wingdings" w:hAnsi="Wingdings" w:hint="default"/>
      </w:rPr>
    </w:lvl>
    <w:lvl w:ilvl="6" w:tplc="46F6BC94" w:tentative="1">
      <w:start w:val="1"/>
      <w:numFmt w:val="bullet"/>
      <w:lvlText w:val=""/>
      <w:lvlJc w:val="left"/>
      <w:pPr>
        <w:ind w:left="5040" w:hanging="360"/>
      </w:pPr>
      <w:rPr>
        <w:rFonts w:ascii="Symbol" w:hAnsi="Symbol" w:hint="default"/>
      </w:rPr>
    </w:lvl>
    <w:lvl w:ilvl="7" w:tplc="12D8289A" w:tentative="1">
      <w:start w:val="1"/>
      <w:numFmt w:val="bullet"/>
      <w:lvlText w:val="o"/>
      <w:lvlJc w:val="left"/>
      <w:pPr>
        <w:ind w:left="5760" w:hanging="360"/>
      </w:pPr>
      <w:rPr>
        <w:rFonts w:ascii="Courier New" w:hAnsi="Courier New" w:cs="Courier New" w:hint="default"/>
      </w:rPr>
    </w:lvl>
    <w:lvl w:ilvl="8" w:tplc="F8965DA4" w:tentative="1">
      <w:start w:val="1"/>
      <w:numFmt w:val="bullet"/>
      <w:lvlText w:val=""/>
      <w:lvlJc w:val="left"/>
      <w:pPr>
        <w:ind w:left="6480" w:hanging="360"/>
      </w:pPr>
      <w:rPr>
        <w:rFonts w:ascii="Wingdings" w:hAnsi="Wingdings" w:hint="default"/>
      </w:rPr>
    </w:lvl>
  </w:abstractNum>
  <w:abstractNum w:abstractNumId="10" w15:restartNumberingAfterBreak="0">
    <w:nsid w:val="7D5D3548"/>
    <w:multiLevelType w:val="hybridMultilevel"/>
    <w:tmpl w:val="1B26C48C"/>
    <w:lvl w:ilvl="0" w:tplc="5D80680C">
      <w:start w:val="1"/>
      <w:numFmt w:val="decimal"/>
      <w:lvlText w:val="%1."/>
      <w:lvlJc w:val="left"/>
      <w:pPr>
        <w:ind w:left="720" w:hanging="360"/>
      </w:pPr>
      <w:rPr>
        <w:rFonts w:hint="default"/>
      </w:rPr>
    </w:lvl>
    <w:lvl w:ilvl="1" w:tplc="F496E3FC" w:tentative="1">
      <w:start w:val="1"/>
      <w:numFmt w:val="lowerLetter"/>
      <w:lvlText w:val="%2."/>
      <w:lvlJc w:val="left"/>
      <w:pPr>
        <w:ind w:left="1440" w:hanging="360"/>
      </w:pPr>
    </w:lvl>
    <w:lvl w:ilvl="2" w:tplc="D5F00492" w:tentative="1">
      <w:start w:val="1"/>
      <w:numFmt w:val="lowerRoman"/>
      <w:lvlText w:val="%3."/>
      <w:lvlJc w:val="right"/>
      <w:pPr>
        <w:ind w:left="2160" w:hanging="180"/>
      </w:pPr>
    </w:lvl>
    <w:lvl w:ilvl="3" w:tplc="AB985AC4" w:tentative="1">
      <w:start w:val="1"/>
      <w:numFmt w:val="decimal"/>
      <w:lvlText w:val="%4."/>
      <w:lvlJc w:val="left"/>
      <w:pPr>
        <w:ind w:left="2880" w:hanging="360"/>
      </w:pPr>
    </w:lvl>
    <w:lvl w:ilvl="4" w:tplc="67CC6A26" w:tentative="1">
      <w:start w:val="1"/>
      <w:numFmt w:val="lowerLetter"/>
      <w:lvlText w:val="%5."/>
      <w:lvlJc w:val="left"/>
      <w:pPr>
        <w:ind w:left="3600" w:hanging="360"/>
      </w:pPr>
    </w:lvl>
    <w:lvl w:ilvl="5" w:tplc="D0806FCA" w:tentative="1">
      <w:start w:val="1"/>
      <w:numFmt w:val="lowerRoman"/>
      <w:lvlText w:val="%6."/>
      <w:lvlJc w:val="right"/>
      <w:pPr>
        <w:ind w:left="4320" w:hanging="180"/>
      </w:pPr>
    </w:lvl>
    <w:lvl w:ilvl="6" w:tplc="2A4026B4" w:tentative="1">
      <w:start w:val="1"/>
      <w:numFmt w:val="decimal"/>
      <w:lvlText w:val="%7."/>
      <w:lvlJc w:val="left"/>
      <w:pPr>
        <w:ind w:left="5040" w:hanging="360"/>
      </w:pPr>
    </w:lvl>
    <w:lvl w:ilvl="7" w:tplc="1DD4C80A" w:tentative="1">
      <w:start w:val="1"/>
      <w:numFmt w:val="lowerLetter"/>
      <w:lvlText w:val="%8."/>
      <w:lvlJc w:val="left"/>
      <w:pPr>
        <w:ind w:left="5760" w:hanging="360"/>
      </w:pPr>
    </w:lvl>
    <w:lvl w:ilvl="8" w:tplc="9C46B7F4" w:tentative="1">
      <w:start w:val="1"/>
      <w:numFmt w:val="lowerRoman"/>
      <w:lvlText w:val="%9."/>
      <w:lvlJc w:val="right"/>
      <w:pPr>
        <w:ind w:left="6480" w:hanging="180"/>
      </w:pPr>
    </w:lvl>
  </w:abstractNum>
  <w:abstractNum w:abstractNumId="11" w15:restartNumberingAfterBreak="0">
    <w:nsid w:val="7E5A2344"/>
    <w:multiLevelType w:val="hybridMultilevel"/>
    <w:tmpl w:val="F650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11"/>
  </w:num>
  <w:num w:numId="10">
    <w:abstractNumId w:val="8"/>
  </w:num>
  <w:num w:numId="11">
    <w:abstractNumId w:val="6"/>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60"/>
    <w:rsid w:val="0000761D"/>
    <w:rsid w:val="00023A70"/>
    <w:rsid w:val="00041E72"/>
    <w:rsid w:val="000637E6"/>
    <w:rsid w:val="00065D0E"/>
    <w:rsid w:val="00070D9A"/>
    <w:rsid w:val="0009786C"/>
    <w:rsid w:val="000B20FD"/>
    <w:rsid w:val="000B4683"/>
    <w:rsid w:val="00124D8D"/>
    <w:rsid w:val="00160284"/>
    <w:rsid w:val="00165D58"/>
    <w:rsid w:val="00173F8C"/>
    <w:rsid w:val="001753A7"/>
    <w:rsid w:val="00177084"/>
    <w:rsid w:val="0018677D"/>
    <w:rsid w:val="001A1593"/>
    <w:rsid w:val="001B0AFD"/>
    <w:rsid w:val="002069FA"/>
    <w:rsid w:val="00211293"/>
    <w:rsid w:val="00231A07"/>
    <w:rsid w:val="002867FC"/>
    <w:rsid w:val="002C2B39"/>
    <w:rsid w:val="002C52DB"/>
    <w:rsid w:val="002D06AD"/>
    <w:rsid w:val="002D7EB1"/>
    <w:rsid w:val="002E54E9"/>
    <w:rsid w:val="00305151"/>
    <w:rsid w:val="00305C0E"/>
    <w:rsid w:val="003114A0"/>
    <w:rsid w:val="00346AF5"/>
    <w:rsid w:val="003474EC"/>
    <w:rsid w:val="00355D79"/>
    <w:rsid w:val="00376A27"/>
    <w:rsid w:val="0037724B"/>
    <w:rsid w:val="00381E3B"/>
    <w:rsid w:val="0039414B"/>
    <w:rsid w:val="00396A80"/>
    <w:rsid w:val="003B02B2"/>
    <w:rsid w:val="003C7515"/>
    <w:rsid w:val="004138E6"/>
    <w:rsid w:val="004154A3"/>
    <w:rsid w:val="00432DB1"/>
    <w:rsid w:val="00440734"/>
    <w:rsid w:val="00441C8C"/>
    <w:rsid w:val="00457319"/>
    <w:rsid w:val="00473F5F"/>
    <w:rsid w:val="00480B69"/>
    <w:rsid w:val="00482AA7"/>
    <w:rsid w:val="004907A6"/>
    <w:rsid w:val="004A60EE"/>
    <w:rsid w:val="004D1650"/>
    <w:rsid w:val="004E4675"/>
    <w:rsid w:val="00550F79"/>
    <w:rsid w:val="00572E6A"/>
    <w:rsid w:val="005C533D"/>
    <w:rsid w:val="005F0832"/>
    <w:rsid w:val="005F27F5"/>
    <w:rsid w:val="00615397"/>
    <w:rsid w:val="00642651"/>
    <w:rsid w:val="006472C7"/>
    <w:rsid w:val="006609F6"/>
    <w:rsid w:val="00667251"/>
    <w:rsid w:val="00680EF0"/>
    <w:rsid w:val="00692247"/>
    <w:rsid w:val="006A1E18"/>
    <w:rsid w:val="006A2A7E"/>
    <w:rsid w:val="006A57F6"/>
    <w:rsid w:val="006A60DE"/>
    <w:rsid w:val="006D039A"/>
    <w:rsid w:val="006E3D96"/>
    <w:rsid w:val="006F0851"/>
    <w:rsid w:val="006F198C"/>
    <w:rsid w:val="007068E2"/>
    <w:rsid w:val="00713C55"/>
    <w:rsid w:val="0073464F"/>
    <w:rsid w:val="00744BA1"/>
    <w:rsid w:val="007508FA"/>
    <w:rsid w:val="007658B7"/>
    <w:rsid w:val="00766026"/>
    <w:rsid w:val="00766FE4"/>
    <w:rsid w:val="007A5963"/>
    <w:rsid w:val="007B14FD"/>
    <w:rsid w:val="007D057F"/>
    <w:rsid w:val="007E6F50"/>
    <w:rsid w:val="0082019A"/>
    <w:rsid w:val="00833556"/>
    <w:rsid w:val="008514C5"/>
    <w:rsid w:val="00860419"/>
    <w:rsid w:val="0086671A"/>
    <w:rsid w:val="0087426A"/>
    <w:rsid w:val="00881687"/>
    <w:rsid w:val="00882287"/>
    <w:rsid w:val="00893368"/>
    <w:rsid w:val="008953AD"/>
    <w:rsid w:val="008A7860"/>
    <w:rsid w:val="008B3F54"/>
    <w:rsid w:val="008C3B40"/>
    <w:rsid w:val="008D38BA"/>
    <w:rsid w:val="008D4FD1"/>
    <w:rsid w:val="008E3317"/>
    <w:rsid w:val="008F1202"/>
    <w:rsid w:val="008F5E5E"/>
    <w:rsid w:val="009160C8"/>
    <w:rsid w:val="009356A3"/>
    <w:rsid w:val="00944E74"/>
    <w:rsid w:val="00953C43"/>
    <w:rsid w:val="0095434E"/>
    <w:rsid w:val="00973428"/>
    <w:rsid w:val="009A3A88"/>
    <w:rsid w:val="009A571E"/>
    <w:rsid w:val="009C0374"/>
    <w:rsid w:val="009C6216"/>
    <w:rsid w:val="009E5FF7"/>
    <w:rsid w:val="00A9351C"/>
    <w:rsid w:val="00AA3EFD"/>
    <w:rsid w:val="00AC4BAE"/>
    <w:rsid w:val="00AD6571"/>
    <w:rsid w:val="00B37FFA"/>
    <w:rsid w:val="00B56769"/>
    <w:rsid w:val="00B62DCF"/>
    <w:rsid w:val="00B63BA1"/>
    <w:rsid w:val="00B90747"/>
    <w:rsid w:val="00BE65B4"/>
    <w:rsid w:val="00BF0071"/>
    <w:rsid w:val="00C01D39"/>
    <w:rsid w:val="00C3648F"/>
    <w:rsid w:val="00C52B1B"/>
    <w:rsid w:val="00C6562B"/>
    <w:rsid w:val="00C70BC5"/>
    <w:rsid w:val="00C841CB"/>
    <w:rsid w:val="00CB58A2"/>
    <w:rsid w:val="00CB794E"/>
    <w:rsid w:val="00CC405B"/>
    <w:rsid w:val="00CD0CD0"/>
    <w:rsid w:val="00CE7376"/>
    <w:rsid w:val="00D0708C"/>
    <w:rsid w:val="00D1557E"/>
    <w:rsid w:val="00D20DFC"/>
    <w:rsid w:val="00D35850"/>
    <w:rsid w:val="00D5755C"/>
    <w:rsid w:val="00DB5157"/>
    <w:rsid w:val="00DC7079"/>
    <w:rsid w:val="00DD2FA3"/>
    <w:rsid w:val="00DD5BB2"/>
    <w:rsid w:val="00DE01B1"/>
    <w:rsid w:val="00DF141B"/>
    <w:rsid w:val="00E07778"/>
    <w:rsid w:val="00E74EDD"/>
    <w:rsid w:val="00E75662"/>
    <w:rsid w:val="00E758A2"/>
    <w:rsid w:val="00E967B9"/>
    <w:rsid w:val="00EA1CBE"/>
    <w:rsid w:val="00EA2696"/>
    <w:rsid w:val="00EA4F07"/>
    <w:rsid w:val="00EC08B7"/>
    <w:rsid w:val="00F01A25"/>
    <w:rsid w:val="00F24D19"/>
    <w:rsid w:val="00F2598C"/>
    <w:rsid w:val="00F32A36"/>
    <w:rsid w:val="00F333A7"/>
    <w:rsid w:val="00F41121"/>
    <w:rsid w:val="00F41F5D"/>
    <w:rsid w:val="00F424DF"/>
    <w:rsid w:val="00F621AE"/>
    <w:rsid w:val="00F75F28"/>
    <w:rsid w:val="00F77C2C"/>
    <w:rsid w:val="00F8198E"/>
    <w:rsid w:val="00F90250"/>
    <w:rsid w:val="00FA196C"/>
    <w:rsid w:val="00FB0059"/>
    <w:rsid w:val="00FD2196"/>
    <w:rsid w:val="00FD2A95"/>
    <w:rsid w:val="00FD345C"/>
    <w:rsid w:val="00FE194A"/>
    <w:rsid w:val="00FF315A"/>
    <w:rsid w:val="26456C3D"/>
    <w:rsid w:val="5C1F11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BD53"/>
  <w15:chartTrackingRefBased/>
  <w15:docId w15:val="{B8332834-58E7-4E27-9977-53635863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C28"/>
    <w:pPr>
      <w:widowControl w:val="0"/>
      <w:autoSpaceDE w:val="0"/>
      <w:autoSpaceDN w:val="0"/>
      <w:spacing w:after="0" w:line="240" w:lineRule="auto"/>
      <w:ind w:left="300"/>
      <w:outlineLvl w:val="0"/>
    </w:pPr>
    <w:rPr>
      <w:rFonts w:ascii="Times New Roman" w:eastAsia="Times New Roman" w:hAnsi="Times New Roman" w:cs="Times New Roman"/>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1549"/>
    <w:rPr>
      <w:color w:val="0000FF"/>
      <w:u w:val="single"/>
    </w:rPr>
  </w:style>
  <w:style w:type="paragraph" w:styleId="ListParagraph">
    <w:name w:val="List Paragraph"/>
    <w:basedOn w:val="Normal"/>
    <w:uiPriority w:val="34"/>
    <w:qFormat/>
    <w:rsid w:val="006876C0"/>
    <w:pPr>
      <w:ind w:left="720"/>
      <w:contextualSpacing/>
    </w:pPr>
    <w:rPr>
      <w:lang w:val="en-US"/>
    </w:rPr>
  </w:style>
  <w:style w:type="character" w:customStyle="1" w:styleId="UnresolvedMention1">
    <w:name w:val="Unresolved Mention1"/>
    <w:basedOn w:val="DefaultParagraphFont"/>
    <w:uiPriority w:val="99"/>
    <w:semiHidden/>
    <w:unhideWhenUsed/>
    <w:rsid w:val="001562AE"/>
    <w:rPr>
      <w:color w:val="605E5C"/>
      <w:shd w:val="clear" w:color="auto" w:fill="E1DFDD"/>
    </w:rPr>
  </w:style>
  <w:style w:type="character" w:styleId="CommentReference">
    <w:name w:val="annotation reference"/>
    <w:basedOn w:val="DefaultParagraphFont"/>
    <w:uiPriority w:val="99"/>
    <w:semiHidden/>
    <w:unhideWhenUsed/>
    <w:rsid w:val="007F15E7"/>
    <w:rPr>
      <w:sz w:val="16"/>
      <w:szCs w:val="16"/>
    </w:rPr>
  </w:style>
  <w:style w:type="paragraph" w:styleId="CommentText">
    <w:name w:val="annotation text"/>
    <w:basedOn w:val="Normal"/>
    <w:link w:val="CommentTextChar"/>
    <w:uiPriority w:val="99"/>
    <w:semiHidden/>
    <w:unhideWhenUsed/>
    <w:rsid w:val="007F15E7"/>
    <w:pPr>
      <w:spacing w:line="240" w:lineRule="auto"/>
    </w:pPr>
    <w:rPr>
      <w:sz w:val="20"/>
      <w:szCs w:val="20"/>
    </w:rPr>
  </w:style>
  <w:style w:type="character" w:customStyle="1" w:styleId="CommentTextChar">
    <w:name w:val="Comment Text Char"/>
    <w:basedOn w:val="DefaultParagraphFont"/>
    <w:link w:val="CommentText"/>
    <w:uiPriority w:val="99"/>
    <w:semiHidden/>
    <w:rsid w:val="007F15E7"/>
    <w:rPr>
      <w:sz w:val="20"/>
      <w:szCs w:val="20"/>
    </w:rPr>
  </w:style>
  <w:style w:type="paragraph" w:styleId="CommentSubject">
    <w:name w:val="annotation subject"/>
    <w:basedOn w:val="CommentText"/>
    <w:next w:val="CommentText"/>
    <w:link w:val="CommentSubjectChar"/>
    <w:uiPriority w:val="99"/>
    <w:semiHidden/>
    <w:unhideWhenUsed/>
    <w:rsid w:val="007F15E7"/>
    <w:rPr>
      <w:b/>
      <w:bCs/>
    </w:rPr>
  </w:style>
  <w:style w:type="character" w:customStyle="1" w:styleId="CommentSubjectChar">
    <w:name w:val="Comment Subject Char"/>
    <w:basedOn w:val="CommentTextChar"/>
    <w:link w:val="CommentSubject"/>
    <w:uiPriority w:val="99"/>
    <w:semiHidden/>
    <w:rsid w:val="007F15E7"/>
    <w:rPr>
      <w:b/>
      <w:bCs/>
      <w:sz w:val="20"/>
      <w:szCs w:val="20"/>
    </w:rPr>
  </w:style>
  <w:style w:type="paragraph" w:styleId="BalloonText">
    <w:name w:val="Balloon Text"/>
    <w:basedOn w:val="Normal"/>
    <w:link w:val="BalloonTextChar"/>
    <w:uiPriority w:val="99"/>
    <w:semiHidden/>
    <w:unhideWhenUsed/>
    <w:rsid w:val="007F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E7"/>
    <w:rPr>
      <w:rFonts w:ascii="Segoe UI" w:hAnsi="Segoe UI" w:cs="Segoe UI"/>
      <w:sz w:val="18"/>
      <w:szCs w:val="18"/>
    </w:rPr>
  </w:style>
  <w:style w:type="character" w:customStyle="1" w:styleId="xn-chron">
    <w:name w:val="xn-chron"/>
    <w:basedOn w:val="DefaultParagraphFont"/>
    <w:rsid w:val="00D241C4"/>
  </w:style>
  <w:style w:type="paragraph" w:styleId="NoSpacing">
    <w:name w:val="No Spacing"/>
    <w:uiPriority w:val="1"/>
    <w:qFormat/>
    <w:rsid w:val="00CF68DE"/>
    <w:pPr>
      <w:spacing w:after="0" w:line="240" w:lineRule="auto"/>
    </w:pPr>
  </w:style>
  <w:style w:type="paragraph" w:styleId="BodyText">
    <w:name w:val="Body Text"/>
    <w:basedOn w:val="Normal"/>
    <w:link w:val="BodyTextChar"/>
    <w:uiPriority w:val="1"/>
    <w:qFormat/>
    <w:rsid w:val="000760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08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2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E3"/>
  </w:style>
  <w:style w:type="paragraph" w:styleId="Footer">
    <w:name w:val="footer"/>
    <w:basedOn w:val="Normal"/>
    <w:link w:val="FooterChar"/>
    <w:uiPriority w:val="99"/>
    <w:unhideWhenUsed/>
    <w:rsid w:val="00D2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E3"/>
  </w:style>
  <w:style w:type="character" w:customStyle="1" w:styleId="DocID">
    <w:name w:val="DocID"/>
    <w:basedOn w:val="DefaultParagraphFont"/>
    <w:rsid w:val="0031152C"/>
    <w:rPr>
      <w:rFonts w:ascii="Verdana" w:hAnsi="Verdana" w:cs="Arial"/>
      <w:b w:val="0"/>
      <w:bCs/>
      <w:i w:val="0"/>
      <w:caps w:val="0"/>
      <w:vanish w:val="0"/>
      <w:color w:val="000000"/>
      <w:sz w:val="14"/>
      <w:szCs w:val="20"/>
      <w:u w:val="none"/>
    </w:rPr>
  </w:style>
  <w:style w:type="character" w:customStyle="1" w:styleId="UnresolvedMention2">
    <w:name w:val="Unresolved Mention2"/>
    <w:basedOn w:val="DefaultParagraphFont"/>
    <w:uiPriority w:val="99"/>
    <w:semiHidden/>
    <w:unhideWhenUsed/>
    <w:rsid w:val="00E0312A"/>
    <w:rPr>
      <w:color w:val="605E5C"/>
      <w:shd w:val="clear" w:color="auto" w:fill="E1DFDD"/>
    </w:rPr>
  </w:style>
  <w:style w:type="paragraph" w:styleId="List">
    <w:name w:val="List"/>
    <w:basedOn w:val="Normal"/>
    <w:uiPriority w:val="99"/>
    <w:semiHidden/>
    <w:unhideWhenUsed/>
    <w:rsid w:val="00C233F6"/>
    <w:pPr>
      <w:ind w:left="360" w:hanging="360"/>
      <w:contextualSpacing/>
    </w:pPr>
  </w:style>
  <w:style w:type="character" w:customStyle="1" w:styleId="Heading1Char">
    <w:name w:val="Heading 1 Char"/>
    <w:basedOn w:val="DefaultParagraphFont"/>
    <w:link w:val="Heading1"/>
    <w:uiPriority w:val="9"/>
    <w:rsid w:val="005C6C28"/>
    <w:rPr>
      <w:rFonts w:ascii="Times New Roman" w:eastAsia="Times New Roman" w:hAnsi="Times New Roman" w:cs="Times New Roman"/>
      <w:b/>
      <w:bCs/>
      <w:sz w:val="20"/>
      <w:szCs w:val="20"/>
      <w:lang w:val="en-US" w:bidi="en-US"/>
    </w:rPr>
  </w:style>
  <w:style w:type="paragraph" w:styleId="Revision">
    <w:name w:val="Revision"/>
    <w:hidden/>
    <w:uiPriority w:val="99"/>
    <w:semiHidden/>
    <w:rsid w:val="008A7860"/>
    <w:pPr>
      <w:spacing w:after="0" w:line="240" w:lineRule="auto"/>
    </w:pPr>
  </w:style>
  <w:style w:type="character" w:styleId="UnresolvedMention">
    <w:name w:val="Unresolved Mention"/>
    <w:basedOn w:val="DefaultParagraphFont"/>
    <w:uiPriority w:val="99"/>
    <w:semiHidden/>
    <w:unhideWhenUsed/>
    <w:rsid w:val="00CB794E"/>
    <w:rPr>
      <w:color w:val="605E5C"/>
      <w:shd w:val="clear" w:color="auto" w:fill="E1DFDD"/>
    </w:rPr>
  </w:style>
  <w:style w:type="character" w:styleId="FollowedHyperlink">
    <w:name w:val="FollowedHyperlink"/>
    <w:basedOn w:val="DefaultParagraphFont"/>
    <w:uiPriority w:val="99"/>
    <w:semiHidden/>
    <w:unhideWhenUsed/>
    <w:rsid w:val="00CC405B"/>
    <w:rPr>
      <w:color w:val="954F72" w:themeColor="followedHyperlink"/>
      <w:u w:val="single"/>
    </w:rPr>
  </w:style>
  <w:style w:type="paragraph" w:customStyle="1" w:styleId="paragraph">
    <w:name w:val="paragraph"/>
    <w:basedOn w:val="Normal"/>
    <w:rsid w:val="006F1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F198C"/>
  </w:style>
  <w:style w:type="character" w:customStyle="1" w:styleId="eop">
    <w:name w:val="eop"/>
    <w:basedOn w:val="DefaultParagraphFont"/>
    <w:rsid w:val="006F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49852">
      <w:bodyDiv w:val="1"/>
      <w:marLeft w:val="0"/>
      <w:marRight w:val="0"/>
      <w:marTop w:val="0"/>
      <w:marBottom w:val="0"/>
      <w:divBdr>
        <w:top w:val="none" w:sz="0" w:space="0" w:color="auto"/>
        <w:left w:val="none" w:sz="0" w:space="0" w:color="auto"/>
        <w:bottom w:val="none" w:sz="0" w:space="0" w:color="auto"/>
        <w:right w:val="none" w:sz="0" w:space="0" w:color="auto"/>
      </w:divBdr>
      <w:divsChild>
        <w:div w:id="746994115">
          <w:marLeft w:val="0"/>
          <w:marRight w:val="0"/>
          <w:marTop w:val="0"/>
          <w:marBottom w:val="0"/>
          <w:divBdr>
            <w:top w:val="none" w:sz="0" w:space="0" w:color="auto"/>
            <w:left w:val="none" w:sz="0" w:space="0" w:color="auto"/>
            <w:bottom w:val="none" w:sz="0" w:space="0" w:color="auto"/>
            <w:right w:val="none" w:sz="0" w:space="0" w:color="auto"/>
          </w:divBdr>
        </w:div>
        <w:div w:id="2022923973">
          <w:marLeft w:val="0"/>
          <w:marRight w:val="0"/>
          <w:marTop w:val="0"/>
          <w:marBottom w:val="0"/>
          <w:divBdr>
            <w:top w:val="none" w:sz="0" w:space="0" w:color="auto"/>
            <w:left w:val="none" w:sz="0" w:space="0" w:color="auto"/>
            <w:bottom w:val="none" w:sz="0" w:space="0" w:color="auto"/>
            <w:right w:val="none" w:sz="0" w:space="0" w:color="auto"/>
          </w:divBdr>
        </w:div>
        <w:div w:id="1159885685">
          <w:marLeft w:val="0"/>
          <w:marRight w:val="0"/>
          <w:marTop w:val="0"/>
          <w:marBottom w:val="0"/>
          <w:divBdr>
            <w:top w:val="none" w:sz="0" w:space="0" w:color="auto"/>
            <w:left w:val="none" w:sz="0" w:space="0" w:color="auto"/>
            <w:bottom w:val="none" w:sz="0" w:space="0" w:color="auto"/>
            <w:right w:val="none" w:sz="0" w:space="0" w:color="auto"/>
          </w:divBdr>
        </w:div>
        <w:div w:id="2028362410">
          <w:marLeft w:val="0"/>
          <w:marRight w:val="0"/>
          <w:marTop w:val="0"/>
          <w:marBottom w:val="0"/>
          <w:divBdr>
            <w:top w:val="none" w:sz="0" w:space="0" w:color="auto"/>
            <w:left w:val="none" w:sz="0" w:space="0" w:color="auto"/>
            <w:bottom w:val="none" w:sz="0" w:space="0" w:color="auto"/>
            <w:right w:val="none" w:sz="0" w:space="0" w:color="auto"/>
          </w:divBdr>
        </w:div>
        <w:div w:id="1410693195">
          <w:marLeft w:val="0"/>
          <w:marRight w:val="0"/>
          <w:marTop w:val="0"/>
          <w:marBottom w:val="0"/>
          <w:divBdr>
            <w:top w:val="none" w:sz="0" w:space="0" w:color="auto"/>
            <w:left w:val="none" w:sz="0" w:space="0" w:color="auto"/>
            <w:bottom w:val="none" w:sz="0" w:space="0" w:color="auto"/>
            <w:right w:val="none" w:sz="0" w:space="0" w:color="auto"/>
          </w:divBdr>
        </w:div>
        <w:div w:id="1953897698">
          <w:marLeft w:val="0"/>
          <w:marRight w:val="0"/>
          <w:marTop w:val="0"/>
          <w:marBottom w:val="0"/>
          <w:divBdr>
            <w:top w:val="none" w:sz="0" w:space="0" w:color="auto"/>
            <w:left w:val="none" w:sz="0" w:space="0" w:color="auto"/>
            <w:bottom w:val="none" w:sz="0" w:space="0" w:color="auto"/>
            <w:right w:val="none" w:sz="0" w:space="0" w:color="auto"/>
          </w:divBdr>
        </w:div>
        <w:div w:id="680665973">
          <w:marLeft w:val="0"/>
          <w:marRight w:val="0"/>
          <w:marTop w:val="0"/>
          <w:marBottom w:val="0"/>
          <w:divBdr>
            <w:top w:val="none" w:sz="0" w:space="0" w:color="auto"/>
            <w:left w:val="none" w:sz="0" w:space="0" w:color="auto"/>
            <w:bottom w:val="none" w:sz="0" w:space="0" w:color="auto"/>
            <w:right w:val="none" w:sz="0" w:space="0" w:color="auto"/>
          </w:divBdr>
        </w:div>
        <w:div w:id="1168981186">
          <w:marLeft w:val="0"/>
          <w:marRight w:val="0"/>
          <w:marTop w:val="0"/>
          <w:marBottom w:val="0"/>
          <w:divBdr>
            <w:top w:val="none" w:sz="0" w:space="0" w:color="auto"/>
            <w:left w:val="none" w:sz="0" w:space="0" w:color="auto"/>
            <w:bottom w:val="none" w:sz="0" w:space="0" w:color="auto"/>
            <w:right w:val="none" w:sz="0" w:space="0" w:color="auto"/>
          </w:divBdr>
        </w:div>
        <w:div w:id="1842235329">
          <w:marLeft w:val="0"/>
          <w:marRight w:val="0"/>
          <w:marTop w:val="0"/>
          <w:marBottom w:val="0"/>
          <w:divBdr>
            <w:top w:val="none" w:sz="0" w:space="0" w:color="auto"/>
            <w:left w:val="none" w:sz="0" w:space="0" w:color="auto"/>
            <w:bottom w:val="none" w:sz="0" w:space="0" w:color="auto"/>
            <w:right w:val="none" w:sz="0" w:space="0" w:color="auto"/>
          </w:divBdr>
        </w:div>
        <w:div w:id="1343892417">
          <w:marLeft w:val="0"/>
          <w:marRight w:val="0"/>
          <w:marTop w:val="0"/>
          <w:marBottom w:val="0"/>
          <w:divBdr>
            <w:top w:val="none" w:sz="0" w:space="0" w:color="auto"/>
            <w:left w:val="none" w:sz="0" w:space="0" w:color="auto"/>
            <w:bottom w:val="none" w:sz="0" w:space="0" w:color="auto"/>
            <w:right w:val="none" w:sz="0" w:space="0" w:color="auto"/>
          </w:divBdr>
        </w:div>
      </w:divsChild>
    </w:div>
    <w:div w:id="11567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ysequire.com/rocky-mountain-microcap-conference-vi/" TargetMode="External"/><Relationship Id="rId18" Type="http://schemas.openxmlformats.org/officeDocument/2006/relationships/hyperlink" Target="https://www.facebook.com/vapenclea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extscience.com/" TargetMode="External"/><Relationship Id="rId17" Type="http://schemas.openxmlformats.org/officeDocument/2006/relationships/hyperlink" Target="https://instagram.com/vapen?igshid=mz83sl5j9m3a" TargetMode="External"/><Relationship Id="rId2" Type="http://schemas.openxmlformats.org/officeDocument/2006/relationships/customXml" Target="../customXml/item2.xml"/><Relationship Id="rId16" Type="http://schemas.openxmlformats.org/officeDocument/2006/relationships/hyperlink" Target="http://www.VapenBrand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extScienc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n.ross@loderockadviso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xtscien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2" ma:contentTypeDescription="Create a new document." ma:contentTypeScope="" ma:versionID="cce457187d2be76135b7f97f8c07a847">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126f674cabff3326f67a3d47eb78facd"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65B83-A7AE-40E9-85BD-13F515E8F7CB}">
  <ds:schemaRefs>
    <ds:schemaRef ds:uri="http://schemas.microsoft.com/sharepoint/v3/contenttype/forms"/>
  </ds:schemaRefs>
</ds:datastoreItem>
</file>

<file path=customXml/itemProps2.xml><?xml version="1.0" encoding="utf-8"?>
<ds:datastoreItem xmlns:ds="http://schemas.openxmlformats.org/officeDocument/2006/customXml" ds:itemID="{855EF827-20B3-413F-B489-4724B16D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A6007-E57C-4AA1-B764-FF0464125B95}">
  <ds:schemaRefs>
    <ds:schemaRef ds:uri="http://schemas.openxmlformats.org/officeDocument/2006/bibliography"/>
  </ds:schemaRefs>
</ds:datastoreItem>
</file>

<file path=customXml/itemProps4.xml><?xml version="1.0" encoding="utf-8"?>
<ds:datastoreItem xmlns:ds="http://schemas.openxmlformats.org/officeDocument/2006/customXml" ds:itemID="{68E71201-94E2-4E21-A870-AFBDDB956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4</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Lok</dc:creator>
  <cp:lastModifiedBy>Brian Cameron</cp:lastModifiedBy>
  <cp:revision>2</cp:revision>
  <dcterms:created xsi:type="dcterms:W3CDTF">2020-11-06T18:49:00Z</dcterms:created>
  <dcterms:modified xsi:type="dcterms:W3CDTF">2020-11-06T18:49:00Z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ntentTypeId">
    <vt:lpwstr>0x010100C7FD891CF3F7B64C8A0279937EF9B3FE</vt:lpwstr>
  </property>
</Properties>
</file>