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3"/>
        <w:gridCol w:w="3017"/>
      </w:tblGrid>
      <w:tr w:rsidR="00840B45" w:rsidTr="00840B45">
        <w:tc>
          <w:tcPr>
            <w:tcW w:w="6487" w:type="dxa"/>
          </w:tcPr>
          <w:p w:rsidR="00840B45" w:rsidRDefault="00C203EE" w:rsidP="00840B45">
            <w:pPr>
              <w:pStyle w:val="BodyText"/>
              <w:jc w:val="right"/>
              <w:rPr>
                <w:rFonts w:ascii="Arial" w:hAnsi="Arial"/>
                <w:lang w:val="en-CA"/>
              </w:rPr>
            </w:pPr>
            <w:r w:rsidRPr="00C203EE">
              <w:rPr>
                <w:rFonts w:ascii="Arial" w:hAnsi="Arial"/>
                <w:b/>
                <w:lang w:val="en-CA"/>
              </w:rPr>
              <w:t>Wildflower Brands Inc.</w:t>
            </w:r>
            <w:r>
              <w:rPr>
                <w:rFonts w:ascii="Arial" w:hAnsi="Arial"/>
                <w:lang w:val="en-CA"/>
              </w:rPr>
              <w:t xml:space="preserve"> </w:t>
            </w:r>
            <w:r w:rsidR="00840B45">
              <w:rPr>
                <w:rFonts w:ascii="Arial" w:hAnsi="Arial"/>
                <w:lang w:val="en-CA"/>
              </w:rPr>
              <w:t xml:space="preserve">(the “Issuer”).  </w:t>
            </w:r>
          </w:p>
        </w:tc>
        <w:tc>
          <w:tcPr>
            <w:tcW w:w="3089" w:type="dxa"/>
          </w:tcPr>
          <w:p w:rsidR="00840B45" w:rsidRPr="00C203EE" w:rsidRDefault="00C203EE">
            <w:pPr>
              <w:pStyle w:val="BodyText"/>
              <w:rPr>
                <w:rFonts w:ascii="Arial" w:hAnsi="Arial"/>
                <w:b/>
                <w:lang w:val="en-CA"/>
              </w:rPr>
            </w:pPr>
            <w:r w:rsidRPr="00C203EE">
              <w:rPr>
                <w:rFonts w:ascii="Arial" w:hAnsi="Arial"/>
                <w:b/>
                <w:lang w:val="en-CA"/>
              </w:rPr>
              <w:t>SUN</w:t>
            </w:r>
          </w:p>
        </w:tc>
      </w:tr>
    </w:tbl>
    <w:p w:rsidR="0030164C" w:rsidRDefault="00EA4133" w:rsidP="00840B45">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C203EE" w:rsidRPr="00C203EE">
        <w:rPr>
          <w:rFonts w:ascii="Arial" w:hAnsi="Arial"/>
          <w:b/>
          <w:u w:val="single"/>
          <w:lang w:val="en-CA"/>
        </w:rPr>
        <w:t xml:space="preserve">April </w:t>
      </w:r>
      <w:r w:rsidR="00E4363A">
        <w:rPr>
          <w:rFonts w:ascii="Arial" w:hAnsi="Arial"/>
          <w:b/>
          <w:u w:val="single"/>
          <w:lang w:val="en-CA"/>
        </w:rPr>
        <w:t>1</w:t>
      </w:r>
      <w:r w:rsidR="002A69E2">
        <w:rPr>
          <w:rFonts w:ascii="Arial" w:hAnsi="Arial"/>
          <w:b/>
          <w:u w:val="single"/>
          <w:lang w:val="en-CA"/>
        </w:rPr>
        <w:t>2</w:t>
      </w:r>
      <w:r w:rsidR="00C203EE" w:rsidRPr="00C203EE">
        <w:rPr>
          <w:rFonts w:ascii="Arial" w:hAnsi="Arial"/>
          <w:b/>
          <w:u w:val="single"/>
          <w:lang w:val="en-CA"/>
        </w:rPr>
        <w:t>, 2019</w:t>
      </w:r>
      <w:r>
        <w:rPr>
          <w:rFonts w:ascii="Arial" w:hAnsi="Arial"/>
          <w:u w:val="single"/>
          <w:lang w:val="en-CA"/>
        </w:rPr>
        <w:tab/>
      </w:r>
    </w:p>
    <w:p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30164C" w:rsidRPr="0030164C">
        <w:rPr>
          <w:rFonts w:ascii="Arial" w:hAnsi="Arial"/>
          <w:b/>
          <w:lang w:val="en-CA"/>
        </w:rPr>
        <w:t>[X]</w:t>
      </w:r>
      <w:r w:rsidR="0030164C">
        <w:rPr>
          <w:rFonts w:ascii="Arial" w:hAnsi="Arial"/>
          <w:lang w:val="en-CA"/>
        </w:rPr>
        <w:t xml:space="preserve"> </w:t>
      </w:r>
      <w:proofErr w:type="gramStart"/>
      <w:r>
        <w:rPr>
          <w:rFonts w:ascii="Arial" w:hAnsi="Arial"/>
          <w:lang w:val="en-CA"/>
        </w:rPr>
        <w:t>No</w:t>
      </w:r>
      <w:proofErr w:type="gramEnd"/>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w:t>
      </w:r>
      <w:r w:rsidR="00C203EE" w:rsidRPr="00C203EE">
        <w:rPr>
          <w:rFonts w:ascii="Arial" w:hAnsi="Arial"/>
          <w:b/>
          <w:u w:val="single"/>
          <w:lang w:val="en-CA"/>
        </w:rPr>
        <w:t>N/A</w:t>
      </w:r>
      <w:r w:rsidR="00E54B89">
        <w:rPr>
          <w:rFonts w:ascii="Arial" w:hAnsi="Arial"/>
          <w:lang w:val="en-CA"/>
        </w:rPr>
        <w:t>____________</w:t>
      </w:r>
      <w:r>
        <w:rPr>
          <w:rFonts w:ascii="Arial" w:hAnsi="Arial"/>
          <w:lang w:val="en-CA"/>
        </w:rPr>
        <w:t>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C203EE" w:rsidRPr="00C203EE">
        <w:rPr>
          <w:rFonts w:ascii="Arial" w:hAnsi="Arial"/>
          <w:b/>
          <w:u w:val="single"/>
          <w:lang w:val="en-CA"/>
        </w:rPr>
        <w:t>67,802,</w:t>
      </w:r>
      <w:r w:rsidR="00C203EE" w:rsidRPr="002815DC">
        <w:rPr>
          <w:rFonts w:ascii="Arial" w:hAnsi="Arial"/>
          <w:b/>
          <w:u w:val="single"/>
          <w:lang w:val="en-CA"/>
        </w:rPr>
        <w:t>791</w:t>
      </w:r>
      <w:r w:rsidRPr="002815DC">
        <w:rPr>
          <w:rFonts w:ascii="Arial" w:hAnsi="Arial"/>
          <w:b/>
          <w:u w:val="single"/>
          <w:lang w:val="en-CA"/>
        </w:rPr>
        <w:t xml:space="preserve"> </w:t>
      </w:r>
      <w:r w:rsidR="002815DC" w:rsidRPr="002815DC">
        <w:rPr>
          <w:rFonts w:ascii="Arial" w:hAnsi="Arial"/>
          <w:b/>
          <w:u w:val="single"/>
          <w:lang w:val="en-CA"/>
        </w:rPr>
        <w:t>common</w:t>
      </w:r>
      <w:r w:rsidR="002815DC">
        <w:rPr>
          <w:rFonts w:ascii="Arial" w:hAnsi="Arial"/>
          <w:lang w:val="en-CA"/>
        </w:rPr>
        <w:t xml:space="preserve"> </w:t>
      </w:r>
      <w:r w:rsidR="002815DC" w:rsidRPr="002815DC">
        <w:rPr>
          <w:rFonts w:ascii="Arial" w:hAnsi="Arial"/>
          <w:b/>
          <w:u w:val="single"/>
          <w:lang w:val="en-CA"/>
        </w:rPr>
        <w:t>shares</w:t>
      </w:r>
      <w:r w:rsidR="002815DC">
        <w:rPr>
          <w:rFonts w:ascii="Arial" w:hAnsi="Arial"/>
          <w:b/>
          <w:u w:val="single"/>
          <w:lang w:val="en-CA"/>
        </w:rPr>
        <w:t xml:space="preserve"> </w:t>
      </w:r>
      <w:r w:rsidR="00DB6962">
        <w:rPr>
          <w:rFonts w:ascii="Arial" w:hAnsi="Arial"/>
          <w:b/>
          <w:u w:val="single"/>
          <w:lang w:val="en-CA"/>
        </w:rPr>
        <w:t xml:space="preserve">   </w:t>
      </w:r>
      <w:r w:rsidR="00460218">
        <w:rPr>
          <w:rFonts w:ascii="Arial" w:hAnsi="Arial"/>
          <w:b/>
          <w:u w:val="single"/>
          <w:lang w:val="en-CA"/>
        </w:rPr>
        <w:t xml:space="preserve">                                                  </w:t>
      </w:r>
      <w:r w:rsidR="00DB6962">
        <w:rPr>
          <w:rFonts w:ascii="Arial" w:hAnsi="Arial"/>
          <w:b/>
          <w:u w:val="single"/>
          <w:lang w:val="en-CA"/>
        </w:rPr>
        <w:t xml:space="preserve">                           </w:t>
      </w:r>
      <w:r w:rsidRPr="002815DC">
        <w:rPr>
          <w:rFonts w:ascii="Arial" w:hAnsi="Arial"/>
          <w:b/>
          <w:u w:val="single"/>
          <w:lang w:val="en-CA"/>
        </w:rPr>
        <w:t>.</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__</w:t>
      </w:r>
      <w:r w:rsidR="002815DC" w:rsidRPr="002815DC">
        <w:rPr>
          <w:rFonts w:ascii="Arial" w:hAnsi="Arial"/>
          <w:b/>
          <w:u w:val="single"/>
          <w:lang w:val="en-CA"/>
        </w:rPr>
        <w:t>N/A</w:t>
      </w:r>
      <w:r w:rsidR="00840B45" w:rsidRPr="002815DC">
        <w:rPr>
          <w:rFonts w:ascii="Arial" w:hAnsi="Arial"/>
          <w:b/>
          <w:u w:val="single"/>
          <w:lang w:val="en-CA"/>
        </w:rPr>
        <w:t>____________</w:t>
      </w:r>
      <w:r w:rsidR="00840B45">
        <w:rPr>
          <w:rFonts w:ascii="Arial" w:hAnsi="Arial"/>
          <w:u w:val="single"/>
          <w:lang w:val="en-CA"/>
        </w:rPr>
        <w:t xml:space="preserve">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w:t>
      </w:r>
      <w:r w:rsidR="00C203EE" w:rsidRPr="00C203EE">
        <w:rPr>
          <w:rFonts w:ascii="Arial" w:hAnsi="Arial"/>
          <w:b/>
          <w:u w:val="single"/>
          <w:lang w:val="en-CA"/>
        </w:rPr>
        <w:t xml:space="preserve">April </w:t>
      </w:r>
      <w:r w:rsidR="00E4363A">
        <w:rPr>
          <w:rFonts w:ascii="Arial" w:hAnsi="Arial"/>
          <w:b/>
          <w:u w:val="single"/>
          <w:lang w:val="en-CA"/>
        </w:rPr>
        <w:t>9</w:t>
      </w:r>
      <w:r w:rsidR="00C203EE" w:rsidRPr="00C203EE">
        <w:rPr>
          <w:rFonts w:ascii="Arial" w:hAnsi="Arial"/>
          <w:b/>
          <w:u w:val="single"/>
          <w:lang w:val="en-CA"/>
        </w:rPr>
        <w:t>, 2019</w:t>
      </w:r>
      <w:r>
        <w:rPr>
          <w:rFonts w:ascii="Arial" w:hAnsi="Arial"/>
          <w:lang w:val="en-CA"/>
        </w:rPr>
        <w:t>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w:t>
      </w:r>
      <w:r w:rsidR="002815DC" w:rsidRPr="002815DC">
        <w:rPr>
          <w:rFonts w:ascii="Arial" w:hAnsi="Arial"/>
          <w:b/>
          <w:u w:val="single"/>
          <w:lang w:val="en-CA"/>
        </w:rPr>
        <w:t>N/A</w:t>
      </w:r>
      <w:r w:rsidRPr="002815DC">
        <w:rPr>
          <w:rFonts w:ascii="Arial" w:hAnsi="Arial"/>
          <w:b/>
          <w:u w:val="single"/>
          <w:lang w:val="en-CA"/>
        </w:rPr>
        <w:t>_______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Pr="00C203EE">
        <w:rPr>
          <w:rFonts w:ascii="Arial" w:hAnsi="Arial"/>
          <w:b/>
          <w:u w:val="single"/>
          <w:lang w:val="en-CA"/>
        </w:rPr>
        <w:t>_____</w:t>
      </w:r>
      <w:r w:rsidR="00E4363A">
        <w:rPr>
          <w:rFonts w:ascii="Arial" w:hAnsi="Arial"/>
          <w:b/>
          <w:u w:val="single"/>
          <w:lang w:val="en-CA"/>
        </w:rPr>
        <w:t>0.93</w:t>
      </w:r>
      <w:r w:rsidRPr="00C203EE">
        <w:rPr>
          <w:rFonts w:ascii="Arial" w:hAnsi="Arial"/>
          <w:b/>
          <w:u w:val="single"/>
          <w:lang w:val="en-CA"/>
        </w:rPr>
        <w:t>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Pr="00120E52"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Pr="00120E52">
        <w:rPr>
          <w:rFonts w:ascii="Arial" w:hAnsi="Arial"/>
          <w:lang w:val="en-CA"/>
        </w:rPr>
        <w:t>_</w:t>
      </w:r>
      <w:r w:rsidR="00460218" w:rsidRPr="00460218">
        <w:rPr>
          <w:rFonts w:ascii="Arial" w:hAnsi="Arial"/>
          <w:b/>
          <w:u w:val="single"/>
        </w:rPr>
        <w:t xml:space="preserve"> </w:t>
      </w:r>
      <w:r w:rsidR="00460218">
        <w:rPr>
          <w:rFonts w:ascii="Arial" w:hAnsi="Arial"/>
          <w:b/>
          <w:u w:val="single"/>
        </w:rPr>
        <w:t xml:space="preserve">Up to </w:t>
      </w:r>
      <w:r w:rsidR="00E4363A">
        <w:rPr>
          <w:rFonts w:ascii="Arial" w:hAnsi="Arial"/>
          <w:b/>
          <w:u w:val="single"/>
        </w:rPr>
        <w:t>20,000,000</w:t>
      </w:r>
      <w:r w:rsidR="00460218">
        <w:rPr>
          <w:rFonts w:ascii="Arial" w:hAnsi="Arial"/>
          <w:b/>
          <w:u w:val="single"/>
        </w:rPr>
        <w:t xml:space="preserve"> subscription r</w:t>
      </w:r>
      <w:r w:rsidR="00460218" w:rsidRPr="00037D6D">
        <w:rPr>
          <w:rFonts w:ascii="Arial" w:hAnsi="Arial"/>
          <w:b/>
          <w:u w:val="single"/>
        </w:rPr>
        <w:t>eceipts</w:t>
      </w:r>
      <w:r w:rsidR="00460218">
        <w:rPr>
          <w:rFonts w:ascii="Arial" w:hAnsi="Arial"/>
          <w:b/>
          <w:u w:val="single"/>
        </w:rPr>
        <w:t xml:space="preserve"> (“</w:t>
      </w:r>
      <w:r w:rsidR="00E4363A">
        <w:rPr>
          <w:rFonts w:ascii="Arial" w:hAnsi="Arial"/>
          <w:b/>
          <w:u w:val="single"/>
        </w:rPr>
        <w:t xml:space="preserve">Subscription Receipts”) (up to </w:t>
      </w:r>
      <w:proofErr w:type="gramStart"/>
      <w:r w:rsidR="00E4363A">
        <w:rPr>
          <w:rFonts w:ascii="Arial" w:hAnsi="Arial"/>
          <w:b/>
          <w:u w:val="single"/>
        </w:rPr>
        <w:t>23,000,000</w:t>
      </w:r>
      <w:r w:rsidR="00460218">
        <w:rPr>
          <w:rFonts w:ascii="Arial" w:hAnsi="Arial"/>
          <w:b/>
          <w:u w:val="single"/>
        </w:rPr>
        <w:t xml:space="preserve"> </w:t>
      </w:r>
      <w:r w:rsidR="00E4363A">
        <w:rPr>
          <w:rFonts w:ascii="Arial" w:hAnsi="Arial"/>
          <w:b/>
          <w:u w:val="single"/>
        </w:rPr>
        <w:t xml:space="preserve"> Subscription</w:t>
      </w:r>
      <w:proofErr w:type="gramEnd"/>
      <w:r w:rsidR="00E4363A">
        <w:rPr>
          <w:rFonts w:ascii="Arial" w:hAnsi="Arial"/>
          <w:b/>
          <w:u w:val="single"/>
        </w:rPr>
        <w:t xml:space="preserve"> Receipts </w:t>
      </w:r>
      <w:r w:rsidR="00460218">
        <w:rPr>
          <w:rFonts w:ascii="Arial" w:hAnsi="Arial"/>
          <w:b/>
          <w:u w:val="single"/>
        </w:rPr>
        <w:t>if the agents’ option is exercised in full).</w:t>
      </w:r>
    </w:p>
    <w:p w:rsidR="00DB70A6"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p>
    <w:p w:rsidR="002C0CE2" w:rsidRDefault="00E4363A" w:rsidP="0055373D">
      <w:pPr>
        <w:pStyle w:val="BodyText"/>
        <w:tabs>
          <w:tab w:val="left" w:pos="9180"/>
        </w:tabs>
        <w:spacing w:before="0" w:after="120"/>
        <w:jc w:val="both"/>
        <w:rPr>
          <w:rFonts w:ascii="Arial" w:hAnsi="Arial"/>
          <w:b/>
          <w:u w:val="single"/>
        </w:rPr>
      </w:pPr>
      <w:r>
        <w:rPr>
          <w:rFonts w:ascii="Arial" w:hAnsi="Arial"/>
          <w:b/>
          <w:u w:val="single"/>
        </w:rPr>
        <w:t xml:space="preserve">There will be no change to the </w:t>
      </w:r>
      <w:r w:rsidR="00F43345">
        <w:rPr>
          <w:rFonts w:ascii="Arial" w:hAnsi="Arial"/>
          <w:b/>
          <w:u w:val="single"/>
        </w:rPr>
        <w:t xml:space="preserve">issued and outstanding securities upon the issuance of Subscription Receipts. </w:t>
      </w:r>
    </w:p>
    <w:p w:rsidR="00146812" w:rsidRDefault="00F43345" w:rsidP="0055373D">
      <w:pPr>
        <w:pStyle w:val="BodyText"/>
        <w:tabs>
          <w:tab w:val="left" w:pos="9180"/>
        </w:tabs>
        <w:spacing w:before="0" w:after="120"/>
        <w:jc w:val="both"/>
        <w:rPr>
          <w:rFonts w:ascii="Arial" w:hAnsi="Arial"/>
          <w:b/>
          <w:u w:val="single"/>
        </w:rPr>
      </w:pPr>
      <w:r>
        <w:rPr>
          <w:rFonts w:ascii="Arial" w:hAnsi="Arial"/>
          <w:b/>
          <w:u w:val="single"/>
        </w:rPr>
        <w:t>However, if the escrow release conditions are satisfied, e</w:t>
      </w:r>
      <w:r w:rsidR="00E4363A">
        <w:rPr>
          <w:rFonts w:ascii="Arial" w:hAnsi="Arial"/>
          <w:b/>
          <w:u w:val="single"/>
        </w:rPr>
        <w:t>ach Subscription Receipt will</w:t>
      </w:r>
      <w:r w:rsidR="00E4363A" w:rsidRPr="00037D6D">
        <w:rPr>
          <w:rFonts w:ascii="Arial" w:hAnsi="Arial"/>
          <w:b/>
          <w:u w:val="single"/>
        </w:rPr>
        <w:t xml:space="preserve"> </w:t>
      </w:r>
      <w:r>
        <w:rPr>
          <w:rFonts w:ascii="Arial" w:hAnsi="Arial"/>
          <w:b/>
          <w:u w:val="single"/>
        </w:rPr>
        <w:t>be automatically exchanged for one unit</w:t>
      </w:r>
      <w:r w:rsidR="002C0CE2">
        <w:rPr>
          <w:rFonts w:ascii="Arial" w:hAnsi="Arial"/>
          <w:b/>
          <w:u w:val="single"/>
        </w:rPr>
        <w:t xml:space="preserve"> (a “Unit”). </w:t>
      </w:r>
      <w:r w:rsidR="00E4363A">
        <w:rPr>
          <w:rFonts w:ascii="Arial" w:hAnsi="Arial"/>
          <w:b/>
          <w:u w:val="single"/>
        </w:rPr>
        <w:t xml:space="preserve">Each Unit </w:t>
      </w:r>
      <w:r w:rsidR="00E4363A" w:rsidRPr="00037D6D">
        <w:rPr>
          <w:rFonts w:ascii="Arial" w:hAnsi="Arial"/>
          <w:b/>
          <w:u w:val="single"/>
        </w:rPr>
        <w:t>is comprised of one common share</w:t>
      </w:r>
      <w:r w:rsidR="00E4363A">
        <w:rPr>
          <w:rFonts w:ascii="Arial" w:hAnsi="Arial"/>
          <w:b/>
          <w:u w:val="single"/>
        </w:rPr>
        <w:t xml:space="preserve"> (</w:t>
      </w:r>
      <w:r w:rsidR="0055373D">
        <w:rPr>
          <w:rFonts w:ascii="Arial" w:hAnsi="Arial"/>
          <w:b/>
          <w:u w:val="single"/>
        </w:rPr>
        <w:t xml:space="preserve">each, </w:t>
      </w:r>
      <w:r w:rsidR="00E4363A">
        <w:rPr>
          <w:rFonts w:ascii="Arial" w:hAnsi="Arial"/>
          <w:b/>
          <w:u w:val="single"/>
        </w:rPr>
        <w:t>a “Common Share”)</w:t>
      </w:r>
      <w:r w:rsidR="00E4363A" w:rsidRPr="00037D6D">
        <w:rPr>
          <w:rFonts w:ascii="Arial" w:hAnsi="Arial"/>
          <w:b/>
          <w:u w:val="single"/>
        </w:rPr>
        <w:t xml:space="preserve"> and one warrant</w:t>
      </w:r>
      <w:r w:rsidR="00E4363A">
        <w:rPr>
          <w:rFonts w:ascii="Arial" w:hAnsi="Arial"/>
          <w:b/>
          <w:u w:val="single"/>
        </w:rPr>
        <w:t xml:space="preserve"> (each, a “Warrant”)</w:t>
      </w:r>
      <w:r w:rsidR="00E4363A" w:rsidRPr="00037D6D">
        <w:rPr>
          <w:rFonts w:ascii="Arial" w:hAnsi="Arial"/>
          <w:b/>
          <w:u w:val="single"/>
        </w:rPr>
        <w:t>.</w:t>
      </w:r>
      <w:r w:rsidR="00146812">
        <w:rPr>
          <w:rFonts w:ascii="Arial" w:hAnsi="Arial"/>
          <w:b/>
          <w:u w:val="single"/>
        </w:rPr>
        <w:t xml:space="preserve"> </w:t>
      </w:r>
    </w:p>
    <w:p w:rsidR="00840B45" w:rsidRPr="002C0CE2" w:rsidRDefault="00146812" w:rsidP="0055373D">
      <w:pPr>
        <w:pStyle w:val="BodyText"/>
        <w:tabs>
          <w:tab w:val="left" w:pos="9180"/>
        </w:tabs>
        <w:spacing w:before="0" w:after="120"/>
        <w:jc w:val="both"/>
        <w:rPr>
          <w:rFonts w:ascii="Arial" w:hAnsi="Arial"/>
          <w:b/>
          <w:u w:val="single"/>
        </w:rPr>
      </w:pPr>
      <w:r>
        <w:rPr>
          <w:rFonts w:ascii="Arial" w:hAnsi="Arial"/>
          <w:b/>
          <w:u w:val="single"/>
        </w:rPr>
        <w:t>If t</w:t>
      </w:r>
      <w:r w:rsidR="00F43345">
        <w:rPr>
          <w:rFonts w:ascii="Arial" w:hAnsi="Arial"/>
          <w:b/>
          <w:u w:val="single"/>
        </w:rPr>
        <w:t xml:space="preserve">he exchange of </w:t>
      </w:r>
      <w:r>
        <w:rPr>
          <w:rFonts w:ascii="Arial" w:hAnsi="Arial"/>
          <w:b/>
          <w:u w:val="single"/>
        </w:rPr>
        <w:t>the</w:t>
      </w:r>
      <w:r w:rsidR="00F43345">
        <w:rPr>
          <w:rFonts w:ascii="Arial" w:hAnsi="Arial"/>
          <w:b/>
          <w:u w:val="single"/>
        </w:rPr>
        <w:t xml:space="preserve"> Subscription Receipts</w:t>
      </w:r>
      <w:r>
        <w:rPr>
          <w:rFonts w:ascii="Arial" w:hAnsi="Arial"/>
          <w:b/>
          <w:u w:val="single"/>
        </w:rPr>
        <w:t xml:space="preserve"> occurs, there</w:t>
      </w:r>
      <w:r w:rsidR="00F43345">
        <w:rPr>
          <w:rFonts w:ascii="Arial" w:hAnsi="Arial"/>
          <w:b/>
          <w:u w:val="single"/>
        </w:rPr>
        <w:t xml:space="preserve"> will </w:t>
      </w:r>
      <w:r w:rsidR="00DB70A6">
        <w:rPr>
          <w:rFonts w:ascii="Arial" w:hAnsi="Arial"/>
          <w:b/>
          <w:u w:val="single"/>
        </w:rPr>
        <w:t>87,802,791</w:t>
      </w:r>
      <w:r w:rsidR="00F43345">
        <w:rPr>
          <w:rFonts w:ascii="Arial" w:hAnsi="Arial"/>
          <w:b/>
          <w:u w:val="single"/>
        </w:rPr>
        <w:t xml:space="preserve"> Common Shares </w:t>
      </w:r>
      <w:r w:rsidR="00DB70A6">
        <w:rPr>
          <w:rFonts w:ascii="Arial" w:hAnsi="Arial"/>
          <w:b/>
          <w:u w:val="single"/>
        </w:rPr>
        <w:t>issued and outstanding (or 9</w:t>
      </w:r>
      <w:r w:rsidR="002C0CE2">
        <w:rPr>
          <w:rFonts w:ascii="Arial" w:hAnsi="Arial"/>
          <w:b/>
          <w:u w:val="single"/>
        </w:rPr>
        <w:t>0,</w:t>
      </w:r>
      <w:r w:rsidR="00DB70A6">
        <w:rPr>
          <w:rFonts w:ascii="Arial" w:hAnsi="Arial"/>
          <w:b/>
          <w:u w:val="single"/>
        </w:rPr>
        <w:t>802,791 Common Shares if the agents’ option is exercised in full).</w:t>
      </w:r>
      <w:r w:rsidR="002C0CE2">
        <w:rPr>
          <w:rFonts w:ascii="Arial" w:hAnsi="Arial"/>
          <w:b/>
          <w:u w:val="single"/>
        </w:rPr>
        <w:t xml:space="preserve"> And </w:t>
      </w:r>
      <w:r>
        <w:rPr>
          <w:rFonts w:ascii="Arial" w:hAnsi="Arial"/>
          <w:b/>
          <w:u w:val="single"/>
        </w:rPr>
        <w:t>if the exercise of</w:t>
      </w:r>
      <w:r w:rsidR="002C0CE2">
        <w:rPr>
          <w:rFonts w:ascii="Arial" w:hAnsi="Arial"/>
          <w:b/>
          <w:u w:val="single"/>
        </w:rPr>
        <w:t xml:space="preserve"> all </w:t>
      </w:r>
      <w:r w:rsidR="00DB70A6" w:rsidRPr="00DB70A6">
        <w:rPr>
          <w:rFonts w:ascii="Arial" w:hAnsi="Arial"/>
          <w:b/>
          <w:u w:val="single"/>
        </w:rPr>
        <w:t>Warrants</w:t>
      </w:r>
      <w:r>
        <w:rPr>
          <w:rFonts w:ascii="Arial" w:hAnsi="Arial"/>
          <w:b/>
          <w:u w:val="single"/>
        </w:rPr>
        <w:t xml:space="preserve"> occurs</w:t>
      </w:r>
      <w:r w:rsidR="00DB70A6" w:rsidRPr="00DB70A6">
        <w:rPr>
          <w:rFonts w:ascii="Arial" w:hAnsi="Arial"/>
          <w:b/>
          <w:u w:val="single"/>
        </w:rPr>
        <w:t xml:space="preserve">, </w:t>
      </w:r>
      <w:r w:rsidR="002C0CE2">
        <w:rPr>
          <w:rFonts w:ascii="Arial" w:hAnsi="Arial"/>
          <w:b/>
          <w:u w:val="single"/>
        </w:rPr>
        <w:t>there</w:t>
      </w:r>
      <w:r w:rsidR="00DB70A6" w:rsidRPr="00DB70A6">
        <w:rPr>
          <w:rFonts w:ascii="Arial" w:hAnsi="Arial"/>
          <w:b/>
          <w:u w:val="single"/>
        </w:rPr>
        <w:t xml:space="preserve"> will be</w:t>
      </w:r>
      <w:r w:rsidR="002C0CE2">
        <w:rPr>
          <w:rFonts w:ascii="Arial" w:hAnsi="Arial"/>
          <w:b/>
          <w:u w:val="single"/>
        </w:rPr>
        <w:t xml:space="preserve"> 107,802,791</w:t>
      </w:r>
      <w:r w:rsidR="00DB70A6" w:rsidRPr="00DB70A6">
        <w:rPr>
          <w:rFonts w:ascii="Arial" w:hAnsi="Arial"/>
          <w:b/>
          <w:u w:val="single"/>
        </w:rPr>
        <w:t xml:space="preserve"> </w:t>
      </w:r>
      <w:r w:rsidR="002C0CE2">
        <w:rPr>
          <w:rFonts w:ascii="Arial" w:hAnsi="Arial"/>
          <w:b/>
          <w:u w:val="single"/>
        </w:rPr>
        <w:t xml:space="preserve">Common Shares </w:t>
      </w:r>
      <w:r w:rsidR="00DB70A6" w:rsidRPr="00DB70A6">
        <w:rPr>
          <w:rFonts w:ascii="Arial" w:hAnsi="Arial"/>
          <w:b/>
          <w:u w:val="single"/>
        </w:rPr>
        <w:t>issued</w:t>
      </w:r>
      <w:r w:rsidR="002C0CE2">
        <w:rPr>
          <w:rFonts w:ascii="Arial" w:hAnsi="Arial"/>
          <w:b/>
          <w:u w:val="single"/>
        </w:rPr>
        <w:t xml:space="preserve"> and outstanding</w:t>
      </w:r>
      <w:r w:rsidR="00DB70A6" w:rsidRPr="00DB70A6">
        <w:rPr>
          <w:rFonts w:ascii="Arial" w:hAnsi="Arial"/>
          <w:b/>
          <w:u w:val="single"/>
        </w:rPr>
        <w:t xml:space="preserve"> (</w:t>
      </w:r>
      <w:r w:rsidR="002C0CE2">
        <w:rPr>
          <w:rFonts w:ascii="Arial" w:hAnsi="Arial"/>
          <w:b/>
          <w:u w:val="single"/>
        </w:rPr>
        <w:t>or 110,</w:t>
      </w:r>
      <w:r w:rsidR="002C0CE2" w:rsidRPr="002C0CE2">
        <w:rPr>
          <w:rFonts w:ascii="Arial" w:hAnsi="Arial"/>
          <w:b/>
          <w:u w:val="single"/>
        </w:rPr>
        <w:t xml:space="preserve"> </w:t>
      </w:r>
      <w:r w:rsidR="002C0CE2">
        <w:rPr>
          <w:rFonts w:ascii="Arial" w:hAnsi="Arial"/>
          <w:b/>
          <w:u w:val="single"/>
        </w:rPr>
        <w:t>802,791</w:t>
      </w:r>
      <w:r w:rsidR="002C0CE2" w:rsidRPr="00DB70A6">
        <w:rPr>
          <w:rFonts w:ascii="Arial" w:hAnsi="Arial"/>
          <w:b/>
          <w:u w:val="single"/>
        </w:rPr>
        <w:t xml:space="preserve"> </w:t>
      </w:r>
      <w:r w:rsidR="002C0CE2">
        <w:rPr>
          <w:rFonts w:ascii="Arial" w:hAnsi="Arial"/>
          <w:b/>
          <w:u w:val="single"/>
        </w:rPr>
        <w:t xml:space="preserve">Common Shares </w:t>
      </w:r>
      <w:r w:rsidR="002C0CE2" w:rsidRPr="00DB70A6">
        <w:rPr>
          <w:rFonts w:ascii="Arial" w:hAnsi="Arial"/>
          <w:b/>
          <w:u w:val="single"/>
        </w:rPr>
        <w:t>issued</w:t>
      </w:r>
      <w:r w:rsidR="002C0CE2">
        <w:rPr>
          <w:rFonts w:ascii="Arial" w:hAnsi="Arial"/>
          <w:b/>
          <w:u w:val="single"/>
        </w:rPr>
        <w:t xml:space="preserve"> and outstanding </w:t>
      </w:r>
      <w:r w:rsidR="00DB70A6" w:rsidRPr="00DB70A6">
        <w:rPr>
          <w:rFonts w:ascii="Arial" w:hAnsi="Arial"/>
          <w:b/>
          <w:u w:val="single"/>
        </w:rPr>
        <w:t>if the agents’ option is exercised in full).</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81483D" w:rsidRDefault="00C536D3" w:rsidP="00C536D3">
            <w:pPr>
              <w:pStyle w:val="BodyText"/>
              <w:rPr>
                <w:rFonts w:ascii="Arial" w:hAnsi="Arial"/>
                <w:b/>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81483D" w:rsidRDefault="003733F1" w:rsidP="003733F1">
            <w:pPr>
              <w:pStyle w:val="BodyText"/>
              <w:jc w:val="center"/>
              <w:rPr>
                <w:rFonts w:ascii="Arial" w:hAnsi="Arial"/>
                <w:b/>
                <w:lang w:val="en-CA"/>
              </w:rPr>
            </w:pPr>
            <w:r>
              <w:rPr>
                <w:rFonts w:ascii="Arial" w:hAnsi="Arial"/>
                <w:b/>
                <w:lang w:val="en-CA"/>
              </w:rPr>
              <w:t>$0.75</w:t>
            </w: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81483D"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973C58">
        <w:rPr>
          <w:rFonts w:ascii="Arial" w:hAnsi="Arial"/>
          <w:b/>
          <w:u w:val="single"/>
        </w:rPr>
        <w:t>Gross proceeds of up to</w:t>
      </w:r>
      <w:r w:rsidR="00C57DD0" w:rsidRPr="00C57DD0">
        <w:rPr>
          <w:rFonts w:ascii="Arial" w:hAnsi="Arial"/>
          <w:b/>
          <w:u w:val="single"/>
        </w:rPr>
        <w:t xml:space="preserve"> $</w:t>
      </w:r>
      <w:r w:rsidR="00973C58">
        <w:rPr>
          <w:rFonts w:ascii="Arial" w:hAnsi="Arial"/>
          <w:b/>
          <w:u w:val="single"/>
        </w:rPr>
        <w:t>15,000,000</w:t>
      </w:r>
      <w:r w:rsidR="00120E52">
        <w:rPr>
          <w:rFonts w:ascii="Arial" w:hAnsi="Arial"/>
          <w:b/>
          <w:u w:val="single"/>
        </w:rPr>
        <w:t xml:space="preserve"> (</w:t>
      </w:r>
      <w:r w:rsidR="00973C58">
        <w:rPr>
          <w:rFonts w:ascii="Arial" w:hAnsi="Arial"/>
          <w:b/>
          <w:u w:val="single"/>
        </w:rPr>
        <w:t xml:space="preserve">or </w:t>
      </w:r>
      <w:r w:rsidR="00120E52">
        <w:rPr>
          <w:rFonts w:ascii="Arial" w:hAnsi="Arial"/>
          <w:b/>
          <w:u w:val="single"/>
        </w:rPr>
        <w:t>up to $</w:t>
      </w:r>
      <w:r w:rsidR="00973C58">
        <w:rPr>
          <w:rFonts w:ascii="Arial" w:hAnsi="Arial"/>
          <w:b/>
          <w:u w:val="single"/>
        </w:rPr>
        <w:t>17,250,000</w:t>
      </w:r>
      <w:r w:rsidR="0081483D">
        <w:rPr>
          <w:rFonts w:ascii="Arial" w:hAnsi="Arial"/>
          <w:b/>
          <w:u w:val="single"/>
        </w:rPr>
        <w:t xml:space="preserve"> if </w:t>
      </w:r>
      <w:r w:rsidR="007B5327">
        <w:rPr>
          <w:rFonts w:ascii="Arial" w:hAnsi="Arial"/>
          <w:b/>
          <w:u w:val="single"/>
        </w:rPr>
        <w:t xml:space="preserve">the </w:t>
      </w:r>
      <w:r w:rsidR="00547B9E">
        <w:rPr>
          <w:rFonts w:ascii="Arial" w:hAnsi="Arial"/>
          <w:b/>
          <w:u w:val="single"/>
        </w:rPr>
        <w:t xml:space="preserve">agents’ </w:t>
      </w:r>
      <w:r w:rsidR="0081483D">
        <w:rPr>
          <w:rFonts w:ascii="Arial" w:hAnsi="Arial"/>
          <w:b/>
          <w:u w:val="single"/>
        </w:rPr>
        <w:t>option is exercised in full)</w:t>
      </w:r>
      <w:r w:rsidR="007B5327">
        <w:rPr>
          <w:rFonts w:ascii="Arial" w:hAnsi="Arial"/>
          <w:b/>
          <w:u w:val="single"/>
        </w:rPr>
        <w:tab/>
      </w:r>
      <w:r w:rsidRPr="00C57DD0">
        <w:rPr>
          <w:rFonts w:ascii="Arial" w:hAnsi="Arial"/>
          <w:b/>
          <w:u w:val="single"/>
        </w:rPr>
        <w:t>.</w:t>
      </w:r>
    </w:p>
    <w:p w:rsidR="003733F1"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120E52">
        <w:rPr>
          <w:rFonts w:ascii="Arial" w:hAnsi="Arial"/>
        </w:rPr>
        <w:t>:</w:t>
      </w:r>
      <w:r>
        <w:rPr>
          <w:rFonts w:ascii="Arial" w:hAnsi="Arial"/>
        </w:rPr>
        <w:t xml:space="preserve">  </w:t>
      </w:r>
    </w:p>
    <w:p w:rsidR="00EA4133" w:rsidRPr="000A20C2" w:rsidRDefault="003733F1" w:rsidP="00515C1F">
      <w:pPr>
        <w:pStyle w:val="BodyText"/>
        <w:tabs>
          <w:tab w:val="left" w:pos="1080"/>
        </w:tabs>
        <w:ind w:left="1080" w:hanging="1080"/>
        <w:jc w:val="both"/>
        <w:rPr>
          <w:rFonts w:ascii="Arial" w:hAnsi="Arial"/>
          <w:b/>
          <w:szCs w:val="24"/>
          <w:u w:val="single"/>
        </w:rPr>
      </w:pPr>
      <w:r>
        <w:rPr>
          <w:rFonts w:ascii="Arial" w:hAnsi="Arial"/>
        </w:rPr>
        <w:tab/>
      </w:r>
      <w:r w:rsidRPr="000A20C2">
        <w:rPr>
          <w:rFonts w:ascii="Arial" w:hAnsi="Arial"/>
          <w:b/>
          <w:szCs w:val="24"/>
          <w:u w:val="single"/>
        </w:rPr>
        <w:t xml:space="preserve">The Issuer has </w:t>
      </w:r>
      <w:r w:rsidR="006D28B4" w:rsidRPr="000A20C2">
        <w:rPr>
          <w:rFonts w:ascii="Arial" w:hAnsi="Arial"/>
          <w:b/>
          <w:szCs w:val="24"/>
          <w:u w:val="single"/>
        </w:rPr>
        <w:t xml:space="preserve">previously </w:t>
      </w:r>
      <w:r w:rsidRPr="000A20C2">
        <w:rPr>
          <w:rFonts w:ascii="Arial" w:hAnsi="Arial"/>
          <w:b/>
          <w:szCs w:val="24"/>
          <w:u w:val="single"/>
        </w:rPr>
        <w:t>announced that it has entered into a non-binding letter of intent to complete an acquisition of all of the issued and outstanding shares in the capital of City Cannabis Corp. (“City Cannabis”)</w:t>
      </w:r>
      <w:r w:rsidR="006D28B4" w:rsidRPr="000A20C2">
        <w:rPr>
          <w:rFonts w:ascii="Arial" w:hAnsi="Arial"/>
          <w:b/>
          <w:szCs w:val="24"/>
          <w:u w:val="single"/>
        </w:rPr>
        <w:t xml:space="preserve">. </w:t>
      </w:r>
      <w:r w:rsidR="00C57DD0" w:rsidRPr="000A20C2">
        <w:rPr>
          <w:rFonts w:ascii="Arial" w:hAnsi="Arial"/>
          <w:b/>
          <w:szCs w:val="24"/>
          <w:u w:val="single"/>
        </w:rPr>
        <w:t xml:space="preserve">Proceeds from the </w:t>
      </w:r>
      <w:r w:rsidR="00035CEF" w:rsidRPr="000A20C2">
        <w:rPr>
          <w:rFonts w:ascii="Arial" w:hAnsi="Arial"/>
          <w:b/>
          <w:szCs w:val="24"/>
          <w:u w:val="single"/>
        </w:rPr>
        <w:t>placement</w:t>
      </w:r>
      <w:r w:rsidR="00C57DD0" w:rsidRPr="000A20C2">
        <w:rPr>
          <w:rFonts w:ascii="Arial" w:hAnsi="Arial"/>
          <w:b/>
          <w:szCs w:val="24"/>
          <w:u w:val="single"/>
        </w:rPr>
        <w:t xml:space="preserve"> will be used</w:t>
      </w:r>
      <w:r w:rsidR="006D28B4" w:rsidRPr="000A20C2">
        <w:rPr>
          <w:rFonts w:ascii="Arial" w:hAnsi="Arial"/>
          <w:b/>
          <w:szCs w:val="24"/>
          <w:u w:val="single"/>
        </w:rPr>
        <w:t xml:space="preserve"> </w:t>
      </w:r>
      <w:r w:rsidR="006D28B4" w:rsidRPr="000A20C2">
        <w:rPr>
          <w:rFonts w:ascii="Arial" w:hAnsi="Arial" w:cs="Arial"/>
          <w:b/>
          <w:szCs w:val="24"/>
          <w:u w:val="single"/>
        </w:rPr>
        <w:t>to fund the build out and expansion of City Cannabis’ retail distribution, build out the Issuer’s manufacturing capability in California, and for general working capital of the Issuer.</w:t>
      </w:r>
      <w:r w:rsidR="006D28B4" w:rsidRPr="000A20C2">
        <w:rPr>
          <w:rFonts w:ascii="Arial" w:hAnsi="Arial"/>
          <w:b/>
          <w:szCs w:val="24"/>
          <w:u w:val="single"/>
        </w:rPr>
        <w:t xml:space="preserve"> </w:t>
      </w:r>
    </w:p>
    <w:p w:rsidR="00035CEF" w:rsidRPr="006D28B4" w:rsidRDefault="00035CEF" w:rsidP="00515C1F">
      <w:pPr>
        <w:pStyle w:val="BodyText"/>
        <w:tabs>
          <w:tab w:val="left" w:pos="1080"/>
        </w:tabs>
        <w:ind w:left="1080" w:hanging="1080"/>
        <w:jc w:val="both"/>
        <w:rPr>
          <w:rFonts w:ascii="Arial" w:hAnsi="Arial"/>
          <w:b/>
          <w:u w:val="single"/>
        </w:rPr>
      </w:pPr>
      <w:r w:rsidRPr="00035CEF">
        <w:rPr>
          <w:rFonts w:ascii="Arial" w:hAnsi="Arial"/>
          <w:b/>
        </w:rPr>
        <w:tab/>
      </w:r>
      <w:r>
        <w:rPr>
          <w:rFonts w:ascii="Arial" w:hAnsi="Arial"/>
          <w:b/>
          <w:u w:val="single"/>
        </w:rPr>
        <w:t>The proceeds from the placement will be held in escrow subject to the terms of a subscription receipt agreement</w:t>
      </w:r>
      <w:r w:rsidR="00515C1F">
        <w:rPr>
          <w:rFonts w:ascii="Arial" w:hAnsi="Arial"/>
          <w:b/>
          <w:u w:val="single"/>
        </w:rPr>
        <w:t xml:space="preserve"> (the “Subscription Receipt Agreement”)</w:t>
      </w:r>
      <w:r w:rsidR="00B71B48">
        <w:rPr>
          <w:rFonts w:ascii="Arial" w:hAnsi="Arial"/>
          <w:b/>
          <w:u w:val="single"/>
        </w:rPr>
        <w:t xml:space="preserve"> governing the Subscription Receipts</w:t>
      </w:r>
      <w:r>
        <w:rPr>
          <w:rFonts w:ascii="Arial" w:hAnsi="Arial"/>
          <w:b/>
          <w:u w:val="single"/>
        </w:rPr>
        <w:t>. The Issuer will only have access to the escrowed proceeds upon certain escrow release conditions bei</w:t>
      </w:r>
      <w:r w:rsidR="00515C1F">
        <w:rPr>
          <w:rFonts w:ascii="Arial" w:hAnsi="Arial"/>
          <w:b/>
          <w:u w:val="single"/>
        </w:rPr>
        <w:t xml:space="preserve">ng satisfied, as is further detailed in the Subscription Receipt Agreement. </w:t>
      </w:r>
      <w:r>
        <w:rPr>
          <w:rFonts w:ascii="Arial" w:hAnsi="Arial"/>
          <w:b/>
          <w:u w:val="single"/>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973C58">
        <w:rPr>
          <w:rFonts w:ascii="Arial" w:hAnsi="Arial"/>
          <w:b/>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rsidP="00037D6D">
      <w:pPr>
        <w:pStyle w:val="BodyText"/>
        <w:keepNext/>
        <w:keepLines/>
        <w:tabs>
          <w:tab w:val="left" w:pos="1080"/>
          <w:tab w:val="left" w:pos="1440"/>
          <w:tab w:val="left" w:pos="2160"/>
          <w:tab w:val="left" w:pos="9180"/>
        </w:tabs>
        <w:ind w:left="1080" w:hanging="1080"/>
        <w:rPr>
          <w:rFonts w:ascii="Arial" w:hAnsi="Arial"/>
        </w:rPr>
      </w:pPr>
      <w:r>
        <w:rPr>
          <w:rFonts w:ascii="Arial" w:hAnsi="Arial"/>
        </w:rPr>
        <w:tab/>
        <w:t>(a)</w:t>
      </w:r>
      <w:r>
        <w:rPr>
          <w:rFonts w:ascii="Arial" w:hAnsi="Arial"/>
        </w:rPr>
        <w:tab/>
      </w:r>
      <w:r>
        <w:rPr>
          <w:rFonts w:ascii="Arial" w:hAnsi="Arial"/>
        </w:rPr>
        <w:tab/>
        <w:t>Class</w:t>
      </w:r>
      <w:r w:rsidR="00120E52">
        <w:rPr>
          <w:rFonts w:ascii="Arial" w:hAnsi="Arial"/>
        </w:rPr>
        <w:t>:</w:t>
      </w:r>
      <w:r>
        <w:rPr>
          <w:rFonts w:ascii="Arial" w:hAnsi="Arial"/>
        </w:rPr>
        <w:t xml:space="preserve">  </w:t>
      </w:r>
      <w:r w:rsidR="00037D6D" w:rsidRPr="00037D6D">
        <w:rPr>
          <w:rFonts w:ascii="Arial" w:hAnsi="Arial"/>
          <w:b/>
          <w:u w:val="single"/>
        </w:rPr>
        <w:t>Subscription Receipts</w:t>
      </w:r>
      <w:r w:rsidR="00A0774E">
        <w:rPr>
          <w:rFonts w:ascii="Arial" w:hAnsi="Arial"/>
          <w:b/>
          <w:u w:val="single"/>
        </w:rPr>
        <w:t>, with each Subscription Receipt entitling its holder to one Unit</w:t>
      </w:r>
      <w:r w:rsidR="0081483D">
        <w:rPr>
          <w:rFonts w:ascii="Arial" w:hAnsi="Arial"/>
          <w:b/>
          <w:u w:val="single"/>
        </w:rPr>
        <w:t xml:space="preserve">. Each Unit </w:t>
      </w:r>
      <w:r w:rsidR="00A0774E">
        <w:rPr>
          <w:rFonts w:ascii="Arial" w:hAnsi="Arial"/>
          <w:b/>
          <w:u w:val="single"/>
        </w:rPr>
        <w:t>is comprised of one C</w:t>
      </w:r>
      <w:r w:rsidR="00037D6D" w:rsidRPr="00037D6D">
        <w:rPr>
          <w:rFonts w:ascii="Arial" w:hAnsi="Arial"/>
          <w:b/>
          <w:u w:val="single"/>
        </w:rPr>
        <w:t xml:space="preserve">ommon </w:t>
      </w:r>
      <w:r w:rsidR="00A0774E" w:rsidRPr="00A0774E">
        <w:rPr>
          <w:rFonts w:ascii="Arial" w:hAnsi="Arial"/>
          <w:b/>
          <w:u w:val="single"/>
        </w:rPr>
        <w:t>S</w:t>
      </w:r>
      <w:r w:rsidR="00037D6D" w:rsidRPr="00A0774E">
        <w:rPr>
          <w:rFonts w:ascii="Arial" w:hAnsi="Arial"/>
          <w:b/>
          <w:u w:val="single"/>
        </w:rPr>
        <w:t>hare</w:t>
      </w:r>
      <w:r w:rsidR="0081483D" w:rsidRPr="00A0774E">
        <w:rPr>
          <w:rFonts w:ascii="Arial" w:hAnsi="Arial"/>
          <w:b/>
          <w:u w:val="single"/>
        </w:rPr>
        <w:t xml:space="preserve"> </w:t>
      </w:r>
      <w:r w:rsidR="00037D6D" w:rsidRPr="00A0774E">
        <w:rPr>
          <w:rFonts w:ascii="Arial" w:hAnsi="Arial"/>
          <w:b/>
          <w:u w:val="single"/>
        </w:rPr>
        <w:t xml:space="preserve">and one </w:t>
      </w:r>
      <w:r w:rsidR="00A0774E" w:rsidRPr="00A0774E">
        <w:rPr>
          <w:rFonts w:ascii="Arial" w:hAnsi="Arial"/>
          <w:b/>
          <w:u w:val="single"/>
        </w:rPr>
        <w:t>W</w:t>
      </w:r>
      <w:r w:rsidR="00037D6D" w:rsidRPr="00A0774E">
        <w:rPr>
          <w:rFonts w:ascii="Arial" w:hAnsi="Arial"/>
          <w:b/>
          <w:u w:val="single"/>
        </w:rPr>
        <w:t>arrant</w:t>
      </w:r>
      <w:r w:rsidRPr="00A0774E">
        <w:rPr>
          <w:rFonts w:ascii="Arial" w:hAnsi="Arial"/>
          <w:b/>
          <w:u w:val="single"/>
        </w:rPr>
        <w:tab/>
      </w:r>
      <w:r>
        <w:rPr>
          <w:rFonts w:ascii="Arial" w:hAnsi="Arial"/>
        </w:rPr>
        <w:t xml:space="preserve"> .</w:t>
      </w:r>
    </w:p>
    <w:p w:rsidR="00EA4133" w:rsidRDefault="00EA4133" w:rsidP="0081483D">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Number</w:t>
      </w:r>
      <w:r w:rsidR="00120E52">
        <w:rPr>
          <w:rFonts w:ascii="Arial" w:hAnsi="Arial"/>
        </w:rPr>
        <w:t>:</w:t>
      </w:r>
      <w:r>
        <w:rPr>
          <w:rFonts w:ascii="Arial" w:hAnsi="Arial"/>
        </w:rPr>
        <w:t xml:space="preserve"> </w:t>
      </w:r>
      <w:r w:rsidR="0081483D" w:rsidRPr="0081483D">
        <w:rPr>
          <w:rFonts w:ascii="Arial" w:hAnsi="Arial"/>
          <w:b/>
          <w:u w:val="single"/>
        </w:rPr>
        <w:t xml:space="preserve">Up to </w:t>
      </w:r>
      <w:r w:rsidR="00973C58">
        <w:rPr>
          <w:rFonts w:ascii="Arial" w:hAnsi="Arial"/>
          <w:b/>
          <w:u w:val="single"/>
        </w:rPr>
        <w:t>20,000</w:t>
      </w:r>
      <w:r w:rsidR="00037D6D" w:rsidRPr="00037D6D">
        <w:rPr>
          <w:rFonts w:ascii="Arial" w:hAnsi="Arial"/>
          <w:b/>
          <w:u w:val="single"/>
        </w:rPr>
        <w:t>,000</w:t>
      </w:r>
      <w:r w:rsidR="0081483D">
        <w:rPr>
          <w:rFonts w:ascii="Arial" w:hAnsi="Arial"/>
          <w:b/>
          <w:u w:val="single"/>
        </w:rPr>
        <w:t xml:space="preserve"> </w:t>
      </w:r>
      <w:r w:rsidR="00A0774E">
        <w:rPr>
          <w:rFonts w:ascii="Arial" w:hAnsi="Arial"/>
          <w:b/>
          <w:u w:val="single"/>
        </w:rPr>
        <w:t>Subscription Receipts</w:t>
      </w:r>
      <w:r w:rsidR="0081483D">
        <w:rPr>
          <w:rFonts w:ascii="Arial" w:hAnsi="Arial"/>
          <w:b/>
          <w:u w:val="single"/>
        </w:rPr>
        <w:t xml:space="preserve"> (up to </w:t>
      </w:r>
      <w:r w:rsidR="00973C58">
        <w:rPr>
          <w:rFonts w:ascii="Arial" w:hAnsi="Arial"/>
          <w:b/>
          <w:u w:val="single"/>
        </w:rPr>
        <w:t>23,000,000</w:t>
      </w:r>
      <w:r w:rsidR="0081483D">
        <w:rPr>
          <w:rFonts w:ascii="Arial" w:hAnsi="Arial"/>
          <w:b/>
          <w:u w:val="single"/>
        </w:rPr>
        <w:t xml:space="preserve"> if </w:t>
      </w:r>
      <w:r w:rsidR="007B5327">
        <w:rPr>
          <w:rFonts w:ascii="Arial" w:hAnsi="Arial"/>
          <w:b/>
          <w:u w:val="single"/>
        </w:rPr>
        <w:t xml:space="preserve">the </w:t>
      </w:r>
      <w:r w:rsidR="0081483D" w:rsidRPr="00A0774E">
        <w:rPr>
          <w:rFonts w:ascii="Arial" w:hAnsi="Arial"/>
          <w:b/>
          <w:u w:val="single"/>
        </w:rPr>
        <w:t>agents’ option is exercised in full).</w:t>
      </w:r>
      <w:r w:rsidRPr="00A0774E">
        <w:rPr>
          <w:rFonts w:ascii="Arial" w:hAnsi="Arial"/>
          <w:b/>
          <w:u w:val="single"/>
        </w:rPr>
        <w:tab/>
      </w:r>
      <w:r w:rsidRPr="00A0774E">
        <w:rPr>
          <w:rFonts w:ascii="Arial" w:hAnsi="Arial"/>
          <w:b/>
        </w:rPr>
        <w:t xml:space="preserve"> </w:t>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037D6D" w:rsidRPr="00120E52">
        <w:rPr>
          <w:rFonts w:ascii="Arial" w:hAnsi="Arial"/>
          <w:b/>
          <w:u w:val="single"/>
        </w:rPr>
        <w:t>$</w:t>
      </w:r>
      <w:r w:rsidR="00973C58">
        <w:rPr>
          <w:rFonts w:ascii="Arial" w:hAnsi="Arial"/>
          <w:b/>
          <w:u w:val="single"/>
        </w:rPr>
        <w:t xml:space="preserve">0.75 </w:t>
      </w:r>
      <w:r w:rsidR="00E9461F" w:rsidRPr="00120E52">
        <w:rPr>
          <w:rFonts w:ascii="Arial" w:hAnsi="Arial"/>
          <w:b/>
          <w:u w:val="single"/>
        </w:rPr>
        <w:t>per</w:t>
      </w:r>
      <w:r w:rsidR="00A0774E">
        <w:rPr>
          <w:rFonts w:ascii="Arial" w:hAnsi="Arial"/>
          <w:b/>
          <w:u w:val="single"/>
        </w:rPr>
        <w:t xml:space="preserve"> Subscription Receipt</w:t>
      </w:r>
      <w:r w:rsidRPr="00120E52">
        <w:rPr>
          <w:rFonts w:ascii="Arial" w:hAnsi="Arial"/>
          <w:b/>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E9461F" w:rsidRPr="00E9461F">
        <w:rPr>
          <w:rFonts w:ascii="Arial" w:hAnsi="Arial"/>
          <w:b/>
          <w:u w:val="single"/>
        </w:rPr>
        <w:t xml:space="preserve">Common </w:t>
      </w:r>
      <w:r w:rsidR="0081483D">
        <w:rPr>
          <w:rFonts w:ascii="Arial" w:hAnsi="Arial"/>
          <w:b/>
          <w:u w:val="single"/>
        </w:rPr>
        <w:t>S</w:t>
      </w:r>
      <w:r w:rsidR="00E9461F" w:rsidRPr="00E9461F">
        <w:rPr>
          <w:rFonts w:ascii="Arial" w:hAnsi="Arial"/>
          <w:b/>
          <w:u w:val="single"/>
        </w:rPr>
        <w:t>hares will have voting rights</w:t>
      </w:r>
      <w:r>
        <w:rPr>
          <w:rFonts w:ascii="Arial" w:hAnsi="Arial"/>
          <w:u w:val="single"/>
        </w:rPr>
        <w:tab/>
      </w:r>
      <w:r w:rsidR="00120E52">
        <w:rPr>
          <w:rFonts w:ascii="Arial" w:hAnsi="Arial"/>
          <w:u w:val="single"/>
        </w:rPr>
        <w:t>.</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Number</w:t>
      </w:r>
      <w:r w:rsidR="0081483D">
        <w:rPr>
          <w:rFonts w:ascii="Arial" w:hAnsi="Arial"/>
        </w:rPr>
        <w:t>:</w:t>
      </w:r>
      <w:r w:rsidR="00037D6D">
        <w:rPr>
          <w:rFonts w:ascii="Arial" w:hAnsi="Arial"/>
        </w:rPr>
        <w:t xml:space="preserve"> _</w:t>
      </w:r>
      <w:r w:rsidR="0081483D" w:rsidRPr="0081483D">
        <w:rPr>
          <w:rFonts w:ascii="Arial" w:hAnsi="Arial"/>
          <w:b/>
          <w:u w:val="single"/>
        </w:rPr>
        <w:t xml:space="preserve">Up to </w:t>
      </w:r>
      <w:r w:rsidR="00973C58">
        <w:rPr>
          <w:rFonts w:ascii="Arial" w:hAnsi="Arial"/>
          <w:b/>
          <w:u w:val="single"/>
        </w:rPr>
        <w:t>20,000,000</w:t>
      </w:r>
      <w:r w:rsidR="002428CD">
        <w:rPr>
          <w:rFonts w:ascii="Arial" w:hAnsi="Arial"/>
          <w:b/>
          <w:u w:val="single"/>
        </w:rPr>
        <w:t xml:space="preserve"> Warrants</w:t>
      </w:r>
      <w:r w:rsidR="0081483D" w:rsidRPr="0081483D">
        <w:rPr>
          <w:rFonts w:ascii="Arial" w:hAnsi="Arial"/>
          <w:b/>
          <w:u w:val="single"/>
        </w:rPr>
        <w:t xml:space="preserve"> (up to </w:t>
      </w:r>
      <w:r w:rsidR="00973C58">
        <w:rPr>
          <w:rFonts w:ascii="Arial" w:hAnsi="Arial"/>
          <w:b/>
          <w:u w:val="single"/>
        </w:rPr>
        <w:t>23,000,000</w:t>
      </w:r>
      <w:r w:rsidR="002428CD">
        <w:rPr>
          <w:rFonts w:ascii="Arial" w:hAnsi="Arial"/>
          <w:b/>
          <w:u w:val="single"/>
        </w:rPr>
        <w:t xml:space="preserve"> Warrants</w:t>
      </w:r>
      <w:r w:rsidR="00A0774E">
        <w:rPr>
          <w:rFonts w:ascii="Arial" w:hAnsi="Arial"/>
          <w:b/>
          <w:u w:val="single"/>
        </w:rPr>
        <w:t xml:space="preserve"> </w:t>
      </w:r>
      <w:r w:rsidR="0081483D" w:rsidRPr="0081483D">
        <w:rPr>
          <w:rFonts w:ascii="Arial" w:hAnsi="Arial"/>
          <w:b/>
          <w:u w:val="single"/>
        </w:rPr>
        <w:t xml:space="preserve">if </w:t>
      </w:r>
      <w:r w:rsidR="007B5327">
        <w:rPr>
          <w:rFonts w:ascii="Arial" w:hAnsi="Arial"/>
          <w:b/>
          <w:u w:val="single"/>
        </w:rPr>
        <w:t xml:space="preserve">the </w:t>
      </w:r>
      <w:r w:rsidR="0081483D" w:rsidRPr="0081483D">
        <w:rPr>
          <w:rFonts w:ascii="Arial" w:hAnsi="Arial"/>
          <w:b/>
          <w:u w:val="single"/>
        </w:rPr>
        <w:t xml:space="preserve">agents’ </w:t>
      </w:r>
      <w:r w:rsidR="0081483D">
        <w:rPr>
          <w:rFonts w:ascii="Arial" w:hAnsi="Arial"/>
          <w:b/>
          <w:u w:val="single"/>
        </w:rPr>
        <w:t>option is exercised in full</w:t>
      </w:r>
      <w:proofErr w:type="gramStart"/>
      <w:r w:rsidR="0081483D">
        <w:rPr>
          <w:rFonts w:ascii="Arial" w:hAnsi="Arial"/>
          <w:b/>
          <w:u w:val="single"/>
        </w:rPr>
        <w:t>)</w:t>
      </w:r>
      <w:r w:rsidR="00037D6D" w:rsidRPr="0081483D">
        <w:rPr>
          <w:rFonts w:ascii="Arial" w:hAnsi="Arial"/>
          <w:b/>
          <w:u w:val="single"/>
        </w:rPr>
        <w:t>_</w:t>
      </w:r>
      <w:proofErr w:type="gramEnd"/>
      <w:r w:rsidRPr="00E9461F">
        <w:rPr>
          <w:rFonts w:ascii="Arial" w:hAnsi="Arial"/>
          <w:b/>
          <w:u w:val="single"/>
        </w:rPr>
        <w:tab/>
      </w:r>
      <w:r>
        <w:rPr>
          <w:rFonts w:ascii="Arial" w:hAnsi="Arial"/>
        </w:rPr>
        <w:t xml:space="preserve"> .</w:t>
      </w:r>
    </w:p>
    <w:p w:rsidR="00EA4133" w:rsidRPr="00E9461F" w:rsidRDefault="00EA4133" w:rsidP="00E9461F">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007B5327">
        <w:rPr>
          <w:rFonts w:ascii="Arial" w:hAnsi="Arial"/>
        </w:rPr>
        <w:t>:</w:t>
      </w:r>
      <w:r>
        <w:rPr>
          <w:rFonts w:ascii="Arial" w:hAnsi="Arial"/>
        </w:rPr>
        <w:t xml:space="preserve">  </w:t>
      </w:r>
      <w:r w:rsidR="00973C58">
        <w:rPr>
          <w:rFonts w:ascii="Arial" w:hAnsi="Arial"/>
          <w:b/>
          <w:u w:val="single"/>
        </w:rPr>
        <w:t>20,000,000</w:t>
      </w:r>
      <w:r w:rsidR="002428CD">
        <w:rPr>
          <w:rFonts w:ascii="Arial" w:hAnsi="Arial"/>
          <w:b/>
          <w:u w:val="single"/>
        </w:rPr>
        <w:t xml:space="preserve"> Common Shares</w:t>
      </w:r>
      <w:r w:rsidR="002428CD" w:rsidRPr="002428CD">
        <w:rPr>
          <w:rFonts w:ascii="Arial" w:hAnsi="Arial"/>
          <w:u w:val="single"/>
        </w:rPr>
        <w:t xml:space="preserve"> </w:t>
      </w:r>
      <w:r w:rsidR="0081483D" w:rsidRPr="0081483D">
        <w:rPr>
          <w:rFonts w:ascii="Arial" w:hAnsi="Arial"/>
          <w:b/>
          <w:u w:val="single"/>
        </w:rPr>
        <w:t>(</w:t>
      </w:r>
      <w:r w:rsidR="006D28B4">
        <w:rPr>
          <w:rFonts w:ascii="Arial" w:hAnsi="Arial"/>
          <w:b/>
          <w:u w:val="single"/>
        </w:rPr>
        <w:t xml:space="preserve">or </w:t>
      </w:r>
      <w:r w:rsidR="0081483D" w:rsidRPr="0081483D">
        <w:rPr>
          <w:rFonts w:ascii="Arial" w:hAnsi="Arial"/>
          <w:b/>
          <w:u w:val="single"/>
        </w:rPr>
        <w:t xml:space="preserve">up to </w:t>
      </w:r>
      <w:r w:rsidR="00973C58">
        <w:rPr>
          <w:rFonts w:ascii="Arial" w:hAnsi="Arial"/>
          <w:b/>
          <w:u w:val="single"/>
        </w:rPr>
        <w:t>23,000,000</w:t>
      </w:r>
      <w:r w:rsidR="00A0774E">
        <w:rPr>
          <w:rFonts w:ascii="Arial" w:hAnsi="Arial"/>
          <w:b/>
          <w:u w:val="single"/>
        </w:rPr>
        <w:t xml:space="preserve"> </w:t>
      </w:r>
      <w:r w:rsidR="002428CD">
        <w:rPr>
          <w:rFonts w:ascii="Arial" w:hAnsi="Arial"/>
          <w:b/>
          <w:u w:val="single"/>
        </w:rPr>
        <w:t xml:space="preserve">Common Shares </w:t>
      </w:r>
      <w:r w:rsidR="0081483D" w:rsidRPr="0081483D">
        <w:rPr>
          <w:rFonts w:ascii="Arial" w:hAnsi="Arial"/>
          <w:b/>
          <w:u w:val="single"/>
        </w:rPr>
        <w:t xml:space="preserve">if </w:t>
      </w:r>
      <w:r w:rsidR="007B5327">
        <w:rPr>
          <w:rFonts w:ascii="Arial" w:hAnsi="Arial"/>
          <w:b/>
          <w:u w:val="single"/>
        </w:rPr>
        <w:t xml:space="preserve">the </w:t>
      </w:r>
      <w:r w:rsidR="0081483D" w:rsidRPr="0081483D">
        <w:rPr>
          <w:rFonts w:ascii="Arial" w:hAnsi="Arial"/>
          <w:b/>
          <w:u w:val="single"/>
        </w:rPr>
        <w:t xml:space="preserve">agents’ </w:t>
      </w:r>
      <w:r w:rsidR="0081483D">
        <w:rPr>
          <w:rFonts w:ascii="Arial" w:hAnsi="Arial"/>
          <w:b/>
          <w:u w:val="single"/>
        </w:rPr>
        <w:t>option is exercised in full)</w:t>
      </w:r>
      <w:r w:rsidRPr="00E9461F">
        <w:rPr>
          <w:rFonts w:ascii="Arial" w:hAnsi="Arial"/>
          <w:b/>
          <w:u w:val="single"/>
        </w:rPr>
        <w:tab/>
      </w:r>
      <w:r w:rsidRPr="00E9461F">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7B5327">
        <w:rPr>
          <w:rFonts w:ascii="Arial" w:hAnsi="Arial"/>
        </w:rPr>
        <w:t>:</w:t>
      </w:r>
      <w:r w:rsidR="00037D6D">
        <w:rPr>
          <w:rFonts w:ascii="Arial" w:hAnsi="Arial"/>
        </w:rPr>
        <w:t xml:space="preserve"> </w:t>
      </w:r>
      <w:r w:rsidR="00A0774E">
        <w:rPr>
          <w:rFonts w:ascii="Arial" w:hAnsi="Arial"/>
          <w:b/>
          <w:u w:val="single"/>
        </w:rPr>
        <w:t>$1.00</w:t>
      </w:r>
      <w:r w:rsidRPr="00E9461F">
        <w:rPr>
          <w:rFonts w:ascii="Arial" w:hAnsi="Arial"/>
          <w:b/>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Expiry date</w:t>
      </w:r>
      <w:r w:rsidR="007B5327">
        <w:rPr>
          <w:rFonts w:ascii="Arial" w:hAnsi="Arial"/>
        </w:rPr>
        <w:t>:</w:t>
      </w:r>
      <w:r>
        <w:rPr>
          <w:rFonts w:ascii="Arial" w:hAnsi="Arial"/>
        </w:rPr>
        <w:t xml:space="preserve"> </w:t>
      </w:r>
      <w:r>
        <w:rPr>
          <w:rFonts w:ascii="Arial" w:hAnsi="Arial"/>
          <w:u w:val="single"/>
        </w:rPr>
        <w:tab/>
      </w:r>
      <w:r w:rsidR="00973C58">
        <w:rPr>
          <w:rFonts w:ascii="Arial" w:hAnsi="Arial"/>
          <w:b/>
          <w:u w:val="single"/>
        </w:rPr>
        <w:t>12</w:t>
      </w:r>
      <w:r w:rsidR="00037D6D" w:rsidRPr="00037D6D">
        <w:rPr>
          <w:rFonts w:ascii="Arial" w:hAnsi="Arial"/>
          <w:b/>
          <w:u w:val="single"/>
        </w:rPr>
        <w:t xml:space="preserve"> months following the</w:t>
      </w:r>
      <w:r w:rsidR="0081483D">
        <w:rPr>
          <w:rFonts w:ascii="Arial" w:hAnsi="Arial"/>
          <w:b/>
          <w:u w:val="single"/>
        </w:rPr>
        <w:t xml:space="preserve"> satisfaction of certain e</w:t>
      </w:r>
      <w:r w:rsidR="00037D6D" w:rsidRPr="00037D6D">
        <w:rPr>
          <w:rFonts w:ascii="Arial" w:hAnsi="Arial"/>
          <w:b/>
          <w:u w:val="single"/>
        </w:rPr>
        <w:t xml:space="preserve">scrow </w:t>
      </w:r>
      <w:r w:rsidR="0081483D">
        <w:rPr>
          <w:rFonts w:ascii="Arial" w:hAnsi="Arial"/>
          <w:b/>
          <w:u w:val="single"/>
        </w:rPr>
        <w:t>r</w:t>
      </w:r>
      <w:r w:rsidR="00037D6D" w:rsidRPr="00037D6D">
        <w:rPr>
          <w:rFonts w:ascii="Arial" w:hAnsi="Arial"/>
          <w:b/>
          <w:u w:val="single"/>
        </w:rPr>
        <w:t xml:space="preserve">elease </w:t>
      </w:r>
      <w:r w:rsidR="0081483D">
        <w:rPr>
          <w:rFonts w:ascii="Arial" w:hAnsi="Arial"/>
          <w:b/>
          <w:u w:val="single"/>
        </w:rPr>
        <w:t>c</w:t>
      </w:r>
      <w:r w:rsidR="00037D6D" w:rsidRPr="00E9461F">
        <w:rPr>
          <w:rFonts w:ascii="Arial" w:hAnsi="Arial"/>
          <w:b/>
          <w:u w:val="single"/>
        </w:rPr>
        <w:t>onditions</w:t>
      </w:r>
      <w:r w:rsidR="005832BC">
        <w:rPr>
          <w:rFonts w:ascii="Arial" w:hAnsi="Arial"/>
          <w:b/>
          <w:u w:val="single"/>
        </w:rPr>
        <w:t>.</w:t>
      </w:r>
      <w:r w:rsidRPr="00E9461F">
        <w:rPr>
          <w:rFonts w:ascii="Arial" w:hAnsi="Arial"/>
          <w:b/>
          <w:u w:val="single"/>
        </w:rPr>
        <w:tab/>
      </w:r>
      <w:r w:rsidRPr="00E9461F">
        <w:rPr>
          <w:rFonts w:ascii="Arial" w:hAnsi="Arial"/>
          <w:b/>
          <w:u w:val="single"/>
        </w:rPr>
        <w:tab/>
      </w:r>
      <w:r w:rsidRPr="00E9461F">
        <w:rPr>
          <w:rFonts w:ascii="Arial" w:hAnsi="Arial"/>
          <w:b/>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F57CD1">
        <w:rPr>
          <w:rFonts w:ascii="Arial" w:hAnsi="Arial"/>
        </w:rPr>
        <w:t>:</w:t>
      </w:r>
      <w:r>
        <w:rPr>
          <w:rFonts w:ascii="Arial" w:hAnsi="Arial"/>
        </w:rPr>
        <w:t xml:space="preserve"> </w:t>
      </w:r>
      <w:r w:rsidR="00F57CD1" w:rsidRPr="00F57CD1">
        <w:rPr>
          <w:rFonts w:ascii="Arial" w:hAnsi="Arial"/>
          <w:b/>
          <w:u w:val="single"/>
        </w:rPr>
        <w:t>N/A</w:t>
      </w:r>
      <w:r w:rsidRPr="00F57CD1">
        <w:rPr>
          <w:rFonts w:ascii="Arial" w:hAnsi="Arial"/>
          <w:b/>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r w:rsidR="0081483D">
        <w:rPr>
          <w:rFonts w:ascii="Arial" w:hAnsi="Arial"/>
        </w:rPr>
        <w:t xml:space="preserve">  </w:t>
      </w:r>
      <w:r w:rsidR="00120E52">
        <w:rPr>
          <w:rFonts w:ascii="Arial" w:hAnsi="Arial"/>
        </w:rPr>
        <w:t xml:space="preserve">       </w:t>
      </w:r>
      <w:r w:rsidR="0081483D" w:rsidRPr="006E1A7A">
        <w:rPr>
          <w:rFonts w:ascii="Arial" w:hAnsi="Arial"/>
          <w:b/>
          <w:u w:val="single"/>
        </w:rPr>
        <w:t xml:space="preserve">Industrial Alliance Securities Inc. – Suite 600, 25 Wellington St. E., Toronto, Ontario </w:t>
      </w:r>
      <w:r w:rsidR="006E1A7A" w:rsidRPr="006E1A7A">
        <w:rPr>
          <w:rFonts w:ascii="Arial" w:hAnsi="Arial"/>
          <w:b/>
          <w:u w:val="single"/>
        </w:rPr>
        <w:t>M5E 1S2</w:t>
      </w:r>
      <w:r w:rsidRPr="006E1A7A">
        <w:rPr>
          <w:rFonts w:ascii="Arial" w:hAnsi="Arial"/>
          <w:b/>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6E1A7A">
        <w:rPr>
          <w:rFonts w:ascii="Arial" w:hAnsi="Arial"/>
        </w:rPr>
        <w:t>:</w:t>
      </w:r>
      <w:r>
        <w:rPr>
          <w:rFonts w:ascii="Arial" w:hAnsi="Arial"/>
        </w:rPr>
        <w:t xml:space="preserve"> </w:t>
      </w:r>
      <w:r w:rsidR="00857CBD">
        <w:rPr>
          <w:rFonts w:ascii="Arial" w:hAnsi="Arial"/>
        </w:rPr>
        <w:t xml:space="preserve"> </w:t>
      </w:r>
      <w:r w:rsidR="00857CBD" w:rsidRPr="00857CBD">
        <w:rPr>
          <w:rFonts w:ascii="Arial" w:hAnsi="Arial"/>
          <w:b/>
          <w:u w:val="single"/>
        </w:rPr>
        <w:t xml:space="preserve">A cash fee equal to </w:t>
      </w:r>
      <w:r w:rsidR="006D28B4" w:rsidRPr="006D28B4">
        <w:rPr>
          <w:rFonts w:ascii="Arial" w:hAnsi="Arial"/>
          <w:b/>
          <w:u w:val="single"/>
        </w:rPr>
        <w:t xml:space="preserve">7.0% of the gross proceeds of the </w:t>
      </w:r>
      <w:r w:rsidR="001820B2">
        <w:rPr>
          <w:rFonts w:ascii="Arial" w:hAnsi="Arial"/>
          <w:b/>
          <w:u w:val="single"/>
        </w:rPr>
        <w:t>placement</w:t>
      </w:r>
      <w:r w:rsidR="006D28B4" w:rsidRPr="006D28B4">
        <w:rPr>
          <w:rFonts w:ascii="Arial" w:hAnsi="Arial"/>
          <w:b/>
          <w:u w:val="single"/>
        </w:rPr>
        <w:t xml:space="preserve"> (other than purchasers identified on a mutually agreed upon purchaser list (the “President’s List”)); and (b) 3% of the gross proceeds of the </w:t>
      </w:r>
      <w:r w:rsidR="001820B2">
        <w:rPr>
          <w:rFonts w:ascii="Arial" w:hAnsi="Arial"/>
          <w:b/>
          <w:u w:val="single"/>
        </w:rPr>
        <w:t>placement</w:t>
      </w:r>
      <w:r w:rsidR="006D28B4" w:rsidRPr="006D28B4">
        <w:rPr>
          <w:rFonts w:ascii="Arial" w:hAnsi="Arial"/>
          <w:b/>
          <w:u w:val="single"/>
        </w:rPr>
        <w:t xml:space="preserve"> resulting from purchasers on the President’s List.</w:t>
      </w:r>
      <w:r w:rsidRPr="00857CBD">
        <w:rPr>
          <w:rFonts w:ascii="Arial" w:hAnsi="Arial"/>
          <w:b/>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6E1A7A">
        <w:rPr>
          <w:rFonts w:ascii="Arial" w:hAnsi="Arial"/>
        </w:rPr>
        <w:t>:</w:t>
      </w:r>
      <w:r>
        <w:rPr>
          <w:rFonts w:ascii="Arial" w:hAnsi="Arial"/>
        </w:rPr>
        <w:t xml:space="preserve"> </w:t>
      </w:r>
      <w:r w:rsidR="00857CBD" w:rsidRPr="00857CBD">
        <w:rPr>
          <w:rFonts w:ascii="Arial" w:hAnsi="Arial"/>
          <w:b/>
          <w:u w:val="single"/>
        </w:rPr>
        <w:t>Compensation options</w:t>
      </w:r>
      <w:r w:rsidR="001820B2">
        <w:rPr>
          <w:rFonts w:ascii="Arial" w:hAnsi="Arial"/>
          <w:b/>
          <w:u w:val="single"/>
        </w:rPr>
        <w:t xml:space="preserve"> (the “Compensation Options”)</w:t>
      </w:r>
      <w:r w:rsidR="00857CBD" w:rsidRPr="00857CBD">
        <w:rPr>
          <w:rFonts w:ascii="Arial" w:hAnsi="Arial"/>
          <w:b/>
          <w:u w:val="single"/>
        </w:rPr>
        <w:t xml:space="preserve"> </w:t>
      </w:r>
      <w:r w:rsidR="006D28B4" w:rsidRPr="006D28B4">
        <w:rPr>
          <w:rFonts w:ascii="Arial" w:hAnsi="Arial"/>
          <w:b/>
          <w:u w:val="single"/>
        </w:rPr>
        <w:t xml:space="preserve">entitling the Agents to subscribe for that number of Units as is equal to 7.0% of the total number of Subscription Receipts sold pursuant to the </w:t>
      </w:r>
      <w:r w:rsidR="001820B2">
        <w:rPr>
          <w:rFonts w:ascii="Arial" w:hAnsi="Arial"/>
          <w:b/>
          <w:u w:val="single"/>
        </w:rPr>
        <w:t>placement</w:t>
      </w:r>
      <w:r w:rsidR="006D28B4" w:rsidRPr="006D28B4">
        <w:rPr>
          <w:rFonts w:ascii="Arial" w:hAnsi="Arial"/>
          <w:b/>
          <w:u w:val="single"/>
        </w:rPr>
        <w:t xml:space="preserve"> (other than purchasers on the President’s List) and 3% of the total number of Subscription Receipts sold to purchasers on the President’s List. Each Compensation Option will be exercisable to acquire one Unit at an exercise price equal to the Issue Price for a period of two years following the date </w:t>
      </w:r>
      <w:r w:rsidR="006D28B4">
        <w:rPr>
          <w:rFonts w:ascii="Arial" w:hAnsi="Arial"/>
          <w:b/>
          <w:u w:val="single"/>
        </w:rPr>
        <w:t>certain</w:t>
      </w:r>
      <w:r w:rsidR="006D28B4" w:rsidRPr="006D28B4">
        <w:rPr>
          <w:rFonts w:ascii="Arial" w:hAnsi="Arial"/>
          <w:b/>
          <w:u w:val="single"/>
        </w:rPr>
        <w:t xml:space="preserve"> escrow release conditions are satisfied.</w:t>
      </w:r>
      <w:r w:rsidRPr="00120E52">
        <w:rPr>
          <w:rFonts w:ascii="Arial" w:hAnsi="Arial"/>
          <w:b/>
          <w:u w:val="single"/>
        </w:rPr>
        <w:tab/>
      </w:r>
      <w:r>
        <w:rPr>
          <w:rFonts w:ascii="Arial" w:hAnsi="Arial"/>
        </w:rPr>
        <w:t xml:space="preserve"> .</w:t>
      </w:r>
    </w:p>
    <w:p w:rsidR="00EA4133" w:rsidRPr="006E1A7A" w:rsidRDefault="00EA4133">
      <w:pPr>
        <w:pStyle w:val="List"/>
        <w:tabs>
          <w:tab w:val="left" w:pos="2160"/>
          <w:tab w:val="left" w:pos="9180"/>
        </w:tabs>
        <w:ind w:left="2160"/>
        <w:rPr>
          <w:rFonts w:ascii="Arial" w:hAnsi="Arial"/>
          <w:b/>
        </w:rPr>
      </w:pPr>
      <w:r>
        <w:rPr>
          <w:rFonts w:ascii="Arial" w:hAnsi="Arial"/>
        </w:rPr>
        <w:t>(d)</w:t>
      </w:r>
      <w:r>
        <w:rPr>
          <w:rFonts w:ascii="Arial" w:hAnsi="Arial"/>
        </w:rPr>
        <w:tab/>
        <w:t>Other</w:t>
      </w:r>
      <w:r w:rsidR="006E1A7A">
        <w:rPr>
          <w:rFonts w:ascii="Arial" w:hAnsi="Arial"/>
        </w:rPr>
        <w:t xml:space="preserve">: </w:t>
      </w:r>
      <w:r w:rsidR="006E1A7A" w:rsidRPr="006E1A7A">
        <w:rPr>
          <w:rFonts w:ascii="Arial" w:hAnsi="Arial"/>
          <w:b/>
          <w:u w:val="single"/>
        </w:rPr>
        <w:t>N/A</w:t>
      </w:r>
      <w:r w:rsidRPr="006E1A7A">
        <w:rPr>
          <w:rFonts w:ascii="Arial" w:hAnsi="Arial"/>
          <w:b/>
          <w:u w:val="single"/>
        </w:rPr>
        <w:tab/>
      </w:r>
      <w:r w:rsidRPr="006E1A7A">
        <w:rPr>
          <w:rFonts w:ascii="Arial" w:hAnsi="Arial"/>
          <w:b/>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6E1A7A">
        <w:rPr>
          <w:rFonts w:ascii="Arial" w:hAnsi="Arial"/>
        </w:rPr>
        <w:t>:</w:t>
      </w:r>
      <w:r>
        <w:rPr>
          <w:rFonts w:ascii="Arial" w:hAnsi="Arial"/>
        </w:rPr>
        <w:t xml:space="preserve"> </w:t>
      </w:r>
      <w:r w:rsidR="00E157D3">
        <w:rPr>
          <w:rFonts w:ascii="Arial" w:hAnsi="Arial"/>
          <w:b/>
          <w:u w:val="single"/>
        </w:rPr>
        <w:t>12</w:t>
      </w:r>
      <w:r w:rsidR="006E1A7A" w:rsidRPr="006E1A7A">
        <w:rPr>
          <w:rFonts w:ascii="Arial" w:hAnsi="Arial"/>
          <w:b/>
          <w:u w:val="single"/>
        </w:rPr>
        <w:t xml:space="preserve"> months following the release of certain escrow release conditions</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r w:rsidR="006E1A7A">
        <w:rPr>
          <w:rFonts w:ascii="Arial" w:hAnsi="Arial"/>
        </w:rPr>
        <w:t>:</w:t>
      </w:r>
      <w:r>
        <w:rPr>
          <w:rFonts w:ascii="Arial" w:hAnsi="Arial"/>
        </w:rPr>
        <w:t xml:space="preserve"> </w:t>
      </w:r>
      <w:r w:rsidR="00A0774E">
        <w:rPr>
          <w:rFonts w:ascii="Arial" w:hAnsi="Arial"/>
          <w:b/>
          <w:u w:val="single"/>
        </w:rPr>
        <w:t>$1.00</w:t>
      </w:r>
      <w:r w:rsidRPr="006E1A7A">
        <w:rPr>
          <w:rFonts w:ascii="Arial" w:hAnsi="Arial"/>
          <w:b/>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6E1A7A">
        <w:rPr>
          <w:rFonts w:ascii="Arial" w:hAnsi="Arial"/>
        </w:rPr>
        <w:t>:</w:t>
      </w:r>
      <w:r>
        <w:rPr>
          <w:rFonts w:ascii="Arial" w:hAnsi="Arial"/>
        </w:rPr>
        <w:t xml:space="preserve"> </w:t>
      </w:r>
      <w:r>
        <w:rPr>
          <w:rFonts w:ascii="Arial" w:hAnsi="Arial"/>
          <w:u w:val="single"/>
        </w:rPr>
        <w:tab/>
      </w:r>
    </w:p>
    <w:p w:rsidR="00EA4133" w:rsidRDefault="00857CBD" w:rsidP="00E9461F">
      <w:pPr>
        <w:pStyle w:val="List"/>
        <w:tabs>
          <w:tab w:val="left" w:pos="1080"/>
          <w:tab w:val="left" w:pos="9180"/>
        </w:tabs>
        <w:ind w:firstLine="0"/>
        <w:jc w:val="both"/>
        <w:rPr>
          <w:rFonts w:ascii="Arial" w:hAnsi="Arial"/>
        </w:rPr>
      </w:pPr>
      <w:r w:rsidRPr="000A20C2">
        <w:rPr>
          <w:rFonts w:ascii="Arial" w:hAnsi="Arial"/>
          <w:b/>
          <w:u w:val="single"/>
        </w:rPr>
        <w:t>N/A</w:t>
      </w:r>
      <w:r w:rsidR="00EA4133" w:rsidRPr="000A20C2">
        <w:rPr>
          <w:rFonts w:ascii="Arial" w:hAnsi="Arial"/>
          <w:b/>
          <w:u w:val="single"/>
        </w:rPr>
        <w:tab/>
      </w:r>
      <w:r w:rsidR="00EA4133">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037D6D" w:rsidP="00037D6D">
      <w:pPr>
        <w:pStyle w:val="List"/>
        <w:tabs>
          <w:tab w:val="left" w:pos="1080"/>
          <w:tab w:val="left" w:pos="9180"/>
        </w:tabs>
        <w:ind w:firstLine="0"/>
        <w:jc w:val="both"/>
        <w:rPr>
          <w:rFonts w:ascii="Arial" w:hAnsi="Arial"/>
        </w:rPr>
      </w:pPr>
      <w:r w:rsidRPr="00E9461F">
        <w:rPr>
          <w:rFonts w:ascii="Arial" w:hAnsi="Arial"/>
          <w:b/>
          <w:u w:val="single"/>
        </w:rPr>
        <w:t>N/A</w:t>
      </w:r>
      <w:r w:rsidR="00EA4133" w:rsidRPr="00E9461F">
        <w:rPr>
          <w:rFonts w:ascii="Arial" w:hAnsi="Arial"/>
          <w:b/>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9461F" w:rsidP="00E9461F">
      <w:pPr>
        <w:pStyle w:val="List"/>
        <w:tabs>
          <w:tab w:val="left" w:pos="1080"/>
          <w:tab w:val="left" w:pos="9180"/>
        </w:tabs>
        <w:ind w:firstLine="0"/>
        <w:jc w:val="both"/>
        <w:rPr>
          <w:rFonts w:ascii="Arial" w:hAnsi="Arial"/>
        </w:rPr>
      </w:pPr>
      <w:r w:rsidRPr="00E9461F">
        <w:rPr>
          <w:rFonts w:ascii="Arial" w:hAnsi="Arial"/>
          <w:b/>
          <w:u w:val="single"/>
        </w:rPr>
        <w:t>No</w:t>
      </w:r>
      <w:r w:rsidR="00EA4133" w:rsidRPr="00E9461F">
        <w:rPr>
          <w:rFonts w:ascii="Arial" w:hAnsi="Arial"/>
          <w:b/>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Pr="00E9461F" w:rsidRDefault="00EA4133" w:rsidP="00E9461F">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E9461F" w:rsidRPr="00E9461F">
        <w:rPr>
          <w:rFonts w:ascii="Arial" w:hAnsi="Arial"/>
          <w:b/>
          <w:u w:val="single"/>
        </w:rPr>
        <w:t>N/A</w:t>
      </w:r>
      <w:r w:rsidRPr="00E9461F">
        <w:rPr>
          <w:rFonts w:ascii="Arial" w:hAnsi="Arial"/>
          <w:b/>
          <w:u w:val="single"/>
        </w:rPr>
        <w:tab/>
      </w:r>
      <w:r w:rsidRPr="00E9461F">
        <w:rPr>
          <w:rFonts w:ascii="Arial" w:hAnsi="Arial"/>
        </w:rPr>
        <w:t>.</w:t>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Pr="00E53B22" w:rsidRDefault="00EA4133" w:rsidP="00E53B22">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6E1A7A" w:rsidRPr="006E1A7A">
        <w:rPr>
          <w:rFonts w:ascii="Arial" w:hAnsi="Arial"/>
          <w:b/>
          <w:color w:val="000000"/>
          <w:u w:val="single"/>
        </w:rPr>
        <w:t>N/A</w:t>
      </w:r>
      <w:r w:rsidR="00E9461F" w:rsidRPr="006E1A7A">
        <w:rPr>
          <w:rFonts w:ascii="Arial" w:hAnsi="Arial"/>
          <w:b/>
          <w:color w:val="000000"/>
          <w:u w:val="single"/>
        </w:rPr>
        <w:t>_____________</w:t>
      </w:r>
      <w:r w:rsidRPr="006E1A7A">
        <w:rPr>
          <w:rFonts w:ascii="Arial" w:hAnsi="Arial"/>
          <w:b/>
          <w:color w:val="000000"/>
          <w:u w:val="single"/>
        </w:rPr>
        <w:t>.</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833072">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E53B22">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0A20C2" w:rsidRPr="000A20C2" w:rsidRDefault="00EA4133" w:rsidP="000A20C2">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r>
      <w:proofErr w:type="gramStart"/>
      <w:r w:rsidRPr="00C500F0">
        <w:rPr>
          <w:rFonts w:ascii="Arial" w:hAnsi="Arial" w:cs="Arial"/>
          <w:sz w:val="24"/>
          <w:szCs w:val="24"/>
        </w:rPr>
        <w:t>the</w:t>
      </w:r>
      <w:proofErr w:type="gramEnd"/>
      <w:r w:rsidRPr="00C500F0">
        <w:rPr>
          <w:rFonts w:ascii="Arial" w:hAnsi="Arial" w:cs="Arial"/>
          <w:sz w:val="24"/>
          <w:szCs w:val="24"/>
        </w:rPr>
        <w:t xml:space="preserv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 xml:space="preserve">the collection, use and disclosure of their information by the Exchange in the manner and for the purposes described in Appendix A or as otherwise identified by the Exchange, from </w:t>
      </w:r>
      <w:bookmarkStart w:id="4" w:name="_GoBack"/>
      <w:bookmarkEnd w:id="4"/>
      <w:r w:rsidRPr="00C500F0">
        <w:rPr>
          <w:rFonts w:ascii="Arial" w:hAnsi="Arial" w:cs="Arial"/>
          <w:szCs w:val="24"/>
        </w:rPr>
        <w:t>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120E52">
        <w:rPr>
          <w:rFonts w:ascii="Arial" w:hAnsi="Arial"/>
          <w:b/>
          <w:u w:val="single"/>
        </w:rPr>
        <w:t xml:space="preserve">April </w:t>
      </w:r>
      <w:r w:rsidR="00E157D3">
        <w:rPr>
          <w:rFonts w:ascii="Arial" w:hAnsi="Arial"/>
          <w:b/>
          <w:u w:val="single"/>
        </w:rPr>
        <w:t>1</w:t>
      </w:r>
      <w:r w:rsidR="00FA51D7">
        <w:rPr>
          <w:rFonts w:ascii="Arial" w:hAnsi="Arial"/>
          <w:b/>
          <w:u w:val="single"/>
        </w:rPr>
        <w:t>2</w:t>
      </w:r>
      <w:r w:rsidR="006E1A7A" w:rsidRPr="006E1A7A">
        <w:rPr>
          <w:rFonts w:ascii="Arial" w:hAnsi="Arial"/>
          <w:b/>
          <w:u w:val="single"/>
        </w:rPr>
        <w:t>, 2019</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E157D3">
        <w:rPr>
          <w:rFonts w:ascii="Arial" w:hAnsi="Arial"/>
          <w:b/>
          <w:u w:val="single"/>
        </w:rPr>
        <w:t>Stephen Pearce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FA51D7">
        <w:rPr>
          <w:rFonts w:ascii="Arial" w:hAnsi="Arial"/>
          <w:b/>
          <w:u w:val="single"/>
        </w:rPr>
        <w:t xml:space="preserve">(signed) </w:t>
      </w:r>
      <w:r w:rsidR="00FA51D7">
        <w:rPr>
          <w:rFonts w:ascii="Arial" w:hAnsi="Arial"/>
          <w:b/>
          <w:i/>
          <w:u w:val="single"/>
        </w:rPr>
        <w:t>“Stephen Pearce”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6E1A7A" w:rsidRPr="006E1A7A">
        <w:rPr>
          <w:rFonts w:ascii="Arial" w:hAnsi="Arial"/>
          <w:b/>
          <w:u w:val="single"/>
        </w:rPr>
        <w:t xml:space="preserve">Chief </w:t>
      </w:r>
      <w:r w:rsidR="00E157D3">
        <w:rPr>
          <w:rFonts w:ascii="Arial" w:hAnsi="Arial"/>
          <w:b/>
          <w:u w:val="single"/>
        </w:rPr>
        <w:t>Financial</w:t>
      </w:r>
      <w:r w:rsidR="006E1A7A" w:rsidRPr="006E1A7A">
        <w:rPr>
          <w:rFonts w:ascii="Arial" w:hAnsi="Arial"/>
          <w:b/>
          <w:u w:val="single"/>
        </w:rPr>
        <w:t xml:space="preserve"> Officer</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0A20C2" w:rsidRDefault="000A20C2">
      <w:pPr>
        <w:pStyle w:val="List"/>
        <w:tabs>
          <w:tab w:val="left" w:pos="9180"/>
          <w:tab w:val="left" w:pos="9360"/>
        </w:tabs>
        <w:ind w:left="5760" w:hanging="5760"/>
        <w:rPr>
          <w:rFonts w:ascii="Arial" w:hAnsi="Arial"/>
        </w:rPr>
      </w:pPr>
      <w:r>
        <w:rPr>
          <w:rFonts w:ascii="Arial" w:hAnsi="Arial"/>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CD016D"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ECECE2"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FA51D7">
      <w:rPr>
        <w:rStyle w:val="PageNumber"/>
        <w:rFonts w:ascii="Arial" w:hAnsi="Arial" w:cs="Arial"/>
        <w:noProof/>
        <w:sz w:val="16"/>
        <w:szCs w:val="16"/>
      </w:rPr>
      <w:t>10</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2A69E2">
    <w:pPr>
      <w:pStyle w:val="Footer"/>
    </w:pPr>
    <w:fldSimple w:instr=" DOCPROPERTY FOOTERPATH \* MERGEFORMAT ">
      <w:r w:rsidR="00120E52">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B6" w:rsidRDefault="00305EB6">
      <w:r>
        <w:separator/>
      </w:r>
    </w:p>
  </w:footnote>
  <w:footnote w:type="continuationSeparator" w:id="0">
    <w:p w:rsidR="00305EB6" w:rsidRDefault="0030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35CEF"/>
    <w:rsid w:val="00037D6D"/>
    <w:rsid w:val="000A20C2"/>
    <w:rsid w:val="000B64EF"/>
    <w:rsid w:val="000C7CEC"/>
    <w:rsid w:val="00116314"/>
    <w:rsid w:val="00120E52"/>
    <w:rsid w:val="00122D6D"/>
    <w:rsid w:val="00146812"/>
    <w:rsid w:val="00173F0B"/>
    <w:rsid w:val="001820B2"/>
    <w:rsid w:val="00186DA5"/>
    <w:rsid w:val="001B68FE"/>
    <w:rsid w:val="002428CD"/>
    <w:rsid w:val="002557FD"/>
    <w:rsid w:val="002560F1"/>
    <w:rsid w:val="002815DC"/>
    <w:rsid w:val="002A69E2"/>
    <w:rsid w:val="002C0CE2"/>
    <w:rsid w:val="002F0416"/>
    <w:rsid w:val="0030164C"/>
    <w:rsid w:val="00305EB6"/>
    <w:rsid w:val="00326D55"/>
    <w:rsid w:val="003431FD"/>
    <w:rsid w:val="0035331C"/>
    <w:rsid w:val="003733F1"/>
    <w:rsid w:val="003C6D7E"/>
    <w:rsid w:val="00456624"/>
    <w:rsid w:val="00460218"/>
    <w:rsid w:val="004A1403"/>
    <w:rsid w:val="004B214D"/>
    <w:rsid w:val="004F1989"/>
    <w:rsid w:val="00515C1F"/>
    <w:rsid w:val="00544BCF"/>
    <w:rsid w:val="00547B9E"/>
    <w:rsid w:val="0055373D"/>
    <w:rsid w:val="005832BC"/>
    <w:rsid w:val="005C6D68"/>
    <w:rsid w:val="00617A0E"/>
    <w:rsid w:val="0062717F"/>
    <w:rsid w:val="006D28B4"/>
    <w:rsid w:val="006E1A7A"/>
    <w:rsid w:val="007568B3"/>
    <w:rsid w:val="007B0425"/>
    <w:rsid w:val="007B5327"/>
    <w:rsid w:val="007C4F86"/>
    <w:rsid w:val="008003B9"/>
    <w:rsid w:val="0081483D"/>
    <w:rsid w:val="00833072"/>
    <w:rsid w:val="00840B45"/>
    <w:rsid w:val="00857CBD"/>
    <w:rsid w:val="008F27FF"/>
    <w:rsid w:val="009136E7"/>
    <w:rsid w:val="009466F0"/>
    <w:rsid w:val="00973C58"/>
    <w:rsid w:val="0097763E"/>
    <w:rsid w:val="009C1EC2"/>
    <w:rsid w:val="00A00C54"/>
    <w:rsid w:val="00A0774E"/>
    <w:rsid w:val="00A10285"/>
    <w:rsid w:val="00A90670"/>
    <w:rsid w:val="00A93530"/>
    <w:rsid w:val="00A9392C"/>
    <w:rsid w:val="00B71B48"/>
    <w:rsid w:val="00B923F6"/>
    <w:rsid w:val="00BC7788"/>
    <w:rsid w:val="00BE2894"/>
    <w:rsid w:val="00C10A32"/>
    <w:rsid w:val="00C203EE"/>
    <w:rsid w:val="00C500F0"/>
    <w:rsid w:val="00C536D3"/>
    <w:rsid w:val="00C57DD0"/>
    <w:rsid w:val="00C77086"/>
    <w:rsid w:val="00CC2519"/>
    <w:rsid w:val="00CD016D"/>
    <w:rsid w:val="00CD7A6E"/>
    <w:rsid w:val="00CF076A"/>
    <w:rsid w:val="00CF2A90"/>
    <w:rsid w:val="00CF5580"/>
    <w:rsid w:val="00CF72A4"/>
    <w:rsid w:val="00DA6830"/>
    <w:rsid w:val="00DB640C"/>
    <w:rsid w:val="00DB6962"/>
    <w:rsid w:val="00DB70A6"/>
    <w:rsid w:val="00E157D3"/>
    <w:rsid w:val="00E33BCB"/>
    <w:rsid w:val="00E4363A"/>
    <w:rsid w:val="00E53B22"/>
    <w:rsid w:val="00E54B89"/>
    <w:rsid w:val="00E55E58"/>
    <w:rsid w:val="00E83A64"/>
    <w:rsid w:val="00E9461F"/>
    <w:rsid w:val="00E97C13"/>
    <w:rsid w:val="00EA4133"/>
    <w:rsid w:val="00F33BBE"/>
    <w:rsid w:val="00F43345"/>
    <w:rsid w:val="00F57CD1"/>
    <w:rsid w:val="00F727DB"/>
    <w:rsid w:val="00FA5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1EE9F382-C37D-44E3-8E1E-55DF1881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1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Heading1Char">
    <w:name w:val="Heading 1 Char"/>
    <w:basedOn w:val="DefaultParagraphFont"/>
    <w:link w:val="Heading1"/>
    <w:uiPriority w:val="9"/>
    <w:rsid w:val="00CD016D"/>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A077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2379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Cremers, Michael</cp:lastModifiedBy>
  <cp:revision>16</cp:revision>
  <cp:lastPrinted>2019-04-09T20:05:00Z</cp:lastPrinted>
  <dcterms:created xsi:type="dcterms:W3CDTF">2019-04-11T16:10:00Z</dcterms:created>
  <dcterms:modified xsi:type="dcterms:W3CDTF">2019-04-12T14:33:00Z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