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28C" w:rsidRPr="00A3028C" w:rsidRDefault="00A3028C" w:rsidP="00A3028C">
      <w:pPr>
        <w:spacing w:after="0"/>
        <w:rPr>
          <w:rFonts w:ascii="Courier New" w:hAnsi="Courier New" w:cs="Courier New"/>
          <w:sz w:val="20"/>
        </w:rPr>
      </w:pPr>
      <w:bookmarkStart w:id="0" w:name="_GoBack"/>
      <w:bookmarkEnd w:id="0"/>
      <w:r w:rsidRPr="00A3028C">
        <w:rPr>
          <w:rFonts w:ascii="Courier New" w:hAnsi="Courier New" w:cs="Courier New"/>
          <w:sz w:val="20"/>
        </w:rPr>
        <w:t>NEWS RELEASE TRANSMITTED BY MARKETWIRED</w:t>
      </w:r>
    </w:p>
    <w:p w:rsidR="00A3028C" w:rsidRPr="00A3028C" w:rsidRDefault="00A3028C" w:rsidP="00A3028C">
      <w:pPr>
        <w:spacing w:after="0"/>
        <w:rPr>
          <w:rFonts w:ascii="Courier New" w:hAnsi="Courier New" w:cs="Courier New"/>
          <w:sz w:val="20"/>
        </w:rPr>
      </w:pPr>
    </w:p>
    <w:p w:rsidR="00A3028C" w:rsidRPr="00A3028C" w:rsidRDefault="00A3028C" w:rsidP="00A3028C">
      <w:pPr>
        <w:spacing w:after="0"/>
        <w:rPr>
          <w:rFonts w:ascii="Courier New" w:hAnsi="Courier New" w:cs="Courier New"/>
          <w:sz w:val="20"/>
        </w:rPr>
      </w:pPr>
      <w:r w:rsidRPr="00A3028C">
        <w:rPr>
          <w:rFonts w:ascii="Courier New" w:hAnsi="Courier New" w:cs="Courier New"/>
          <w:sz w:val="20"/>
        </w:rPr>
        <w:t>FOR:  TIER ONE CAPITAL LIMITED PARTNERSHIP</w:t>
      </w:r>
    </w:p>
    <w:p w:rsidR="00A3028C" w:rsidRPr="00A3028C" w:rsidRDefault="00A3028C" w:rsidP="00A3028C">
      <w:pPr>
        <w:spacing w:after="0"/>
        <w:rPr>
          <w:rFonts w:ascii="Courier New" w:hAnsi="Courier New" w:cs="Courier New"/>
          <w:sz w:val="20"/>
        </w:rPr>
      </w:pPr>
      <w:r w:rsidRPr="00A3028C">
        <w:rPr>
          <w:rFonts w:ascii="Courier New" w:hAnsi="Courier New" w:cs="Courier New"/>
          <w:sz w:val="20"/>
        </w:rPr>
        <w:t xml:space="preserve"> </w:t>
      </w:r>
    </w:p>
    <w:p w:rsidR="00A3028C" w:rsidRPr="00A3028C" w:rsidRDefault="00A3028C" w:rsidP="00A3028C">
      <w:pPr>
        <w:spacing w:after="0"/>
        <w:rPr>
          <w:rFonts w:ascii="Courier New" w:hAnsi="Courier New" w:cs="Courier New"/>
          <w:sz w:val="20"/>
        </w:rPr>
      </w:pPr>
      <w:r w:rsidRPr="00A3028C">
        <w:rPr>
          <w:rFonts w:ascii="Courier New" w:hAnsi="Courier New" w:cs="Courier New"/>
          <w:sz w:val="20"/>
        </w:rPr>
        <w:t>CNSX SYMBOL:  TLP.UN</w:t>
      </w:r>
    </w:p>
    <w:p w:rsidR="00A3028C" w:rsidRPr="00A3028C" w:rsidRDefault="00A3028C" w:rsidP="00A3028C">
      <w:pPr>
        <w:spacing w:after="0"/>
        <w:rPr>
          <w:rFonts w:ascii="Courier New" w:hAnsi="Courier New" w:cs="Courier New"/>
          <w:sz w:val="20"/>
        </w:rPr>
      </w:pPr>
    </w:p>
    <w:p w:rsidR="00A3028C" w:rsidRPr="00A3028C" w:rsidRDefault="00A3028C" w:rsidP="00A3028C">
      <w:pPr>
        <w:spacing w:after="0"/>
        <w:rPr>
          <w:rFonts w:ascii="Courier New" w:hAnsi="Courier New" w:cs="Courier New"/>
          <w:sz w:val="20"/>
        </w:rPr>
      </w:pPr>
      <w:r w:rsidRPr="00A3028C">
        <w:rPr>
          <w:rFonts w:ascii="Courier New" w:hAnsi="Courier New" w:cs="Courier New"/>
          <w:sz w:val="20"/>
        </w:rPr>
        <w:t>May 24, 2016</w:t>
      </w:r>
    </w:p>
    <w:p w:rsidR="00A3028C" w:rsidRPr="00A3028C" w:rsidRDefault="00A3028C" w:rsidP="00A3028C">
      <w:pPr>
        <w:spacing w:after="0"/>
        <w:rPr>
          <w:rFonts w:ascii="Courier New" w:hAnsi="Courier New" w:cs="Courier New"/>
          <w:sz w:val="20"/>
        </w:rPr>
      </w:pPr>
    </w:p>
    <w:p w:rsidR="00A3028C" w:rsidRPr="00A3028C" w:rsidRDefault="00A3028C" w:rsidP="00A3028C">
      <w:pPr>
        <w:spacing w:after="0"/>
        <w:rPr>
          <w:rFonts w:ascii="Courier New" w:hAnsi="Courier New" w:cs="Courier New"/>
          <w:sz w:val="20"/>
        </w:rPr>
      </w:pPr>
      <w:r w:rsidRPr="00A3028C">
        <w:rPr>
          <w:rFonts w:ascii="Courier New" w:hAnsi="Courier New" w:cs="Courier New"/>
          <w:sz w:val="20"/>
        </w:rPr>
        <w:t>Tier One Capital Limited Partnership Announces Filing of Executive Compensation Disclosure and New Investments</w:t>
      </w:r>
    </w:p>
    <w:p w:rsidR="00A3028C" w:rsidRPr="00A3028C" w:rsidRDefault="00A3028C" w:rsidP="00A3028C">
      <w:pPr>
        <w:spacing w:after="0"/>
        <w:rPr>
          <w:rFonts w:ascii="Courier New" w:hAnsi="Courier New" w:cs="Courier New"/>
          <w:sz w:val="20"/>
        </w:rPr>
      </w:pPr>
    </w:p>
    <w:p w:rsidR="00A3028C" w:rsidRPr="00A3028C" w:rsidRDefault="00A3028C" w:rsidP="00A3028C">
      <w:pPr>
        <w:spacing w:after="0"/>
        <w:rPr>
          <w:rFonts w:ascii="Courier New" w:hAnsi="Courier New" w:cs="Courier New"/>
          <w:sz w:val="20"/>
        </w:rPr>
      </w:pPr>
      <w:r w:rsidRPr="00A3028C">
        <w:rPr>
          <w:rFonts w:ascii="Courier New" w:hAnsi="Courier New" w:cs="Courier New"/>
          <w:sz w:val="20"/>
        </w:rPr>
        <w:t>TORONTO, ONTARIO--(Marketwired - May 24, 2016) - Tier One Capital Limited Partnership (CSE</w:t>
      </w:r>
      <w:proofErr w:type="gramStart"/>
      <w:r w:rsidRPr="00A3028C">
        <w:rPr>
          <w:rFonts w:ascii="Courier New" w:hAnsi="Courier New" w:cs="Courier New"/>
          <w:sz w:val="20"/>
        </w:rPr>
        <w:t>:TLP.UN</w:t>
      </w:r>
      <w:proofErr w:type="gramEnd"/>
      <w:r w:rsidRPr="00A3028C">
        <w:rPr>
          <w:rFonts w:ascii="Courier New" w:hAnsi="Courier New" w:cs="Courier New"/>
          <w:sz w:val="20"/>
        </w:rPr>
        <w:t>) (the "Limited Partnership") announced the filing of its executive compensation disclosure for the year ended December 31, 2015 (the "2015 Executive Compensation Disclosure"). The 2015 Executive Compensation Disclosure discloses compensation considered to be directly or indirectly payable, awarded, granted, given or otherwise provided by the Limited Partnership to each director and to each individual that is considered a "named executive officer" of the Limited Partnership under applicable securities laws. The 2015 Executive Compensation Disclosure also addresses the disclosure that would have been required in a similar filing in respect of the year ended December 31, 2014, for the period from July 11, 2014 to December 31, 2014. The 2015 Executive Compensation Disclosure is available at the Limited Partnership's SEDAR profile at www.sedar.com.</w:t>
      </w:r>
    </w:p>
    <w:p w:rsidR="00A3028C" w:rsidRPr="00A3028C" w:rsidRDefault="00A3028C" w:rsidP="00A3028C">
      <w:pPr>
        <w:spacing w:after="0"/>
        <w:rPr>
          <w:rFonts w:ascii="Courier New" w:hAnsi="Courier New" w:cs="Courier New"/>
          <w:sz w:val="20"/>
        </w:rPr>
      </w:pPr>
    </w:p>
    <w:p w:rsidR="00A3028C" w:rsidRPr="00A3028C" w:rsidRDefault="00A3028C" w:rsidP="00A3028C">
      <w:pPr>
        <w:spacing w:after="0"/>
        <w:rPr>
          <w:rFonts w:ascii="Courier New" w:hAnsi="Courier New" w:cs="Courier New"/>
          <w:sz w:val="20"/>
        </w:rPr>
      </w:pPr>
      <w:r w:rsidRPr="00A3028C">
        <w:rPr>
          <w:rFonts w:ascii="Courier New" w:hAnsi="Courier New" w:cs="Courier New"/>
          <w:sz w:val="20"/>
        </w:rPr>
        <w:t>The Limited Partnership is also pleased to report that it closed three high-yield debt financings in April and May 2016 for a total amount of $4,375,000. The Limited Partnership's total debt portfolio is now over $25.7 million with a weighted average annual yield of 14.50 percent.</w:t>
      </w:r>
    </w:p>
    <w:p w:rsidR="00A3028C" w:rsidRPr="00A3028C" w:rsidRDefault="00A3028C" w:rsidP="00A3028C">
      <w:pPr>
        <w:spacing w:after="0"/>
        <w:rPr>
          <w:rFonts w:ascii="Courier New" w:hAnsi="Courier New" w:cs="Courier New"/>
          <w:sz w:val="20"/>
        </w:rPr>
      </w:pPr>
    </w:p>
    <w:p w:rsidR="00A3028C" w:rsidRPr="00A3028C" w:rsidRDefault="00A3028C" w:rsidP="00A3028C">
      <w:pPr>
        <w:spacing w:after="0"/>
        <w:rPr>
          <w:rFonts w:ascii="Courier New" w:hAnsi="Courier New" w:cs="Courier New"/>
          <w:sz w:val="20"/>
        </w:rPr>
      </w:pPr>
      <w:r w:rsidRPr="00A3028C">
        <w:rPr>
          <w:rFonts w:ascii="Courier New" w:hAnsi="Courier New" w:cs="Courier New"/>
          <w:sz w:val="20"/>
        </w:rPr>
        <w:t>About Tier One Capital Limited Partnership</w:t>
      </w:r>
    </w:p>
    <w:p w:rsidR="00A3028C" w:rsidRPr="00A3028C" w:rsidRDefault="00A3028C" w:rsidP="00A3028C">
      <w:pPr>
        <w:spacing w:after="0"/>
        <w:rPr>
          <w:rFonts w:ascii="Courier New" w:hAnsi="Courier New" w:cs="Courier New"/>
          <w:sz w:val="20"/>
        </w:rPr>
      </w:pPr>
    </w:p>
    <w:p w:rsidR="00A3028C" w:rsidRPr="00A3028C" w:rsidRDefault="00A3028C" w:rsidP="00A3028C">
      <w:pPr>
        <w:spacing w:after="0"/>
        <w:rPr>
          <w:rFonts w:ascii="Courier New" w:hAnsi="Courier New" w:cs="Courier New"/>
          <w:sz w:val="20"/>
        </w:rPr>
      </w:pPr>
      <w:r w:rsidRPr="00A3028C">
        <w:rPr>
          <w:rFonts w:ascii="Courier New" w:hAnsi="Courier New" w:cs="Courier New"/>
          <w:sz w:val="20"/>
        </w:rPr>
        <w:t>Tier One Capital Limited Partnership is a listed innovative specialty finance LP committed to providing Limited Partners with access to attractive yields. Tier One Capital focuses on providing rapidly growing Canadian companies with the working capital needed to execute their growth strategies and acquisition plans. Its primary focus is on companies with recurring or predictable revenue, with high gross margins. Tier One Capital's credit review criteria identifies opportunities that offer multiple avenues for repayment of principal, be it from operational cash flow, cash flow from tax credits or government grants or a sale of the business or other liquidity event. Tier One Capital is the lender of choice for entrepreneurs looking for growth capital financing in Canada.</w:t>
      </w:r>
    </w:p>
    <w:p w:rsidR="00A3028C" w:rsidRPr="00A3028C" w:rsidRDefault="00A3028C" w:rsidP="00A3028C">
      <w:pPr>
        <w:spacing w:after="0"/>
        <w:rPr>
          <w:rFonts w:ascii="Courier New" w:hAnsi="Courier New" w:cs="Courier New"/>
          <w:sz w:val="20"/>
        </w:rPr>
      </w:pPr>
    </w:p>
    <w:p w:rsidR="00A3028C" w:rsidRPr="00A3028C" w:rsidRDefault="00A3028C" w:rsidP="00A3028C">
      <w:pPr>
        <w:spacing w:after="0"/>
        <w:rPr>
          <w:rFonts w:ascii="Courier New" w:hAnsi="Courier New" w:cs="Courier New"/>
          <w:sz w:val="20"/>
        </w:rPr>
      </w:pPr>
    </w:p>
    <w:p w:rsidR="00A3028C" w:rsidRPr="00A3028C" w:rsidRDefault="00A3028C" w:rsidP="00A3028C">
      <w:pPr>
        <w:spacing w:after="0"/>
        <w:rPr>
          <w:rFonts w:ascii="Courier New" w:hAnsi="Courier New" w:cs="Courier New"/>
          <w:sz w:val="20"/>
        </w:rPr>
      </w:pPr>
      <w:r w:rsidRPr="00A3028C">
        <w:rPr>
          <w:rFonts w:ascii="Courier New" w:hAnsi="Courier New" w:cs="Courier New"/>
          <w:sz w:val="20"/>
        </w:rPr>
        <w:t>-30-</w:t>
      </w:r>
    </w:p>
    <w:p w:rsidR="00A3028C" w:rsidRPr="00A3028C" w:rsidRDefault="00A3028C" w:rsidP="00A3028C">
      <w:pPr>
        <w:spacing w:after="0"/>
        <w:rPr>
          <w:rFonts w:ascii="Courier New" w:hAnsi="Courier New" w:cs="Courier New"/>
          <w:sz w:val="20"/>
        </w:rPr>
      </w:pPr>
    </w:p>
    <w:p w:rsidR="00A3028C" w:rsidRPr="00A3028C" w:rsidRDefault="00A3028C" w:rsidP="00A3028C">
      <w:pPr>
        <w:spacing w:after="0"/>
        <w:rPr>
          <w:rFonts w:ascii="Courier New" w:hAnsi="Courier New" w:cs="Courier New"/>
          <w:sz w:val="20"/>
        </w:rPr>
      </w:pPr>
      <w:r w:rsidRPr="00A3028C">
        <w:rPr>
          <w:rFonts w:ascii="Courier New" w:hAnsi="Courier New" w:cs="Courier New"/>
          <w:sz w:val="20"/>
        </w:rPr>
        <w:t>FOR FURTHER INFORMATION PLEASE CONTACT:</w:t>
      </w:r>
    </w:p>
    <w:p w:rsidR="00A3028C" w:rsidRPr="00A3028C" w:rsidRDefault="00A3028C" w:rsidP="00A3028C">
      <w:pPr>
        <w:spacing w:after="0"/>
        <w:rPr>
          <w:rFonts w:ascii="Courier New" w:hAnsi="Courier New" w:cs="Courier New"/>
          <w:sz w:val="20"/>
        </w:rPr>
      </w:pPr>
    </w:p>
    <w:p w:rsidR="00A3028C" w:rsidRPr="00A3028C" w:rsidRDefault="00A3028C" w:rsidP="00A3028C">
      <w:pPr>
        <w:spacing w:after="0"/>
        <w:rPr>
          <w:rFonts w:ascii="Courier New" w:hAnsi="Courier New" w:cs="Courier New"/>
          <w:sz w:val="20"/>
        </w:rPr>
      </w:pPr>
      <w:r w:rsidRPr="00A3028C">
        <w:rPr>
          <w:rFonts w:ascii="Courier New" w:hAnsi="Courier New" w:cs="Courier New"/>
          <w:sz w:val="20"/>
        </w:rPr>
        <w:lastRenderedPageBreak/>
        <w:t>John Richardson</w:t>
      </w:r>
    </w:p>
    <w:p w:rsidR="00A3028C" w:rsidRPr="00A3028C" w:rsidRDefault="00A3028C" w:rsidP="00A3028C">
      <w:pPr>
        <w:spacing w:after="0"/>
        <w:rPr>
          <w:rFonts w:ascii="Courier New" w:hAnsi="Courier New" w:cs="Courier New"/>
          <w:sz w:val="20"/>
        </w:rPr>
      </w:pPr>
      <w:r w:rsidRPr="00A3028C">
        <w:rPr>
          <w:rFonts w:ascii="Courier New" w:hAnsi="Courier New" w:cs="Courier New"/>
          <w:sz w:val="20"/>
        </w:rPr>
        <w:t>416 203 7331 x228</w:t>
      </w:r>
    </w:p>
    <w:p w:rsidR="00A3028C" w:rsidRPr="00A3028C" w:rsidRDefault="00A3028C" w:rsidP="00A3028C">
      <w:pPr>
        <w:spacing w:after="0"/>
        <w:rPr>
          <w:rFonts w:ascii="Courier New" w:hAnsi="Courier New" w:cs="Courier New"/>
          <w:sz w:val="20"/>
        </w:rPr>
      </w:pPr>
      <w:r w:rsidRPr="00A3028C">
        <w:rPr>
          <w:rFonts w:ascii="Courier New" w:hAnsi="Courier New" w:cs="Courier New"/>
          <w:sz w:val="20"/>
        </w:rPr>
        <w:t>jrichardson@bestfunds.ca</w:t>
      </w:r>
    </w:p>
    <w:p w:rsidR="00A3028C" w:rsidRPr="00A3028C" w:rsidRDefault="00A3028C" w:rsidP="00A3028C">
      <w:pPr>
        <w:spacing w:after="0"/>
        <w:rPr>
          <w:rFonts w:ascii="Courier New" w:hAnsi="Courier New" w:cs="Courier New"/>
          <w:sz w:val="20"/>
        </w:rPr>
      </w:pPr>
    </w:p>
    <w:p w:rsidR="00A3028C" w:rsidRPr="00A3028C" w:rsidRDefault="00A3028C" w:rsidP="00A3028C">
      <w:pPr>
        <w:spacing w:after="0"/>
        <w:rPr>
          <w:rFonts w:ascii="Courier New" w:hAnsi="Courier New" w:cs="Courier New"/>
          <w:sz w:val="20"/>
        </w:rPr>
      </w:pPr>
      <w:r w:rsidRPr="00A3028C">
        <w:rPr>
          <w:rFonts w:ascii="Courier New" w:hAnsi="Courier New" w:cs="Courier New"/>
          <w:sz w:val="20"/>
        </w:rPr>
        <w:t>INDUSTRY:  Financial Services-Venture Capital</w:t>
      </w:r>
    </w:p>
    <w:p w:rsidR="00A3028C" w:rsidRPr="00A3028C" w:rsidRDefault="00A3028C" w:rsidP="00A3028C">
      <w:pPr>
        <w:spacing w:after="0"/>
        <w:rPr>
          <w:rFonts w:ascii="Courier New" w:hAnsi="Courier New" w:cs="Courier New"/>
          <w:sz w:val="20"/>
        </w:rPr>
      </w:pPr>
      <w:r w:rsidRPr="00A3028C">
        <w:rPr>
          <w:rFonts w:ascii="Courier New" w:hAnsi="Courier New" w:cs="Courier New"/>
          <w:sz w:val="20"/>
        </w:rPr>
        <w:t>SUBJECT:   PER</w:t>
      </w:r>
    </w:p>
    <w:p w:rsidR="00A3028C" w:rsidRPr="00A3028C" w:rsidRDefault="00A3028C" w:rsidP="00A3028C">
      <w:pPr>
        <w:spacing w:after="0"/>
        <w:rPr>
          <w:rFonts w:ascii="Courier New" w:hAnsi="Courier New" w:cs="Courier New"/>
          <w:sz w:val="20"/>
        </w:rPr>
      </w:pPr>
    </w:p>
    <w:p w:rsidR="00197D18" w:rsidRPr="00A3028C" w:rsidRDefault="00A3028C" w:rsidP="00A3028C">
      <w:pPr>
        <w:spacing w:after="0"/>
        <w:rPr>
          <w:rFonts w:ascii="Courier New" w:hAnsi="Courier New" w:cs="Courier New"/>
          <w:sz w:val="20"/>
          <w:rPrChange w:id="1" w:author="Peter Mathewson" w:date="2016-05-24T16:57:00Z">
            <w:rPr/>
          </w:rPrChange>
        </w:rPr>
      </w:pPr>
      <w:r w:rsidRPr="00A3028C">
        <w:rPr>
          <w:rFonts w:ascii="Courier New" w:hAnsi="Courier New" w:cs="Courier New"/>
          <w:sz w:val="20"/>
        </w:rPr>
        <w:t>-0-</w:t>
      </w:r>
    </w:p>
    <w:sectPr w:rsidR="00197D18" w:rsidRPr="00A30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8C"/>
    <w:rsid w:val="00197D18"/>
    <w:rsid w:val="007D6948"/>
    <w:rsid w:val="00A30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2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2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60CCF-0682-4F9D-A4F5-D84AC1F9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Mathewson</dc:creator>
  <cp:lastModifiedBy>Tom Lunan</cp:lastModifiedBy>
  <cp:revision>2</cp:revision>
  <dcterms:created xsi:type="dcterms:W3CDTF">2016-05-24T21:04:00Z</dcterms:created>
  <dcterms:modified xsi:type="dcterms:W3CDTF">2016-05-24T21:04:00Z</dcterms:modified>
</cp:coreProperties>
</file>