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EB2B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C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D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E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2F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0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1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2" w14:textId="77777777" w:rsidR="007426C5" w:rsidRDefault="007426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2EB33" w14:textId="77777777" w:rsidR="007426C5" w:rsidRDefault="007426C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0F32EB34" w14:textId="3323039F" w:rsidR="007426C5" w:rsidRDefault="00144982" w:rsidP="00FB3263">
      <w:pPr>
        <w:pStyle w:val="Heading1"/>
        <w:spacing w:before="74"/>
        <w:ind w:firstLine="55"/>
        <w:jc w:val="center"/>
        <w:rPr>
          <w:b w:val="0"/>
          <w:bCs w:val="0"/>
        </w:rPr>
      </w:pPr>
      <w:r>
        <w:pict w14:anchorId="0F32E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7pt;margin-top:-102pt;width:468pt;height:152.9pt;z-index:-251658752;mso-position-horizontal-relative:page">
            <v:imagedata r:id="rId7" o:title=""/>
            <w10:wrap anchorx="page"/>
          </v:shape>
        </w:pict>
      </w:r>
      <w:r w:rsidR="002F130A">
        <w:t>SolarBank</w:t>
      </w:r>
      <w:r w:rsidR="002F130A">
        <w:rPr>
          <w:spacing w:val="-7"/>
        </w:rPr>
        <w:t xml:space="preserve"> </w:t>
      </w:r>
      <w:r w:rsidR="002F130A">
        <w:t>Comme</w:t>
      </w:r>
      <w:r w:rsidR="00FB3263">
        <w:t xml:space="preserve">nces Trading on </w:t>
      </w:r>
      <w:r w:rsidR="00FB3263" w:rsidRPr="00FB3263">
        <w:t>OTCQX Best Market</w:t>
      </w:r>
    </w:p>
    <w:p w14:paraId="0F32EB35" w14:textId="77777777" w:rsidR="007426C5" w:rsidRDefault="007426C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F32EB3C" w14:textId="0D626E7C" w:rsidR="007426C5" w:rsidRDefault="002F130A" w:rsidP="00FB3263">
      <w:pPr>
        <w:pStyle w:val="BodyText"/>
        <w:ind w:right="118"/>
        <w:jc w:val="both"/>
      </w:pPr>
      <w:r>
        <w:rPr>
          <w:rFonts w:cs="Arial"/>
          <w:b/>
          <w:bCs/>
          <w:spacing w:val="-1"/>
        </w:rPr>
        <w:t>Toronto,</w:t>
      </w:r>
      <w:r>
        <w:rPr>
          <w:rFonts w:cs="Arial"/>
          <w:b/>
          <w:bCs/>
          <w:spacing w:val="45"/>
        </w:rPr>
        <w:t xml:space="preserve"> </w:t>
      </w:r>
      <w:r>
        <w:rPr>
          <w:rFonts w:cs="Arial"/>
          <w:b/>
          <w:bCs/>
          <w:spacing w:val="-1"/>
        </w:rPr>
        <w:t>Ontario,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</w:rPr>
        <w:t>M</w:t>
      </w:r>
      <w:r w:rsidR="00FB3263">
        <w:rPr>
          <w:rFonts w:cs="Arial"/>
          <w:b/>
          <w:bCs/>
        </w:rPr>
        <w:t>ay 5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2023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</w:rPr>
        <w:t>—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</w:rPr>
        <w:t>SolarBank</w:t>
      </w:r>
      <w:r>
        <w:rPr>
          <w:rFonts w:cs="Arial"/>
          <w:b/>
          <w:bCs/>
          <w:spacing w:val="50"/>
        </w:rPr>
        <w:t xml:space="preserve"> </w:t>
      </w:r>
      <w:r>
        <w:rPr>
          <w:rFonts w:cs="Arial"/>
          <w:b/>
          <w:bCs/>
          <w:spacing w:val="-1"/>
        </w:rPr>
        <w:t>Corporation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</w:rPr>
        <w:t>(CSE: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</w:rPr>
        <w:t>SUNN</w:t>
      </w:r>
      <w:r w:rsidR="007C3CF3">
        <w:rPr>
          <w:rFonts w:cs="Arial"/>
          <w:b/>
          <w:bCs/>
        </w:rPr>
        <w:t>; OTCQX: SLBCF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46"/>
        </w:rPr>
        <w:t xml:space="preserve"> </w:t>
      </w:r>
      <w:r>
        <w:rPr>
          <w:rFonts w:cs="Arial"/>
          <w:b/>
          <w:bCs/>
        </w:rPr>
        <w:t>(“SolarBank”</w:t>
      </w:r>
      <w:r>
        <w:rPr>
          <w:rFonts w:cs="Arial"/>
          <w:b/>
          <w:bCs/>
          <w:spacing w:val="50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62"/>
          <w:w w:val="99"/>
        </w:rPr>
        <w:t xml:space="preserve"> </w:t>
      </w:r>
      <w:r>
        <w:rPr>
          <w:rFonts w:cs="Arial"/>
          <w:b/>
          <w:bCs/>
        </w:rPr>
        <w:t>"Company")</w:t>
      </w:r>
      <w:r>
        <w:rPr>
          <w:rFonts w:cs="Arial"/>
          <w:b/>
          <w:bCs/>
          <w:spacing w:val="-13"/>
        </w:rPr>
        <w:t xml:space="preserve"> </w:t>
      </w:r>
      <w:r w:rsidRPr="00FB3263">
        <w:t>is pleased to announce</w:t>
      </w:r>
      <w:r w:rsidR="00FB3263" w:rsidRPr="00FB3263">
        <w:t xml:space="preserve"> that it has today commenced trading on the OTC Market’s prestigious tier, OTCQX International, under the symbol of </w:t>
      </w:r>
      <w:r w:rsidR="00FB3263">
        <w:t>SLBCF</w:t>
      </w:r>
      <w:r w:rsidR="00FB3263" w:rsidRPr="00FB3263">
        <w:t xml:space="preserve">. Investors can find current financial disclosure and Real-Time Level 2 quotes for </w:t>
      </w:r>
      <w:r w:rsidR="00FB3263">
        <w:t>the Company</w:t>
      </w:r>
      <w:r w:rsidR="00FB3263" w:rsidRPr="00FB3263">
        <w:t xml:space="preserve"> on </w:t>
      </w:r>
      <w:hyperlink r:id="rId8" w:history="1">
        <w:r w:rsidR="00FB3263" w:rsidRPr="00187F70">
          <w:rPr>
            <w:rStyle w:val="Hyperlink"/>
          </w:rPr>
          <w:t>www.otcmarkets.com</w:t>
        </w:r>
      </w:hyperlink>
      <w:r w:rsidR="00FB3263" w:rsidRPr="00FB3263">
        <w:t>.</w:t>
      </w:r>
      <w:r w:rsidR="00FB3263">
        <w:t xml:space="preserve"> </w:t>
      </w:r>
      <w:r w:rsidR="00FB3263" w:rsidRPr="00FB3263">
        <w:t>To qualify for OTCQX, companies must meet high financial standards, follow best practice corporate governance and demonstrate compliance with applicable securities laws.</w:t>
      </w:r>
    </w:p>
    <w:p w14:paraId="0707CAA6" w14:textId="77777777" w:rsidR="00FB3263" w:rsidRPr="00FB3263" w:rsidRDefault="00FB3263" w:rsidP="00FB3263">
      <w:pPr>
        <w:pStyle w:val="BodyText"/>
        <w:ind w:left="0" w:right="118"/>
        <w:jc w:val="both"/>
        <w:rPr>
          <w:rFonts w:cs="Arial"/>
        </w:rPr>
      </w:pPr>
    </w:p>
    <w:p w14:paraId="4F32473B" w14:textId="7A4489C0" w:rsidR="00FB3263" w:rsidRDefault="00FB3263" w:rsidP="00FB3263">
      <w:pPr>
        <w:pStyle w:val="BodyText"/>
        <w:ind w:right="118"/>
        <w:jc w:val="both"/>
        <w:rPr>
          <w:rFonts w:cs="Arial"/>
        </w:rPr>
      </w:pPr>
      <w:r w:rsidRPr="00FB3263">
        <w:rPr>
          <w:rFonts w:cs="Arial"/>
        </w:rPr>
        <w:t xml:space="preserve">"We are thrilled to be approved for trading on the OTCQX market, </w:t>
      </w:r>
      <w:r>
        <w:rPr>
          <w:rFonts w:cs="Arial"/>
        </w:rPr>
        <w:t xml:space="preserve">the highest tier of OTC Markets, </w:t>
      </w:r>
      <w:r w:rsidRPr="00FB3263">
        <w:rPr>
          <w:rFonts w:cs="Arial"/>
        </w:rPr>
        <w:t>which represents a significant milestone for our company,” said Dr. Richard Lu, President and CEO of SolarBank Corp</w:t>
      </w:r>
      <w:r>
        <w:rPr>
          <w:rFonts w:cs="Arial"/>
        </w:rPr>
        <w:t>oration.</w:t>
      </w:r>
      <w:r w:rsidRPr="00FB3263">
        <w:rPr>
          <w:rFonts w:cs="Arial"/>
        </w:rPr>
        <w:t xml:space="preserve"> “This achievement reflects our commitment to corporate governance and financial integrity, and we look forward to leveraging the benefits of this prestigious market to further grow and expand our business."</w:t>
      </w:r>
    </w:p>
    <w:p w14:paraId="0F32EB3D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3E" w14:textId="5CB42433" w:rsidR="007426C5" w:rsidRDefault="002F130A">
      <w:pPr>
        <w:pStyle w:val="Heading1"/>
        <w:jc w:val="both"/>
        <w:rPr>
          <w:b w:val="0"/>
          <w:bCs w:val="0"/>
        </w:rPr>
      </w:pPr>
      <w:r>
        <w:t>ABOUT</w:t>
      </w:r>
      <w:r>
        <w:rPr>
          <w:spacing w:val="-20"/>
        </w:rPr>
        <w:t xml:space="preserve"> </w:t>
      </w:r>
      <w:r w:rsidR="00FB3263">
        <w:t>OTC MARKETS GROUP INC.</w:t>
      </w:r>
    </w:p>
    <w:p w14:paraId="0F32EB3F" w14:textId="77777777" w:rsidR="007426C5" w:rsidRDefault="007426C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51022DA" w14:textId="35A16000" w:rsidR="00FB3263" w:rsidRDefault="00FB3263" w:rsidP="00FB3263">
      <w:pPr>
        <w:pStyle w:val="BodyText"/>
        <w:ind w:right="121"/>
        <w:jc w:val="both"/>
      </w:pPr>
      <w:r>
        <w:t xml:space="preserve">OTC Markets Group Inc. (OTCQX: OTCM) operates regulated markets for trading 12,000 U.S. and international securities. Its data-driven disclosure standards form the foundation of its three public markets: OTCQX® Best Market, OTCQB® Venture Market and Pink® Open Market. </w:t>
      </w:r>
    </w:p>
    <w:p w14:paraId="1715DB11" w14:textId="77777777" w:rsidR="00FB3263" w:rsidRDefault="00FB3263" w:rsidP="00FB3263">
      <w:pPr>
        <w:pStyle w:val="BodyText"/>
        <w:ind w:right="121"/>
        <w:jc w:val="both"/>
      </w:pPr>
      <w:r>
        <w:t xml:space="preserve"> </w:t>
      </w:r>
    </w:p>
    <w:p w14:paraId="3C81D4CC" w14:textId="06962EAE" w:rsidR="00FB3263" w:rsidRDefault="00FB3263" w:rsidP="00FB3263">
      <w:pPr>
        <w:pStyle w:val="BodyText"/>
        <w:ind w:right="121"/>
        <w:jc w:val="both"/>
      </w:pPr>
      <w:r>
        <w:t>Its OTC Link® Alternative Trading Systems (ATSs) provide critical market infrastructure that broker-dealers rely on to facilitate trading.  It innovative model offers companies more efficient access to the U.S. financial markets.</w:t>
      </w:r>
    </w:p>
    <w:p w14:paraId="5BCD63BC" w14:textId="77777777" w:rsidR="00FB3263" w:rsidRDefault="00FB3263" w:rsidP="00FB3263">
      <w:pPr>
        <w:pStyle w:val="BodyText"/>
        <w:ind w:right="121"/>
        <w:jc w:val="both"/>
      </w:pPr>
      <w:r>
        <w:t xml:space="preserve"> </w:t>
      </w:r>
    </w:p>
    <w:p w14:paraId="71780407" w14:textId="77777777" w:rsidR="00FB3263" w:rsidRDefault="00FB3263" w:rsidP="00FB3263">
      <w:pPr>
        <w:pStyle w:val="BodyText"/>
        <w:ind w:right="121"/>
        <w:jc w:val="both"/>
      </w:pPr>
      <w:r>
        <w:t>OTC Link ATS, OTC Link ECN and OTC Link NQB are each an SEC regulated ATS, operated by OTC Link LLC, a FINRA and SEC registered broker-dealer, member SIPC.</w:t>
      </w:r>
    </w:p>
    <w:p w14:paraId="243F6D7E" w14:textId="77777777" w:rsidR="00FB3263" w:rsidRDefault="00FB3263" w:rsidP="00FB3263">
      <w:pPr>
        <w:pStyle w:val="BodyText"/>
        <w:ind w:right="121"/>
        <w:jc w:val="both"/>
      </w:pPr>
      <w:r>
        <w:t xml:space="preserve"> </w:t>
      </w:r>
    </w:p>
    <w:p w14:paraId="0F32EB40" w14:textId="0FB48614" w:rsidR="007426C5" w:rsidRDefault="00FB3263" w:rsidP="00FB3263">
      <w:pPr>
        <w:pStyle w:val="BodyText"/>
        <w:ind w:right="121"/>
        <w:jc w:val="both"/>
      </w:pPr>
      <w:r>
        <w:t xml:space="preserve">To learn more about how they create better informed </w:t>
      </w:r>
      <w:r w:rsidRPr="00FB3263">
        <w:t xml:space="preserve">and more efficient markets, visit </w:t>
      </w:r>
      <w:hyperlink r:id="rId9" w:history="1">
        <w:r w:rsidRPr="00187F70">
          <w:rPr>
            <w:rStyle w:val="Hyperlink"/>
          </w:rPr>
          <w:t>www.otcmarkets.com</w:t>
        </w:r>
      </w:hyperlink>
      <w:r w:rsidRPr="00FB3263">
        <w:t>.</w:t>
      </w:r>
      <w:r>
        <w:t xml:space="preserve"> </w:t>
      </w:r>
    </w:p>
    <w:p w14:paraId="0F32EB41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42" w14:textId="77777777" w:rsidR="007426C5" w:rsidRDefault="002F130A">
      <w:pPr>
        <w:pStyle w:val="Heading1"/>
        <w:jc w:val="both"/>
        <w:rPr>
          <w:b w:val="0"/>
          <w:bCs w:val="0"/>
        </w:rPr>
      </w:pPr>
      <w:r>
        <w:t>ABOUT</w:t>
      </w:r>
      <w:r>
        <w:rPr>
          <w:spacing w:val="-18"/>
        </w:rPr>
        <w:t xml:space="preserve"> </w:t>
      </w:r>
      <w:r>
        <w:t>SOLARBANK</w:t>
      </w:r>
      <w:r>
        <w:rPr>
          <w:spacing w:val="-18"/>
        </w:rPr>
        <w:t xml:space="preserve"> </w:t>
      </w:r>
      <w:r>
        <w:t>CORPORATION</w:t>
      </w:r>
    </w:p>
    <w:p w14:paraId="0F32EB43" w14:textId="77777777" w:rsidR="007426C5" w:rsidRDefault="007426C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F32EB44" w14:textId="77777777" w:rsidR="007426C5" w:rsidRDefault="002F130A">
      <w:pPr>
        <w:pStyle w:val="BodyText"/>
        <w:ind w:right="117"/>
        <w:jc w:val="both"/>
      </w:pPr>
      <w:r>
        <w:t>SolarBank</w:t>
      </w:r>
      <w:r>
        <w:rPr>
          <w:spacing w:val="31"/>
        </w:rPr>
        <w:t xml:space="preserve"> </w:t>
      </w:r>
      <w:r>
        <w:t>Corporation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independent</w:t>
      </w:r>
      <w:r>
        <w:rPr>
          <w:spacing w:val="31"/>
        </w:rPr>
        <w:t xml:space="preserve"> </w:t>
      </w:r>
      <w:r>
        <w:t>renewable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clean</w:t>
      </w:r>
      <w:r>
        <w:rPr>
          <w:spacing w:val="32"/>
        </w:rPr>
        <w:t xml:space="preserve"> </w:t>
      </w:r>
      <w:r>
        <w:rPr>
          <w:spacing w:val="-1"/>
        </w:rPr>
        <w:t>energy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developer</w:t>
      </w:r>
      <w:r>
        <w:rPr>
          <w:spacing w:val="31"/>
        </w:rPr>
        <w:t xml:space="preserve"> </w:t>
      </w:r>
      <w:r>
        <w:t>focusing</w:t>
      </w:r>
      <w:r>
        <w:rPr>
          <w:spacing w:val="32"/>
        </w:rPr>
        <w:t xml:space="preserve"> </w:t>
      </w:r>
      <w:r>
        <w:rPr>
          <w:spacing w:val="4"/>
        </w:rPr>
        <w:t>on</w:t>
      </w:r>
      <w:r>
        <w:rPr>
          <w:spacing w:val="32"/>
          <w:w w:val="99"/>
        </w:rPr>
        <w:t xml:space="preserve"> </w:t>
      </w:r>
      <w:r>
        <w:t>distributed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rPr>
          <w:spacing w:val="-1"/>
        </w:rPr>
        <w:t>solar</w:t>
      </w:r>
      <w:r>
        <w:rPr>
          <w:spacing w:val="6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Canada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USA.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rPr>
          <w:spacing w:val="-1"/>
        </w:rPr>
        <w:t>develops</w:t>
      </w:r>
      <w:r>
        <w:rPr>
          <w:spacing w:val="5"/>
        </w:rPr>
        <w:t xml:space="preserve"> </w:t>
      </w:r>
      <w:r>
        <w:rPr>
          <w:spacing w:val="-1"/>
        </w:rPr>
        <w:t>solar</w:t>
      </w:r>
      <w:r>
        <w:rPr>
          <w:spacing w:val="6"/>
        </w:rPr>
        <w:t xml:space="preserve"> </w:t>
      </w:r>
      <w:r>
        <w:t>projects</w:t>
      </w:r>
      <w:r>
        <w:rPr>
          <w:spacing w:val="54"/>
          <w:w w:val="99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sell</w:t>
      </w:r>
      <w:r>
        <w:rPr>
          <w:spacing w:val="16"/>
        </w:rPr>
        <w:t xml:space="preserve"> </w:t>
      </w:r>
      <w:r>
        <w:rPr>
          <w:spacing w:val="-1"/>
        </w:rPr>
        <w:t>electricity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utilities,</w:t>
      </w:r>
      <w:r>
        <w:rPr>
          <w:spacing w:val="16"/>
        </w:rPr>
        <w:t xml:space="preserve"> </w:t>
      </w:r>
      <w:r>
        <w:rPr>
          <w:spacing w:val="-1"/>
        </w:rPr>
        <w:t>commercial,</w:t>
      </w:r>
      <w:r>
        <w:rPr>
          <w:spacing w:val="19"/>
        </w:rPr>
        <w:t xml:space="preserve"> </w:t>
      </w:r>
      <w:r>
        <w:rPr>
          <w:spacing w:val="-1"/>
        </w:rPr>
        <w:t>industrial,</w:t>
      </w:r>
      <w:r>
        <w:rPr>
          <w:spacing w:val="19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off-takers.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94"/>
          <w:w w:val="99"/>
        </w:rPr>
        <w:t xml:space="preserve"> </w:t>
      </w:r>
      <w:r>
        <w:t>maximizes</w:t>
      </w:r>
      <w:r>
        <w:rPr>
          <w:spacing w:val="-16"/>
        </w:rPr>
        <w:t xml:space="preserve"> </w:t>
      </w:r>
      <w:r>
        <w:rPr>
          <w:spacing w:val="-1"/>
        </w:rPr>
        <w:t>returns</w:t>
      </w:r>
      <w:r>
        <w:rPr>
          <w:spacing w:val="-15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diverse</w:t>
      </w:r>
      <w:r>
        <w:rPr>
          <w:spacing w:val="-16"/>
        </w:rPr>
        <w:t xml:space="preserve"> </w:t>
      </w:r>
      <w:r>
        <w:t>portfolio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projects</w:t>
      </w:r>
      <w:r>
        <w:rPr>
          <w:spacing w:val="-15"/>
        </w:rPr>
        <w:t xml:space="preserve"> </w:t>
      </w:r>
      <w:r>
        <w:t>across</w:t>
      </w:r>
      <w:r>
        <w:rPr>
          <w:spacing w:val="-14"/>
        </w:rPr>
        <w:t xml:space="preserve"> </w:t>
      </w:r>
      <w:r>
        <w:rPr>
          <w:spacing w:val="-1"/>
        </w:rPr>
        <w:t>multiple</w:t>
      </w:r>
      <w:r>
        <w:rPr>
          <w:spacing w:val="-14"/>
        </w:rPr>
        <w:t xml:space="preserve"> </w:t>
      </w:r>
      <w:r>
        <w:t>leading</w:t>
      </w:r>
      <w:r>
        <w:rPr>
          <w:spacing w:val="-16"/>
        </w:rPr>
        <w:t xml:space="preserve"> </w:t>
      </w:r>
      <w:r>
        <w:t>solar</w:t>
      </w:r>
      <w:r>
        <w:rPr>
          <w:spacing w:val="-15"/>
        </w:rPr>
        <w:t xml:space="preserve"> </w:t>
      </w:r>
      <w:r>
        <w:t>markets</w:t>
      </w:r>
      <w:r>
        <w:rPr>
          <w:spacing w:val="-16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projects</w:t>
      </w:r>
      <w:r>
        <w:rPr>
          <w:spacing w:val="46"/>
          <w:w w:val="99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utilities,</w:t>
      </w:r>
      <w:r>
        <w:rPr>
          <w:spacing w:val="46"/>
        </w:rPr>
        <w:t xml:space="preserve"> </w:t>
      </w:r>
      <w:r>
        <w:t>host</w:t>
      </w:r>
      <w:r>
        <w:rPr>
          <w:spacing w:val="48"/>
        </w:rPr>
        <w:t xml:space="preserve"> </w:t>
      </w:r>
      <w:r>
        <w:t>off-takers,</w:t>
      </w:r>
      <w:r>
        <w:rPr>
          <w:spacing w:val="46"/>
        </w:rPr>
        <w:t xml:space="preserve"> </w:t>
      </w:r>
      <w:r>
        <w:rPr>
          <w:spacing w:val="-1"/>
        </w:rPr>
        <w:t>community</w:t>
      </w:r>
      <w:r>
        <w:rPr>
          <w:spacing w:val="47"/>
        </w:rPr>
        <w:t xml:space="preserve"> </w:t>
      </w:r>
      <w:r>
        <w:t>solar,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virtual</w:t>
      </w:r>
      <w:r>
        <w:rPr>
          <w:spacing w:val="47"/>
        </w:rPr>
        <w:t xml:space="preserve"> </w:t>
      </w:r>
      <w:r>
        <w:rPr>
          <w:spacing w:val="-1"/>
        </w:rPr>
        <w:t>net</w:t>
      </w:r>
      <w:r>
        <w:rPr>
          <w:spacing w:val="48"/>
        </w:rPr>
        <w:t xml:space="preserve"> </w:t>
      </w:r>
      <w:r>
        <w:t>metering</w:t>
      </w:r>
      <w:r>
        <w:rPr>
          <w:spacing w:val="48"/>
        </w:rPr>
        <w:t xml:space="preserve"> </w:t>
      </w:r>
      <w:r>
        <w:t>projects.</w:t>
      </w:r>
      <w:r>
        <w:rPr>
          <w:spacing w:val="5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Company</w:t>
      </w:r>
      <w:r>
        <w:rPr>
          <w:spacing w:val="47"/>
        </w:rPr>
        <w:t xml:space="preserve"> </w:t>
      </w:r>
      <w:r>
        <w:rPr>
          <w:spacing w:val="-1"/>
        </w:rPr>
        <w:t>has</w:t>
      </w:r>
      <w:r>
        <w:rPr>
          <w:spacing w:val="68"/>
          <w:w w:val="99"/>
        </w:rPr>
        <w:t xml:space="preserve"> </w:t>
      </w:r>
      <w:r>
        <w:t>completed</w:t>
      </w:r>
      <w:r>
        <w:rPr>
          <w:spacing w:val="5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1,000</w:t>
      </w:r>
      <w:r>
        <w:rPr>
          <w:spacing w:val="6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projects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combined</w:t>
      </w:r>
      <w:r>
        <w:rPr>
          <w:spacing w:val="8"/>
        </w:rPr>
        <w:t xml:space="preserve"> </w:t>
      </w:r>
      <w:r>
        <w:t>capacity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60</w:t>
      </w:r>
      <w:r>
        <w:rPr>
          <w:spacing w:val="7"/>
        </w:rPr>
        <w:t xml:space="preserve"> </w:t>
      </w:r>
      <w:r>
        <w:t>megawatts.</w:t>
      </w:r>
      <w:r>
        <w:rPr>
          <w:spacing w:val="1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currently</w:t>
      </w:r>
      <w:r>
        <w:rPr>
          <w:spacing w:val="22"/>
          <w:w w:val="9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pipeline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megawatts.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SolarBank,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hyperlink r:id="rId10">
        <w:r>
          <w:rPr>
            <w:spacing w:val="24"/>
            <w:w w:val="99"/>
          </w:rPr>
          <w:t xml:space="preserve"> </w:t>
        </w:r>
        <w:r>
          <w:t>www.solarbankcorp.com.</w:t>
        </w:r>
      </w:hyperlink>
    </w:p>
    <w:p w14:paraId="0F32EB45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46" w14:textId="77777777" w:rsidR="007426C5" w:rsidRDefault="002F130A">
      <w:pPr>
        <w:pStyle w:val="Heading1"/>
        <w:jc w:val="both"/>
        <w:rPr>
          <w:b w:val="0"/>
          <w:bCs w:val="0"/>
        </w:rPr>
      </w:pPr>
      <w:r>
        <w:t>For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1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</w:p>
    <w:p w14:paraId="0F32EB47" w14:textId="77777777" w:rsidR="007426C5" w:rsidRDefault="007426C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F32EB48" w14:textId="77777777" w:rsidR="007426C5" w:rsidRDefault="002F130A">
      <w:pPr>
        <w:pStyle w:val="BodyText"/>
        <w:ind w:right="6995"/>
      </w:pPr>
      <w:r>
        <w:t>SolarBank</w:t>
      </w:r>
      <w:r>
        <w:rPr>
          <w:spacing w:val="-20"/>
        </w:rPr>
        <w:t xml:space="preserve"> </w:t>
      </w:r>
      <w:r>
        <w:t>Corporation</w:t>
      </w:r>
      <w:r>
        <w:rPr>
          <w:spacing w:val="23"/>
          <w:w w:val="99"/>
        </w:rPr>
        <w:t xml:space="preserve"> </w:t>
      </w:r>
      <w:r>
        <w:t>Tracy</w:t>
      </w:r>
      <w:r>
        <w:rPr>
          <w:spacing w:val="-11"/>
        </w:rPr>
        <w:t xml:space="preserve"> </w:t>
      </w:r>
      <w:r>
        <w:t>Zheng</w:t>
      </w:r>
    </w:p>
    <w:p w14:paraId="0F32EB49" w14:textId="77777777" w:rsidR="007426C5" w:rsidRDefault="002F130A">
      <w:pPr>
        <w:pStyle w:val="BodyText"/>
        <w:ind w:right="4752"/>
      </w:pPr>
      <w:r>
        <w:rPr>
          <w:w w:val="95"/>
        </w:rPr>
        <w:t xml:space="preserve">Email:   </w:t>
      </w:r>
      <w:r>
        <w:rPr>
          <w:spacing w:val="7"/>
          <w:w w:val="95"/>
        </w:rPr>
        <w:t xml:space="preserve"> </w:t>
      </w:r>
      <w:hyperlink r:id="rId11">
        <w:r>
          <w:rPr>
            <w:color w:val="002B5C"/>
            <w:w w:val="95"/>
            <w:u w:val="single" w:color="002B5C"/>
          </w:rPr>
          <w:t>tracy.zheng@abundantsolarenergy.com</w:t>
        </w:r>
      </w:hyperlink>
      <w:r>
        <w:rPr>
          <w:color w:val="002B5C"/>
          <w:spacing w:val="25"/>
          <w:w w:val="99"/>
        </w:rPr>
        <w:t xml:space="preserve"> </w:t>
      </w:r>
      <w:r>
        <w:rPr>
          <w:spacing w:val="-1"/>
        </w:rPr>
        <w:t>Phone:</w:t>
      </w:r>
      <w:r>
        <w:rPr>
          <w:spacing w:val="-17"/>
        </w:rPr>
        <w:t xml:space="preserve"> </w:t>
      </w:r>
      <w:r>
        <w:rPr>
          <w:spacing w:val="-1"/>
        </w:rPr>
        <w:t>416.494.9559</w:t>
      </w:r>
    </w:p>
    <w:p w14:paraId="0F32EB4A" w14:textId="77777777" w:rsidR="007426C5" w:rsidRDefault="007426C5">
      <w:pPr>
        <w:sectPr w:rsidR="007426C5">
          <w:type w:val="continuous"/>
          <w:pgSz w:w="12240" w:h="15840"/>
          <w:pgMar w:top="0" w:right="1320" w:bottom="280" w:left="960" w:header="720" w:footer="720" w:gutter="0"/>
          <w:cols w:space="720"/>
        </w:sectPr>
      </w:pPr>
    </w:p>
    <w:p w14:paraId="0F32EB4B" w14:textId="77777777" w:rsidR="007426C5" w:rsidRDefault="002F130A">
      <w:pPr>
        <w:pStyle w:val="Heading1"/>
        <w:spacing w:before="59"/>
        <w:ind w:left="100"/>
        <w:jc w:val="both"/>
        <w:rPr>
          <w:b w:val="0"/>
          <w:bCs w:val="0"/>
        </w:rPr>
      </w:pPr>
      <w:r>
        <w:rPr>
          <w:spacing w:val="-1"/>
        </w:rPr>
        <w:lastRenderedPageBreak/>
        <w:t>FORWARD-LOOKING</w:t>
      </w:r>
      <w:r>
        <w:rPr>
          <w:spacing w:val="-32"/>
        </w:rPr>
        <w:t xml:space="preserve"> </w:t>
      </w:r>
      <w:r>
        <w:rPr>
          <w:spacing w:val="-1"/>
        </w:rPr>
        <w:t>STATEMENTS</w:t>
      </w:r>
    </w:p>
    <w:p w14:paraId="0F32EB4C" w14:textId="77777777" w:rsidR="007426C5" w:rsidRDefault="007426C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F32EB4D" w14:textId="58BED92E" w:rsidR="007426C5" w:rsidRDefault="002F130A">
      <w:pPr>
        <w:pStyle w:val="BodyText"/>
        <w:ind w:left="100" w:right="115"/>
        <w:jc w:val="both"/>
      </w:pP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news</w:t>
      </w:r>
      <w:r>
        <w:rPr>
          <w:spacing w:val="-14"/>
        </w:rPr>
        <w:t xml:space="preserve"> </w:t>
      </w:r>
      <w:r>
        <w:t>release</w:t>
      </w:r>
      <w:r>
        <w:rPr>
          <w:spacing w:val="-15"/>
        </w:rPr>
        <w:t xml:space="preserve"> </w:t>
      </w:r>
      <w:r>
        <w:t>contains</w:t>
      </w:r>
      <w:r>
        <w:rPr>
          <w:spacing w:val="-12"/>
        </w:rPr>
        <w:t xml:space="preserve"> </w:t>
      </w:r>
      <w:r>
        <w:t>forward-looking</w:t>
      </w:r>
      <w:r>
        <w:rPr>
          <w:spacing w:val="-15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forward-looking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meaning</w:t>
      </w:r>
      <w:r>
        <w:rPr>
          <w:spacing w:val="34"/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securities legislation</w:t>
      </w:r>
      <w:r>
        <w:rPr>
          <w:spacing w:val="-1"/>
        </w:rPr>
        <w:t xml:space="preserve"> </w:t>
      </w:r>
      <w:r>
        <w:t>(collectively,</w:t>
      </w:r>
      <w:r>
        <w:rPr>
          <w:spacing w:val="-1"/>
        </w:rPr>
        <w:t xml:space="preserve"> </w:t>
      </w:r>
      <w:r>
        <w:t>"forward-looking</w:t>
      </w:r>
      <w:r>
        <w:rPr>
          <w:spacing w:val="-1"/>
        </w:rPr>
        <w:t xml:space="preserve"> </w:t>
      </w:r>
      <w:r>
        <w:t xml:space="preserve">statements")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Company's</w:t>
      </w:r>
      <w:r>
        <w:rPr>
          <w:spacing w:val="56"/>
          <w:w w:val="9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views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events.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express,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involve</w:t>
      </w:r>
      <w:r>
        <w:rPr>
          <w:spacing w:val="-9"/>
        </w:rPr>
        <w:t xml:space="preserve"> </w:t>
      </w:r>
      <w:r>
        <w:rPr>
          <w:spacing w:val="-1"/>
        </w:rPr>
        <w:t>discussions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to,</w:t>
      </w:r>
      <w:r>
        <w:rPr>
          <w:spacing w:val="54"/>
          <w:w w:val="99"/>
        </w:rPr>
        <w:t xml:space="preserve"> </w:t>
      </w:r>
      <w:r>
        <w:t>expectations,</w:t>
      </w:r>
      <w:r>
        <w:rPr>
          <w:spacing w:val="-17"/>
        </w:rPr>
        <w:t xml:space="preserve"> </w:t>
      </w:r>
      <w:r>
        <w:t>beliefs,</w:t>
      </w:r>
      <w:r>
        <w:rPr>
          <w:spacing w:val="-17"/>
        </w:rPr>
        <w:t xml:space="preserve"> </w:t>
      </w:r>
      <w:r>
        <w:rPr>
          <w:spacing w:val="-1"/>
        </w:rPr>
        <w:t>plans,</w:t>
      </w:r>
      <w:r>
        <w:rPr>
          <w:spacing w:val="-14"/>
        </w:rPr>
        <w:t xml:space="preserve"> </w:t>
      </w:r>
      <w:r>
        <w:rPr>
          <w:spacing w:val="-1"/>
        </w:rPr>
        <w:t>objectives,</w:t>
      </w:r>
      <w:r>
        <w:rPr>
          <w:spacing w:val="-16"/>
        </w:rPr>
        <w:t xml:space="preserve"> </w:t>
      </w:r>
      <w:r>
        <w:t>assumptions</w:t>
      </w:r>
      <w:r>
        <w:rPr>
          <w:spacing w:val="-1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future</w:t>
      </w:r>
      <w:r>
        <w:rPr>
          <w:spacing w:val="-15"/>
        </w:rPr>
        <w:t xml:space="preserve"> </w:t>
      </w:r>
      <w:r>
        <w:rPr>
          <w:spacing w:val="-1"/>
        </w:rPr>
        <w:t>events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performance</w:t>
      </w:r>
      <w:r>
        <w:rPr>
          <w:spacing w:val="-18"/>
        </w:rPr>
        <w:t xml:space="preserve"> </w:t>
      </w:r>
      <w:r>
        <w:t>(often,</w:t>
      </w:r>
      <w:r>
        <w:rPr>
          <w:spacing w:val="-17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always,</w:t>
      </w:r>
      <w:r>
        <w:rPr>
          <w:spacing w:val="70"/>
          <w:w w:val="99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phrases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"will</w:t>
      </w:r>
      <w:r>
        <w:rPr>
          <w:spacing w:val="-12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result",</w:t>
      </w:r>
      <w:r>
        <w:rPr>
          <w:spacing w:val="-10"/>
        </w:rPr>
        <w:t xml:space="preserve"> </w:t>
      </w:r>
      <w:r>
        <w:t>"are</w:t>
      </w:r>
      <w:r>
        <w:rPr>
          <w:spacing w:val="-10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to",</w:t>
      </w:r>
      <w:r>
        <w:rPr>
          <w:spacing w:val="-11"/>
        </w:rPr>
        <w:t xml:space="preserve"> </w:t>
      </w:r>
      <w:r>
        <w:t>"expects",</w:t>
      </w:r>
      <w:r>
        <w:rPr>
          <w:spacing w:val="-10"/>
        </w:rPr>
        <w:t xml:space="preserve"> </w:t>
      </w:r>
      <w:r>
        <w:rPr>
          <w:spacing w:val="-1"/>
        </w:rPr>
        <w:t xml:space="preserve">"will </w:t>
      </w:r>
      <w:r>
        <w:t>continue",</w:t>
      </w:r>
      <w:r>
        <w:rPr>
          <w:spacing w:val="64"/>
          <w:w w:val="99"/>
        </w:rPr>
        <w:t xml:space="preserve"> </w:t>
      </w:r>
      <w:r>
        <w:t>"is</w:t>
      </w:r>
      <w:r>
        <w:rPr>
          <w:spacing w:val="-9"/>
        </w:rPr>
        <w:t xml:space="preserve"> </w:t>
      </w:r>
      <w:r>
        <w:t>anticipated",</w:t>
      </w:r>
      <w:r>
        <w:rPr>
          <w:spacing w:val="-9"/>
        </w:rPr>
        <w:t xml:space="preserve"> </w:t>
      </w:r>
      <w:r>
        <w:t>"anticipates",</w:t>
      </w:r>
      <w:r>
        <w:rPr>
          <w:spacing w:val="-9"/>
        </w:rPr>
        <w:t xml:space="preserve"> </w:t>
      </w:r>
      <w:r>
        <w:t>"believes",</w:t>
      </w:r>
      <w:r>
        <w:rPr>
          <w:spacing w:val="-9"/>
        </w:rPr>
        <w:t xml:space="preserve"> </w:t>
      </w:r>
      <w:r>
        <w:rPr>
          <w:spacing w:val="-1"/>
        </w:rPr>
        <w:t>"estimated",</w:t>
      </w:r>
      <w:r>
        <w:rPr>
          <w:spacing w:val="-9"/>
        </w:rPr>
        <w:t xml:space="preserve"> </w:t>
      </w:r>
      <w:r>
        <w:t>"intends",</w:t>
      </w:r>
      <w:r>
        <w:rPr>
          <w:spacing w:val="-9"/>
        </w:rPr>
        <w:t xml:space="preserve"> </w:t>
      </w:r>
      <w:r>
        <w:t>"plans",</w:t>
      </w:r>
      <w:r>
        <w:rPr>
          <w:spacing w:val="-9"/>
        </w:rPr>
        <w:t xml:space="preserve"> </w:t>
      </w:r>
      <w:r>
        <w:t>"forecast",</w:t>
      </w:r>
      <w:r>
        <w:rPr>
          <w:spacing w:val="-5"/>
        </w:rPr>
        <w:t xml:space="preserve"> </w:t>
      </w:r>
      <w:r>
        <w:t>"projection",</w:t>
      </w:r>
      <w:r>
        <w:rPr>
          <w:spacing w:val="-9"/>
        </w:rPr>
        <w:t xml:space="preserve"> </w:t>
      </w:r>
      <w:r>
        <w:t>"strategy",</w:t>
      </w:r>
      <w:r>
        <w:rPr>
          <w:spacing w:val="52"/>
          <w:w w:val="99"/>
        </w:rPr>
        <w:t xml:space="preserve"> </w:t>
      </w:r>
      <w:r>
        <w:t>"objective"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"outlook")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may</w:t>
      </w:r>
      <w:r>
        <w:t xml:space="preserve"> be</w:t>
      </w:r>
      <w:r>
        <w:rPr>
          <w:spacing w:val="8"/>
        </w:rPr>
        <w:t xml:space="preserve"> </w:t>
      </w:r>
      <w:r>
        <w:t>forward-looking</w:t>
      </w:r>
      <w:r>
        <w:rPr>
          <w:spacing w:val="-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involve</w:t>
      </w:r>
      <w:r>
        <w:rPr>
          <w:spacing w:val="32"/>
          <w:w w:val="99"/>
        </w:rPr>
        <w:t xml:space="preserve"> </w:t>
      </w:r>
      <w:r>
        <w:rPr>
          <w:spacing w:val="-1"/>
        </w:rPr>
        <w:t>estimates,</w:t>
      </w:r>
      <w:r>
        <w:rPr>
          <w:spacing w:val="-7"/>
        </w:rPr>
        <w:t xml:space="preserve"> </w:t>
      </w:r>
      <w:r>
        <w:rPr>
          <w:spacing w:val="-1"/>
        </w:rPr>
        <w:t>assumptions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uncertainties</w:t>
      </w:r>
      <w:r>
        <w:rPr>
          <w:spacing w:val="-4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differ</w:t>
      </w:r>
      <w:r>
        <w:rPr>
          <w:spacing w:val="-9"/>
        </w:rPr>
        <w:t xml:space="preserve"> </w:t>
      </w:r>
      <w:r>
        <w:t>materially</w:t>
      </w:r>
      <w:r>
        <w:rPr>
          <w:spacing w:val="80"/>
          <w:w w:val="99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expressed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forward-looking</w:t>
      </w:r>
      <w:r>
        <w:rPr>
          <w:spacing w:val="14"/>
        </w:rPr>
        <w:t xml:space="preserve"> </w:t>
      </w:r>
      <w:r>
        <w:t>statements.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limitation,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t>news</w:t>
      </w:r>
      <w:r>
        <w:rPr>
          <w:spacing w:val="28"/>
          <w:w w:val="99"/>
        </w:rPr>
        <w:t xml:space="preserve"> </w:t>
      </w:r>
      <w:r>
        <w:rPr>
          <w:spacing w:val="-1"/>
        </w:rPr>
        <w:t>release</w:t>
      </w:r>
      <w:r>
        <w:rPr>
          <w:spacing w:val="49"/>
        </w:rPr>
        <w:t xml:space="preserve"> </w:t>
      </w:r>
      <w:r>
        <w:t>contains</w:t>
      </w:r>
      <w:r>
        <w:rPr>
          <w:spacing w:val="49"/>
        </w:rPr>
        <w:t xml:space="preserve"> </w:t>
      </w:r>
      <w:r>
        <w:t>forward-</w:t>
      </w:r>
      <w:r>
        <w:rPr>
          <w:rFonts w:cs="Arial"/>
        </w:rPr>
        <w:t>looking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statements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pertaining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expectations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52"/>
          <w:w w:val="99"/>
        </w:rPr>
        <w:t xml:space="preserve"> </w:t>
      </w:r>
      <w:r>
        <w:t>industry</w:t>
      </w:r>
      <w:r>
        <w:rPr>
          <w:spacing w:val="3"/>
        </w:rPr>
        <w:t xml:space="preserve"> </w:t>
      </w:r>
      <w:r>
        <w:rPr>
          <w:spacing w:val="-1"/>
        </w:rPr>
        <w:t>trends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overall</w:t>
      </w:r>
      <w:r>
        <w:rPr>
          <w:spacing w:val="4"/>
        </w:rPr>
        <w:t xml:space="preserve"> </w:t>
      </w:r>
      <w:r>
        <w:t>market</w:t>
      </w:r>
      <w:r>
        <w:rPr>
          <w:spacing w:val="2"/>
        </w:rPr>
        <w:t xml:space="preserve"> </w:t>
      </w:r>
      <w:r>
        <w:t>growth;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</w:t>
      </w:r>
      <w:r>
        <w:rPr>
          <w:rFonts w:cs="Arial"/>
        </w:rPr>
        <w:t>mpany’s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growth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strategies;</w:t>
      </w:r>
      <w:r>
        <w:rPr>
          <w:rFonts w:cs="Arial"/>
          <w:spacing w:val="2"/>
        </w:rPr>
        <w:t xml:space="preserve"> </w:t>
      </w:r>
      <w:r w:rsidR="00FB3263">
        <w:rPr>
          <w:rFonts w:cs="Arial"/>
        </w:rPr>
        <w:t xml:space="preserve">and </w:t>
      </w:r>
      <w:r>
        <w:t>the</w:t>
      </w:r>
      <w:r>
        <w:rPr>
          <w:spacing w:val="54"/>
          <w:w w:val="99"/>
        </w:rPr>
        <w:t xml:space="preserve"> </w:t>
      </w:r>
      <w:r>
        <w:t>megawatt</w:t>
      </w:r>
      <w:r>
        <w:rPr>
          <w:spacing w:val="9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solar</w:t>
      </w:r>
      <w:r>
        <w:rPr>
          <w:spacing w:val="11"/>
        </w:rPr>
        <w:t xml:space="preserve"> </w:t>
      </w:r>
      <w:r>
        <w:t>projects.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10"/>
        </w:rPr>
        <w:t xml:space="preserve"> </w:t>
      </w:r>
      <w:r>
        <w:t>assurance</w:t>
      </w:r>
      <w:r>
        <w:rPr>
          <w:spacing w:val="34"/>
          <w:w w:val="99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expectations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prove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correct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forward-looking</w:t>
      </w:r>
      <w:r>
        <w:rPr>
          <w:spacing w:val="-11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included</w:t>
      </w:r>
      <w:r>
        <w:rPr>
          <w:spacing w:val="50"/>
          <w:w w:val="99"/>
        </w:rP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rPr>
          <w:spacing w:val="-1"/>
        </w:rPr>
        <w:t xml:space="preserve">release </w:t>
      </w:r>
      <w: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1"/>
        </w:rPr>
        <w:t xml:space="preserve"> </w:t>
      </w:r>
      <w:r>
        <w:t>unduly</w:t>
      </w:r>
      <w:r>
        <w:rPr>
          <w:spacing w:val="1"/>
        </w:rPr>
        <w:t xml:space="preserve"> </w:t>
      </w:r>
      <w:r>
        <w:rPr>
          <w:spacing w:val="-1"/>
        </w:rPr>
        <w:t>relied</w:t>
      </w:r>
      <w:r>
        <w:rPr>
          <w:spacing w:val="1"/>
        </w:rPr>
        <w:t xml:space="preserve"> </w:t>
      </w:r>
      <w:r>
        <w:t>upon.</w:t>
      </w:r>
      <w:r>
        <w:rPr>
          <w:spacing w:val="2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 xml:space="preserve">statements speak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as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t>of this</w:t>
      </w:r>
      <w:r>
        <w:rPr>
          <w:spacing w:val="54"/>
          <w:w w:val="99"/>
        </w:rPr>
        <w:t xml:space="preserve"> </w:t>
      </w:r>
      <w:r>
        <w:rPr>
          <w:spacing w:val="-1"/>
        </w:rPr>
        <w:t>news</w:t>
      </w:r>
      <w:r>
        <w:rPr>
          <w:spacing w:val="-12"/>
        </w:rPr>
        <w:t xml:space="preserve"> </w:t>
      </w:r>
      <w:r>
        <w:t>release.</w:t>
      </w:r>
    </w:p>
    <w:p w14:paraId="0F32EB4E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4F" w14:textId="77777777" w:rsidR="007426C5" w:rsidRDefault="002F130A">
      <w:pPr>
        <w:pStyle w:val="BodyText"/>
        <w:ind w:left="100" w:right="120"/>
        <w:jc w:val="both"/>
      </w:pPr>
      <w:r>
        <w:rPr>
          <w:spacing w:val="-1"/>
        </w:rPr>
        <w:t>Forward-looking</w:t>
      </w:r>
      <w:r>
        <w:rPr>
          <w:spacing w:val="-13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certain</w:t>
      </w:r>
      <w:r>
        <w:rPr>
          <w:spacing w:val="-13"/>
        </w:rPr>
        <w:t xml:space="preserve"> </w:t>
      </w:r>
      <w:r>
        <w:t>assumptions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analyses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light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perception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historical</w:t>
      </w:r>
      <w:r>
        <w:rPr>
          <w:spacing w:val="-10"/>
        </w:rPr>
        <w:t xml:space="preserve"> </w:t>
      </w:r>
      <w:r>
        <w:rPr>
          <w:spacing w:val="-1"/>
        </w:rPr>
        <w:t>trends,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developments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factors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t>believes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appropriate,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subject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risks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uncertainties.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forward</w:t>
      </w:r>
      <w:r>
        <w:rPr>
          <w:spacing w:val="45"/>
        </w:rPr>
        <w:t xml:space="preserve"> </w:t>
      </w:r>
      <w:r>
        <w:t>looking</w:t>
      </w:r>
      <w:r>
        <w:rPr>
          <w:spacing w:val="43"/>
        </w:rPr>
        <w:t xml:space="preserve"> </w:t>
      </w:r>
      <w:r>
        <w:t>statements</w:t>
      </w:r>
      <w:r>
        <w:rPr>
          <w:spacing w:val="45"/>
        </w:rPr>
        <w:t xml:space="preserve"> </w:t>
      </w:r>
      <w:r>
        <w:rPr>
          <w:spacing w:val="-1"/>
        </w:rPr>
        <w:t>included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rPr>
          <w:spacing w:val="-1"/>
        </w:rPr>
        <w:t>news</w:t>
      </w:r>
      <w:r>
        <w:rPr>
          <w:spacing w:val="45"/>
        </w:rPr>
        <w:t xml:space="preserve"> </w:t>
      </w:r>
      <w:r>
        <w:t>release,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1"/>
        </w:rPr>
        <w:t>Company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7"/>
        </w:rPr>
        <w:t xml:space="preserve"> </w:t>
      </w:r>
      <w:r>
        <w:t>made</w:t>
      </w:r>
      <w:r>
        <w:rPr>
          <w:spacing w:val="43"/>
        </w:rPr>
        <w:t xml:space="preserve"> </w:t>
      </w:r>
      <w:r>
        <w:t>various</w:t>
      </w:r>
      <w:r>
        <w:rPr>
          <w:spacing w:val="43"/>
        </w:rPr>
        <w:t xml:space="preserve"> </w:t>
      </w:r>
      <w:r>
        <w:t>material</w:t>
      </w:r>
      <w:r>
        <w:rPr>
          <w:spacing w:val="50"/>
          <w:w w:val="99"/>
        </w:rPr>
        <w:t xml:space="preserve"> </w:t>
      </w:r>
      <w:r>
        <w:t>assumptions,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limited</w:t>
      </w:r>
      <w:r>
        <w:rPr>
          <w:spacing w:val="21"/>
        </w:rPr>
        <w:t xml:space="preserve"> </w:t>
      </w:r>
      <w:r>
        <w:t>to:</w:t>
      </w:r>
      <w:r>
        <w:rPr>
          <w:spacing w:val="23"/>
        </w:rPr>
        <w:t xml:space="preserve"> </w:t>
      </w:r>
      <w:r>
        <w:rPr>
          <w:spacing w:val="-1"/>
        </w:rPr>
        <w:t>obtaining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necessary</w:t>
      </w:r>
      <w:r>
        <w:rPr>
          <w:spacing w:val="23"/>
        </w:rPr>
        <w:t xml:space="preserve"> </w:t>
      </w:r>
      <w:r>
        <w:rPr>
          <w:spacing w:val="-1"/>
        </w:rPr>
        <w:t>regulatory</w:t>
      </w:r>
      <w:r>
        <w:rPr>
          <w:spacing w:val="22"/>
        </w:rPr>
        <w:t xml:space="preserve"> </w:t>
      </w:r>
      <w:r>
        <w:rPr>
          <w:spacing w:val="-1"/>
        </w:rPr>
        <w:t>approvals;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regulatory</w:t>
      </w:r>
      <w:r>
        <w:rPr>
          <w:spacing w:val="68"/>
          <w:w w:val="99"/>
        </w:rPr>
        <w:t xml:space="preserve"> </w:t>
      </w:r>
      <w:r>
        <w:rPr>
          <w:rFonts w:cs="Arial"/>
          <w:spacing w:val="-1"/>
        </w:rPr>
        <w:t>requirements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maintained;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general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business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economic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conditions;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68"/>
          <w:w w:val="99"/>
        </w:rPr>
        <w:t xml:space="preserve"> </w:t>
      </w:r>
      <w:r>
        <w:t>successfully</w:t>
      </w:r>
      <w:r>
        <w:rPr>
          <w:spacing w:val="49"/>
        </w:rPr>
        <w:t xml:space="preserve"> </w:t>
      </w:r>
      <w:r>
        <w:t>execute</w:t>
      </w:r>
      <w:r>
        <w:rPr>
          <w:spacing w:val="49"/>
        </w:rPr>
        <w:t xml:space="preserve"> </w:t>
      </w:r>
      <w:r>
        <w:rPr>
          <w:spacing w:val="-1"/>
        </w:rPr>
        <w:t>its</w:t>
      </w:r>
      <w:r>
        <w:rPr>
          <w:spacing w:val="52"/>
        </w:rPr>
        <w:t xml:space="preserve"> </w:t>
      </w:r>
      <w:r>
        <w:rPr>
          <w:spacing w:val="-1"/>
        </w:rPr>
        <w:t>plans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intentions;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availability</w:t>
      </w:r>
      <w:r>
        <w:rPr>
          <w:spacing w:val="5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financing</w:t>
      </w:r>
      <w:r>
        <w:rPr>
          <w:spacing w:val="48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reasonable</w:t>
      </w:r>
      <w:r>
        <w:rPr>
          <w:spacing w:val="50"/>
        </w:rPr>
        <w:t xml:space="preserve"> </w:t>
      </w:r>
      <w:r>
        <w:t>terms;</w:t>
      </w:r>
      <w:r>
        <w:rPr>
          <w:spacing w:val="51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</w:rPr>
        <w:t xml:space="preserve"> attract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retain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skilled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staff;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market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competition;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products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services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offered</w:t>
      </w:r>
      <w:r>
        <w:rPr>
          <w:rFonts w:cs="Arial"/>
          <w:spacing w:val="48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competitors;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current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good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re</w:t>
      </w:r>
      <w:r>
        <w:t>lationships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providers</w:t>
      </w:r>
      <w:r>
        <w:rPr>
          <w:spacing w:val="64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third</w:t>
      </w:r>
      <w:r>
        <w:rPr>
          <w:spacing w:val="-9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maintained;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subsidies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renewable</w:t>
      </w:r>
      <w:r>
        <w:rPr>
          <w:spacing w:val="-9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will</w:t>
      </w:r>
      <w:r>
        <w:rPr>
          <w:spacing w:val="32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contemplated.</w:t>
      </w:r>
      <w:r>
        <w:rPr>
          <w:spacing w:val="-14"/>
        </w:rPr>
        <w:t xml:space="preserve"> </w:t>
      </w:r>
      <w:r>
        <w:t>Although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rPr>
          <w:spacing w:val="-1"/>
        </w:rPr>
        <w:t>believes</w:t>
      </w:r>
      <w:r>
        <w:rPr>
          <w:spacing w:val="-13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assumptions</w:t>
      </w:r>
      <w:r>
        <w:rPr>
          <w:spacing w:val="-13"/>
        </w:rPr>
        <w:t xml:space="preserve"> </w:t>
      </w:r>
      <w:r>
        <w:t>underlying</w:t>
      </w:r>
      <w:r>
        <w:rPr>
          <w:spacing w:val="-15"/>
        </w:rPr>
        <w:t xml:space="preserve"> </w:t>
      </w:r>
      <w:r>
        <w:t>these</w:t>
      </w:r>
      <w:r>
        <w:rPr>
          <w:spacing w:val="44"/>
          <w:w w:val="99"/>
        </w:rPr>
        <w:t xml:space="preserve"> </w:t>
      </w:r>
      <w:r>
        <w:t>statements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reasonable,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prove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incorrect,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rPr>
          <w:spacing w:val="-1"/>
        </w:rPr>
        <w:t>cannot</w:t>
      </w:r>
      <w:r>
        <w:rPr>
          <w:spacing w:val="11"/>
        </w:rPr>
        <w:t xml:space="preserve"> </w:t>
      </w:r>
      <w:r>
        <w:t>assure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actual</w:t>
      </w:r>
      <w:r>
        <w:rPr>
          <w:spacing w:val="48"/>
          <w:w w:val="99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consistent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>these</w:t>
      </w:r>
      <w:r>
        <w:rPr>
          <w:spacing w:val="36"/>
        </w:rPr>
        <w:t xml:space="preserve"> </w:t>
      </w:r>
      <w:r>
        <w:t>forward-looking</w:t>
      </w:r>
      <w:r>
        <w:rPr>
          <w:spacing w:val="37"/>
        </w:rPr>
        <w:t xml:space="preserve"> </w:t>
      </w:r>
      <w:r>
        <w:t>statements.</w:t>
      </w:r>
      <w:r>
        <w:rPr>
          <w:spacing w:val="35"/>
        </w:rPr>
        <w:t xml:space="preserve"> </w:t>
      </w:r>
      <w:r>
        <w:t>Given</w:t>
      </w:r>
      <w:r>
        <w:rPr>
          <w:spacing w:val="36"/>
        </w:rPr>
        <w:t xml:space="preserve"> </w:t>
      </w:r>
      <w:r>
        <w:t>these</w:t>
      </w:r>
      <w:r>
        <w:rPr>
          <w:spacing w:val="38"/>
        </w:rPr>
        <w:t xml:space="preserve"> </w:t>
      </w:r>
      <w:r>
        <w:t>risks,</w:t>
      </w:r>
      <w:r>
        <w:rPr>
          <w:spacing w:val="35"/>
        </w:rPr>
        <w:t xml:space="preserve"> </w:t>
      </w:r>
      <w:r>
        <w:rPr>
          <w:spacing w:val="-1"/>
        </w:rPr>
        <w:t>uncertainties</w:t>
      </w:r>
      <w:r>
        <w:rPr>
          <w:spacing w:val="37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t>assumptions,</w:t>
      </w:r>
      <w:r>
        <w:rPr>
          <w:spacing w:val="-7"/>
        </w:rPr>
        <w:t xml:space="preserve"> </w:t>
      </w:r>
      <w:r>
        <w:rPr>
          <w:spacing w:val="-1"/>
        </w:rPr>
        <w:t>investors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undue</w:t>
      </w:r>
      <w:r>
        <w:rPr>
          <w:spacing w:val="-8"/>
        </w:rPr>
        <w:t xml:space="preserve"> </w:t>
      </w:r>
      <w:r>
        <w:t>reliance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forward-looking</w:t>
      </w:r>
      <w:r>
        <w:rPr>
          <w:spacing w:val="-7"/>
        </w:rPr>
        <w:t xml:space="preserve"> </w:t>
      </w:r>
      <w:r>
        <w:t>statements.</w:t>
      </w:r>
    </w:p>
    <w:p w14:paraId="0F32EB50" w14:textId="77777777" w:rsidR="007426C5" w:rsidRDefault="007426C5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32EB51" w14:textId="77777777" w:rsidR="007426C5" w:rsidRDefault="002F130A">
      <w:pPr>
        <w:pStyle w:val="BodyText"/>
        <w:ind w:left="100" w:right="116"/>
        <w:jc w:val="both"/>
        <w:rPr>
          <w:rFonts w:cs="Arial"/>
        </w:rPr>
      </w:pPr>
      <w:r>
        <w:rPr>
          <w:rFonts w:cs="Arial"/>
          <w:spacing w:val="-1"/>
        </w:rPr>
        <w:t>Whether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actual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results,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achievements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conform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expectations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predictions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known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unknown</w:t>
      </w:r>
      <w:r>
        <w:rPr>
          <w:spacing w:val="24"/>
        </w:rPr>
        <w:t xml:space="preserve"> </w:t>
      </w:r>
      <w:r>
        <w:t>risks,</w:t>
      </w:r>
      <w:r>
        <w:rPr>
          <w:spacing w:val="25"/>
        </w:rPr>
        <w:t xml:space="preserve"> </w:t>
      </w:r>
      <w:r>
        <w:t>uncertainties,</w:t>
      </w:r>
      <w:r>
        <w:rPr>
          <w:spacing w:val="24"/>
        </w:rPr>
        <w:t xml:space="preserve"> </w:t>
      </w:r>
      <w:r>
        <w:rPr>
          <w:spacing w:val="-1"/>
        </w:rPr>
        <w:t>assumptions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66"/>
          <w:w w:val="99"/>
        </w:rPr>
        <w:t xml:space="preserve"> </w:t>
      </w:r>
      <w:r>
        <w:t>factors,</w:t>
      </w:r>
      <w:r>
        <w:rPr>
          <w:spacing w:val="-14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rPr>
          <w:rFonts w:cs="Arial"/>
          <w:i/>
        </w:rPr>
        <w:t>"Forward-Looking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</w:rPr>
        <w:t>Statements"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  <w:spacing w:val="-1"/>
        </w:rPr>
        <w:t>and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</w:rPr>
        <w:t>"Risk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Factors"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  <w:spacing w:val="-1"/>
        </w:rPr>
        <w:t>in</w:t>
      </w:r>
      <w:r>
        <w:rPr>
          <w:rFonts w:cs="Arial"/>
          <w:i/>
          <w:spacing w:val="-14"/>
        </w:rPr>
        <w:t xml:space="preserve"> </w:t>
      </w:r>
      <w:r>
        <w:rPr>
          <w:rFonts w:cs="Arial"/>
          <w:i/>
        </w:rPr>
        <w:t>the</w:t>
      </w:r>
      <w:r>
        <w:rPr>
          <w:rFonts w:cs="Arial"/>
          <w:i/>
          <w:spacing w:val="-13"/>
        </w:rPr>
        <w:t xml:space="preserve"> </w:t>
      </w:r>
      <w:r>
        <w:rPr>
          <w:rFonts w:cs="Arial"/>
          <w:i/>
        </w:rPr>
        <w:t>final</w:t>
      </w:r>
      <w:r>
        <w:rPr>
          <w:rFonts w:cs="Arial"/>
          <w:i/>
          <w:spacing w:val="-12"/>
        </w:rPr>
        <w:t xml:space="preserve"> </w:t>
      </w:r>
      <w:r>
        <w:rPr>
          <w:rFonts w:cs="Arial"/>
          <w:i/>
        </w:rPr>
        <w:t>long</w:t>
      </w:r>
      <w:r>
        <w:rPr>
          <w:rFonts w:cs="Arial"/>
          <w:i/>
          <w:spacing w:val="-14"/>
        </w:rPr>
        <w:t xml:space="preserve"> </w:t>
      </w:r>
      <w:r>
        <w:rPr>
          <w:rFonts w:cs="Arial"/>
          <w:i/>
        </w:rPr>
        <w:t>form</w:t>
      </w:r>
      <w:r>
        <w:rPr>
          <w:rFonts w:cs="Arial"/>
          <w:i/>
          <w:spacing w:val="44"/>
          <w:w w:val="99"/>
        </w:rPr>
        <w:t xml:space="preserve"> </w:t>
      </w:r>
      <w:r>
        <w:rPr>
          <w:rFonts w:cs="Arial"/>
          <w:i/>
        </w:rPr>
        <w:t>prospectus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the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Company</w:t>
      </w:r>
      <w:r>
        <w:rPr>
          <w:rFonts w:cs="Arial"/>
          <w:i/>
          <w:spacing w:val="26"/>
        </w:rPr>
        <w:t xml:space="preserve"> </w:t>
      </w:r>
      <w:r>
        <w:rPr>
          <w:rFonts w:cs="Arial"/>
          <w:i/>
        </w:rPr>
        <w:t>dated</w:t>
      </w:r>
      <w:r>
        <w:rPr>
          <w:rFonts w:cs="Arial"/>
          <w:i/>
          <w:spacing w:val="25"/>
        </w:rPr>
        <w:t xml:space="preserve"> </w:t>
      </w:r>
      <w:r>
        <w:rPr>
          <w:rFonts w:cs="Arial"/>
          <w:i/>
        </w:rPr>
        <w:t>February</w:t>
      </w:r>
      <w:r>
        <w:rPr>
          <w:rFonts w:cs="Arial"/>
          <w:i/>
          <w:spacing w:val="26"/>
        </w:rPr>
        <w:t xml:space="preserve"> </w:t>
      </w:r>
      <w:r>
        <w:rPr>
          <w:rFonts w:cs="Arial"/>
          <w:i/>
        </w:rPr>
        <w:t>10,</w:t>
      </w:r>
      <w:r>
        <w:rPr>
          <w:rFonts w:cs="Arial"/>
          <w:i/>
          <w:spacing w:val="27"/>
        </w:rPr>
        <w:t xml:space="preserve"> </w:t>
      </w:r>
      <w:r>
        <w:rPr>
          <w:rFonts w:cs="Arial"/>
          <w:i/>
        </w:rPr>
        <w:t>2023,</w:t>
      </w:r>
      <w:r>
        <w:rPr>
          <w:rFonts w:cs="Arial"/>
          <w:i/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filings</w:t>
      </w:r>
      <w:r>
        <w:rPr>
          <w:spacing w:val="2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Company,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34"/>
          <w:w w:val="99"/>
        </w:rPr>
        <w:t xml:space="preserve"> </w:t>
      </w:r>
      <w:r>
        <w:rPr>
          <w:spacing w:val="-1"/>
        </w:rPr>
        <w:t>include: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adversely</w:t>
      </w:r>
      <w:r>
        <w:rPr>
          <w:spacing w:val="7"/>
        </w:rPr>
        <w:t xml:space="preserve"> </w:t>
      </w:r>
      <w:r>
        <w:t>affected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volatile</w:t>
      </w:r>
      <w:r>
        <w:rPr>
          <w:spacing w:val="6"/>
        </w:rPr>
        <w:t xml:space="preserve"> </w:t>
      </w:r>
      <w:r>
        <w:t>solar</w:t>
      </w:r>
      <w:r>
        <w:rPr>
          <w:spacing w:val="8"/>
        </w:rPr>
        <w:t xml:space="preserve"> </w:t>
      </w:r>
      <w:r>
        <w:rPr>
          <w:spacing w:val="1"/>
        </w:rPr>
        <w:t>power</w:t>
      </w:r>
      <w:r>
        <w:rPr>
          <w:spacing w:val="9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industry</w:t>
      </w:r>
      <w:r>
        <w:rPr>
          <w:spacing w:val="6"/>
        </w:rPr>
        <w:t xml:space="preserve"> </w:t>
      </w:r>
      <w:r>
        <w:t>conditions;</w:t>
      </w:r>
      <w:r>
        <w:rPr>
          <w:spacing w:val="40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execution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growth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strategy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depends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continued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availability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third</w:t>
      </w:r>
      <w:r>
        <w:t>-party</w:t>
      </w:r>
      <w:r>
        <w:rPr>
          <w:spacing w:val="70"/>
          <w:w w:val="99"/>
        </w:rPr>
        <w:t xml:space="preserve"> </w:t>
      </w:r>
      <w:r>
        <w:rPr>
          <w:rFonts w:cs="Arial"/>
          <w:spacing w:val="-1"/>
        </w:rPr>
        <w:t>financing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arrangements;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future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success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depends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partly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expand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pipeline</w:t>
      </w:r>
      <w:r>
        <w:rPr>
          <w:rFonts w:cs="Arial"/>
          <w:spacing w:val="72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several</w:t>
      </w:r>
      <w:r>
        <w:rPr>
          <w:spacing w:val="-10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markets;</w:t>
      </w:r>
      <w:r>
        <w:rPr>
          <w:spacing w:val="-9"/>
        </w:rPr>
        <w:t xml:space="preserve"> </w:t>
      </w:r>
      <w:r>
        <w:t>governments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revise,</w:t>
      </w:r>
      <w:r>
        <w:rPr>
          <w:spacing w:val="-10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eliminate</w:t>
      </w:r>
      <w:r>
        <w:rPr>
          <w:spacing w:val="-9"/>
        </w:rPr>
        <w:t xml:space="preserve"> </w:t>
      </w:r>
      <w:r>
        <w:rPr>
          <w:spacing w:val="-1"/>
        </w:rPr>
        <w:t>incentives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schemes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solar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battery</w:t>
      </w:r>
      <w:r>
        <w:rPr>
          <w:spacing w:val="-8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power;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have</w:t>
      </w:r>
      <w:r>
        <w:rPr>
          <w:spacing w:val="34"/>
          <w:w w:val="99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adverse</w:t>
      </w:r>
      <w:r>
        <w:rPr>
          <w:spacing w:val="46"/>
        </w:rPr>
        <w:t xml:space="preserve"> </w:t>
      </w:r>
      <w:r>
        <w:t>impact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our</w:t>
      </w:r>
      <w:r>
        <w:rPr>
          <w:spacing w:val="47"/>
        </w:rPr>
        <w:t xml:space="preserve"> </w:t>
      </w:r>
      <w:r>
        <w:t>operating</w:t>
      </w:r>
      <w:r>
        <w:rPr>
          <w:spacing w:val="47"/>
        </w:rPr>
        <w:t xml:space="preserve"> </w:t>
      </w:r>
      <w:r>
        <w:t>performance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results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rPr>
          <w:rFonts w:cs="Arial"/>
          <w:spacing w:val="3"/>
        </w:rPr>
        <w:t>f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operations;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project</w:t>
      </w:r>
      <w:r>
        <w:rPr>
          <w:rFonts w:cs="Arial"/>
          <w:spacing w:val="26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successful;</w:t>
      </w:r>
      <w:r>
        <w:rPr>
          <w:spacing w:val="12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solar</w:t>
      </w:r>
      <w:r>
        <w:rPr>
          <w:spacing w:val="13"/>
        </w:rPr>
        <w:t xml:space="preserve"> </w:t>
      </w:r>
      <w:r>
        <w:t>projects</w:t>
      </w:r>
      <w:r>
        <w:rPr>
          <w:spacing w:val="72"/>
          <w:w w:val="99"/>
        </w:rPr>
        <w:t xml:space="preserve"> </w:t>
      </w:r>
      <w:r>
        <w:t>exposes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various</w:t>
      </w:r>
      <w:r>
        <w:rPr>
          <w:spacing w:val="9"/>
        </w:rPr>
        <w:t xml:space="preserve"> </w:t>
      </w:r>
      <w:r>
        <w:t>risks;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faces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risks</w:t>
      </w:r>
      <w:r>
        <w:rPr>
          <w:spacing w:val="9"/>
        </w:rPr>
        <w:t xml:space="preserve"> </w:t>
      </w:r>
      <w:r>
        <w:rPr>
          <w:spacing w:val="-1"/>
        </w:rPr>
        <w:t>involving</w:t>
      </w:r>
      <w:r>
        <w:rPr>
          <w:spacing w:val="8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Purchase</w:t>
      </w:r>
      <w:r>
        <w:rPr>
          <w:spacing w:val="24"/>
          <w:w w:val="99"/>
        </w:rPr>
        <w:t xml:space="preserve"> </w:t>
      </w:r>
      <w:r>
        <w:rPr>
          <w:rFonts w:cs="Arial"/>
        </w:rPr>
        <w:t>Agreements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(“PPAs”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project-level</w:t>
      </w:r>
      <w:r>
        <w:rPr>
          <w:spacing w:val="-1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arrangements;</w:t>
      </w:r>
      <w:r>
        <w:rPr>
          <w:spacing w:val="-1"/>
        </w:rPr>
        <w:t xml:space="preserve"> any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policies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Company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present</w:t>
      </w:r>
      <w:r>
        <w:rPr>
          <w:spacing w:val="18"/>
        </w:rPr>
        <w:t xml:space="preserve"> </w:t>
      </w:r>
      <w:r>
        <w:t>technical,</w:t>
      </w:r>
      <w:r>
        <w:rPr>
          <w:spacing w:val="18"/>
        </w:rPr>
        <w:t xml:space="preserve"> </w:t>
      </w:r>
      <w:r>
        <w:t>regulatory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economic</w:t>
      </w:r>
      <w:r>
        <w:rPr>
          <w:spacing w:val="19"/>
        </w:rPr>
        <w:t xml:space="preserve"> </w:t>
      </w:r>
      <w:r>
        <w:rPr>
          <w:spacing w:val="-1"/>
        </w:rPr>
        <w:t>barriers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power;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competes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evolving</w:t>
      </w:r>
      <w:r>
        <w:rPr>
          <w:spacing w:val="20"/>
        </w:rPr>
        <w:t xml:space="preserve"> </w:t>
      </w:r>
      <w:r>
        <w:t>quickly;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anti-circumvention</w:t>
      </w:r>
      <w:r>
        <w:rPr>
          <w:spacing w:val="22"/>
        </w:rPr>
        <w:t xml:space="preserve"> </w:t>
      </w:r>
      <w:r>
        <w:t>investigation</w:t>
      </w:r>
      <w:r>
        <w:rPr>
          <w:spacing w:val="23"/>
        </w:rPr>
        <w:t xml:space="preserve"> </w:t>
      </w:r>
      <w:r>
        <w:rPr>
          <w:spacing w:val="-1"/>
        </w:rPr>
        <w:t>could</w:t>
      </w:r>
      <w:r>
        <w:rPr>
          <w:spacing w:val="23"/>
        </w:rPr>
        <w:t xml:space="preserve"> </w:t>
      </w:r>
      <w:r>
        <w:t>adversely</w:t>
      </w:r>
      <w:r>
        <w:rPr>
          <w:spacing w:val="21"/>
        </w:rPr>
        <w:t xml:space="preserve"> </w:t>
      </w:r>
      <w:r>
        <w:t>affect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potentially</w:t>
      </w:r>
      <w:r>
        <w:rPr>
          <w:spacing w:val="42"/>
          <w:w w:val="99"/>
        </w:rPr>
        <w:t xml:space="preserve"> </w:t>
      </w:r>
      <w:r>
        <w:rPr>
          <w:spacing w:val="-1"/>
        </w:rPr>
        <w:t>raising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prices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key</w:t>
      </w:r>
      <w:r>
        <w:rPr>
          <w:spacing w:val="36"/>
        </w:rPr>
        <w:t xml:space="preserve"> </w:t>
      </w:r>
      <w:r>
        <w:rPr>
          <w:spacing w:val="-1"/>
        </w:rPr>
        <w:t>supplies</w:t>
      </w:r>
      <w:r>
        <w:rPr>
          <w:spacing w:val="35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construction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solar</w:t>
      </w:r>
      <w:r>
        <w:rPr>
          <w:spacing w:val="36"/>
        </w:rPr>
        <w:t xml:space="preserve"> </w:t>
      </w:r>
      <w:r>
        <w:t>power</w:t>
      </w:r>
      <w:r>
        <w:rPr>
          <w:spacing w:val="35"/>
        </w:rPr>
        <w:t xml:space="preserve"> </w:t>
      </w:r>
      <w:r>
        <w:t>projects;</w:t>
      </w:r>
      <w:r>
        <w:rPr>
          <w:spacing w:val="35"/>
        </w:rPr>
        <w:t xml:space="preserve"> </w:t>
      </w:r>
      <w:r>
        <w:t>foreign</w:t>
      </w:r>
      <w:r>
        <w:rPr>
          <w:spacing w:val="35"/>
        </w:rPr>
        <w:t xml:space="preserve"> </w:t>
      </w:r>
      <w:r>
        <w:t>exchange</w:t>
      </w:r>
      <w:r>
        <w:rPr>
          <w:spacing w:val="33"/>
        </w:rPr>
        <w:t xml:space="preserve"> </w:t>
      </w:r>
      <w:r>
        <w:t>rate</w:t>
      </w:r>
      <w:r>
        <w:rPr>
          <w:spacing w:val="46"/>
          <w:w w:val="99"/>
        </w:rPr>
        <w:t xml:space="preserve"> </w:t>
      </w:r>
      <w:r>
        <w:rPr>
          <w:spacing w:val="-1"/>
        </w:rPr>
        <w:t>fluctuations;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rFonts w:cs="Arial"/>
        </w:rPr>
        <w:t>change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tax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rate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significant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adverse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impact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56"/>
          <w:w w:val="99"/>
        </w:rPr>
        <w:t xml:space="preserve"> </w:t>
      </w:r>
      <w:r>
        <w:t>business;</w:t>
      </w:r>
      <w:r>
        <w:rPr>
          <w:spacing w:val="47"/>
        </w:rPr>
        <w:t xml:space="preserve"> </w:t>
      </w:r>
      <w:r>
        <w:t>seasonal</w:t>
      </w:r>
      <w:r>
        <w:rPr>
          <w:spacing w:val="47"/>
        </w:rPr>
        <w:t xml:space="preserve"> </w:t>
      </w:r>
      <w:r>
        <w:t>variations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demand</w:t>
      </w:r>
      <w:r>
        <w:rPr>
          <w:spacing w:val="50"/>
        </w:rPr>
        <w:t xml:space="preserve"> </w:t>
      </w:r>
      <w:r>
        <w:t>linked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construction</w:t>
      </w:r>
      <w:r>
        <w:rPr>
          <w:spacing w:val="49"/>
        </w:rPr>
        <w:t xml:space="preserve"> </w:t>
      </w:r>
      <w:r>
        <w:t>cycles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weather</w:t>
      </w:r>
      <w:r>
        <w:rPr>
          <w:spacing w:val="48"/>
        </w:rPr>
        <w:t xml:space="preserve"> </w:t>
      </w:r>
      <w:r>
        <w:t>conditions</w:t>
      </w:r>
      <w:r>
        <w:rPr>
          <w:spacing w:val="51"/>
        </w:rPr>
        <w:t xml:space="preserve"> </w:t>
      </w:r>
      <w:r>
        <w:rPr>
          <w:spacing w:val="-1"/>
        </w:rPr>
        <w:t>may</w:t>
      </w:r>
      <w:r>
        <w:rPr>
          <w:spacing w:val="50"/>
          <w:w w:val="99"/>
        </w:rPr>
        <w:t xml:space="preserve"> </w:t>
      </w:r>
      <w:r>
        <w:rPr>
          <w:rFonts w:cs="Arial"/>
        </w:rPr>
        <w:t>influence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results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operations;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Company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may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1"/>
        </w:rPr>
        <w:t>unab</w:t>
      </w:r>
      <w:r>
        <w:rPr>
          <w:spacing w:val="1"/>
        </w:rPr>
        <w:t>le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cash</w:t>
      </w:r>
      <w:r>
        <w:rPr>
          <w:spacing w:val="42"/>
          <w:w w:val="99"/>
        </w:rPr>
        <w:t xml:space="preserve"> </w:t>
      </w:r>
      <w:r>
        <w:rPr>
          <w:spacing w:val="-1"/>
        </w:rPr>
        <w:t>flows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 to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financing;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incur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indebtedness</w:t>
      </w:r>
      <w:r>
        <w:rPr>
          <w:spacing w:val="-1"/>
        </w:rPr>
        <w:t xml:space="preserve"> in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future;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risks from</w:t>
      </w:r>
      <w:r>
        <w:rPr>
          <w:spacing w:val="-2"/>
        </w:rPr>
        <w:t xml:space="preserve"> </w:t>
      </w:r>
      <w:r>
        <w:t>supply chain</w:t>
      </w:r>
      <w:r>
        <w:rPr>
          <w:spacing w:val="2"/>
        </w:rPr>
        <w:t xml:space="preserve"> </w:t>
      </w:r>
      <w:r>
        <w:t>issues;</w:t>
      </w:r>
      <w:r>
        <w:rPr>
          <w:spacing w:val="-2"/>
        </w:rPr>
        <w:t xml:space="preserve"> </w:t>
      </w:r>
      <w:r>
        <w:t>risks 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inflation;</w:t>
      </w:r>
      <w:r>
        <w:rPr>
          <w:spacing w:val="1"/>
        </w:rPr>
        <w:t xml:space="preserve"> </w:t>
      </w:r>
      <w:r>
        <w:t>unexpected</w:t>
      </w:r>
      <w:r>
        <w:rPr>
          <w:spacing w:val="36"/>
          <w:w w:val="99"/>
        </w:rPr>
        <w:t xml:space="preserve"> </w:t>
      </w:r>
      <w:r>
        <w:rPr>
          <w:spacing w:val="-1"/>
        </w:rPr>
        <w:t>warranty</w:t>
      </w:r>
      <w:r>
        <w:rPr>
          <w:spacing w:val="36"/>
        </w:rPr>
        <w:t xml:space="preserve"> </w:t>
      </w:r>
      <w:r>
        <w:t>ex</w:t>
      </w:r>
      <w:r>
        <w:rPr>
          <w:rFonts w:cs="Arial"/>
        </w:rPr>
        <w:t>penses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adequately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covered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Company’s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insurance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policies;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the</w:t>
      </w:r>
    </w:p>
    <w:p w14:paraId="0F32EB52" w14:textId="77777777" w:rsidR="007426C5" w:rsidRDefault="007426C5">
      <w:pPr>
        <w:jc w:val="both"/>
        <w:rPr>
          <w:rFonts w:ascii="Arial" w:eastAsia="Arial" w:hAnsi="Arial" w:cs="Arial"/>
        </w:rPr>
        <w:sectPr w:rsidR="007426C5">
          <w:pgSz w:w="12240" w:h="15840"/>
          <w:pgMar w:top="1380" w:right="1320" w:bottom="280" w:left="1340" w:header="720" w:footer="720" w:gutter="0"/>
          <w:cols w:space="720"/>
        </w:sectPr>
      </w:pPr>
    </w:p>
    <w:p w14:paraId="0F32EB53" w14:textId="77777777" w:rsidR="007426C5" w:rsidRDefault="002F130A">
      <w:pPr>
        <w:pStyle w:val="BodyText"/>
        <w:spacing w:before="59"/>
        <w:ind w:left="100" w:right="119"/>
        <w:jc w:val="both"/>
      </w:pPr>
      <w:r>
        <w:lastRenderedPageBreak/>
        <w:t>Company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unable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attract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retain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personnel,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compete</w:t>
      </w:r>
      <w:r>
        <w:rPr>
          <w:spacing w:val="14"/>
        </w:rPr>
        <w:t xml:space="preserve"> </w:t>
      </w:r>
      <w:r>
        <w:t>effectively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renewable</w:t>
      </w:r>
      <w:r>
        <w:rPr>
          <w:spacing w:val="-5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market;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5"/>
        </w:rPr>
        <w:t xml:space="preserve"> </w:t>
      </w:r>
      <w:r>
        <w:t>purchasers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utility-scale</w:t>
      </w:r>
      <w:r>
        <w:rPr>
          <w:spacing w:val="-5"/>
        </w:rPr>
        <w:t xml:space="preserve"> </w:t>
      </w:r>
      <w:r>
        <w:t>quantities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electricity;</w:t>
      </w:r>
      <w:r>
        <w:rPr>
          <w:spacing w:val="30"/>
          <w:w w:val="99"/>
        </w:rPr>
        <w:t xml:space="preserve"> </w:t>
      </w:r>
      <w:r>
        <w:t>compliance</w:t>
      </w:r>
      <w:r>
        <w:rPr>
          <w:spacing w:val="39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environmental</w:t>
      </w:r>
      <w:r>
        <w:rPr>
          <w:spacing w:val="42"/>
        </w:rPr>
        <w:t xml:space="preserve"> </w:t>
      </w:r>
      <w:r>
        <w:rPr>
          <w:spacing w:val="-1"/>
        </w:rPr>
        <w:t>laws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regulations</w:t>
      </w:r>
      <w:r>
        <w:rPr>
          <w:spacing w:val="41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expensive;</w:t>
      </w:r>
      <w:r>
        <w:rPr>
          <w:spacing w:val="42"/>
        </w:rPr>
        <w:t xml:space="preserve"> </w:t>
      </w:r>
      <w:r>
        <w:t>corporate</w:t>
      </w:r>
      <w:r>
        <w:rPr>
          <w:spacing w:val="40"/>
        </w:rPr>
        <w:t xml:space="preserve"> </w:t>
      </w:r>
      <w:r>
        <w:t>responsibility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28"/>
          <w:w w:val="99"/>
        </w:rPr>
        <w:t xml:space="preserve"> </w:t>
      </w:r>
      <w:r>
        <w:rPr>
          <w:spacing w:val="-1"/>
        </w:rPr>
        <w:t>adversely</w:t>
      </w:r>
      <w:r>
        <w:rPr>
          <w:spacing w:val="-10"/>
        </w:rPr>
        <w:t xml:space="preserve"> </w:t>
      </w:r>
      <w:r>
        <w:t>impose</w:t>
      </w:r>
      <w:r>
        <w:rPr>
          <w:spacing w:val="-11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costs;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unknown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time;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Company</w:t>
      </w:r>
      <w:r>
        <w:rPr>
          <w:spacing w:val="32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limited</w:t>
      </w:r>
      <w:r>
        <w:rPr>
          <w:spacing w:val="33"/>
        </w:rPr>
        <w:t xml:space="preserve"> </w:t>
      </w:r>
      <w:r>
        <w:t>insurance</w:t>
      </w:r>
      <w:r>
        <w:rPr>
          <w:spacing w:val="31"/>
        </w:rPr>
        <w:t xml:space="preserve"> </w:t>
      </w:r>
      <w:r>
        <w:t>coverage;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Company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reliant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technology</w:t>
      </w:r>
      <w:r>
        <w:rPr>
          <w:spacing w:val="24"/>
          <w:w w:val="99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damaging</w:t>
      </w:r>
      <w:r>
        <w:rPr>
          <w:spacing w:val="11"/>
        </w:rPr>
        <w:t xml:space="preserve"> </w:t>
      </w:r>
      <w:r>
        <w:t>cyberattacks;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litigation;</w:t>
      </w:r>
      <w:r>
        <w:rPr>
          <w:spacing w:val="44"/>
          <w:w w:val="99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guarantee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rPr>
          <w:spacing w:val="1"/>
        </w:rPr>
        <w:t>funds;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sell</w:t>
      </w:r>
      <w:r>
        <w:rPr>
          <w:spacing w:val="64"/>
          <w:w w:val="99"/>
        </w:rPr>
        <w:t xml:space="preserve"> </w:t>
      </w:r>
      <w:r>
        <w:rPr>
          <w:spacing w:val="-1"/>
        </w:rPr>
        <w:t>securities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cash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fund</w:t>
      </w:r>
      <w:r>
        <w:rPr>
          <w:spacing w:val="-16"/>
        </w:rPr>
        <w:t xml:space="preserve"> </w:t>
      </w:r>
      <w:r>
        <w:t>operations,</w:t>
      </w:r>
      <w:r>
        <w:rPr>
          <w:spacing w:val="-16"/>
        </w:rPr>
        <w:t xml:space="preserve"> </w:t>
      </w:r>
      <w:r>
        <w:t>capital</w:t>
      </w:r>
      <w:r>
        <w:rPr>
          <w:spacing w:val="-16"/>
        </w:rPr>
        <w:t xml:space="preserve"> </w:t>
      </w:r>
      <w:r>
        <w:t>expansion,</w:t>
      </w:r>
      <w:r>
        <w:rPr>
          <w:spacing w:val="-18"/>
        </w:rPr>
        <w:t xml:space="preserve"> </w:t>
      </w:r>
      <w:r>
        <w:t>mergers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t>acquisitions</w:t>
      </w:r>
      <w:r>
        <w:rPr>
          <w:spacing w:val="-16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dilute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current</w:t>
      </w:r>
      <w:r>
        <w:rPr>
          <w:spacing w:val="66"/>
          <w:w w:val="99"/>
        </w:rPr>
        <w:t xml:space="preserve"> </w:t>
      </w:r>
      <w:r>
        <w:rPr>
          <w:spacing w:val="-1"/>
        </w:rPr>
        <w:t>shareholders;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dilution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financings.</w:t>
      </w:r>
    </w:p>
    <w:p w14:paraId="0F32EB54" w14:textId="77777777" w:rsidR="007426C5" w:rsidRDefault="007426C5">
      <w:pPr>
        <w:spacing w:before="8"/>
        <w:rPr>
          <w:rFonts w:ascii="Arial" w:eastAsia="Arial" w:hAnsi="Arial" w:cs="Arial"/>
          <w:sz w:val="20"/>
          <w:szCs w:val="20"/>
        </w:rPr>
      </w:pPr>
    </w:p>
    <w:p w14:paraId="0F32EB55" w14:textId="77777777" w:rsidR="007426C5" w:rsidRDefault="002F130A">
      <w:pPr>
        <w:pStyle w:val="BodyText"/>
        <w:ind w:left="100" w:right="119"/>
        <w:jc w:val="both"/>
      </w:pP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undertakes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update or</w:t>
      </w:r>
      <w:r>
        <w:rPr>
          <w:spacing w:val="-1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t>forward-looking</w:t>
      </w:r>
      <w:r>
        <w:rPr>
          <w:spacing w:val="-3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result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information,</w:t>
      </w:r>
      <w:r>
        <w:rPr>
          <w:spacing w:val="-17"/>
        </w:rPr>
        <w:t xml:space="preserve"> </w:t>
      </w:r>
      <w:r>
        <w:t>future</w:t>
      </w:r>
      <w:r>
        <w:rPr>
          <w:spacing w:val="-17"/>
        </w:rPr>
        <w:t xml:space="preserve"> </w:t>
      </w:r>
      <w:r>
        <w:rPr>
          <w:spacing w:val="-1"/>
        </w:rPr>
        <w:t>events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otherwise,</w:t>
      </w:r>
      <w:r>
        <w:rPr>
          <w:spacing w:val="-17"/>
        </w:rPr>
        <w:t xml:space="preserve"> </w:t>
      </w:r>
      <w:r>
        <w:t>except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may</w:t>
      </w:r>
      <w:r>
        <w:rPr>
          <w:spacing w:val="-16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required</w:t>
      </w:r>
      <w:r>
        <w:rPr>
          <w:spacing w:val="-18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law.</w:t>
      </w:r>
      <w:r>
        <w:rPr>
          <w:spacing w:val="-18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t>factors</w:t>
      </w:r>
      <w:r>
        <w:rPr>
          <w:spacing w:val="-16"/>
        </w:rPr>
        <w:t xml:space="preserve"> </w:t>
      </w:r>
      <w:r>
        <w:rPr>
          <w:spacing w:val="-1"/>
        </w:rPr>
        <w:t>emerge</w:t>
      </w:r>
      <w:r>
        <w:rPr>
          <w:spacing w:val="66"/>
          <w:w w:val="9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predict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assess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each</w:t>
      </w:r>
      <w:r>
        <w:rPr>
          <w:spacing w:val="34"/>
          <w:w w:val="99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factor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extent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factor,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combination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factors,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rPr>
          <w:spacing w:val="-1"/>
        </w:rPr>
        <w:t>results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differ</w:t>
      </w:r>
      <w:r>
        <w:rPr>
          <w:spacing w:val="-12"/>
        </w:rPr>
        <w:t xml:space="preserve"> </w:t>
      </w:r>
      <w:r>
        <w:rPr>
          <w:spacing w:val="-1"/>
        </w:rPr>
        <w:t>materially</w:t>
      </w:r>
      <w:r>
        <w:rPr>
          <w:spacing w:val="80"/>
          <w:w w:val="99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forward-looking</w:t>
      </w:r>
      <w:r>
        <w:rPr>
          <w:spacing w:val="3"/>
        </w:rPr>
        <w:t xml:space="preserve"> </w:t>
      </w:r>
      <w:r>
        <w:t>statement.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forward-looking</w:t>
      </w:r>
      <w:r>
        <w:rPr>
          <w:spacing w:val="3"/>
        </w:rPr>
        <w:t xml:space="preserve"> </w:t>
      </w:r>
      <w:r>
        <w:t>statements</w:t>
      </w:r>
      <w:r>
        <w:rPr>
          <w:spacing w:val="6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46"/>
          <w:w w:val="99"/>
        </w:rPr>
        <w:t xml:space="preserve"> </w:t>
      </w:r>
      <w:r>
        <w:rPr>
          <w:spacing w:val="-1"/>
        </w:rPr>
        <w:t>news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expressly</w:t>
      </w:r>
      <w:r>
        <w:rPr>
          <w:spacing w:val="-4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entirety</w:t>
      </w:r>
      <w:r>
        <w:rPr>
          <w:spacing w:val="-6"/>
        </w:rPr>
        <w:t xml:space="preserve"> </w:t>
      </w:r>
      <w:r>
        <w:t xml:space="preserve">by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cautionary</w:t>
      </w:r>
      <w:r>
        <w:rPr>
          <w:spacing w:val="-6"/>
        </w:rPr>
        <w:t xml:space="preserve"> </w:t>
      </w:r>
      <w:r>
        <w:t>statement.</w:t>
      </w:r>
    </w:p>
    <w:sectPr w:rsidR="007426C5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C5"/>
    <w:rsid w:val="00144982"/>
    <w:rsid w:val="002F130A"/>
    <w:rsid w:val="007426C5"/>
    <w:rsid w:val="007C3CF3"/>
    <w:rsid w:val="00AF052E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32EB2B"/>
  <w15:docId w15:val="{3D6B740B-B755-4304-87CA-0F362B3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3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markets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y.zheng@abundantsolarenerg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larbankcor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tcmar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90380f12-1be4-4878-a245-0804895ce2d2">2023-03-18T12:03:00+00:00</DateTime>
    <TaxCatchAll xmlns="882bb18d-79f2-4c79-8b6a-9979224218d9" xsi:nil="true"/>
    <lcf76f155ced4ddcb4097134ff3c332f xmlns="90380f12-1be4-4878-a245-0804895ce2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CBC5E5FABB64D94D620BA1C8ED6F6" ma:contentTypeVersion="17" ma:contentTypeDescription="Create a new document." ma:contentTypeScope="" ma:versionID="a7af3d06943a9201f864143ed6e810ec">
  <xsd:schema xmlns:xsd="http://www.w3.org/2001/XMLSchema" xmlns:xs="http://www.w3.org/2001/XMLSchema" xmlns:p="http://schemas.microsoft.com/office/2006/metadata/properties" xmlns:ns2="90380f12-1be4-4878-a245-0804895ce2d2" xmlns:ns3="882bb18d-79f2-4c79-8b6a-9979224218d9" targetNamespace="http://schemas.microsoft.com/office/2006/metadata/properties" ma:root="true" ma:fieldsID="2fb63ce417702159897e384b4005d875" ns2:_="" ns3:_="">
    <xsd:import namespace="90380f12-1be4-4878-a245-0804895ce2d2"/>
    <xsd:import namespace="882bb18d-79f2-4c79-8b6a-997922421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0f12-1be4-4878-a245-0804895ce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693af9-f138-49a5-85a8-89739891c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Time" ma:index="24" nillable="true" ma:displayName="Date &amp; Time" ma:default="[today]" ma:format="DateTime" ma:internalName="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b18d-79f2-4c79-8b6a-997922421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59e1e7-a2f7-4d77-b092-4285d32136f3}" ma:internalName="TaxCatchAll" ma:showField="CatchAllData" ma:web="882bb18d-79f2-4c79-8b6a-997922421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E6BE7-1BCA-4955-8A2C-168C41D4D6A9}">
  <ds:schemaRefs>
    <ds:schemaRef ds:uri="http://schemas.microsoft.com/office/2006/metadata/properties"/>
    <ds:schemaRef ds:uri="http://schemas.microsoft.com/office/infopath/2007/PartnerControls"/>
    <ds:schemaRef ds:uri="90380f12-1be4-4878-a245-0804895ce2d2"/>
    <ds:schemaRef ds:uri="882bb18d-79f2-4c79-8b6a-9979224218d9"/>
  </ds:schemaRefs>
</ds:datastoreItem>
</file>

<file path=customXml/itemProps2.xml><?xml version="1.0" encoding="utf-8"?>
<ds:datastoreItem xmlns:ds="http://schemas.openxmlformats.org/officeDocument/2006/customXml" ds:itemID="{DDAD3417-C451-407A-9833-862F52A2E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80f12-1be4-4878-a245-0804895ce2d2"/>
    <ds:schemaRef ds:uri="882bb18d-79f2-4c79-8b6a-997922421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EBC5F-B3EA-43DD-BBDE-E95A4DDD1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X. Meng</dc:creator>
  <cp:lastModifiedBy>olen</cp:lastModifiedBy>
  <cp:revision>6</cp:revision>
  <dcterms:created xsi:type="dcterms:W3CDTF">2023-03-13T13:10:00Z</dcterms:created>
  <dcterms:modified xsi:type="dcterms:W3CDTF">2023-05-04T16:17:00Z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2023-03-13T00:00:00Z</vt:filetime>
  </property>
  <property fmtid="{D5CDD505-2E9C-101B-9397-08002B2CF9AE}" pid="4" name="ContentTypeId">
    <vt:lpwstr>0x010100081CBC5E5FABB64D94D620BA1C8ED6F6</vt:lpwstr>
  </property>
  <property fmtid="{D5CDD505-2E9C-101B-9397-08002B2CF9AE}" pid="5" name="MediaServiceImageTags">
    <vt:lpwstr/>
  </property>
</Properties>
</file>