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58" w:rsidRDefault="00B94BA5">
      <w:pPr>
        <w:rPr>
          <w:rFonts w:ascii="Arial" w:eastAsia="Arial" w:hAnsi="Arial" w:cs="Arial"/>
          <w:color w:val="000000"/>
          <w:sz w:val="22"/>
          <w:szCs w:val="22"/>
        </w:rPr>
      </w:pPr>
      <w:bookmarkStart w:id="0" w:name="_GoBack"/>
      <w:bookmarkEnd w:id="0"/>
      <w:r>
        <w:rPr>
          <w:rFonts w:ascii="Arial" w:eastAsia="Arial" w:hAnsi="Arial" w:cs="Arial"/>
          <w:b/>
          <w:color w:val="000000"/>
          <w:sz w:val="22"/>
          <w:szCs w:val="22"/>
        </w:rPr>
        <w:t xml:space="preserve">  </w:t>
      </w:r>
    </w:p>
    <w:p w:rsidR="00967058" w:rsidRDefault="00B94BA5">
      <w:pPr>
        <w:jc w:val="center"/>
        <w:rPr>
          <w:rFonts w:ascii="Arial" w:eastAsia="Arial" w:hAnsi="Arial" w:cs="Arial"/>
          <w:color w:val="000000"/>
          <w:sz w:val="22"/>
          <w:szCs w:val="22"/>
        </w:rPr>
      </w:pPr>
      <w:r>
        <w:rPr>
          <w:rFonts w:ascii="Play" w:eastAsia="Play" w:hAnsi="Play" w:cs="Play"/>
          <w:noProof/>
          <w:sz w:val="26"/>
          <w:szCs w:val="26"/>
        </w:rPr>
        <w:drawing>
          <wp:inline distT="0" distB="0" distL="114300" distR="114300">
            <wp:extent cx="2861310" cy="884555"/>
            <wp:effectExtent l="0" t="0" r="0" b="0"/>
            <wp:docPr id="2" name="image4.png" descr="photo"/>
            <wp:cNvGraphicFramePr/>
            <a:graphic xmlns:a="http://schemas.openxmlformats.org/drawingml/2006/main">
              <a:graphicData uri="http://schemas.openxmlformats.org/drawingml/2006/picture">
                <pic:pic xmlns:pic="http://schemas.openxmlformats.org/drawingml/2006/picture">
                  <pic:nvPicPr>
                    <pic:cNvPr id="863726077" name="image4.png" descr="photo"/>
                    <pic:cNvPicPr/>
                  </pic:nvPicPr>
                  <pic:blipFill>
                    <a:blip r:embed="rId7"/>
                    <a:stretch>
                      <a:fillRect/>
                    </a:stretch>
                  </pic:blipFill>
                  <pic:spPr>
                    <a:xfrm>
                      <a:off x="0" y="0"/>
                      <a:ext cx="2861310" cy="884555"/>
                    </a:xfrm>
                    <a:prstGeom prst="rect">
                      <a:avLst/>
                    </a:prstGeom>
                  </pic:spPr>
                </pic:pic>
              </a:graphicData>
            </a:graphic>
          </wp:inline>
        </w:drawing>
      </w:r>
    </w:p>
    <w:p w:rsidR="00DE1AF4" w:rsidRPr="00FB7CD4" w:rsidRDefault="00B94BA5" w:rsidP="00DF1E48">
      <w:pPr>
        <w:pStyle w:val="Heading1"/>
        <w:spacing w:before="150" w:after="225" w:line="360" w:lineRule="atLeast"/>
        <w:jc w:val="center"/>
        <w:rPr>
          <w:rFonts w:ascii="Arial" w:eastAsia="Arial" w:hAnsi="Arial" w:cs="Arial"/>
          <w:sz w:val="28"/>
          <w:szCs w:val="22"/>
        </w:rPr>
      </w:pPr>
      <w:r w:rsidRPr="00FB7CD4">
        <w:rPr>
          <w:rFonts w:ascii="Arial" w:eastAsia="Arial" w:hAnsi="Arial" w:cs="Arial"/>
          <w:color w:val="000000"/>
          <w:sz w:val="52"/>
        </w:rPr>
        <w:br/>
      </w:r>
      <w:r w:rsidR="005708E1" w:rsidRPr="00FB7CD4">
        <w:rPr>
          <w:rFonts w:ascii="Arial" w:eastAsia="Arial" w:hAnsi="Arial" w:cs="Arial"/>
          <w:sz w:val="28"/>
          <w:szCs w:val="22"/>
        </w:rPr>
        <w:t xml:space="preserve">Scythian Biosciences </w:t>
      </w:r>
      <w:r w:rsidR="008B04B5">
        <w:rPr>
          <w:rFonts w:ascii="Arial" w:eastAsia="Arial" w:hAnsi="Arial" w:cs="Arial"/>
          <w:sz w:val="28"/>
          <w:szCs w:val="22"/>
        </w:rPr>
        <w:t xml:space="preserve">Applauds </w:t>
      </w:r>
      <w:r w:rsidR="00687493">
        <w:rPr>
          <w:rFonts w:ascii="Arial" w:eastAsia="Arial" w:hAnsi="Arial" w:cs="Arial"/>
          <w:sz w:val="28"/>
          <w:szCs w:val="22"/>
        </w:rPr>
        <w:t>the</w:t>
      </w:r>
      <w:r w:rsidR="0007074A">
        <w:rPr>
          <w:rFonts w:ascii="Arial" w:eastAsia="Arial" w:hAnsi="Arial" w:cs="Arial"/>
          <w:sz w:val="28"/>
          <w:szCs w:val="22"/>
        </w:rPr>
        <w:t xml:space="preserve"> UK Government’s Decision to </w:t>
      </w:r>
      <w:r w:rsidR="008B6597">
        <w:rPr>
          <w:rFonts w:ascii="Arial" w:eastAsia="Arial" w:hAnsi="Arial" w:cs="Arial"/>
          <w:sz w:val="28"/>
          <w:szCs w:val="22"/>
        </w:rPr>
        <w:t>Legalize</w:t>
      </w:r>
      <w:r w:rsidR="009974E4">
        <w:rPr>
          <w:rFonts w:ascii="Arial" w:eastAsia="Arial" w:hAnsi="Arial" w:cs="Arial"/>
          <w:sz w:val="28"/>
          <w:szCs w:val="22"/>
        </w:rPr>
        <w:t xml:space="preserve"> </w:t>
      </w:r>
      <w:r w:rsidR="0007074A">
        <w:rPr>
          <w:rFonts w:ascii="Arial" w:eastAsia="Arial" w:hAnsi="Arial" w:cs="Arial"/>
          <w:sz w:val="28"/>
          <w:szCs w:val="22"/>
        </w:rPr>
        <w:t xml:space="preserve">Medical Cannabis </w:t>
      </w:r>
    </w:p>
    <w:p w:rsidR="00494F11" w:rsidRPr="00494F11" w:rsidRDefault="00494F11" w:rsidP="00494F11">
      <w:pPr>
        <w:tabs>
          <w:tab w:val="left" w:pos="7920"/>
        </w:tabs>
        <w:jc w:val="center"/>
        <w:rPr>
          <w:rFonts w:ascii="Arial" w:eastAsia="Arial" w:hAnsi="Arial" w:cs="Arial"/>
          <w:color w:val="000000"/>
          <w:sz w:val="22"/>
          <w:szCs w:val="22"/>
        </w:rPr>
      </w:pPr>
      <w:r w:rsidRPr="00494F11">
        <w:rPr>
          <w:rFonts w:ascii="Arial" w:eastAsia="Arial" w:hAnsi="Arial" w:cs="Arial"/>
          <w:color w:val="000000"/>
          <w:sz w:val="22"/>
          <w:szCs w:val="22"/>
        </w:rPr>
        <w:t>Scythian’s Chief Medical Officer, The Famed</w:t>
      </w:r>
    </w:p>
    <w:p w:rsidR="00494F11" w:rsidRDefault="00494F11" w:rsidP="00494F11">
      <w:pPr>
        <w:tabs>
          <w:tab w:val="left" w:pos="7920"/>
        </w:tabs>
        <w:jc w:val="center"/>
        <w:rPr>
          <w:rFonts w:ascii="Arial" w:eastAsia="Arial" w:hAnsi="Arial" w:cs="Arial"/>
          <w:color w:val="000000"/>
          <w:sz w:val="22"/>
          <w:szCs w:val="22"/>
        </w:rPr>
      </w:pPr>
      <w:r w:rsidRPr="00494F11">
        <w:rPr>
          <w:rFonts w:ascii="Arial" w:eastAsia="Arial" w:hAnsi="Arial" w:cs="Arial"/>
          <w:color w:val="000000"/>
          <w:sz w:val="22"/>
          <w:szCs w:val="22"/>
        </w:rPr>
        <w:t>Dr. Barnes, Receives National Praise for His Advocacy, Education and Tireless Leadership from Government, Media and Medical Organizations to Assist in Making This Major Event Happen</w:t>
      </w:r>
    </w:p>
    <w:p w:rsidR="00687493" w:rsidRDefault="00B94BA5" w:rsidP="00687493">
      <w:pPr>
        <w:tabs>
          <w:tab w:val="left" w:pos="7920"/>
        </w:tabs>
        <w:rPr>
          <w:rFonts w:ascii="Arial" w:eastAsia="Arial" w:hAnsi="Arial" w:cs="Arial"/>
          <w:color w:val="000000"/>
          <w:sz w:val="22"/>
          <w:szCs w:val="22"/>
        </w:rPr>
      </w:pPr>
      <w:r>
        <w:rPr>
          <w:rFonts w:ascii="Arial" w:eastAsia="Arial" w:hAnsi="Arial" w:cs="Arial"/>
          <w:b/>
          <w:color w:val="000000"/>
          <w:sz w:val="22"/>
          <w:szCs w:val="22"/>
        </w:rPr>
        <w:br/>
      </w:r>
      <w:r w:rsidR="005B5AAD" w:rsidRPr="00E629B0">
        <w:rPr>
          <w:rFonts w:ascii="Arial" w:eastAsia="Arial" w:hAnsi="Arial" w:cs="Arial"/>
          <w:b/>
          <w:color w:val="000000"/>
          <w:sz w:val="22"/>
          <w:szCs w:val="22"/>
        </w:rPr>
        <w:t>Toronto, ON</w:t>
      </w:r>
      <w:r w:rsidR="005B5AAD" w:rsidRPr="00E629B0">
        <w:rPr>
          <w:rFonts w:ascii="Arial" w:eastAsia="Arial" w:hAnsi="Arial" w:cs="Arial"/>
          <w:color w:val="000000"/>
          <w:sz w:val="22"/>
          <w:szCs w:val="22"/>
        </w:rPr>
        <w:t xml:space="preserve"> – </w:t>
      </w:r>
      <w:r w:rsidR="00242DC1" w:rsidRPr="002C3656">
        <w:rPr>
          <w:rFonts w:ascii="Arial" w:eastAsia="Arial" w:hAnsi="Arial" w:cs="Arial"/>
          <w:color w:val="000000"/>
          <w:sz w:val="22"/>
          <w:szCs w:val="22"/>
        </w:rPr>
        <w:t>October</w:t>
      </w:r>
      <w:r w:rsidR="005B5AAD" w:rsidRPr="002C3656">
        <w:rPr>
          <w:rFonts w:ascii="Arial" w:eastAsia="Arial" w:hAnsi="Arial" w:cs="Arial"/>
          <w:color w:val="000000"/>
          <w:sz w:val="22"/>
          <w:szCs w:val="22"/>
        </w:rPr>
        <w:t xml:space="preserve"> </w:t>
      </w:r>
      <w:r w:rsidRPr="004D433D">
        <w:rPr>
          <w:rFonts w:ascii="Arial" w:eastAsia="Arial" w:hAnsi="Arial" w:cs="Arial"/>
          <w:color w:val="000000"/>
          <w:sz w:val="22"/>
          <w:szCs w:val="22"/>
        </w:rPr>
        <w:t>1</w:t>
      </w:r>
      <w:r w:rsidR="00687493">
        <w:rPr>
          <w:rFonts w:ascii="Arial" w:eastAsia="Arial" w:hAnsi="Arial" w:cs="Arial"/>
          <w:color w:val="000000"/>
          <w:sz w:val="22"/>
          <w:szCs w:val="22"/>
        </w:rPr>
        <w:t>2</w:t>
      </w:r>
      <w:r w:rsidR="005B5AAD" w:rsidRPr="002C3656">
        <w:rPr>
          <w:rFonts w:ascii="Arial" w:eastAsia="Arial" w:hAnsi="Arial" w:cs="Arial"/>
          <w:color w:val="000000"/>
          <w:sz w:val="22"/>
          <w:szCs w:val="22"/>
        </w:rPr>
        <w:t xml:space="preserve">, 2018 – </w:t>
      </w:r>
      <w:r w:rsidR="005505EE" w:rsidRPr="002C3656">
        <w:rPr>
          <w:rFonts w:ascii="Arial" w:eastAsia="Arial" w:hAnsi="Arial" w:cs="Arial"/>
          <w:color w:val="000000"/>
          <w:sz w:val="22"/>
          <w:szCs w:val="22"/>
        </w:rPr>
        <w:t>Scythian Biosciences Corp. (the "</w:t>
      </w:r>
      <w:r w:rsidR="005505EE" w:rsidRPr="00AB52AC">
        <w:rPr>
          <w:rFonts w:ascii="Arial" w:eastAsia="Arial" w:hAnsi="Arial" w:cs="Arial"/>
          <w:b/>
          <w:color w:val="000000"/>
          <w:sz w:val="22"/>
          <w:szCs w:val="22"/>
        </w:rPr>
        <w:t>Company</w:t>
      </w:r>
      <w:r w:rsidR="005505EE" w:rsidRPr="002C3656">
        <w:rPr>
          <w:rFonts w:ascii="Arial" w:eastAsia="Arial" w:hAnsi="Arial" w:cs="Arial"/>
          <w:color w:val="000000"/>
          <w:sz w:val="22"/>
          <w:szCs w:val="22"/>
        </w:rPr>
        <w:t>" or “</w:t>
      </w:r>
      <w:r w:rsidR="005505EE" w:rsidRPr="00AB52AC">
        <w:rPr>
          <w:rFonts w:ascii="Arial" w:eastAsia="Arial" w:hAnsi="Arial" w:cs="Arial"/>
          <w:b/>
          <w:color w:val="000000"/>
          <w:sz w:val="22"/>
          <w:szCs w:val="22"/>
        </w:rPr>
        <w:t>Scythian</w:t>
      </w:r>
      <w:r w:rsidR="005505EE" w:rsidRPr="002C3656">
        <w:rPr>
          <w:rFonts w:ascii="Arial" w:eastAsia="Arial" w:hAnsi="Arial" w:cs="Arial"/>
          <w:color w:val="000000"/>
          <w:sz w:val="22"/>
          <w:szCs w:val="22"/>
        </w:rPr>
        <w:t>”) (CSE:SCYB) (Frankfurt:9SB) (OTC – Nasdaq Intl:SCCYF)</w:t>
      </w:r>
      <w:r>
        <w:rPr>
          <w:rFonts w:ascii="Arial" w:eastAsia="Arial" w:hAnsi="Arial" w:cs="Arial"/>
          <w:color w:val="000000"/>
          <w:sz w:val="22"/>
          <w:szCs w:val="22"/>
        </w:rPr>
        <w:t xml:space="preserve"> </w:t>
      </w:r>
      <w:r w:rsidR="00687493">
        <w:rPr>
          <w:rFonts w:ascii="Arial" w:eastAsia="Arial" w:hAnsi="Arial" w:cs="Arial"/>
          <w:color w:val="000000"/>
          <w:sz w:val="22"/>
          <w:szCs w:val="22"/>
        </w:rPr>
        <w:t xml:space="preserve">Applauds </w:t>
      </w:r>
      <w:r w:rsidR="0007074A">
        <w:rPr>
          <w:rFonts w:ascii="Arial" w:eastAsia="Arial" w:hAnsi="Arial" w:cs="Arial"/>
          <w:color w:val="000000"/>
          <w:sz w:val="22"/>
          <w:szCs w:val="22"/>
        </w:rPr>
        <w:t>the United Kingdom</w:t>
      </w:r>
      <w:r w:rsidR="00687493">
        <w:rPr>
          <w:rFonts w:ascii="Arial" w:eastAsia="Arial" w:hAnsi="Arial" w:cs="Arial"/>
          <w:color w:val="000000"/>
          <w:sz w:val="22"/>
          <w:szCs w:val="22"/>
        </w:rPr>
        <w:t>’s</w:t>
      </w:r>
      <w:r w:rsidR="0007074A">
        <w:rPr>
          <w:rFonts w:ascii="Arial" w:eastAsia="Arial" w:hAnsi="Arial" w:cs="Arial"/>
          <w:color w:val="000000"/>
          <w:sz w:val="22"/>
          <w:szCs w:val="22"/>
        </w:rPr>
        <w:t xml:space="preserve"> decision </w:t>
      </w:r>
      <w:r w:rsidR="00687493">
        <w:rPr>
          <w:rFonts w:ascii="Arial" w:eastAsia="Arial" w:hAnsi="Arial" w:cs="Arial"/>
          <w:color w:val="000000"/>
          <w:sz w:val="22"/>
          <w:szCs w:val="22"/>
        </w:rPr>
        <w:t>to allow</w:t>
      </w:r>
      <w:r w:rsidR="0007074A">
        <w:rPr>
          <w:rFonts w:ascii="Arial" w:eastAsia="Arial" w:hAnsi="Arial" w:cs="Arial"/>
          <w:color w:val="000000"/>
          <w:sz w:val="22"/>
          <w:szCs w:val="22"/>
        </w:rPr>
        <w:t xml:space="preserve"> </w:t>
      </w:r>
      <w:r w:rsidR="009974E4">
        <w:rPr>
          <w:rFonts w:ascii="Arial" w:eastAsia="Arial" w:hAnsi="Arial" w:cs="Arial"/>
          <w:color w:val="000000"/>
          <w:sz w:val="22"/>
          <w:szCs w:val="22"/>
        </w:rPr>
        <w:t>specialist</w:t>
      </w:r>
      <w:r w:rsidR="009974E4" w:rsidRPr="009974E4">
        <w:rPr>
          <w:rFonts w:ascii="Arial" w:eastAsia="Arial" w:hAnsi="Arial" w:cs="Arial"/>
          <w:color w:val="000000"/>
          <w:sz w:val="22"/>
          <w:szCs w:val="22"/>
        </w:rPr>
        <w:t xml:space="preserve"> </w:t>
      </w:r>
      <w:r w:rsidR="0007074A">
        <w:rPr>
          <w:rFonts w:ascii="Arial" w:eastAsia="Arial" w:hAnsi="Arial" w:cs="Arial"/>
          <w:color w:val="000000"/>
          <w:sz w:val="22"/>
          <w:szCs w:val="22"/>
        </w:rPr>
        <w:t xml:space="preserve">doctors </w:t>
      </w:r>
      <w:r w:rsidR="0007074A" w:rsidRPr="0007074A">
        <w:rPr>
          <w:rFonts w:ascii="Arial" w:eastAsia="Arial" w:hAnsi="Arial" w:cs="Arial"/>
          <w:color w:val="000000"/>
          <w:sz w:val="22"/>
          <w:szCs w:val="22"/>
        </w:rPr>
        <w:t>the option to legally issue prescriptions fo</w:t>
      </w:r>
      <w:r w:rsidR="009974E4">
        <w:rPr>
          <w:rFonts w:ascii="Arial" w:eastAsia="Arial" w:hAnsi="Arial" w:cs="Arial"/>
          <w:color w:val="000000"/>
          <w:sz w:val="22"/>
          <w:szCs w:val="22"/>
        </w:rPr>
        <w:t xml:space="preserve">r cannabis-based medicines when they </w:t>
      </w:r>
      <w:r w:rsidR="00687493">
        <w:rPr>
          <w:rFonts w:ascii="Arial" w:eastAsia="Arial" w:hAnsi="Arial" w:cs="Arial"/>
          <w:color w:val="000000"/>
          <w:sz w:val="22"/>
          <w:szCs w:val="22"/>
        </w:rPr>
        <w:t xml:space="preserve">believe </w:t>
      </w:r>
      <w:r w:rsidR="0007074A" w:rsidRPr="0007074A">
        <w:rPr>
          <w:rFonts w:ascii="Arial" w:eastAsia="Arial" w:hAnsi="Arial" w:cs="Arial"/>
          <w:color w:val="000000"/>
          <w:sz w:val="22"/>
          <w:szCs w:val="22"/>
        </w:rPr>
        <w:t>patients could be</w:t>
      </w:r>
      <w:r w:rsidR="00687493">
        <w:rPr>
          <w:rFonts w:ascii="Arial" w:eastAsia="Arial" w:hAnsi="Arial" w:cs="Arial"/>
          <w:color w:val="000000"/>
          <w:sz w:val="22"/>
          <w:szCs w:val="22"/>
        </w:rPr>
        <w:t xml:space="preserve">nefit from </w:t>
      </w:r>
      <w:r w:rsidR="00546A7F">
        <w:rPr>
          <w:rFonts w:ascii="Arial" w:eastAsia="Arial" w:hAnsi="Arial" w:cs="Arial"/>
          <w:color w:val="000000"/>
          <w:sz w:val="22"/>
          <w:szCs w:val="22"/>
        </w:rPr>
        <w:t xml:space="preserve">the </w:t>
      </w:r>
      <w:r w:rsidR="00687493">
        <w:rPr>
          <w:rFonts w:ascii="Arial" w:eastAsia="Arial" w:hAnsi="Arial" w:cs="Arial"/>
          <w:color w:val="000000"/>
          <w:sz w:val="22"/>
          <w:szCs w:val="22"/>
        </w:rPr>
        <w:t xml:space="preserve">treatment. </w:t>
      </w:r>
      <w:r w:rsidR="009974E4">
        <w:rPr>
          <w:rFonts w:ascii="Arial" w:eastAsia="Arial" w:hAnsi="Arial" w:cs="Arial"/>
          <w:color w:val="000000"/>
          <w:sz w:val="22"/>
          <w:szCs w:val="22"/>
        </w:rPr>
        <w:t>S</w:t>
      </w:r>
      <w:r w:rsidR="009974E4" w:rsidRPr="009974E4">
        <w:rPr>
          <w:rFonts w:ascii="Arial" w:eastAsia="Arial" w:hAnsi="Arial" w:cs="Arial"/>
          <w:color w:val="000000"/>
          <w:sz w:val="22"/>
          <w:szCs w:val="22"/>
        </w:rPr>
        <w:t>peciali</w:t>
      </w:r>
      <w:r w:rsidR="009974E4">
        <w:rPr>
          <w:rFonts w:ascii="Arial" w:eastAsia="Arial" w:hAnsi="Arial" w:cs="Arial"/>
          <w:color w:val="000000"/>
          <w:sz w:val="22"/>
          <w:szCs w:val="22"/>
        </w:rPr>
        <w:t>st</w:t>
      </w:r>
      <w:r w:rsidR="009974E4" w:rsidRPr="009974E4">
        <w:rPr>
          <w:rFonts w:ascii="Arial" w:eastAsia="Arial" w:hAnsi="Arial" w:cs="Arial"/>
          <w:color w:val="000000"/>
          <w:sz w:val="22"/>
          <w:szCs w:val="22"/>
        </w:rPr>
        <w:t xml:space="preserve"> </w:t>
      </w:r>
      <w:r w:rsidR="009974E4">
        <w:rPr>
          <w:rFonts w:ascii="Arial" w:eastAsia="Arial" w:hAnsi="Arial" w:cs="Arial"/>
          <w:color w:val="000000"/>
          <w:sz w:val="22"/>
          <w:szCs w:val="22"/>
        </w:rPr>
        <w:t>d</w:t>
      </w:r>
      <w:r w:rsidR="00687493" w:rsidRPr="00687493">
        <w:rPr>
          <w:rFonts w:ascii="Arial" w:eastAsia="Arial" w:hAnsi="Arial" w:cs="Arial"/>
          <w:color w:val="000000"/>
          <w:sz w:val="22"/>
          <w:szCs w:val="22"/>
        </w:rPr>
        <w:t>octors in England, Wales and Scotland will be able to prescribe cannabis-derived</w:t>
      </w:r>
      <w:r w:rsidR="00687493">
        <w:rPr>
          <w:rFonts w:ascii="Arial" w:eastAsia="Arial" w:hAnsi="Arial" w:cs="Arial"/>
          <w:color w:val="000000"/>
          <w:sz w:val="22"/>
          <w:szCs w:val="22"/>
        </w:rPr>
        <w:t xml:space="preserve"> medicine</w:t>
      </w:r>
      <w:r w:rsidR="001E1908">
        <w:rPr>
          <w:rFonts w:ascii="Arial" w:eastAsia="Arial" w:hAnsi="Arial" w:cs="Arial"/>
          <w:color w:val="000000"/>
          <w:sz w:val="22"/>
          <w:szCs w:val="22"/>
        </w:rPr>
        <w:t>s</w:t>
      </w:r>
      <w:r w:rsidR="00687493">
        <w:rPr>
          <w:rFonts w:ascii="Arial" w:eastAsia="Arial" w:hAnsi="Arial" w:cs="Arial"/>
          <w:color w:val="000000"/>
          <w:sz w:val="22"/>
          <w:szCs w:val="22"/>
        </w:rPr>
        <w:t xml:space="preserve"> in less than a month. </w:t>
      </w:r>
    </w:p>
    <w:p w:rsidR="00687493" w:rsidRDefault="00687493" w:rsidP="00687493">
      <w:pPr>
        <w:tabs>
          <w:tab w:val="left" w:pos="7920"/>
        </w:tabs>
        <w:rPr>
          <w:rFonts w:ascii="Arial" w:eastAsia="Arial" w:hAnsi="Arial" w:cs="Arial"/>
          <w:color w:val="000000"/>
          <w:sz w:val="22"/>
          <w:szCs w:val="22"/>
        </w:rPr>
      </w:pPr>
    </w:p>
    <w:p w:rsidR="00687493" w:rsidRDefault="00687493" w:rsidP="00687493">
      <w:pPr>
        <w:tabs>
          <w:tab w:val="left" w:pos="7920"/>
        </w:tabs>
        <w:rPr>
          <w:rFonts w:ascii="Arial" w:eastAsia="Arial" w:hAnsi="Arial" w:cs="Arial"/>
          <w:color w:val="000000"/>
          <w:sz w:val="22"/>
          <w:szCs w:val="22"/>
        </w:rPr>
      </w:pPr>
      <w:r>
        <w:rPr>
          <w:rFonts w:ascii="Arial" w:eastAsia="Arial" w:hAnsi="Arial" w:cs="Arial"/>
          <w:color w:val="000000"/>
          <w:sz w:val="22"/>
          <w:szCs w:val="22"/>
        </w:rPr>
        <w:t>The law change, passed</w:t>
      </w:r>
      <w:r w:rsidR="00D55FC4">
        <w:rPr>
          <w:rFonts w:ascii="Arial" w:eastAsia="Arial" w:hAnsi="Arial" w:cs="Arial"/>
          <w:color w:val="000000"/>
          <w:sz w:val="22"/>
          <w:szCs w:val="22"/>
        </w:rPr>
        <w:t xml:space="preserve"> in Parliament yesterday</w:t>
      </w:r>
      <w:r w:rsidR="0007074A" w:rsidRPr="0007074A">
        <w:rPr>
          <w:rFonts w:ascii="Arial" w:eastAsia="Arial" w:hAnsi="Arial" w:cs="Arial"/>
          <w:color w:val="000000"/>
          <w:sz w:val="22"/>
          <w:szCs w:val="22"/>
        </w:rPr>
        <w:t>, came after Home Secretary Sajid Javid listened to concerns from parents of children with conditions such as severe epilepsy.</w:t>
      </w:r>
      <w:r>
        <w:rPr>
          <w:rFonts w:ascii="Arial" w:eastAsia="Arial" w:hAnsi="Arial" w:cs="Arial"/>
          <w:color w:val="000000"/>
          <w:sz w:val="22"/>
          <w:szCs w:val="22"/>
        </w:rPr>
        <w:t xml:space="preserve"> Over the summer </w:t>
      </w:r>
      <w:r w:rsidR="00FC596F">
        <w:rPr>
          <w:rFonts w:ascii="Arial" w:eastAsia="Arial" w:hAnsi="Arial" w:cs="Arial"/>
          <w:color w:val="000000"/>
          <w:sz w:val="22"/>
          <w:szCs w:val="22"/>
        </w:rPr>
        <w:t>a</w:t>
      </w:r>
      <w:r w:rsidR="00D55FC4">
        <w:rPr>
          <w:rFonts w:ascii="Arial" w:eastAsia="Arial" w:hAnsi="Arial" w:cs="Arial"/>
          <w:color w:val="000000"/>
          <w:sz w:val="22"/>
          <w:szCs w:val="22"/>
        </w:rPr>
        <w:t>n</w:t>
      </w:r>
      <w:r w:rsidR="00FC596F">
        <w:rPr>
          <w:rFonts w:ascii="Arial" w:eastAsia="Arial" w:hAnsi="Arial" w:cs="Arial"/>
          <w:color w:val="000000"/>
          <w:sz w:val="22"/>
          <w:szCs w:val="22"/>
        </w:rPr>
        <w:t xml:space="preserve"> </w:t>
      </w:r>
      <w:r w:rsidR="00D55FC4">
        <w:rPr>
          <w:rFonts w:ascii="Arial" w:eastAsia="Arial" w:hAnsi="Arial" w:cs="Arial"/>
          <w:color w:val="000000"/>
          <w:sz w:val="22"/>
          <w:szCs w:val="22"/>
        </w:rPr>
        <w:t xml:space="preserve">urgent </w:t>
      </w:r>
      <w:r w:rsidRPr="00687493">
        <w:rPr>
          <w:rFonts w:ascii="Arial" w:eastAsia="Arial" w:hAnsi="Arial" w:cs="Arial"/>
          <w:color w:val="000000"/>
          <w:sz w:val="22"/>
          <w:szCs w:val="22"/>
        </w:rPr>
        <w:t xml:space="preserve">review of cannabis-based medicinal products </w:t>
      </w:r>
      <w:r w:rsidR="00FC596F">
        <w:rPr>
          <w:rFonts w:ascii="Arial" w:eastAsia="Arial" w:hAnsi="Arial" w:cs="Arial"/>
          <w:color w:val="000000"/>
          <w:sz w:val="22"/>
          <w:szCs w:val="22"/>
        </w:rPr>
        <w:t xml:space="preserve">was called </w:t>
      </w:r>
      <w:r w:rsidR="00FC596F" w:rsidRPr="00FC596F">
        <w:rPr>
          <w:rFonts w:ascii="Arial" w:eastAsia="Arial" w:hAnsi="Arial" w:cs="Arial"/>
          <w:color w:val="000000"/>
          <w:sz w:val="22"/>
          <w:szCs w:val="22"/>
        </w:rPr>
        <w:t>fol</w:t>
      </w:r>
      <w:r w:rsidR="00FC596F">
        <w:rPr>
          <w:rFonts w:ascii="Arial" w:eastAsia="Arial" w:hAnsi="Arial" w:cs="Arial"/>
          <w:color w:val="000000"/>
          <w:sz w:val="22"/>
          <w:szCs w:val="22"/>
        </w:rPr>
        <w:t>lowing an outcry over</w:t>
      </w:r>
      <w:r w:rsidR="00FC596F" w:rsidRPr="00FC596F">
        <w:rPr>
          <w:rFonts w:ascii="Arial" w:eastAsia="Arial" w:hAnsi="Arial" w:cs="Arial"/>
          <w:color w:val="000000"/>
          <w:sz w:val="22"/>
          <w:szCs w:val="22"/>
        </w:rPr>
        <w:t xml:space="preserve"> two young epilepsy sufferers</w:t>
      </w:r>
      <w:r w:rsidR="00FC596F">
        <w:rPr>
          <w:rFonts w:ascii="Arial" w:eastAsia="Arial" w:hAnsi="Arial" w:cs="Arial"/>
          <w:color w:val="000000"/>
          <w:sz w:val="22"/>
          <w:szCs w:val="22"/>
        </w:rPr>
        <w:t>,</w:t>
      </w:r>
      <w:r w:rsidR="00FC596F" w:rsidRPr="00FC596F">
        <w:rPr>
          <w:rFonts w:ascii="Arial" w:eastAsia="Arial" w:hAnsi="Arial" w:cs="Arial"/>
          <w:color w:val="000000"/>
          <w:sz w:val="22"/>
          <w:szCs w:val="22"/>
        </w:rPr>
        <w:t xml:space="preserve"> Alfie Dingley and Billy Caldwell</w:t>
      </w:r>
      <w:r w:rsidR="00FC596F">
        <w:rPr>
          <w:rFonts w:ascii="Arial" w:eastAsia="Arial" w:hAnsi="Arial" w:cs="Arial"/>
          <w:color w:val="000000"/>
          <w:sz w:val="22"/>
          <w:szCs w:val="22"/>
        </w:rPr>
        <w:t>,</w:t>
      </w:r>
      <w:r w:rsidR="00FC596F" w:rsidRPr="00FC596F">
        <w:rPr>
          <w:rFonts w:ascii="Arial" w:eastAsia="Arial" w:hAnsi="Arial" w:cs="Arial"/>
          <w:color w:val="000000"/>
          <w:sz w:val="22"/>
          <w:szCs w:val="22"/>
        </w:rPr>
        <w:t xml:space="preserve"> being denied access to cannabis oil.</w:t>
      </w:r>
    </w:p>
    <w:p w:rsidR="0007074A" w:rsidRDefault="0007074A" w:rsidP="0007074A">
      <w:pPr>
        <w:tabs>
          <w:tab w:val="left" w:pos="7920"/>
        </w:tabs>
        <w:rPr>
          <w:rFonts w:ascii="Arial" w:eastAsia="Arial" w:hAnsi="Arial" w:cs="Arial"/>
          <w:color w:val="000000"/>
          <w:sz w:val="22"/>
          <w:szCs w:val="22"/>
        </w:rPr>
      </w:pPr>
    </w:p>
    <w:p w:rsidR="00371930" w:rsidRPr="00FC596F" w:rsidRDefault="00FC596F" w:rsidP="00FC596F">
      <w:pPr>
        <w:rPr>
          <w:rFonts w:ascii="Arial" w:eastAsia="Arial" w:hAnsi="Arial" w:cs="Arial"/>
          <w:color w:val="000000"/>
          <w:sz w:val="22"/>
          <w:szCs w:val="22"/>
        </w:rPr>
      </w:pPr>
      <w:r>
        <w:rPr>
          <w:rFonts w:ascii="Arial" w:eastAsia="Arial" w:hAnsi="Arial" w:cs="Arial"/>
          <w:color w:val="000000"/>
          <w:sz w:val="22"/>
          <w:szCs w:val="22"/>
        </w:rPr>
        <w:t>“</w:t>
      </w:r>
      <w:r w:rsidRPr="00FC596F">
        <w:rPr>
          <w:rFonts w:ascii="Arial" w:eastAsia="Arial" w:hAnsi="Arial" w:cs="Arial"/>
          <w:color w:val="000000"/>
          <w:sz w:val="22"/>
          <w:szCs w:val="22"/>
        </w:rPr>
        <w:t>Congra</w:t>
      </w:r>
      <w:r>
        <w:rPr>
          <w:rFonts w:ascii="Arial" w:eastAsia="Arial" w:hAnsi="Arial" w:cs="Arial"/>
          <w:color w:val="000000"/>
          <w:sz w:val="22"/>
          <w:szCs w:val="22"/>
        </w:rPr>
        <w:t>tulations to the UK Government</w:t>
      </w:r>
      <w:r w:rsidR="006C5E7E">
        <w:rPr>
          <w:rFonts w:ascii="Arial" w:eastAsia="Arial" w:hAnsi="Arial" w:cs="Arial"/>
          <w:color w:val="000000"/>
          <w:sz w:val="22"/>
          <w:szCs w:val="22"/>
        </w:rPr>
        <w:t xml:space="preserve"> and</w:t>
      </w:r>
      <w:r w:rsidR="001E1908">
        <w:rPr>
          <w:rFonts w:ascii="Arial" w:eastAsia="Arial" w:hAnsi="Arial" w:cs="Arial"/>
          <w:color w:val="000000"/>
          <w:sz w:val="22"/>
          <w:szCs w:val="22"/>
        </w:rPr>
        <w:t xml:space="preserve"> </w:t>
      </w:r>
      <w:r w:rsidR="00C47359">
        <w:rPr>
          <w:rFonts w:ascii="Arial" w:eastAsia="Arial" w:hAnsi="Arial" w:cs="Arial"/>
          <w:color w:val="000000"/>
          <w:sz w:val="22"/>
          <w:szCs w:val="22"/>
        </w:rPr>
        <w:t>Home Secretary Sajid Javid</w:t>
      </w:r>
      <w:r w:rsidR="006C5E7E">
        <w:rPr>
          <w:rFonts w:ascii="Arial" w:eastAsia="Arial" w:hAnsi="Arial" w:cs="Arial"/>
          <w:color w:val="000000"/>
          <w:sz w:val="22"/>
          <w:szCs w:val="22"/>
        </w:rPr>
        <w:t>,</w:t>
      </w:r>
      <w:r w:rsidR="00C47359">
        <w:rPr>
          <w:rFonts w:ascii="Arial" w:eastAsia="Arial" w:hAnsi="Arial" w:cs="Arial"/>
          <w:color w:val="000000"/>
          <w:sz w:val="22"/>
          <w:szCs w:val="22"/>
        </w:rPr>
        <w:t xml:space="preserve"> and </w:t>
      </w:r>
      <w:r w:rsidR="001E1908">
        <w:rPr>
          <w:rFonts w:ascii="Arial" w:eastAsia="Arial" w:hAnsi="Arial" w:cs="Arial"/>
          <w:color w:val="000000"/>
          <w:sz w:val="22"/>
          <w:szCs w:val="22"/>
        </w:rPr>
        <w:t>a</w:t>
      </w:r>
      <w:r w:rsidR="001E1908" w:rsidRPr="00FC596F">
        <w:rPr>
          <w:rFonts w:ascii="Arial" w:eastAsia="Arial" w:hAnsi="Arial" w:cs="Arial"/>
          <w:color w:val="000000"/>
          <w:sz w:val="22"/>
          <w:szCs w:val="22"/>
        </w:rPr>
        <w:t xml:space="preserve"> special congratulation</w:t>
      </w:r>
      <w:r w:rsidR="001E1908">
        <w:rPr>
          <w:rFonts w:ascii="Arial" w:eastAsia="Arial" w:hAnsi="Arial" w:cs="Arial"/>
          <w:color w:val="000000"/>
          <w:sz w:val="22"/>
          <w:szCs w:val="22"/>
        </w:rPr>
        <w:t>s</w:t>
      </w:r>
      <w:r w:rsidRPr="00FC596F">
        <w:rPr>
          <w:rFonts w:ascii="Arial" w:eastAsia="Arial" w:hAnsi="Arial" w:cs="Arial"/>
          <w:color w:val="000000"/>
          <w:sz w:val="22"/>
          <w:szCs w:val="22"/>
        </w:rPr>
        <w:t xml:space="preserve"> to our own Chief Medical Officer</w:t>
      </w:r>
      <w:r w:rsidR="005503DB">
        <w:rPr>
          <w:rFonts w:ascii="Arial" w:eastAsia="Arial" w:hAnsi="Arial" w:cs="Arial"/>
          <w:color w:val="000000"/>
          <w:sz w:val="22"/>
          <w:szCs w:val="22"/>
        </w:rPr>
        <w:t xml:space="preserve">, </w:t>
      </w:r>
      <w:r w:rsidR="00371930" w:rsidRPr="00494F11">
        <w:rPr>
          <w:rFonts w:ascii="Arial" w:eastAsia="Arial" w:hAnsi="Arial" w:cs="Arial"/>
          <w:color w:val="000000"/>
          <w:sz w:val="22"/>
          <w:szCs w:val="22"/>
        </w:rPr>
        <w:t>Michael</w:t>
      </w:r>
      <w:r w:rsidR="005503DB">
        <w:rPr>
          <w:rFonts w:ascii="Arial" w:eastAsia="Arial" w:hAnsi="Arial" w:cs="Arial"/>
          <w:color w:val="000000"/>
          <w:sz w:val="22"/>
          <w:szCs w:val="22"/>
        </w:rPr>
        <w:t xml:space="preserve"> Barnes, </w:t>
      </w:r>
      <w:r w:rsidR="00C1668E">
        <w:rPr>
          <w:rFonts w:ascii="Arial" w:eastAsia="Arial" w:hAnsi="Arial" w:cs="Arial"/>
          <w:color w:val="000000"/>
          <w:sz w:val="22"/>
          <w:szCs w:val="22"/>
        </w:rPr>
        <w:t>whose</w:t>
      </w:r>
      <w:r w:rsidRPr="00FC596F">
        <w:rPr>
          <w:rFonts w:ascii="Arial" w:eastAsia="Arial" w:hAnsi="Arial" w:cs="Arial"/>
          <w:color w:val="000000"/>
          <w:sz w:val="22"/>
          <w:szCs w:val="22"/>
        </w:rPr>
        <w:t xml:space="preserve"> years of work</w:t>
      </w:r>
      <w:r w:rsidR="00546A7F">
        <w:rPr>
          <w:rFonts w:ascii="Arial" w:eastAsia="Arial" w:hAnsi="Arial" w:cs="Arial"/>
          <w:color w:val="000000"/>
          <w:sz w:val="22"/>
          <w:szCs w:val="22"/>
        </w:rPr>
        <w:t>, collaborative efforts</w:t>
      </w:r>
      <w:r w:rsidRPr="00FC596F">
        <w:rPr>
          <w:rFonts w:ascii="Arial" w:eastAsia="Arial" w:hAnsi="Arial" w:cs="Arial"/>
          <w:color w:val="000000"/>
          <w:sz w:val="22"/>
          <w:szCs w:val="22"/>
        </w:rPr>
        <w:t xml:space="preserve"> with members of</w:t>
      </w:r>
      <w:r>
        <w:rPr>
          <w:rFonts w:ascii="Arial" w:eastAsia="Arial" w:hAnsi="Arial" w:cs="Arial"/>
          <w:color w:val="000000"/>
          <w:sz w:val="22"/>
          <w:szCs w:val="22"/>
        </w:rPr>
        <w:t xml:space="preserve"> government </w:t>
      </w:r>
      <w:r w:rsidR="00C1668E">
        <w:rPr>
          <w:rFonts w:ascii="Arial" w:eastAsia="Arial" w:hAnsi="Arial" w:cs="Arial"/>
          <w:color w:val="000000"/>
          <w:sz w:val="22"/>
          <w:szCs w:val="22"/>
        </w:rPr>
        <w:t>and insatiable dedication to legalizing medicinal cannabis use helped make</w:t>
      </w:r>
      <w:r>
        <w:rPr>
          <w:rFonts w:ascii="Arial" w:eastAsia="Arial" w:hAnsi="Arial" w:cs="Arial"/>
          <w:color w:val="000000"/>
          <w:sz w:val="22"/>
          <w:szCs w:val="22"/>
        </w:rPr>
        <w:t xml:space="preserve"> this </w:t>
      </w:r>
      <w:r w:rsidR="00546A7F">
        <w:rPr>
          <w:rFonts w:ascii="Arial" w:eastAsia="Arial" w:hAnsi="Arial" w:cs="Arial"/>
          <w:color w:val="000000"/>
          <w:sz w:val="22"/>
          <w:szCs w:val="22"/>
        </w:rPr>
        <w:t>decision occur</w:t>
      </w:r>
      <w:r>
        <w:rPr>
          <w:rFonts w:ascii="Arial" w:eastAsia="Arial" w:hAnsi="Arial" w:cs="Arial"/>
          <w:color w:val="000000"/>
          <w:sz w:val="22"/>
          <w:szCs w:val="22"/>
        </w:rPr>
        <w:t>,” said CEO Brady Cobb.</w:t>
      </w:r>
      <w:r w:rsidR="00C47359">
        <w:rPr>
          <w:rFonts w:ascii="Arial" w:eastAsia="Arial" w:hAnsi="Arial" w:cs="Arial"/>
          <w:color w:val="000000"/>
          <w:sz w:val="22"/>
          <w:szCs w:val="22"/>
        </w:rPr>
        <w:t xml:space="preserve"> “</w:t>
      </w:r>
      <w:r w:rsidRPr="00FC596F">
        <w:rPr>
          <w:rFonts w:ascii="Arial" w:eastAsia="Arial" w:hAnsi="Arial" w:cs="Arial"/>
          <w:color w:val="000000"/>
          <w:sz w:val="22"/>
          <w:szCs w:val="22"/>
        </w:rPr>
        <w:t xml:space="preserve">Scythian is </w:t>
      </w:r>
      <w:r w:rsidR="00C1668E">
        <w:rPr>
          <w:rFonts w:ascii="Arial" w:eastAsia="Arial" w:hAnsi="Arial" w:cs="Arial"/>
          <w:color w:val="000000"/>
          <w:sz w:val="22"/>
          <w:szCs w:val="22"/>
        </w:rPr>
        <w:t>p</w:t>
      </w:r>
      <w:r w:rsidRPr="00FC596F">
        <w:rPr>
          <w:rFonts w:ascii="Arial" w:eastAsia="Arial" w:hAnsi="Arial" w:cs="Arial"/>
          <w:color w:val="000000"/>
          <w:sz w:val="22"/>
          <w:szCs w:val="22"/>
        </w:rPr>
        <w:t xml:space="preserve">roud to have you as a senior leader of our team and </w:t>
      </w:r>
      <w:r w:rsidR="00C1668E">
        <w:rPr>
          <w:rFonts w:ascii="Arial" w:eastAsia="Arial" w:hAnsi="Arial" w:cs="Arial"/>
          <w:color w:val="000000"/>
          <w:sz w:val="22"/>
          <w:szCs w:val="22"/>
        </w:rPr>
        <w:t xml:space="preserve">strongly </w:t>
      </w:r>
      <w:r w:rsidR="00C1668E" w:rsidRPr="00FC596F">
        <w:rPr>
          <w:rFonts w:ascii="Arial" w:eastAsia="Arial" w:hAnsi="Arial" w:cs="Arial"/>
          <w:color w:val="000000"/>
          <w:sz w:val="22"/>
          <w:szCs w:val="22"/>
        </w:rPr>
        <w:t>support</w:t>
      </w:r>
      <w:r w:rsidR="00C1668E">
        <w:rPr>
          <w:rFonts w:ascii="Arial" w:eastAsia="Arial" w:hAnsi="Arial" w:cs="Arial"/>
          <w:color w:val="000000"/>
          <w:sz w:val="22"/>
          <w:szCs w:val="22"/>
        </w:rPr>
        <w:t>s</w:t>
      </w:r>
      <w:r w:rsidR="00C1668E" w:rsidRPr="00FC596F">
        <w:rPr>
          <w:rFonts w:ascii="Arial" w:eastAsia="Arial" w:hAnsi="Arial" w:cs="Arial"/>
          <w:color w:val="000000"/>
          <w:sz w:val="22"/>
          <w:szCs w:val="22"/>
        </w:rPr>
        <w:t xml:space="preserve"> </w:t>
      </w:r>
      <w:r w:rsidRPr="00FC596F">
        <w:rPr>
          <w:rFonts w:ascii="Arial" w:eastAsia="Arial" w:hAnsi="Arial" w:cs="Arial"/>
          <w:color w:val="000000"/>
          <w:sz w:val="22"/>
          <w:szCs w:val="22"/>
        </w:rPr>
        <w:t xml:space="preserve">your </w:t>
      </w:r>
      <w:r w:rsidR="00C47359" w:rsidRPr="00FC596F">
        <w:rPr>
          <w:rFonts w:ascii="Arial" w:eastAsia="Arial" w:hAnsi="Arial" w:cs="Arial"/>
          <w:color w:val="000000"/>
          <w:sz w:val="22"/>
          <w:szCs w:val="22"/>
        </w:rPr>
        <w:t>ongoing</w:t>
      </w:r>
      <w:r w:rsidRPr="00FC596F">
        <w:rPr>
          <w:rFonts w:ascii="Arial" w:eastAsia="Arial" w:hAnsi="Arial" w:cs="Arial"/>
          <w:color w:val="000000"/>
          <w:sz w:val="22"/>
          <w:szCs w:val="22"/>
        </w:rPr>
        <w:t xml:space="preserve"> initiatives</w:t>
      </w:r>
      <w:r w:rsidR="00C47359">
        <w:rPr>
          <w:rFonts w:ascii="Arial" w:eastAsia="Arial" w:hAnsi="Arial" w:cs="Arial"/>
          <w:color w:val="000000"/>
          <w:sz w:val="22"/>
          <w:szCs w:val="22"/>
        </w:rPr>
        <w:t xml:space="preserve">.” </w:t>
      </w:r>
      <w:r w:rsidRPr="00FC596F">
        <w:rPr>
          <w:rFonts w:ascii="Arial" w:eastAsia="Arial" w:hAnsi="Arial" w:cs="Arial"/>
          <w:color w:val="000000"/>
          <w:sz w:val="22"/>
          <w:szCs w:val="22"/>
        </w:rPr>
        <w:t> </w:t>
      </w:r>
    </w:p>
    <w:p w:rsidR="0007074A" w:rsidRPr="0007074A" w:rsidRDefault="0007074A" w:rsidP="0007074A">
      <w:pPr>
        <w:tabs>
          <w:tab w:val="left" w:pos="7920"/>
        </w:tabs>
        <w:rPr>
          <w:rFonts w:ascii="Arial" w:eastAsia="Arial" w:hAnsi="Arial" w:cs="Arial"/>
          <w:color w:val="000000"/>
          <w:sz w:val="22"/>
          <w:szCs w:val="22"/>
        </w:rPr>
      </w:pPr>
      <w:r w:rsidRPr="0007074A">
        <w:rPr>
          <w:rFonts w:ascii="Arial" w:eastAsia="Arial" w:hAnsi="Arial" w:cs="Arial"/>
          <w:color w:val="000000"/>
          <w:sz w:val="22"/>
          <w:szCs w:val="22"/>
        </w:rPr>
        <w:t xml:space="preserve"> </w:t>
      </w:r>
    </w:p>
    <w:p w:rsidR="00371930" w:rsidRDefault="005503DB" w:rsidP="00DF1E48">
      <w:pPr>
        <w:tabs>
          <w:tab w:val="left" w:pos="7920"/>
        </w:tabs>
        <w:rPr>
          <w:rFonts w:ascii="Arial" w:eastAsia="Arial" w:hAnsi="Arial" w:cs="Arial"/>
          <w:color w:val="000000"/>
          <w:sz w:val="22"/>
          <w:szCs w:val="22"/>
        </w:rPr>
      </w:pPr>
      <w:r w:rsidRPr="00D55FC4">
        <w:rPr>
          <w:rFonts w:ascii="Arial" w:eastAsia="Arial" w:hAnsi="Arial" w:cs="Arial"/>
          <w:color w:val="000000"/>
          <w:sz w:val="22"/>
          <w:szCs w:val="22"/>
        </w:rPr>
        <w:t xml:space="preserve">Professor </w:t>
      </w:r>
      <w:r w:rsidR="00371930" w:rsidRPr="00494F11">
        <w:rPr>
          <w:rFonts w:ascii="Arial" w:eastAsia="Arial" w:hAnsi="Arial" w:cs="Arial"/>
          <w:color w:val="000000"/>
          <w:sz w:val="22"/>
          <w:szCs w:val="22"/>
        </w:rPr>
        <w:t>Michael</w:t>
      </w:r>
      <w:r w:rsidRPr="00D55FC4">
        <w:rPr>
          <w:rFonts w:ascii="Arial" w:eastAsia="Arial" w:hAnsi="Arial" w:cs="Arial"/>
          <w:color w:val="000000"/>
          <w:sz w:val="22"/>
          <w:szCs w:val="22"/>
        </w:rPr>
        <w:t xml:space="preserve"> Barnes, a leading world authority in neurological rehabilitation and an influential leader in the medical cannabis sector</w:t>
      </w:r>
      <w:r w:rsidR="00E0064E" w:rsidRPr="00D55FC4">
        <w:rPr>
          <w:rFonts w:ascii="Arial" w:eastAsia="Arial" w:hAnsi="Arial" w:cs="Arial"/>
          <w:color w:val="000000"/>
          <w:sz w:val="22"/>
          <w:szCs w:val="22"/>
        </w:rPr>
        <w:t xml:space="preserve">, </w:t>
      </w:r>
      <w:r w:rsidR="00E90D44">
        <w:rPr>
          <w:rFonts w:ascii="Arial" w:eastAsia="Arial" w:hAnsi="Arial" w:cs="Arial"/>
          <w:color w:val="000000"/>
          <w:sz w:val="22"/>
          <w:szCs w:val="22"/>
        </w:rPr>
        <w:t xml:space="preserve">has been a powerful advocate for the medical use of cannabis in the United Kingdom. Through </w:t>
      </w:r>
      <w:r w:rsidR="00903AE6">
        <w:rPr>
          <w:rFonts w:ascii="Arial" w:eastAsia="Arial" w:hAnsi="Arial" w:cs="Arial"/>
          <w:color w:val="000000"/>
          <w:sz w:val="22"/>
          <w:szCs w:val="22"/>
        </w:rPr>
        <w:t xml:space="preserve">strategic relationships and key </w:t>
      </w:r>
      <w:r w:rsidR="00E90D44">
        <w:rPr>
          <w:rFonts w:ascii="Arial" w:eastAsia="Arial" w:hAnsi="Arial" w:cs="Arial"/>
          <w:color w:val="000000"/>
          <w:sz w:val="22"/>
          <w:szCs w:val="22"/>
        </w:rPr>
        <w:t xml:space="preserve">organizations such as endourpain.org, the United Patients Alliance and Clear, as well as his participation in the drug policy innovation hub Volteface, Professor Barns has helped facilitate the accomplishment of key milestones along the UK’s path to legalizing </w:t>
      </w:r>
      <w:r w:rsidR="00C1668E">
        <w:rPr>
          <w:rFonts w:ascii="Arial" w:eastAsia="Arial" w:hAnsi="Arial" w:cs="Arial"/>
          <w:color w:val="000000"/>
          <w:sz w:val="22"/>
          <w:szCs w:val="22"/>
        </w:rPr>
        <w:t>cannabis-derived medicines.</w:t>
      </w:r>
      <w:r w:rsidR="001E1908">
        <w:rPr>
          <w:rFonts w:ascii="Arial" w:eastAsia="Arial" w:hAnsi="Arial" w:cs="Arial"/>
          <w:color w:val="000000"/>
          <w:sz w:val="22"/>
          <w:szCs w:val="22"/>
        </w:rPr>
        <w:t xml:space="preserve"> </w:t>
      </w:r>
      <w:r w:rsidR="00903AE6">
        <w:rPr>
          <w:rFonts w:ascii="Arial" w:eastAsia="Arial" w:hAnsi="Arial" w:cs="Arial"/>
          <w:color w:val="000000"/>
          <w:sz w:val="22"/>
          <w:szCs w:val="22"/>
        </w:rPr>
        <w:t xml:space="preserve">One such milestone was reached this past July when </w:t>
      </w:r>
      <w:r w:rsidR="00E0064E" w:rsidRPr="00D55FC4">
        <w:rPr>
          <w:rFonts w:ascii="Arial" w:eastAsia="Arial" w:hAnsi="Arial" w:cs="Arial"/>
          <w:color w:val="000000"/>
          <w:sz w:val="22"/>
          <w:szCs w:val="22"/>
        </w:rPr>
        <w:t>Alfie Dingley bec</w:t>
      </w:r>
      <w:r w:rsidR="00903AE6">
        <w:rPr>
          <w:rFonts w:ascii="Arial" w:eastAsia="Arial" w:hAnsi="Arial" w:cs="Arial"/>
          <w:color w:val="000000"/>
          <w:sz w:val="22"/>
          <w:szCs w:val="22"/>
        </w:rPr>
        <w:t>a</w:t>
      </w:r>
      <w:r w:rsidR="00E0064E" w:rsidRPr="00D55FC4">
        <w:rPr>
          <w:rFonts w:ascii="Arial" w:eastAsia="Arial" w:hAnsi="Arial" w:cs="Arial"/>
          <w:color w:val="000000"/>
          <w:sz w:val="22"/>
          <w:szCs w:val="22"/>
        </w:rPr>
        <w:t>me the first person in the UK to receive a long-term licence to be treated with medicinal cannabis.</w:t>
      </w:r>
      <w:r w:rsidR="00D55FC4" w:rsidRPr="00D55FC4">
        <w:rPr>
          <w:rFonts w:ascii="Arial" w:eastAsia="Arial" w:hAnsi="Arial" w:cs="Arial"/>
          <w:color w:val="000000"/>
          <w:sz w:val="22"/>
          <w:szCs w:val="22"/>
        </w:rPr>
        <w:t xml:space="preserve"> </w:t>
      </w:r>
    </w:p>
    <w:p w:rsidR="001E1908" w:rsidRDefault="001E1908" w:rsidP="00DF1E48">
      <w:pPr>
        <w:tabs>
          <w:tab w:val="left" w:pos="7920"/>
        </w:tabs>
        <w:rPr>
          <w:rFonts w:ascii="Arial" w:eastAsia="Arial" w:hAnsi="Arial" w:cs="Arial"/>
          <w:color w:val="000000"/>
          <w:sz w:val="22"/>
          <w:szCs w:val="22"/>
        </w:rPr>
      </w:pPr>
    </w:p>
    <w:p w:rsidR="001E1908" w:rsidRPr="00D55FC4" w:rsidRDefault="00D55FC4" w:rsidP="00DF1E48">
      <w:pPr>
        <w:tabs>
          <w:tab w:val="left" w:pos="7920"/>
        </w:tabs>
        <w:rPr>
          <w:rFonts w:ascii="Arial" w:eastAsia="Arial" w:hAnsi="Arial" w:cs="Arial"/>
          <w:color w:val="000000"/>
          <w:sz w:val="22"/>
          <w:szCs w:val="22"/>
        </w:rPr>
      </w:pPr>
      <w:r w:rsidRPr="00D55FC4">
        <w:rPr>
          <w:rFonts w:ascii="Arial" w:eastAsia="Arial" w:hAnsi="Arial" w:cs="Arial"/>
          <w:color w:val="000000"/>
          <w:sz w:val="22"/>
          <w:szCs w:val="22"/>
        </w:rPr>
        <w:t xml:space="preserve">Professor Barnes </w:t>
      </w:r>
      <w:r w:rsidR="00903AE6" w:rsidRPr="00903AE6">
        <w:rPr>
          <w:rFonts w:ascii="Arial" w:eastAsia="Arial" w:hAnsi="Arial" w:cs="Arial"/>
          <w:color w:val="000000"/>
          <w:sz w:val="22"/>
          <w:szCs w:val="22"/>
        </w:rPr>
        <w:t xml:space="preserve">has lectured extensively on </w:t>
      </w:r>
      <w:r w:rsidR="00903AE6">
        <w:rPr>
          <w:rFonts w:ascii="Arial" w:eastAsia="Arial" w:hAnsi="Arial" w:cs="Arial"/>
          <w:color w:val="000000"/>
          <w:sz w:val="22"/>
          <w:szCs w:val="22"/>
        </w:rPr>
        <w:t>medical cannabis use across the globe, in addition to recording</w:t>
      </w:r>
      <w:r w:rsidR="00903AE6" w:rsidRPr="00903AE6">
        <w:rPr>
          <w:rFonts w:ascii="Arial" w:eastAsia="Arial" w:hAnsi="Arial" w:cs="Arial"/>
          <w:color w:val="000000"/>
          <w:sz w:val="22"/>
          <w:szCs w:val="22"/>
        </w:rPr>
        <w:t xml:space="preserve"> several live TV, radio, print and social media interviews on the topic.</w:t>
      </w:r>
      <w:r w:rsidR="00903AE6">
        <w:rPr>
          <w:rFonts w:ascii="Arial" w:eastAsia="Arial" w:hAnsi="Arial" w:cs="Arial"/>
          <w:color w:val="000000"/>
          <w:sz w:val="22"/>
          <w:szCs w:val="22"/>
        </w:rPr>
        <w:t xml:space="preserve"> He </w:t>
      </w:r>
      <w:r w:rsidRPr="00D55FC4">
        <w:rPr>
          <w:rFonts w:ascii="Arial" w:eastAsia="Arial" w:hAnsi="Arial" w:cs="Arial"/>
          <w:color w:val="000000"/>
          <w:sz w:val="22"/>
          <w:szCs w:val="22"/>
        </w:rPr>
        <w:t xml:space="preserve">has played an instrumental part in </w:t>
      </w:r>
      <w:r>
        <w:rPr>
          <w:rFonts w:ascii="Arial" w:eastAsia="Arial" w:hAnsi="Arial" w:cs="Arial"/>
          <w:color w:val="000000"/>
          <w:sz w:val="22"/>
          <w:szCs w:val="22"/>
        </w:rPr>
        <w:t>Sajid Javid</w:t>
      </w:r>
      <w:r w:rsidR="00903AE6">
        <w:rPr>
          <w:rFonts w:ascii="Arial" w:eastAsia="Arial" w:hAnsi="Arial" w:cs="Arial"/>
          <w:color w:val="000000"/>
          <w:sz w:val="22"/>
          <w:szCs w:val="22"/>
        </w:rPr>
        <w:t>’s</w:t>
      </w:r>
      <w:r>
        <w:rPr>
          <w:rFonts w:ascii="Arial" w:eastAsia="Arial" w:hAnsi="Arial" w:cs="Arial"/>
          <w:color w:val="000000"/>
          <w:sz w:val="22"/>
          <w:szCs w:val="22"/>
        </w:rPr>
        <w:t xml:space="preserve"> groundbreaking decision to loosen </w:t>
      </w:r>
      <w:r w:rsidRPr="00D55FC4">
        <w:rPr>
          <w:rFonts w:ascii="Arial" w:eastAsia="Arial" w:hAnsi="Arial" w:cs="Arial"/>
          <w:color w:val="000000"/>
          <w:sz w:val="22"/>
          <w:szCs w:val="22"/>
        </w:rPr>
        <w:t xml:space="preserve">regulations on prescribing medical cannabis in the UK. </w:t>
      </w:r>
    </w:p>
    <w:p w:rsidR="00E0064E" w:rsidRDefault="00E0064E" w:rsidP="00DF1E48">
      <w:pPr>
        <w:tabs>
          <w:tab w:val="left" w:pos="7920"/>
        </w:tabs>
        <w:rPr>
          <w:rFonts w:ascii="Helvetica" w:hAnsi="Helvetica"/>
          <w:color w:val="404040"/>
          <w:shd w:val="clear" w:color="auto" w:fill="FFFFFF"/>
        </w:rPr>
      </w:pPr>
    </w:p>
    <w:p w:rsidR="00371930" w:rsidRPr="00371930" w:rsidRDefault="00371930" w:rsidP="00371930">
      <w:pPr>
        <w:rPr>
          <w:rFonts w:ascii="Arial" w:eastAsia="Arial" w:hAnsi="Arial" w:cs="Arial"/>
          <w:color w:val="000000"/>
          <w:sz w:val="22"/>
          <w:szCs w:val="22"/>
        </w:rPr>
      </w:pPr>
      <w:bookmarkStart w:id="1" w:name="_Hlk527088877"/>
      <w:r>
        <w:rPr>
          <w:rFonts w:ascii="Arial" w:eastAsia="Arial" w:hAnsi="Arial" w:cs="Arial"/>
          <w:color w:val="000000"/>
          <w:sz w:val="22"/>
          <w:szCs w:val="22"/>
        </w:rPr>
        <w:lastRenderedPageBreak/>
        <w:t>“This is a</w:t>
      </w:r>
      <w:r w:rsidRPr="00371930">
        <w:rPr>
          <w:rFonts w:ascii="Arial" w:eastAsia="Arial" w:hAnsi="Arial" w:cs="Arial"/>
          <w:color w:val="000000"/>
          <w:sz w:val="22"/>
          <w:szCs w:val="22"/>
        </w:rPr>
        <w:t xml:space="preserve"> historic day</w:t>
      </w:r>
      <w:r>
        <w:rPr>
          <w:rFonts w:ascii="Arial" w:eastAsia="Arial" w:hAnsi="Arial" w:cs="Arial"/>
          <w:color w:val="000000"/>
          <w:sz w:val="22"/>
          <w:szCs w:val="22"/>
        </w:rPr>
        <w:t xml:space="preserve">,” said </w:t>
      </w:r>
      <w:r w:rsidRPr="00D55FC4">
        <w:rPr>
          <w:rFonts w:ascii="Arial" w:eastAsia="Arial" w:hAnsi="Arial" w:cs="Arial"/>
          <w:color w:val="000000"/>
          <w:sz w:val="22"/>
          <w:szCs w:val="22"/>
        </w:rPr>
        <w:t xml:space="preserve">Professor </w:t>
      </w:r>
      <w:r w:rsidR="009974E4" w:rsidRPr="00494F11">
        <w:rPr>
          <w:rFonts w:ascii="Arial" w:eastAsia="Arial" w:hAnsi="Arial" w:cs="Arial"/>
          <w:color w:val="000000"/>
          <w:sz w:val="22"/>
          <w:szCs w:val="22"/>
        </w:rPr>
        <w:t>Michael</w:t>
      </w:r>
      <w:r w:rsidR="009974E4" w:rsidRPr="00D55FC4">
        <w:rPr>
          <w:rFonts w:ascii="Arial" w:eastAsia="Arial" w:hAnsi="Arial" w:cs="Arial"/>
          <w:color w:val="000000"/>
          <w:sz w:val="22"/>
          <w:szCs w:val="22"/>
        </w:rPr>
        <w:t xml:space="preserve"> </w:t>
      </w:r>
      <w:r w:rsidRPr="00D55FC4">
        <w:rPr>
          <w:rFonts w:ascii="Arial" w:eastAsia="Arial" w:hAnsi="Arial" w:cs="Arial"/>
          <w:color w:val="000000"/>
          <w:sz w:val="22"/>
          <w:szCs w:val="22"/>
        </w:rPr>
        <w:t>Barnes</w:t>
      </w:r>
      <w:r>
        <w:rPr>
          <w:rFonts w:ascii="Arial" w:eastAsia="Arial" w:hAnsi="Arial" w:cs="Arial"/>
          <w:color w:val="000000"/>
          <w:sz w:val="22"/>
          <w:szCs w:val="22"/>
        </w:rPr>
        <w:t>. “</w:t>
      </w:r>
      <w:r w:rsidRPr="00371930">
        <w:rPr>
          <w:rFonts w:ascii="Arial" w:eastAsia="Arial" w:hAnsi="Arial" w:cs="Arial"/>
          <w:color w:val="000000"/>
          <w:sz w:val="22"/>
          <w:szCs w:val="22"/>
        </w:rPr>
        <w:t xml:space="preserve">Many people have campaigned for many years to get to this point. We </w:t>
      </w:r>
      <w:r>
        <w:rPr>
          <w:rFonts w:ascii="Arial" w:eastAsia="Arial" w:hAnsi="Arial" w:cs="Arial"/>
          <w:color w:val="000000"/>
          <w:sz w:val="22"/>
          <w:szCs w:val="22"/>
        </w:rPr>
        <w:t xml:space="preserve">still </w:t>
      </w:r>
      <w:r w:rsidRPr="00371930">
        <w:rPr>
          <w:rFonts w:ascii="Arial" w:eastAsia="Arial" w:hAnsi="Arial" w:cs="Arial"/>
          <w:color w:val="000000"/>
          <w:sz w:val="22"/>
          <w:szCs w:val="22"/>
        </w:rPr>
        <w:t xml:space="preserve">have a way to go, particularly for doctors’ education, but </w:t>
      </w:r>
      <w:r>
        <w:rPr>
          <w:rFonts w:ascii="Arial" w:eastAsia="Arial" w:hAnsi="Arial" w:cs="Arial"/>
          <w:color w:val="000000"/>
          <w:sz w:val="22"/>
          <w:szCs w:val="22"/>
        </w:rPr>
        <w:t>nevertheless beginning</w:t>
      </w:r>
      <w:r w:rsidRPr="00371930">
        <w:rPr>
          <w:rFonts w:ascii="Arial" w:eastAsia="Arial" w:hAnsi="Arial" w:cs="Arial"/>
          <w:color w:val="000000"/>
          <w:sz w:val="22"/>
          <w:szCs w:val="22"/>
        </w:rPr>
        <w:t xml:space="preserve"> </w:t>
      </w:r>
      <w:r>
        <w:rPr>
          <w:rFonts w:ascii="Arial" w:eastAsia="Arial" w:hAnsi="Arial" w:cs="Arial"/>
          <w:color w:val="000000"/>
          <w:sz w:val="22"/>
          <w:szCs w:val="22"/>
        </w:rPr>
        <w:t xml:space="preserve">in </w:t>
      </w:r>
      <w:r w:rsidRPr="00371930">
        <w:rPr>
          <w:rFonts w:ascii="Arial" w:eastAsia="Arial" w:hAnsi="Arial" w:cs="Arial"/>
          <w:color w:val="000000"/>
          <w:sz w:val="22"/>
          <w:szCs w:val="22"/>
        </w:rPr>
        <w:t>November many tens of thousands of people with a whole range of medical conditions can at last access a med</w:t>
      </w:r>
      <w:r>
        <w:rPr>
          <w:rFonts w:ascii="Arial" w:eastAsia="Arial" w:hAnsi="Arial" w:cs="Arial"/>
          <w:color w:val="000000"/>
          <w:sz w:val="22"/>
          <w:szCs w:val="22"/>
        </w:rPr>
        <w:t>icine that will surely benefit their health.</w:t>
      </w:r>
      <w:r w:rsidRPr="00371930">
        <w:rPr>
          <w:rFonts w:ascii="Arial" w:eastAsia="Arial" w:hAnsi="Arial" w:cs="Arial"/>
          <w:color w:val="000000"/>
          <w:sz w:val="22"/>
          <w:szCs w:val="22"/>
        </w:rPr>
        <w:t>” </w:t>
      </w:r>
    </w:p>
    <w:bookmarkEnd w:id="1"/>
    <w:p w:rsidR="00D55FC4" w:rsidRDefault="00D55FC4" w:rsidP="00DF1E48">
      <w:pPr>
        <w:tabs>
          <w:tab w:val="left" w:pos="7920"/>
        </w:tabs>
        <w:rPr>
          <w:rFonts w:ascii="Helvetica" w:hAnsi="Helvetica"/>
          <w:color w:val="404040"/>
          <w:shd w:val="clear" w:color="auto" w:fill="FFFFFF"/>
        </w:rPr>
      </w:pPr>
    </w:p>
    <w:p w:rsidR="00C0479D" w:rsidRDefault="00C0479D" w:rsidP="00C0479D">
      <w:pPr>
        <w:tabs>
          <w:tab w:val="left" w:pos="7920"/>
        </w:tabs>
        <w:rPr>
          <w:rFonts w:ascii="Arial" w:eastAsia="Arial" w:hAnsi="Arial" w:cs="Arial"/>
          <w:color w:val="000000"/>
          <w:sz w:val="22"/>
          <w:szCs w:val="22"/>
        </w:rPr>
      </w:pPr>
    </w:p>
    <w:p w:rsidR="00967058" w:rsidRPr="00564011" w:rsidRDefault="00B94BA5" w:rsidP="00D317A8">
      <w:pPr>
        <w:widowControl w:val="0"/>
        <w:rPr>
          <w:rFonts w:ascii="Arial" w:eastAsia="Arial" w:hAnsi="Arial" w:cs="Arial"/>
          <w:color w:val="000000"/>
          <w:sz w:val="22"/>
          <w:szCs w:val="22"/>
        </w:rPr>
      </w:pPr>
      <w:r w:rsidRPr="00564011">
        <w:rPr>
          <w:rFonts w:ascii="Arial" w:eastAsia="Arial" w:hAnsi="Arial" w:cs="Arial"/>
          <w:b/>
          <w:color w:val="000000"/>
          <w:sz w:val="22"/>
          <w:szCs w:val="22"/>
        </w:rPr>
        <w:t>About Scythian Biosciences Corp.</w:t>
      </w:r>
    </w:p>
    <w:p w:rsidR="00967058" w:rsidRPr="00564011" w:rsidRDefault="00967058" w:rsidP="00D317A8">
      <w:pPr>
        <w:widowControl w:val="0"/>
        <w:rPr>
          <w:rFonts w:ascii="Arial" w:eastAsia="Arial" w:hAnsi="Arial" w:cs="Arial"/>
          <w:color w:val="000000"/>
          <w:sz w:val="22"/>
          <w:szCs w:val="22"/>
        </w:rPr>
      </w:pPr>
    </w:p>
    <w:p w:rsidR="00BE522A" w:rsidRPr="00564011" w:rsidRDefault="00B94BA5" w:rsidP="00D317A8">
      <w:pPr>
        <w:widowControl w:val="0"/>
        <w:rPr>
          <w:rFonts w:ascii="Arial" w:eastAsia="Arial" w:hAnsi="Arial" w:cs="Arial"/>
          <w:i/>
          <w:sz w:val="22"/>
          <w:szCs w:val="22"/>
        </w:rPr>
      </w:pPr>
      <w:bookmarkStart w:id="2" w:name="_30j0zll" w:colFirst="0" w:colLast="0"/>
      <w:bookmarkEnd w:id="2"/>
      <w:r>
        <w:rPr>
          <w:rFonts w:ascii="Arial" w:hAnsi="Arial" w:cs="Arial"/>
          <w:color w:val="000000"/>
          <w:sz w:val="23"/>
          <w:szCs w:val="23"/>
          <w:shd w:val="clear" w:color="auto" w:fill="FFFFFF"/>
        </w:rPr>
        <w:t xml:space="preserve">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as a future frontrunner in the United </w:t>
      </w:r>
      <w:r w:rsidRPr="00801D97">
        <w:rPr>
          <w:rFonts w:ascii="Arial" w:hAnsi="Arial" w:cs="Arial"/>
          <w:color w:val="000000"/>
          <w:sz w:val="23"/>
          <w:szCs w:val="23"/>
          <w:shd w:val="clear" w:color="auto" w:fill="FFFFFF"/>
        </w:rPr>
        <w:t>States</w:t>
      </w:r>
      <w:r>
        <w:rPr>
          <w:rFonts w:ascii="Arial" w:hAnsi="Arial" w:cs="Arial"/>
          <w:color w:val="000000"/>
          <w:sz w:val="23"/>
          <w:szCs w:val="23"/>
          <w:shd w:val="clear" w:color="auto" w:fill="FFFFFF"/>
        </w:rPr>
        <w:t xml:space="preserve"> medical cannabis industry.</w:t>
      </w:r>
    </w:p>
    <w:p w:rsidR="00BE522A" w:rsidRPr="00564011" w:rsidRDefault="00BE522A" w:rsidP="00D317A8">
      <w:pPr>
        <w:widowControl w:val="0"/>
        <w:rPr>
          <w:rFonts w:ascii="Arial" w:eastAsia="Arial" w:hAnsi="Arial" w:cs="Arial"/>
          <w:color w:val="181818"/>
          <w:sz w:val="22"/>
          <w:szCs w:val="22"/>
        </w:rPr>
      </w:pPr>
    </w:p>
    <w:p w:rsidR="00967058" w:rsidRDefault="00B94BA5" w:rsidP="00D317A8">
      <w:pPr>
        <w:widowControl w:val="0"/>
        <w:rPr>
          <w:rFonts w:ascii="Arial" w:eastAsia="Arial" w:hAnsi="Arial" w:cs="Arial"/>
          <w:color w:val="000000"/>
          <w:sz w:val="22"/>
          <w:szCs w:val="22"/>
        </w:rPr>
      </w:pPr>
      <w:r>
        <w:rPr>
          <w:rFonts w:ascii="Arial" w:eastAsia="Arial" w:hAnsi="Arial" w:cs="Arial"/>
          <w:b/>
          <w:color w:val="000000"/>
          <w:sz w:val="22"/>
          <w:szCs w:val="22"/>
        </w:rPr>
        <w:t>CONTACT INFORMATION</w:t>
      </w:r>
    </w:p>
    <w:p w:rsidR="00967058" w:rsidRDefault="00967058" w:rsidP="00D317A8">
      <w:pPr>
        <w:widowControl w:val="0"/>
        <w:rPr>
          <w:rFonts w:ascii="Arial" w:eastAsia="Arial" w:hAnsi="Arial" w:cs="Arial"/>
          <w:color w:val="000000"/>
          <w:sz w:val="22"/>
          <w:szCs w:val="22"/>
        </w:rPr>
      </w:pP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Scythian Biosciences Corp.</w:t>
      </w:r>
    </w:p>
    <w:p w:rsidR="00055BD0"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Brady Cobb</w:t>
      </w:r>
      <w:r w:rsidRPr="00055BD0">
        <w:rPr>
          <w:rFonts w:ascii="Arial" w:eastAsia="Arial" w:hAnsi="Arial" w:cs="Arial"/>
          <w:color w:val="000000"/>
          <w:sz w:val="22"/>
          <w:szCs w:val="22"/>
        </w:rPr>
        <w:t xml:space="preserve">, </w:t>
      </w:r>
      <w:r>
        <w:rPr>
          <w:rFonts w:ascii="Arial" w:eastAsia="Arial" w:hAnsi="Arial" w:cs="Arial"/>
          <w:color w:val="000000"/>
          <w:sz w:val="22"/>
          <w:szCs w:val="22"/>
        </w:rPr>
        <w:t>CEO</w:t>
      </w: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Phone: (212) 729-9208</w:t>
      </w:r>
    </w:p>
    <w:p w:rsidR="00967058" w:rsidRDefault="00B94BA5" w:rsidP="00D317A8">
      <w:pPr>
        <w:widowControl w:val="0"/>
        <w:rPr>
          <w:rFonts w:ascii="Arial" w:eastAsia="Arial" w:hAnsi="Arial" w:cs="Arial"/>
          <w:color w:val="000000"/>
          <w:sz w:val="22"/>
          <w:szCs w:val="22"/>
        </w:rPr>
      </w:pPr>
      <w:r>
        <w:rPr>
          <w:rFonts w:ascii="Arial" w:eastAsia="Arial" w:hAnsi="Arial" w:cs="Arial"/>
          <w:color w:val="000000"/>
          <w:sz w:val="22"/>
          <w:szCs w:val="22"/>
        </w:rPr>
        <w:t xml:space="preserve">Email: </w:t>
      </w:r>
      <w:hyperlink r:id="rId8" w:history="1">
        <w:r>
          <w:rPr>
            <w:rFonts w:ascii="Arial" w:eastAsia="Arial" w:hAnsi="Arial" w:cs="Arial"/>
            <w:color w:val="0000FF"/>
            <w:sz w:val="22"/>
            <w:szCs w:val="22"/>
            <w:u w:val="single"/>
          </w:rPr>
          <w:t>info@scythianbio.com</w:t>
        </w:r>
      </w:hyperlink>
    </w:p>
    <w:p w:rsidR="00967058" w:rsidRDefault="00967058" w:rsidP="00D317A8">
      <w:pPr>
        <w:widowControl w:val="0"/>
        <w:rPr>
          <w:rFonts w:ascii="Arial" w:eastAsia="Arial" w:hAnsi="Arial" w:cs="Arial"/>
          <w:color w:val="000000"/>
          <w:sz w:val="22"/>
          <w:szCs w:val="22"/>
        </w:rPr>
      </w:pP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For media inquiries, please contact:</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David Schull or Nic Johnson</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Russo Partners</w:t>
      </w:r>
    </w:p>
    <w:p w:rsidR="00967058" w:rsidRDefault="00B94BA5" w:rsidP="00D317A8">
      <w:pPr>
        <w:rPr>
          <w:rFonts w:ascii="Arial" w:eastAsia="Arial" w:hAnsi="Arial" w:cs="Arial"/>
          <w:color w:val="000000"/>
          <w:sz w:val="22"/>
          <w:szCs w:val="22"/>
        </w:rPr>
      </w:pPr>
      <w:r>
        <w:rPr>
          <w:rFonts w:ascii="Arial" w:eastAsia="Arial" w:hAnsi="Arial" w:cs="Arial"/>
          <w:color w:val="000000"/>
          <w:sz w:val="22"/>
          <w:szCs w:val="22"/>
        </w:rPr>
        <w:t>(858) 717-2310</w:t>
      </w:r>
    </w:p>
    <w:p w:rsidR="00967058" w:rsidRDefault="003D7E3F" w:rsidP="00D317A8">
      <w:pPr>
        <w:rPr>
          <w:rFonts w:ascii="Arial" w:eastAsia="Arial" w:hAnsi="Arial" w:cs="Arial"/>
          <w:color w:val="000000"/>
          <w:sz w:val="22"/>
          <w:szCs w:val="22"/>
        </w:rPr>
      </w:pPr>
      <w:hyperlink r:id="rId9" w:history="1">
        <w:r w:rsidR="009A229F">
          <w:rPr>
            <w:rFonts w:ascii="Arial" w:eastAsia="Arial" w:hAnsi="Arial" w:cs="Arial"/>
            <w:color w:val="0000FF"/>
            <w:sz w:val="22"/>
            <w:szCs w:val="22"/>
            <w:u w:val="single"/>
          </w:rPr>
          <w:t>david.schull@russopartnersllc.com</w:t>
        </w:r>
      </w:hyperlink>
      <w:r w:rsidR="009A229F">
        <w:rPr>
          <w:rFonts w:ascii="Arial" w:eastAsia="Arial" w:hAnsi="Arial" w:cs="Arial"/>
          <w:color w:val="000000"/>
          <w:sz w:val="22"/>
          <w:szCs w:val="22"/>
        </w:rPr>
        <w:t xml:space="preserve"> </w:t>
      </w:r>
    </w:p>
    <w:p w:rsidR="00967058" w:rsidRDefault="003D7E3F" w:rsidP="00D317A8">
      <w:pPr>
        <w:rPr>
          <w:rFonts w:ascii="Arial" w:eastAsia="Arial" w:hAnsi="Arial" w:cs="Arial"/>
          <w:color w:val="000000"/>
          <w:sz w:val="22"/>
          <w:szCs w:val="22"/>
        </w:rPr>
      </w:pPr>
      <w:hyperlink r:id="rId10" w:history="1">
        <w:r w:rsidR="009A229F">
          <w:rPr>
            <w:rFonts w:ascii="Arial" w:eastAsia="Arial" w:hAnsi="Arial" w:cs="Arial"/>
            <w:color w:val="0000FF"/>
            <w:sz w:val="22"/>
            <w:szCs w:val="22"/>
            <w:u w:val="single"/>
          </w:rPr>
          <w:t>nic.johnson@russopartnersllc.com</w:t>
        </w:r>
      </w:hyperlink>
    </w:p>
    <w:p w:rsidR="00967058" w:rsidRDefault="00967058" w:rsidP="00D317A8">
      <w:pPr>
        <w:widowControl w:val="0"/>
        <w:rPr>
          <w:rFonts w:ascii="Arial" w:eastAsia="Arial" w:hAnsi="Arial" w:cs="Arial"/>
          <w:color w:val="000000"/>
          <w:sz w:val="22"/>
          <w:szCs w:val="22"/>
        </w:rPr>
      </w:pPr>
    </w:p>
    <w:p w:rsidR="00B477C6" w:rsidRPr="00B477C6" w:rsidRDefault="00B477C6" w:rsidP="00B477C6">
      <w:pPr>
        <w:jc w:val="both"/>
        <w:rPr>
          <w:rFonts w:ascii="Arial" w:hAnsi="Arial" w:cs="Arial"/>
          <w:b/>
          <w:i/>
          <w:iCs/>
          <w:color w:val="000000" w:themeColor="text1"/>
          <w:sz w:val="22"/>
          <w:szCs w:val="22"/>
        </w:rPr>
      </w:pPr>
    </w:p>
    <w:p w:rsidR="00B477C6" w:rsidRPr="00B477C6" w:rsidRDefault="00B94BA5" w:rsidP="00B477C6">
      <w:pPr>
        <w:jc w:val="both"/>
        <w:rPr>
          <w:rFonts w:ascii="Arial" w:hAnsi="Arial" w:cs="Arial"/>
          <w:b/>
          <w:i/>
          <w:iCs/>
          <w:color w:val="000000" w:themeColor="text1"/>
          <w:sz w:val="22"/>
          <w:szCs w:val="22"/>
        </w:rPr>
      </w:pPr>
      <w:r w:rsidRPr="00B477C6">
        <w:rPr>
          <w:rFonts w:ascii="Arial" w:hAnsi="Arial" w:cs="Arial"/>
          <w:b/>
          <w:i/>
          <w:iCs/>
          <w:color w:val="000000" w:themeColor="text1"/>
          <w:sz w:val="22"/>
          <w:szCs w:val="22"/>
        </w:rPr>
        <w:t>Cautionary Statements</w:t>
      </w:r>
    </w:p>
    <w:p w:rsidR="00B477C6"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This press release contains certain forward-looking information and statements (“forward-looking information”) within the meaning of applicable Canadian securities legislation, that are not based on historical fact, including without limitation, statements containing the words "believes", "anticipates", "plans", "intends", "will", "should", "expects", "continue", "estimate", "forecasts" and other similar expressions. Such forward-looking information inclu</w:t>
      </w:r>
      <w:r w:rsidR="00476CB2">
        <w:rPr>
          <w:rFonts w:ascii="Arial" w:hAnsi="Arial" w:cs="Arial"/>
          <w:i/>
          <w:iCs/>
          <w:color w:val="000000" w:themeColor="text1"/>
          <w:sz w:val="22"/>
          <w:szCs w:val="22"/>
        </w:rPr>
        <w:t>des information relating to CannCure’s</w:t>
      </w:r>
      <w:r w:rsidR="0026361F">
        <w:rPr>
          <w:rFonts w:ascii="Arial" w:hAnsi="Arial" w:cs="Arial"/>
          <w:i/>
          <w:iCs/>
          <w:color w:val="000000" w:themeColor="text1"/>
          <w:sz w:val="22"/>
          <w:szCs w:val="22"/>
        </w:rPr>
        <w:t xml:space="preserve"> </w:t>
      </w:r>
      <w:r w:rsidRPr="00C76114">
        <w:rPr>
          <w:rFonts w:ascii="Arial" w:hAnsi="Arial" w:cs="Arial"/>
          <w:i/>
          <w:iCs/>
          <w:color w:val="000000" w:themeColor="text1"/>
          <w:sz w:val="22"/>
          <w:szCs w:val="22"/>
        </w:rPr>
        <w:t>acquisition of</w:t>
      </w:r>
      <w:r w:rsidR="00476CB2">
        <w:rPr>
          <w:rFonts w:ascii="Arial" w:hAnsi="Arial" w:cs="Arial"/>
          <w:i/>
          <w:iCs/>
          <w:color w:val="000000" w:themeColor="text1"/>
          <w:sz w:val="22"/>
          <w:szCs w:val="22"/>
        </w:rPr>
        <w:t xml:space="preserve"> 3 Boys Farms and </w:t>
      </w:r>
      <w:r w:rsidR="0026361F">
        <w:rPr>
          <w:rFonts w:ascii="Arial" w:hAnsi="Arial" w:cs="Arial"/>
          <w:i/>
          <w:iCs/>
          <w:color w:val="000000" w:themeColor="text1"/>
          <w:sz w:val="22"/>
          <w:szCs w:val="22"/>
        </w:rPr>
        <w:t>the Company’s proposed acquisition of CannCure</w:t>
      </w:r>
      <w:r>
        <w:rPr>
          <w:rFonts w:ascii="Arial" w:hAnsi="Arial" w:cs="Arial"/>
          <w:i/>
          <w:iCs/>
          <w:color w:val="000000" w:themeColor="text1"/>
          <w:sz w:val="22"/>
          <w:szCs w:val="22"/>
        </w:rPr>
        <w:t>.</w:t>
      </w:r>
    </w:p>
    <w:p w:rsidR="00B477C6" w:rsidRPr="00C76114"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 xml:space="preserve">Readers are cautioned to not place undue reliance on forward-looking information.  Forward-looking information is subject to a number of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the Company. Such risks and uncertainties include, among other things, the risk that a regulatory approval that may be required for </w:t>
      </w:r>
      <w:r w:rsidR="0026361F">
        <w:rPr>
          <w:rFonts w:ascii="Arial" w:hAnsi="Arial" w:cs="Arial"/>
          <w:i/>
          <w:iCs/>
          <w:color w:val="000000" w:themeColor="text1"/>
          <w:sz w:val="22"/>
          <w:szCs w:val="22"/>
        </w:rPr>
        <w:t>any of</w:t>
      </w:r>
      <w:r w:rsidRPr="00C76114">
        <w:rPr>
          <w:rFonts w:ascii="Arial" w:hAnsi="Arial" w:cs="Arial"/>
          <w:i/>
          <w:iCs/>
          <w:color w:val="000000" w:themeColor="text1"/>
          <w:sz w:val="22"/>
          <w:szCs w:val="22"/>
        </w:rPr>
        <w:t xml:space="preserve"> </w:t>
      </w:r>
      <w:r w:rsidR="0026361F">
        <w:rPr>
          <w:rFonts w:ascii="Arial" w:hAnsi="Arial" w:cs="Arial"/>
          <w:i/>
          <w:iCs/>
          <w:color w:val="000000" w:themeColor="text1"/>
          <w:sz w:val="22"/>
          <w:szCs w:val="22"/>
        </w:rPr>
        <w:t xml:space="preserve">the </w:t>
      </w:r>
      <w:r w:rsidRPr="00C76114">
        <w:rPr>
          <w:rFonts w:ascii="Arial" w:hAnsi="Arial" w:cs="Arial"/>
          <w:i/>
          <w:iCs/>
          <w:color w:val="000000" w:themeColor="text1"/>
          <w:sz w:val="22"/>
          <w:szCs w:val="22"/>
        </w:rPr>
        <w:t>proposed acquisition</w:t>
      </w:r>
      <w:r w:rsidR="0026361F">
        <w:rPr>
          <w:rFonts w:ascii="Arial" w:hAnsi="Arial" w:cs="Arial"/>
          <w:i/>
          <w:iCs/>
          <w:color w:val="000000" w:themeColor="text1"/>
          <w:sz w:val="22"/>
          <w:szCs w:val="22"/>
        </w:rPr>
        <w:t>s</w:t>
      </w:r>
      <w:r w:rsidRPr="00C76114">
        <w:rPr>
          <w:rFonts w:ascii="Arial" w:hAnsi="Arial" w:cs="Arial"/>
          <w:i/>
          <w:iCs/>
          <w:color w:val="000000" w:themeColor="text1"/>
          <w:sz w:val="22"/>
          <w:szCs w:val="22"/>
        </w:rPr>
        <w:t xml:space="preserve"> is not obtained or is obtained subject to conditions that are not anticipated, that a condition to the completion of the acquisition of </w:t>
      </w:r>
      <w:r w:rsidR="0026361F">
        <w:rPr>
          <w:rFonts w:ascii="Arial" w:hAnsi="Arial" w:cs="Arial"/>
          <w:i/>
          <w:iCs/>
          <w:color w:val="000000" w:themeColor="text1"/>
          <w:sz w:val="22"/>
          <w:szCs w:val="22"/>
        </w:rPr>
        <w:t>CannCure</w:t>
      </w:r>
      <w:r w:rsidRPr="00C76114">
        <w:rPr>
          <w:rFonts w:ascii="Arial" w:hAnsi="Arial" w:cs="Arial"/>
          <w:i/>
          <w:iCs/>
          <w:color w:val="000000" w:themeColor="text1"/>
          <w:sz w:val="22"/>
          <w:szCs w:val="22"/>
        </w:rPr>
        <w:t xml:space="preserve"> may not be satisfied </w:t>
      </w:r>
      <w:r w:rsidR="0026361F">
        <w:rPr>
          <w:rFonts w:ascii="Arial" w:hAnsi="Arial" w:cs="Arial"/>
          <w:i/>
          <w:iCs/>
          <w:color w:val="000000" w:themeColor="text1"/>
          <w:sz w:val="22"/>
          <w:szCs w:val="22"/>
        </w:rPr>
        <w:t xml:space="preserve">including </w:t>
      </w:r>
      <w:r w:rsidR="007E28F2">
        <w:rPr>
          <w:rFonts w:ascii="Arial" w:hAnsi="Arial" w:cs="Arial"/>
          <w:i/>
          <w:iCs/>
          <w:color w:val="000000" w:themeColor="text1"/>
          <w:sz w:val="22"/>
          <w:szCs w:val="22"/>
        </w:rPr>
        <w:t>the completion of satisfactory due diligence of CannCure</w:t>
      </w:r>
      <w:r w:rsidR="00FF7704">
        <w:rPr>
          <w:rFonts w:ascii="Arial" w:hAnsi="Arial" w:cs="Arial"/>
          <w:i/>
          <w:iCs/>
          <w:color w:val="000000" w:themeColor="text1"/>
          <w:sz w:val="22"/>
          <w:szCs w:val="22"/>
        </w:rPr>
        <w:t xml:space="preserve"> and</w:t>
      </w:r>
      <w:r w:rsidR="007E28F2">
        <w:rPr>
          <w:rFonts w:ascii="Arial" w:hAnsi="Arial" w:cs="Arial"/>
          <w:i/>
          <w:iCs/>
          <w:color w:val="000000" w:themeColor="text1"/>
          <w:sz w:val="22"/>
          <w:szCs w:val="22"/>
        </w:rPr>
        <w:t xml:space="preserve"> 3 Boys Farms by the Company </w:t>
      </w:r>
      <w:r w:rsidRPr="00C76114">
        <w:rPr>
          <w:rFonts w:ascii="Arial" w:hAnsi="Arial" w:cs="Arial"/>
          <w:i/>
          <w:iCs/>
          <w:color w:val="000000" w:themeColor="text1"/>
          <w:sz w:val="22"/>
          <w:szCs w:val="22"/>
        </w:rPr>
        <w:t xml:space="preserve">or that the </w:t>
      </w:r>
      <w:r>
        <w:rPr>
          <w:rFonts w:ascii="Arial" w:hAnsi="Arial" w:cs="Arial"/>
          <w:i/>
          <w:iCs/>
          <w:color w:val="000000" w:themeColor="text1"/>
          <w:sz w:val="22"/>
          <w:szCs w:val="22"/>
        </w:rPr>
        <w:t xml:space="preserve">Company fails to successfully integrate </w:t>
      </w:r>
      <w:r w:rsidR="0026361F">
        <w:rPr>
          <w:rFonts w:ascii="Arial" w:hAnsi="Arial" w:cs="Arial"/>
          <w:i/>
          <w:iCs/>
          <w:color w:val="000000" w:themeColor="text1"/>
          <w:sz w:val="22"/>
          <w:szCs w:val="22"/>
        </w:rPr>
        <w:t>CannCure</w:t>
      </w:r>
      <w:r>
        <w:rPr>
          <w:rFonts w:ascii="Arial" w:hAnsi="Arial" w:cs="Arial"/>
          <w:i/>
          <w:iCs/>
          <w:color w:val="000000" w:themeColor="text1"/>
          <w:sz w:val="22"/>
          <w:szCs w:val="22"/>
        </w:rPr>
        <w:t xml:space="preserve"> into its current business</w:t>
      </w:r>
      <w:r w:rsidRPr="00C76114">
        <w:rPr>
          <w:rFonts w:ascii="Arial" w:hAnsi="Arial" w:cs="Arial"/>
          <w:i/>
          <w:iCs/>
          <w:color w:val="000000" w:themeColor="text1"/>
          <w:sz w:val="22"/>
          <w:szCs w:val="22"/>
        </w:rPr>
        <w:t xml:space="preserve">.    </w:t>
      </w:r>
    </w:p>
    <w:p w:rsidR="00B477C6" w:rsidRPr="00C76114" w:rsidRDefault="00B477C6" w:rsidP="00B477C6">
      <w:pPr>
        <w:jc w:val="both"/>
        <w:rPr>
          <w:rFonts w:ascii="Arial" w:hAnsi="Arial" w:cs="Arial"/>
          <w:i/>
          <w:iCs/>
          <w:color w:val="000000" w:themeColor="text1"/>
          <w:sz w:val="22"/>
          <w:szCs w:val="22"/>
        </w:rPr>
      </w:pPr>
    </w:p>
    <w:p w:rsidR="00B477C6" w:rsidRPr="00C76114" w:rsidRDefault="00B94BA5" w:rsidP="00B477C6">
      <w:pPr>
        <w:jc w:val="both"/>
        <w:rPr>
          <w:rFonts w:ascii="Arial" w:hAnsi="Arial" w:cs="Arial"/>
          <w:i/>
          <w:iCs/>
          <w:color w:val="000000" w:themeColor="text1"/>
          <w:sz w:val="22"/>
          <w:szCs w:val="22"/>
        </w:rPr>
      </w:pPr>
      <w:r w:rsidRPr="00C76114">
        <w:rPr>
          <w:rFonts w:ascii="Arial" w:hAnsi="Arial" w:cs="Arial"/>
          <w:i/>
          <w:iCs/>
          <w:color w:val="000000" w:themeColor="text1"/>
          <w:sz w:val="22"/>
          <w:szCs w:val="22"/>
        </w:rPr>
        <w:t xml:space="preserve">Although the Company has attempted to identify important factors that could cause actual results or events to differ materially from those contained in the forward-looking information, </w:t>
      </w:r>
      <w:r w:rsidRPr="00C76114">
        <w:rPr>
          <w:rFonts w:ascii="Arial" w:hAnsi="Arial" w:cs="Arial"/>
          <w:i/>
          <w:iCs/>
          <w:color w:val="000000" w:themeColor="text1"/>
          <w:sz w:val="22"/>
          <w:szCs w:val="22"/>
        </w:rPr>
        <w:lastRenderedPageBreak/>
        <w:t>there can be other factors that cause results or events to not be as anticipated, estimated or intended, including, but not limited to: 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inconsistent public opinion and perception regarding the medical-use and adult-use marijuana industry; and regulatory or political change. Additional risk factors can also be found in the Company’s annual information form filed on SEDAR and available at www.sedar.com.</w:t>
      </w:r>
    </w:p>
    <w:p w:rsidR="00B477C6" w:rsidRPr="00C76114" w:rsidRDefault="00B477C6" w:rsidP="00B477C6">
      <w:pPr>
        <w:jc w:val="both"/>
        <w:rPr>
          <w:rFonts w:ascii="Arial" w:hAnsi="Arial" w:cs="Arial"/>
          <w:i/>
          <w:iCs/>
          <w:color w:val="000000" w:themeColor="text1"/>
          <w:sz w:val="22"/>
          <w:szCs w:val="22"/>
        </w:rPr>
      </w:pPr>
    </w:p>
    <w:p w:rsidR="00B477C6" w:rsidRPr="00427788" w:rsidRDefault="00B94BA5" w:rsidP="00B477C6">
      <w:pPr>
        <w:jc w:val="both"/>
        <w:rPr>
          <w:rFonts w:ascii="Arial" w:hAnsi="Arial" w:cs="Arial"/>
          <w:sz w:val="22"/>
          <w:szCs w:val="22"/>
        </w:rPr>
      </w:pPr>
      <w:r w:rsidRPr="00C76114">
        <w:rPr>
          <w:rFonts w:ascii="Arial" w:hAnsi="Arial" w:cs="Arial"/>
          <w:i/>
          <w:iCs/>
          <w:color w:val="000000" w:themeColor="text1"/>
          <w:sz w:val="22"/>
          <w:szCs w:val="22"/>
        </w:rPr>
        <w:t>The forward-looking information contained in this press release are expressly qualified by this cautionary statement and are made as of the date hereof. The Company disclaims any intention and has no obligation or responsibility, except as required by law, to update or revise any forward-looking information, whether as a result of new information, future events or otherwise.</w:t>
      </w:r>
    </w:p>
    <w:p w:rsidR="00A50885" w:rsidRDefault="00A50885" w:rsidP="00D317A8">
      <w:pPr>
        <w:widowControl w:val="0"/>
      </w:pPr>
    </w:p>
    <w:sectPr w:rsidR="00A50885">
      <w:footerReference w:type="firs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3F" w:rsidRDefault="003D7E3F">
      <w:r>
        <w:separator/>
      </w:r>
    </w:p>
  </w:endnote>
  <w:endnote w:type="continuationSeparator" w:id="0">
    <w:p w:rsidR="003D7E3F" w:rsidRDefault="003D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37A" w:rsidRDefault="00FF7704">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7A" w:rsidRDefault="00B94BA5">
                          <w:pPr>
                            <w:pStyle w:val="MacPacTrailer"/>
                          </w:pPr>
                          <w:r>
                            <w:t>T1015947\TOR_LAW\ 9655066\2</w:t>
                          </w:r>
                        </w:p>
                        <w:p w:rsidR="0035637A" w:rsidRDefault="0035637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" filled="f" stroked="f">
              <v:textbox inset="0,0,0,0">
                <w:txbxContent>
                  <w:p w:rsidR="0035637A" w:rsidRDefault="00B94BA5">
                    <w:pPr>
                      <w:pStyle w:val="MacPacTrailer"/>
                    </w:pPr>
                    <w:r>
                      <w:t>T1015947\TOR_LAW\ 9655066\2</w:t>
                    </w:r>
                  </w:p>
                  <w:p w:rsidR="0035637A" w:rsidRDefault="0035637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3F" w:rsidRDefault="003D7E3F">
      <w:r>
        <w:separator/>
      </w:r>
    </w:p>
  </w:footnote>
  <w:footnote w:type="continuationSeparator" w:id="0">
    <w:p w:rsidR="003D7E3F" w:rsidRDefault="003D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A1CD3"/>
    <w:multiLevelType w:val="hybridMultilevel"/>
    <w:tmpl w:val="53B22552"/>
    <w:lvl w:ilvl="0" w:tplc="B2A2A26A">
      <w:start w:val="1"/>
      <w:numFmt w:val="decimal"/>
      <w:lvlText w:val="%1."/>
      <w:lvlJc w:val="left"/>
      <w:pPr>
        <w:ind w:left="360" w:hanging="360"/>
      </w:pPr>
    </w:lvl>
    <w:lvl w:ilvl="1" w:tplc="66880392">
      <w:start w:val="1"/>
      <w:numFmt w:val="lowerLetter"/>
      <w:lvlText w:val="%2."/>
      <w:lvlJc w:val="left"/>
      <w:pPr>
        <w:ind w:left="1080" w:hanging="360"/>
      </w:pPr>
    </w:lvl>
    <w:lvl w:ilvl="2" w:tplc="4F0023CA">
      <w:start w:val="1"/>
      <w:numFmt w:val="lowerRoman"/>
      <w:lvlText w:val="%3."/>
      <w:lvlJc w:val="right"/>
      <w:pPr>
        <w:ind w:left="1800" w:hanging="180"/>
      </w:pPr>
    </w:lvl>
    <w:lvl w:ilvl="3" w:tplc="6C8007D8">
      <w:start w:val="1"/>
      <w:numFmt w:val="decimal"/>
      <w:lvlText w:val="%4."/>
      <w:lvlJc w:val="left"/>
      <w:pPr>
        <w:ind w:left="2520" w:hanging="360"/>
      </w:pPr>
    </w:lvl>
    <w:lvl w:ilvl="4" w:tplc="401CC354">
      <w:start w:val="1"/>
      <w:numFmt w:val="lowerLetter"/>
      <w:lvlText w:val="%5."/>
      <w:lvlJc w:val="left"/>
      <w:pPr>
        <w:ind w:left="3240" w:hanging="360"/>
      </w:pPr>
    </w:lvl>
    <w:lvl w:ilvl="5" w:tplc="0BDAFEB0">
      <w:start w:val="1"/>
      <w:numFmt w:val="lowerRoman"/>
      <w:lvlText w:val="%6."/>
      <w:lvlJc w:val="right"/>
      <w:pPr>
        <w:ind w:left="3960" w:hanging="180"/>
      </w:pPr>
    </w:lvl>
    <w:lvl w:ilvl="6" w:tplc="54D60732">
      <w:start w:val="1"/>
      <w:numFmt w:val="decimal"/>
      <w:lvlText w:val="%7."/>
      <w:lvlJc w:val="left"/>
      <w:pPr>
        <w:ind w:left="4680" w:hanging="360"/>
      </w:pPr>
    </w:lvl>
    <w:lvl w:ilvl="7" w:tplc="6A76B40A">
      <w:start w:val="1"/>
      <w:numFmt w:val="lowerLetter"/>
      <w:lvlText w:val="%8."/>
      <w:lvlJc w:val="left"/>
      <w:pPr>
        <w:ind w:left="5400" w:hanging="360"/>
      </w:pPr>
    </w:lvl>
    <w:lvl w:ilvl="8" w:tplc="77C8BA90">
      <w:start w:val="1"/>
      <w:numFmt w:val="lowerRoman"/>
      <w:lvlText w:val="%9."/>
      <w:lvlJc w:val="right"/>
      <w:pPr>
        <w:ind w:left="6120" w:hanging="180"/>
      </w:pPr>
    </w:lvl>
  </w:abstractNum>
  <w:abstractNum w:abstractNumId="1" w15:restartNumberingAfterBreak="0">
    <w:nsid w:val="61887A1E"/>
    <w:multiLevelType w:val="hybridMultilevel"/>
    <w:tmpl w:val="9730792A"/>
    <w:lvl w:ilvl="0" w:tplc="F2EAAB9A">
      <w:start w:val="1"/>
      <w:numFmt w:val="decimal"/>
      <w:lvlText w:val="%1)"/>
      <w:lvlJc w:val="left"/>
      <w:pPr>
        <w:ind w:left="360" w:hanging="360"/>
      </w:pPr>
      <w:rPr>
        <w:rFonts w:hint="default"/>
      </w:rPr>
    </w:lvl>
    <w:lvl w:ilvl="1" w:tplc="DE589984">
      <w:start w:val="1"/>
      <w:numFmt w:val="lowerLetter"/>
      <w:lvlText w:val="%2."/>
      <w:lvlJc w:val="left"/>
      <w:pPr>
        <w:ind w:left="1080" w:hanging="360"/>
      </w:pPr>
    </w:lvl>
    <w:lvl w:ilvl="2" w:tplc="0CD238AE" w:tentative="1">
      <w:start w:val="1"/>
      <w:numFmt w:val="lowerRoman"/>
      <w:lvlText w:val="%3."/>
      <w:lvlJc w:val="right"/>
      <w:pPr>
        <w:ind w:left="1800" w:hanging="180"/>
      </w:pPr>
    </w:lvl>
    <w:lvl w:ilvl="3" w:tplc="FE04929C" w:tentative="1">
      <w:start w:val="1"/>
      <w:numFmt w:val="decimal"/>
      <w:lvlText w:val="%4."/>
      <w:lvlJc w:val="left"/>
      <w:pPr>
        <w:ind w:left="2520" w:hanging="360"/>
      </w:pPr>
    </w:lvl>
    <w:lvl w:ilvl="4" w:tplc="E4FC3C9A" w:tentative="1">
      <w:start w:val="1"/>
      <w:numFmt w:val="lowerLetter"/>
      <w:lvlText w:val="%5."/>
      <w:lvlJc w:val="left"/>
      <w:pPr>
        <w:ind w:left="3240" w:hanging="360"/>
      </w:pPr>
    </w:lvl>
    <w:lvl w:ilvl="5" w:tplc="5F104606" w:tentative="1">
      <w:start w:val="1"/>
      <w:numFmt w:val="lowerRoman"/>
      <w:lvlText w:val="%6."/>
      <w:lvlJc w:val="right"/>
      <w:pPr>
        <w:ind w:left="3960" w:hanging="180"/>
      </w:pPr>
    </w:lvl>
    <w:lvl w:ilvl="6" w:tplc="CA0268E8" w:tentative="1">
      <w:start w:val="1"/>
      <w:numFmt w:val="decimal"/>
      <w:lvlText w:val="%7."/>
      <w:lvlJc w:val="left"/>
      <w:pPr>
        <w:ind w:left="4680" w:hanging="360"/>
      </w:pPr>
    </w:lvl>
    <w:lvl w:ilvl="7" w:tplc="F7EA6A32" w:tentative="1">
      <w:start w:val="1"/>
      <w:numFmt w:val="lowerLetter"/>
      <w:lvlText w:val="%8."/>
      <w:lvlJc w:val="left"/>
      <w:pPr>
        <w:ind w:left="5400" w:hanging="360"/>
      </w:pPr>
    </w:lvl>
    <w:lvl w:ilvl="8" w:tplc="5CBC0318"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58"/>
    <w:rsid w:val="000127C7"/>
    <w:rsid w:val="00036DD3"/>
    <w:rsid w:val="0005595E"/>
    <w:rsid w:val="00055BD0"/>
    <w:rsid w:val="0007074A"/>
    <w:rsid w:val="000805D0"/>
    <w:rsid w:val="000A01ED"/>
    <w:rsid w:val="000D0AFA"/>
    <w:rsid w:val="000D6C2A"/>
    <w:rsid w:val="000E018E"/>
    <w:rsid w:val="000F3169"/>
    <w:rsid w:val="001039F1"/>
    <w:rsid w:val="0011426D"/>
    <w:rsid w:val="001172C1"/>
    <w:rsid w:val="00120DFE"/>
    <w:rsid w:val="00120FCD"/>
    <w:rsid w:val="001213A3"/>
    <w:rsid w:val="001218EF"/>
    <w:rsid w:val="001224DF"/>
    <w:rsid w:val="00122A9D"/>
    <w:rsid w:val="00126CFE"/>
    <w:rsid w:val="0014196A"/>
    <w:rsid w:val="00144D5F"/>
    <w:rsid w:val="00154FBC"/>
    <w:rsid w:val="00165D1D"/>
    <w:rsid w:val="001711B8"/>
    <w:rsid w:val="00177DC6"/>
    <w:rsid w:val="00180840"/>
    <w:rsid w:val="00192372"/>
    <w:rsid w:val="001966E6"/>
    <w:rsid w:val="001A0B7A"/>
    <w:rsid w:val="001A49B3"/>
    <w:rsid w:val="001B0E26"/>
    <w:rsid w:val="001E1908"/>
    <w:rsid w:val="0021350C"/>
    <w:rsid w:val="0021469C"/>
    <w:rsid w:val="002233BE"/>
    <w:rsid w:val="00225337"/>
    <w:rsid w:val="00231519"/>
    <w:rsid w:val="00242DC1"/>
    <w:rsid w:val="0024722D"/>
    <w:rsid w:val="0026361F"/>
    <w:rsid w:val="0026418F"/>
    <w:rsid w:val="00276A6E"/>
    <w:rsid w:val="00287550"/>
    <w:rsid w:val="002879EE"/>
    <w:rsid w:val="002A015B"/>
    <w:rsid w:val="002A03E4"/>
    <w:rsid w:val="002A0588"/>
    <w:rsid w:val="002A0DE8"/>
    <w:rsid w:val="002C3656"/>
    <w:rsid w:val="002D0847"/>
    <w:rsid w:val="002D6BDC"/>
    <w:rsid w:val="002E530B"/>
    <w:rsid w:val="002E5BF0"/>
    <w:rsid w:val="002F0773"/>
    <w:rsid w:val="00311AB9"/>
    <w:rsid w:val="0033073A"/>
    <w:rsid w:val="003405EE"/>
    <w:rsid w:val="00340D0D"/>
    <w:rsid w:val="0035039A"/>
    <w:rsid w:val="00352987"/>
    <w:rsid w:val="00353CC4"/>
    <w:rsid w:val="00355A34"/>
    <w:rsid w:val="0035637A"/>
    <w:rsid w:val="00370B6D"/>
    <w:rsid w:val="00371930"/>
    <w:rsid w:val="0038206C"/>
    <w:rsid w:val="00387585"/>
    <w:rsid w:val="003B51C6"/>
    <w:rsid w:val="003B62F9"/>
    <w:rsid w:val="003D52FA"/>
    <w:rsid w:val="003D7E3F"/>
    <w:rsid w:val="003E21DF"/>
    <w:rsid w:val="003E6033"/>
    <w:rsid w:val="003F090B"/>
    <w:rsid w:val="003F16F5"/>
    <w:rsid w:val="00413809"/>
    <w:rsid w:val="00416B15"/>
    <w:rsid w:val="004207C4"/>
    <w:rsid w:val="00427788"/>
    <w:rsid w:val="00456479"/>
    <w:rsid w:val="00471A01"/>
    <w:rsid w:val="00475DBA"/>
    <w:rsid w:val="00476CB2"/>
    <w:rsid w:val="0047703C"/>
    <w:rsid w:val="00484AE7"/>
    <w:rsid w:val="004851E1"/>
    <w:rsid w:val="00494F11"/>
    <w:rsid w:val="00495FE6"/>
    <w:rsid w:val="004C3CE4"/>
    <w:rsid w:val="004D433D"/>
    <w:rsid w:val="004E2A8D"/>
    <w:rsid w:val="004F0401"/>
    <w:rsid w:val="0051349B"/>
    <w:rsid w:val="005257EA"/>
    <w:rsid w:val="00526409"/>
    <w:rsid w:val="00546862"/>
    <w:rsid w:val="00546A7F"/>
    <w:rsid w:val="005503DB"/>
    <w:rsid w:val="005505EE"/>
    <w:rsid w:val="00564011"/>
    <w:rsid w:val="00564187"/>
    <w:rsid w:val="00564E49"/>
    <w:rsid w:val="005708E1"/>
    <w:rsid w:val="00574215"/>
    <w:rsid w:val="00583D81"/>
    <w:rsid w:val="00585C21"/>
    <w:rsid w:val="0059547D"/>
    <w:rsid w:val="005A0DEF"/>
    <w:rsid w:val="005A180D"/>
    <w:rsid w:val="005B2F92"/>
    <w:rsid w:val="005B58A2"/>
    <w:rsid w:val="005B5AAD"/>
    <w:rsid w:val="005E745F"/>
    <w:rsid w:val="005E79E2"/>
    <w:rsid w:val="005F4C6C"/>
    <w:rsid w:val="00613A07"/>
    <w:rsid w:val="00621854"/>
    <w:rsid w:val="006347DB"/>
    <w:rsid w:val="00687493"/>
    <w:rsid w:val="006B050F"/>
    <w:rsid w:val="006C5E7E"/>
    <w:rsid w:val="006E1170"/>
    <w:rsid w:val="006E4F39"/>
    <w:rsid w:val="006F3FF1"/>
    <w:rsid w:val="006F407A"/>
    <w:rsid w:val="0070696F"/>
    <w:rsid w:val="00727EC2"/>
    <w:rsid w:val="00744D0B"/>
    <w:rsid w:val="00745536"/>
    <w:rsid w:val="007612F4"/>
    <w:rsid w:val="00772172"/>
    <w:rsid w:val="00773FB1"/>
    <w:rsid w:val="0079336B"/>
    <w:rsid w:val="007A1C34"/>
    <w:rsid w:val="007B1C3B"/>
    <w:rsid w:val="007C76DE"/>
    <w:rsid w:val="007D2924"/>
    <w:rsid w:val="007D3E49"/>
    <w:rsid w:val="007D5528"/>
    <w:rsid w:val="007D67A6"/>
    <w:rsid w:val="007E12B8"/>
    <w:rsid w:val="007E28F2"/>
    <w:rsid w:val="007F0F72"/>
    <w:rsid w:val="00801D97"/>
    <w:rsid w:val="0081298A"/>
    <w:rsid w:val="00816077"/>
    <w:rsid w:val="008207FD"/>
    <w:rsid w:val="008273D7"/>
    <w:rsid w:val="00840673"/>
    <w:rsid w:val="00845FF7"/>
    <w:rsid w:val="00853F19"/>
    <w:rsid w:val="00871BEE"/>
    <w:rsid w:val="00881454"/>
    <w:rsid w:val="00886D23"/>
    <w:rsid w:val="00887625"/>
    <w:rsid w:val="008A056B"/>
    <w:rsid w:val="008B04B5"/>
    <w:rsid w:val="008B6597"/>
    <w:rsid w:val="008D0266"/>
    <w:rsid w:val="008E2646"/>
    <w:rsid w:val="00903AE6"/>
    <w:rsid w:val="00921E61"/>
    <w:rsid w:val="00922958"/>
    <w:rsid w:val="00922E5F"/>
    <w:rsid w:val="00923218"/>
    <w:rsid w:val="0092538B"/>
    <w:rsid w:val="0093011C"/>
    <w:rsid w:val="0093493C"/>
    <w:rsid w:val="00936411"/>
    <w:rsid w:val="00944E01"/>
    <w:rsid w:val="009509FC"/>
    <w:rsid w:val="00962BDC"/>
    <w:rsid w:val="0096486F"/>
    <w:rsid w:val="00965915"/>
    <w:rsid w:val="00967058"/>
    <w:rsid w:val="009974E4"/>
    <w:rsid w:val="009A229F"/>
    <w:rsid w:val="009A6F47"/>
    <w:rsid w:val="009B2679"/>
    <w:rsid w:val="009B3F79"/>
    <w:rsid w:val="009C20C6"/>
    <w:rsid w:val="009C25D4"/>
    <w:rsid w:val="009D3E10"/>
    <w:rsid w:val="009F086C"/>
    <w:rsid w:val="00A02F05"/>
    <w:rsid w:val="00A051E8"/>
    <w:rsid w:val="00A06613"/>
    <w:rsid w:val="00A23068"/>
    <w:rsid w:val="00A25010"/>
    <w:rsid w:val="00A3003B"/>
    <w:rsid w:val="00A3348A"/>
    <w:rsid w:val="00A43509"/>
    <w:rsid w:val="00A46624"/>
    <w:rsid w:val="00A50885"/>
    <w:rsid w:val="00A61155"/>
    <w:rsid w:val="00A66232"/>
    <w:rsid w:val="00A6638F"/>
    <w:rsid w:val="00A704DA"/>
    <w:rsid w:val="00A80C88"/>
    <w:rsid w:val="00A824CC"/>
    <w:rsid w:val="00A971B1"/>
    <w:rsid w:val="00AB52AC"/>
    <w:rsid w:val="00AB67A1"/>
    <w:rsid w:val="00AC3C19"/>
    <w:rsid w:val="00AD4F84"/>
    <w:rsid w:val="00AF1FC4"/>
    <w:rsid w:val="00AF7286"/>
    <w:rsid w:val="00B11E3F"/>
    <w:rsid w:val="00B1267E"/>
    <w:rsid w:val="00B23AB5"/>
    <w:rsid w:val="00B26CFD"/>
    <w:rsid w:val="00B27BDA"/>
    <w:rsid w:val="00B3168B"/>
    <w:rsid w:val="00B45C8A"/>
    <w:rsid w:val="00B477C6"/>
    <w:rsid w:val="00B50CCD"/>
    <w:rsid w:val="00B76F5B"/>
    <w:rsid w:val="00B94BA5"/>
    <w:rsid w:val="00BA14D3"/>
    <w:rsid w:val="00BA14E4"/>
    <w:rsid w:val="00BB4AAB"/>
    <w:rsid w:val="00BE11B6"/>
    <w:rsid w:val="00BE522A"/>
    <w:rsid w:val="00C0479D"/>
    <w:rsid w:val="00C04C2B"/>
    <w:rsid w:val="00C06BCD"/>
    <w:rsid w:val="00C1668E"/>
    <w:rsid w:val="00C3699B"/>
    <w:rsid w:val="00C419CC"/>
    <w:rsid w:val="00C47359"/>
    <w:rsid w:val="00C52768"/>
    <w:rsid w:val="00C56FCC"/>
    <w:rsid w:val="00C60DD0"/>
    <w:rsid w:val="00C679A3"/>
    <w:rsid w:val="00C76114"/>
    <w:rsid w:val="00CA33B3"/>
    <w:rsid w:val="00CB7E4F"/>
    <w:rsid w:val="00CD4CEE"/>
    <w:rsid w:val="00CD7876"/>
    <w:rsid w:val="00CF52F0"/>
    <w:rsid w:val="00CF59EF"/>
    <w:rsid w:val="00D10D00"/>
    <w:rsid w:val="00D317A8"/>
    <w:rsid w:val="00D34429"/>
    <w:rsid w:val="00D518AB"/>
    <w:rsid w:val="00D52BC5"/>
    <w:rsid w:val="00D55FC4"/>
    <w:rsid w:val="00D648CA"/>
    <w:rsid w:val="00D72E3F"/>
    <w:rsid w:val="00D7724F"/>
    <w:rsid w:val="00D81E39"/>
    <w:rsid w:val="00D827E9"/>
    <w:rsid w:val="00D963B5"/>
    <w:rsid w:val="00DA1B9A"/>
    <w:rsid w:val="00DB277F"/>
    <w:rsid w:val="00DD7838"/>
    <w:rsid w:val="00DE1AF4"/>
    <w:rsid w:val="00DF1E48"/>
    <w:rsid w:val="00DF2DDA"/>
    <w:rsid w:val="00E0064E"/>
    <w:rsid w:val="00E0470A"/>
    <w:rsid w:val="00E143C3"/>
    <w:rsid w:val="00E16815"/>
    <w:rsid w:val="00E175C1"/>
    <w:rsid w:val="00E3269F"/>
    <w:rsid w:val="00E36B34"/>
    <w:rsid w:val="00E422B9"/>
    <w:rsid w:val="00E52A85"/>
    <w:rsid w:val="00E629B0"/>
    <w:rsid w:val="00E646F2"/>
    <w:rsid w:val="00E7381C"/>
    <w:rsid w:val="00E83FB9"/>
    <w:rsid w:val="00E87EC3"/>
    <w:rsid w:val="00E90D44"/>
    <w:rsid w:val="00E978F1"/>
    <w:rsid w:val="00E97C61"/>
    <w:rsid w:val="00EA2A51"/>
    <w:rsid w:val="00EA3612"/>
    <w:rsid w:val="00EB1FDC"/>
    <w:rsid w:val="00EB267E"/>
    <w:rsid w:val="00EB4D5C"/>
    <w:rsid w:val="00EB543B"/>
    <w:rsid w:val="00F02E84"/>
    <w:rsid w:val="00F1171D"/>
    <w:rsid w:val="00F2319C"/>
    <w:rsid w:val="00F42CE6"/>
    <w:rsid w:val="00F55DB2"/>
    <w:rsid w:val="00F56F2B"/>
    <w:rsid w:val="00F67909"/>
    <w:rsid w:val="00F67AB9"/>
    <w:rsid w:val="00F67AFF"/>
    <w:rsid w:val="00F81F80"/>
    <w:rsid w:val="00FB1405"/>
    <w:rsid w:val="00FB4E90"/>
    <w:rsid w:val="00FB7B6B"/>
    <w:rsid w:val="00FB7CD4"/>
    <w:rsid w:val="00FC596F"/>
    <w:rsid w:val="00FF221C"/>
    <w:rsid w:val="00FF291C"/>
    <w:rsid w:val="00FF5450"/>
    <w:rsid w:val="00FF56A6"/>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708E1"/>
    <w:rPr>
      <w:b/>
      <w:bCs/>
    </w:rPr>
  </w:style>
  <w:style w:type="character" w:styleId="Hyperlink">
    <w:name w:val="Hyperlink"/>
    <w:basedOn w:val="DefaultParagraphFont"/>
    <w:uiPriority w:val="99"/>
    <w:unhideWhenUsed/>
    <w:rsid w:val="005708E1"/>
    <w:rPr>
      <w:color w:val="0000FF"/>
      <w:u w:val="single"/>
    </w:rPr>
  </w:style>
  <w:style w:type="paragraph" w:styleId="ListParagraph">
    <w:name w:val="List Paragraph"/>
    <w:basedOn w:val="Normal"/>
    <w:uiPriority w:val="34"/>
    <w:qFormat/>
    <w:rsid w:val="00CD4CE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1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15"/>
    <w:rPr>
      <w:rFonts w:ascii="Segoe UI" w:hAnsi="Segoe UI" w:cs="Segoe UI"/>
      <w:sz w:val="18"/>
      <w:szCs w:val="18"/>
    </w:rPr>
  </w:style>
  <w:style w:type="character" w:customStyle="1" w:styleId="fontstyle01">
    <w:name w:val="fontstyle01"/>
    <w:basedOn w:val="DefaultParagraphFont"/>
    <w:rsid w:val="00F67909"/>
    <w:rPr>
      <w:rFonts w:ascii="Helvetica" w:hAnsi="Helvetica" w:hint="default"/>
      <w:b w:val="0"/>
      <w:bCs w:val="0"/>
      <w:i w:val="0"/>
      <w:iCs w:val="0"/>
      <w:color w:val="000000"/>
      <w:sz w:val="22"/>
      <w:szCs w:val="22"/>
    </w:rPr>
  </w:style>
  <w:style w:type="paragraph" w:styleId="Header">
    <w:name w:val="header"/>
    <w:basedOn w:val="Normal"/>
    <w:link w:val="HeaderChar"/>
    <w:uiPriority w:val="99"/>
    <w:unhideWhenUsed/>
    <w:rsid w:val="00613A07"/>
    <w:pPr>
      <w:tabs>
        <w:tab w:val="center" w:pos="4680"/>
        <w:tab w:val="right" w:pos="9360"/>
      </w:tabs>
    </w:pPr>
  </w:style>
  <w:style w:type="character" w:customStyle="1" w:styleId="HeaderChar">
    <w:name w:val="Header Char"/>
    <w:basedOn w:val="DefaultParagraphFont"/>
    <w:link w:val="Header"/>
    <w:uiPriority w:val="99"/>
    <w:rsid w:val="00613A07"/>
  </w:style>
  <w:style w:type="paragraph" w:styleId="Footer">
    <w:name w:val="footer"/>
    <w:basedOn w:val="Normal"/>
    <w:link w:val="FooterChar"/>
    <w:uiPriority w:val="99"/>
    <w:unhideWhenUsed/>
    <w:rsid w:val="00613A07"/>
    <w:pPr>
      <w:tabs>
        <w:tab w:val="center" w:pos="4680"/>
        <w:tab w:val="right" w:pos="9360"/>
      </w:tabs>
    </w:pPr>
  </w:style>
  <w:style w:type="character" w:customStyle="1" w:styleId="FooterChar">
    <w:name w:val="Footer Char"/>
    <w:basedOn w:val="DefaultParagraphFont"/>
    <w:link w:val="Footer"/>
    <w:uiPriority w:val="99"/>
    <w:rsid w:val="00613A07"/>
  </w:style>
  <w:style w:type="character" w:styleId="CommentReference">
    <w:name w:val="annotation reference"/>
    <w:basedOn w:val="DefaultParagraphFont"/>
    <w:uiPriority w:val="99"/>
    <w:semiHidden/>
    <w:unhideWhenUsed/>
    <w:rsid w:val="00613A07"/>
    <w:rPr>
      <w:sz w:val="16"/>
      <w:szCs w:val="16"/>
    </w:rPr>
  </w:style>
  <w:style w:type="paragraph" w:styleId="CommentText">
    <w:name w:val="annotation text"/>
    <w:basedOn w:val="Normal"/>
    <w:link w:val="CommentTextChar"/>
    <w:uiPriority w:val="99"/>
    <w:semiHidden/>
    <w:unhideWhenUsed/>
    <w:rsid w:val="00613A07"/>
    <w:rPr>
      <w:sz w:val="20"/>
      <w:szCs w:val="20"/>
    </w:rPr>
  </w:style>
  <w:style w:type="character" w:customStyle="1" w:styleId="CommentTextChar">
    <w:name w:val="Comment Text Char"/>
    <w:basedOn w:val="DefaultParagraphFont"/>
    <w:link w:val="CommentText"/>
    <w:uiPriority w:val="99"/>
    <w:semiHidden/>
    <w:rsid w:val="00613A07"/>
    <w:rPr>
      <w:sz w:val="20"/>
      <w:szCs w:val="20"/>
    </w:rPr>
  </w:style>
  <w:style w:type="paragraph" w:styleId="CommentSubject">
    <w:name w:val="annotation subject"/>
    <w:basedOn w:val="CommentText"/>
    <w:next w:val="CommentText"/>
    <w:link w:val="CommentSubjectChar"/>
    <w:uiPriority w:val="99"/>
    <w:semiHidden/>
    <w:unhideWhenUsed/>
    <w:rsid w:val="00613A07"/>
    <w:rPr>
      <w:b/>
      <w:bCs/>
    </w:rPr>
  </w:style>
  <w:style w:type="character" w:customStyle="1" w:styleId="CommentSubjectChar">
    <w:name w:val="Comment Subject Char"/>
    <w:basedOn w:val="CommentTextChar"/>
    <w:link w:val="CommentSubject"/>
    <w:uiPriority w:val="99"/>
    <w:semiHidden/>
    <w:rsid w:val="00613A07"/>
    <w:rPr>
      <w:b/>
      <w:bCs/>
      <w:sz w:val="20"/>
      <w:szCs w:val="20"/>
    </w:rPr>
  </w:style>
  <w:style w:type="character" w:customStyle="1" w:styleId="UnresolvedMention1">
    <w:name w:val="Unresolved Mention1"/>
    <w:basedOn w:val="DefaultParagraphFont"/>
    <w:uiPriority w:val="99"/>
    <w:semiHidden/>
    <w:unhideWhenUsed/>
    <w:rsid w:val="008207FD"/>
    <w:rPr>
      <w:color w:val="605E5C"/>
      <w:shd w:val="clear" w:color="auto" w:fill="E1DFDD"/>
    </w:rPr>
  </w:style>
  <w:style w:type="paragraph" w:styleId="NormalWeb">
    <w:name w:val="Normal (Web)"/>
    <w:basedOn w:val="Normal"/>
    <w:uiPriority w:val="99"/>
    <w:unhideWhenUsed/>
    <w:rsid w:val="00370B6D"/>
    <w:pPr>
      <w:spacing w:before="100" w:beforeAutospacing="1" w:after="100" w:afterAutospacing="1"/>
    </w:pPr>
  </w:style>
  <w:style w:type="character" w:styleId="Emphasis">
    <w:name w:val="Emphasis"/>
    <w:basedOn w:val="DefaultParagraphFont"/>
    <w:uiPriority w:val="20"/>
    <w:qFormat/>
    <w:rsid w:val="00370B6D"/>
    <w:rPr>
      <w:i/>
      <w:iCs/>
    </w:rPr>
  </w:style>
  <w:style w:type="paragraph" w:customStyle="1" w:styleId="MacPacTrailer">
    <w:name w:val="MacPac Trailer"/>
    <w:rsid w:val="0035637A"/>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706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89764">
      <w:bodyDiv w:val="1"/>
      <w:marLeft w:val="0"/>
      <w:marRight w:val="0"/>
      <w:marTop w:val="0"/>
      <w:marBottom w:val="0"/>
      <w:divBdr>
        <w:top w:val="none" w:sz="0" w:space="0" w:color="auto"/>
        <w:left w:val="none" w:sz="0" w:space="0" w:color="auto"/>
        <w:bottom w:val="none" w:sz="0" w:space="0" w:color="auto"/>
        <w:right w:val="none" w:sz="0" w:space="0" w:color="auto"/>
      </w:divBdr>
    </w:div>
    <w:div w:id="884567144">
      <w:bodyDiv w:val="1"/>
      <w:marLeft w:val="0"/>
      <w:marRight w:val="0"/>
      <w:marTop w:val="0"/>
      <w:marBottom w:val="0"/>
      <w:divBdr>
        <w:top w:val="none" w:sz="0" w:space="0" w:color="auto"/>
        <w:left w:val="none" w:sz="0" w:space="0" w:color="auto"/>
        <w:bottom w:val="none" w:sz="0" w:space="0" w:color="auto"/>
        <w:right w:val="none" w:sz="0" w:space="0" w:color="auto"/>
      </w:divBdr>
    </w:div>
    <w:div w:id="145039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2018-10-12T11:47:00Z</dcterms:created>
  <dcterms:modified xsi:type="dcterms:W3CDTF">2018-10-12T11:47:00Z</dcterms:modified>
</cp:coreProperties>
</file>