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56" w:rsidRPr="00395056" w:rsidRDefault="00395056" w:rsidP="00395056">
      <w:pPr>
        <w:spacing w:before="150" w:after="225" w:line="360" w:lineRule="atLeast"/>
        <w:outlineLvl w:val="0"/>
        <w:rPr>
          <w:rFonts w:ascii="Georgia" w:eastAsia="Times New Roman" w:hAnsi="Georgia" w:cs="Times New Roman"/>
          <w:kern w:val="36"/>
          <w:sz w:val="36"/>
          <w:szCs w:val="36"/>
        </w:rPr>
      </w:pPr>
      <w:r w:rsidRPr="00395056">
        <w:rPr>
          <w:rFonts w:ascii="Georgia" w:eastAsia="Times New Roman" w:hAnsi="Georgia" w:cs="Times New Roman"/>
          <w:kern w:val="36"/>
          <w:sz w:val="36"/>
          <w:szCs w:val="36"/>
        </w:rPr>
        <w:t xml:space="preserve">SHARC Announces Agreement with Air Treatment Corp. to Represent </w:t>
      </w:r>
      <w:proofErr w:type="spellStart"/>
      <w:r w:rsidRPr="00395056">
        <w:rPr>
          <w:rFonts w:ascii="Georgia" w:eastAsia="Times New Roman" w:hAnsi="Georgia" w:cs="Times New Roman"/>
          <w:kern w:val="36"/>
          <w:sz w:val="36"/>
          <w:szCs w:val="36"/>
        </w:rPr>
        <w:t>Sharc</w:t>
      </w:r>
      <w:proofErr w:type="spellEnd"/>
      <w:r w:rsidRPr="00395056">
        <w:rPr>
          <w:rFonts w:ascii="Georgia" w:eastAsia="Times New Roman" w:hAnsi="Georgia" w:cs="Times New Roman"/>
          <w:kern w:val="36"/>
          <w:sz w:val="36"/>
          <w:szCs w:val="36"/>
        </w:rPr>
        <w:t xml:space="preserve"> Systems in Western USA and US Island Territory Markets</w:t>
      </w:r>
    </w:p>
    <w:p w:rsidR="00395056" w:rsidRDefault="00395056" w:rsidP="00395056">
      <w:pPr>
        <w:pStyle w:val="NormalWeb"/>
        <w:shd w:val="clear" w:color="auto" w:fill="FFFFFF"/>
        <w:spacing w:line="360" w:lineRule="atLeast"/>
        <w:jc w:val="center"/>
        <w:rPr>
          <w:rFonts w:ascii="Arial" w:hAnsi="Arial" w:cs="Arial"/>
          <w:color w:val="000000"/>
          <w:sz w:val="23"/>
          <w:szCs w:val="23"/>
        </w:rPr>
      </w:pPr>
      <w:r>
        <w:rPr>
          <w:rFonts w:ascii="Arial" w:hAnsi="Arial" w:cs="Arial"/>
          <w:color w:val="000000"/>
          <w:sz w:val="23"/>
          <w:szCs w:val="23"/>
        </w:rPr>
        <w:t>“It's an honor to represent their remarkably innovative technology in the Western United States market," – Vice President of Sales of Air Treatment</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VANCOUVER, British Columbia, May 25, 2018 -- </w:t>
      </w:r>
      <w:r>
        <w:rPr>
          <w:rStyle w:val="Strong"/>
          <w:rFonts w:ascii="Arial" w:hAnsi="Arial" w:cs="Arial"/>
          <w:color w:val="000000"/>
          <w:sz w:val="23"/>
          <w:szCs w:val="23"/>
        </w:rPr>
        <w:t>SHARC International Systems Inc. </w:t>
      </w:r>
      <w:r>
        <w:rPr>
          <w:rFonts w:ascii="Arial" w:hAnsi="Arial" w:cs="Arial"/>
          <w:color w:val="000000"/>
          <w:sz w:val="23"/>
          <w:szCs w:val="23"/>
        </w:rPr>
        <w:t>(CSE</w:t>
      </w:r>
      <w:proofErr w:type="gramStart"/>
      <w:r>
        <w:rPr>
          <w:rFonts w:ascii="Arial" w:hAnsi="Arial" w:cs="Arial"/>
          <w:color w:val="000000"/>
          <w:sz w:val="23"/>
          <w:szCs w:val="23"/>
        </w:rPr>
        <w:t>:SHRC</w:t>
      </w:r>
      <w:proofErr w:type="gramEnd"/>
      <w:r>
        <w:rPr>
          <w:rFonts w:ascii="Arial" w:hAnsi="Arial" w:cs="Arial"/>
          <w:color w:val="000000"/>
          <w:sz w:val="23"/>
          <w:szCs w:val="23"/>
        </w:rPr>
        <w:t>) (FSE:IWIA) (OTCQB:INTWF)</w:t>
      </w:r>
      <w:r>
        <w:rPr>
          <w:rStyle w:val="Strong"/>
          <w:rFonts w:ascii="Arial" w:hAnsi="Arial" w:cs="Arial"/>
          <w:color w:val="000000"/>
          <w:sz w:val="23"/>
          <w:szCs w:val="23"/>
        </w:rPr>
        <w:t> ("SHARC")</w:t>
      </w:r>
      <w:r>
        <w:rPr>
          <w:rFonts w:ascii="Arial" w:hAnsi="Arial" w:cs="Arial"/>
          <w:color w:val="000000"/>
          <w:sz w:val="23"/>
          <w:szCs w:val="23"/>
        </w:rPr>
        <w:t> is pleased to announce that it has entered Sales Representative Agreements (</w:t>
      </w:r>
      <w:r>
        <w:rPr>
          <w:rStyle w:val="Strong"/>
          <w:rFonts w:ascii="Arial" w:hAnsi="Arial" w:cs="Arial"/>
          <w:color w:val="000000"/>
          <w:sz w:val="23"/>
          <w:szCs w:val="23"/>
        </w:rPr>
        <w:t>“Sales Agreement”</w:t>
      </w:r>
      <w:r>
        <w:rPr>
          <w:rFonts w:ascii="Arial" w:hAnsi="Arial" w:cs="Arial"/>
          <w:color w:val="000000"/>
          <w:sz w:val="23"/>
          <w:szCs w:val="23"/>
        </w:rPr>
        <w:t>) with Air Treatment Corporation (</w:t>
      </w:r>
      <w:r>
        <w:rPr>
          <w:rStyle w:val="Strong"/>
          <w:rFonts w:ascii="Arial" w:hAnsi="Arial" w:cs="Arial"/>
          <w:color w:val="000000"/>
          <w:sz w:val="23"/>
          <w:szCs w:val="23"/>
        </w:rPr>
        <w:t>“Air Treatment”</w:t>
      </w:r>
      <w:r>
        <w:rPr>
          <w:rFonts w:ascii="Arial" w:hAnsi="Arial" w:cs="Arial"/>
          <w:color w:val="000000"/>
          <w:sz w:val="23"/>
          <w:szCs w:val="23"/>
        </w:rPr>
        <w:t>).</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Under the terms of the Sales Agreement, Air Treatment has been authorized to sell Vancouver based SHARC products throughout the California, Arizona, Utah, Idaho, Colorado, Hawaii, Nevada and, U.S. island territory of Guam in Micronesia, effective immediately.</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 xml:space="preserve">“We are excited about extending our product lines into the Western United States with Air Treatment,” said Mr. Mueller. “Craig and the whole team </w:t>
      </w:r>
      <w:proofErr w:type="gramStart"/>
      <w:r>
        <w:rPr>
          <w:rFonts w:ascii="Arial" w:hAnsi="Arial" w:cs="Arial"/>
          <w:color w:val="000000"/>
          <w:sz w:val="23"/>
          <w:szCs w:val="23"/>
        </w:rPr>
        <w:t>shares</w:t>
      </w:r>
      <w:proofErr w:type="gramEnd"/>
      <w:r>
        <w:rPr>
          <w:rFonts w:ascii="Arial" w:hAnsi="Arial" w:cs="Arial"/>
          <w:color w:val="000000"/>
          <w:sz w:val="23"/>
          <w:szCs w:val="23"/>
        </w:rPr>
        <w:t xml:space="preserve"> our mission to revolutionize the HVAC industry and </w:t>
      </w:r>
      <w:proofErr w:type="spellStart"/>
      <w:r>
        <w:rPr>
          <w:rFonts w:ascii="Arial" w:hAnsi="Arial" w:cs="Arial"/>
          <w:color w:val="000000"/>
          <w:sz w:val="23"/>
          <w:szCs w:val="23"/>
        </w:rPr>
        <w:t>recognises</w:t>
      </w:r>
      <w:proofErr w:type="spellEnd"/>
      <w:r>
        <w:rPr>
          <w:rFonts w:ascii="Arial" w:hAnsi="Arial" w:cs="Arial"/>
          <w:color w:val="000000"/>
          <w:sz w:val="23"/>
          <w:szCs w:val="23"/>
        </w:rPr>
        <w:t xml:space="preserve"> the enormous potential of SHARC technology. It’s a great fit.”</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 xml:space="preserve">The partnership combines SHARC’s unique and innovative waste water energy recycling technology, which provides efficient and economical space heating and cooling for </w:t>
      </w:r>
      <w:proofErr w:type="gramStart"/>
      <w:r>
        <w:rPr>
          <w:rFonts w:ascii="Arial" w:hAnsi="Arial" w:cs="Arial"/>
          <w:color w:val="000000"/>
          <w:sz w:val="23"/>
          <w:szCs w:val="23"/>
        </w:rPr>
        <w:t>commercial</w:t>
      </w:r>
      <w:proofErr w:type="gramEnd"/>
      <w:r>
        <w:rPr>
          <w:rFonts w:ascii="Arial" w:hAnsi="Arial" w:cs="Arial"/>
          <w:color w:val="000000"/>
          <w:sz w:val="23"/>
          <w:szCs w:val="23"/>
        </w:rPr>
        <w:t>, residential and industrial buildings, with Air Treatment’s leading experts in commercial and industrial HVAC and refrigeration system solutions as a world class manufacturer’s representative firm.</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 xml:space="preserve">Los Angeles based Air Treatment represent over four dozen companies and systems from specialty refrigeration equipment, condensing boilers, cooling towers, custom air handling units, to vertical in-line centrifugal pumps. The team consists of skilled and experienced staff dedicated to providing application and product selection assistance to consulting engineers, design build contractors, sound consultants and architects that are committed to ensuring buildings operate as efficiently as possible. Air Treatment encourages community involvement and family based company activities to distinguish </w:t>
      </w:r>
      <w:proofErr w:type="gramStart"/>
      <w:r>
        <w:rPr>
          <w:rFonts w:ascii="Arial" w:hAnsi="Arial" w:cs="Arial"/>
          <w:color w:val="000000"/>
          <w:sz w:val="23"/>
          <w:szCs w:val="23"/>
        </w:rPr>
        <w:t>itself</w:t>
      </w:r>
      <w:proofErr w:type="gramEnd"/>
      <w:r>
        <w:rPr>
          <w:rFonts w:ascii="Arial" w:hAnsi="Arial" w:cs="Arial"/>
          <w:color w:val="000000"/>
          <w:sz w:val="23"/>
          <w:szCs w:val="23"/>
        </w:rPr>
        <w:t xml:space="preserve"> from our competitors and believes this will enhance our family oriented culture and result in happier employees.</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lastRenderedPageBreak/>
        <w:t xml:space="preserve">"SHARC shares our commitment to challenging the status quo by increasing building efficiency, and it's an honor to represent their remarkably innovative technology in the Western United States market," said Craig </w:t>
      </w:r>
      <w:proofErr w:type="spellStart"/>
      <w:r>
        <w:rPr>
          <w:rFonts w:ascii="Arial" w:hAnsi="Arial" w:cs="Arial"/>
          <w:color w:val="000000"/>
          <w:sz w:val="23"/>
          <w:szCs w:val="23"/>
        </w:rPr>
        <w:t>Domagala</w:t>
      </w:r>
      <w:proofErr w:type="spellEnd"/>
      <w:r>
        <w:rPr>
          <w:rFonts w:ascii="Arial" w:hAnsi="Arial" w:cs="Arial"/>
          <w:color w:val="000000"/>
          <w:sz w:val="23"/>
          <w:szCs w:val="23"/>
        </w:rPr>
        <w:t>, Vice President of Sales of Air Treatment.”</w:t>
      </w:r>
    </w:p>
    <w:p w:rsidR="00395056" w:rsidRDefault="00395056" w:rsidP="00395056">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About AIR TREATMENT</w:t>
      </w:r>
    </w:p>
    <w:p w:rsidR="00395056" w:rsidRDefault="00395056" w:rsidP="00395056">
      <w:pPr>
        <w:pStyle w:val="NormalWeb"/>
        <w:shd w:val="clear" w:color="auto" w:fill="FFFFFF"/>
        <w:spacing w:line="360" w:lineRule="atLeast"/>
        <w:rPr>
          <w:rFonts w:ascii="Arial" w:hAnsi="Arial" w:cs="Arial"/>
          <w:color w:val="000000"/>
          <w:sz w:val="23"/>
          <w:szCs w:val="23"/>
        </w:rPr>
      </w:pPr>
      <w:hyperlink r:id="rId4" w:tgtFrame="_blank" w:tooltip="Air Treatment" w:history="1">
        <w:r>
          <w:rPr>
            <w:rStyle w:val="Hyperlink"/>
            <w:rFonts w:ascii="Arial" w:hAnsi="Arial" w:cs="Arial"/>
            <w:color w:val="165788"/>
            <w:sz w:val="23"/>
            <w:szCs w:val="23"/>
            <w:u w:val="none"/>
          </w:rPr>
          <w:t>Air Treatment</w:t>
        </w:r>
      </w:hyperlink>
      <w:r>
        <w:rPr>
          <w:rFonts w:ascii="Arial" w:hAnsi="Arial" w:cs="Arial"/>
          <w:color w:val="000000"/>
          <w:sz w:val="23"/>
          <w:szCs w:val="23"/>
        </w:rPr>
        <w:t> is an HVAC &amp; R Manufacture’s Representative Firm that has been serving the industry for nearly 35 years. Our staff practices active listening skills, partnering with our customer’s to clearly identify their needs. Our system solutions are always mindful of the most efficient use of energy and water. Once a system solution has been implemented, start up services as well as any warranty execution is performed by our factory certified Service Technicians.</w:t>
      </w:r>
    </w:p>
    <w:p w:rsidR="00395056" w:rsidRDefault="00395056" w:rsidP="00395056">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About SHARC International Systems</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SHARC International Systems Inc. is a world leader in thermal heat recovery. SHARC systems recycle thermal energy from wastewater, generating one of the most energy efficient and economical systems for heating, cooling &amp; hot water preheating for commercial, residential and industrial buildings. SHARC is publicly traded in Canada (CSE</w:t>
      </w:r>
      <w:proofErr w:type="gramStart"/>
      <w:r>
        <w:rPr>
          <w:rFonts w:ascii="Arial" w:hAnsi="Arial" w:cs="Arial"/>
          <w:color w:val="000000"/>
          <w:sz w:val="23"/>
          <w:szCs w:val="23"/>
        </w:rPr>
        <w:t>:SHRC</w:t>
      </w:r>
      <w:proofErr w:type="gramEnd"/>
      <w:r>
        <w:rPr>
          <w:rFonts w:ascii="Arial" w:hAnsi="Arial" w:cs="Arial"/>
          <w:color w:val="000000"/>
          <w:sz w:val="23"/>
          <w:szCs w:val="23"/>
        </w:rPr>
        <w:t>), the United States (OTCQB:INTWF) and Germany (</w:t>
      </w:r>
      <w:proofErr w:type="spellStart"/>
      <w:r>
        <w:rPr>
          <w:rFonts w:ascii="Arial" w:hAnsi="Arial" w:cs="Arial"/>
          <w:color w:val="000000"/>
          <w:sz w:val="23"/>
          <w:szCs w:val="23"/>
        </w:rPr>
        <w:t>Frankfurt:</w:t>
      </w:r>
      <w:hyperlink r:id="rId5" w:history="1">
        <w:r>
          <w:rPr>
            <w:rStyle w:val="Hyperlink"/>
            <w:rFonts w:ascii="Arial" w:hAnsi="Arial" w:cs="Arial"/>
            <w:color w:val="165788"/>
            <w:sz w:val="23"/>
            <w:szCs w:val="23"/>
            <w:u w:val="none"/>
          </w:rPr>
          <w:t>IWIA</w:t>
        </w:r>
        <w:proofErr w:type="spellEnd"/>
      </w:hyperlink>
      <w:r>
        <w:rPr>
          <w:rFonts w:ascii="Arial" w:hAnsi="Arial" w:cs="Arial"/>
          <w:color w:val="000000"/>
          <w:sz w:val="23"/>
          <w:szCs w:val="23"/>
        </w:rPr>
        <w:t>).</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Further information about the Company is available on our website at </w:t>
      </w:r>
      <w:hyperlink r:id="rId6" w:tgtFrame="_blank" w:tooltip="www.sharcenergy.com" w:history="1">
        <w:r>
          <w:rPr>
            <w:rStyle w:val="Hyperlink"/>
            <w:rFonts w:ascii="Arial" w:hAnsi="Arial" w:cs="Arial"/>
            <w:color w:val="165788"/>
            <w:sz w:val="23"/>
            <w:szCs w:val="23"/>
            <w:u w:val="none"/>
          </w:rPr>
          <w:t>www.sharcenergy.com</w:t>
        </w:r>
      </w:hyperlink>
      <w:r>
        <w:rPr>
          <w:rFonts w:ascii="Arial" w:hAnsi="Arial" w:cs="Arial"/>
          <w:color w:val="000000"/>
          <w:sz w:val="23"/>
          <w:szCs w:val="23"/>
        </w:rPr>
        <w:t> or under our profile on SEDAR at www.sedar.com.</w:t>
      </w:r>
    </w:p>
    <w:p w:rsidR="00395056" w:rsidRDefault="00395056" w:rsidP="00395056">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ON BEHALF OF THE BOARD</w:t>
      </w:r>
    </w:p>
    <w:p w:rsidR="00395056" w:rsidRDefault="00395056" w:rsidP="00395056">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u w:val="single"/>
        </w:rPr>
        <w:t>“Lynn Mueller”</w:t>
      </w:r>
      <w:r>
        <w:rPr>
          <w:rFonts w:ascii="Arial" w:hAnsi="Arial" w:cs="Arial"/>
          <w:color w:val="000000"/>
          <w:sz w:val="23"/>
          <w:szCs w:val="23"/>
        </w:rPr>
        <w:br/>
        <w:t>Chairman and Chief Executive Officer</w:t>
      </w:r>
    </w:p>
    <w:p w:rsidR="00395056" w:rsidRDefault="00395056" w:rsidP="00395056">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For further information, please contact</w:t>
      </w:r>
      <w:proofErr w:type="gramStart"/>
      <w:r>
        <w:rPr>
          <w:rStyle w:val="Strong"/>
          <w:rFonts w:ascii="Arial" w:hAnsi="Arial" w:cs="Arial"/>
          <w:color w:val="000000"/>
          <w:sz w:val="23"/>
          <w:szCs w:val="23"/>
        </w:rPr>
        <w:t>:</w:t>
      </w:r>
      <w:proofErr w:type="gramEnd"/>
      <w:r>
        <w:rPr>
          <w:rFonts w:ascii="Arial" w:hAnsi="Arial" w:cs="Arial"/>
          <w:color w:val="000000"/>
          <w:sz w:val="23"/>
          <w:szCs w:val="23"/>
        </w:rPr>
        <w:br/>
        <w:t>Ray Crowley</w:t>
      </w:r>
      <w:r>
        <w:rPr>
          <w:rFonts w:ascii="Arial" w:hAnsi="Arial" w:cs="Arial"/>
          <w:color w:val="000000"/>
          <w:sz w:val="23"/>
          <w:szCs w:val="23"/>
        </w:rPr>
        <w:br/>
        <w:t xml:space="preserve">Telephone: 604 </w:t>
      </w:r>
      <w:r w:rsidR="00DD1ECC">
        <w:rPr>
          <w:rFonts w:ascii="Arial" w:hAnsi="Arial" w:cs="Arial"/>
          <w:color w:val="000000"/>
          <w:sz w:val="23"/>
          <w:szCs w:val="23"/>
        </w:rPr>
        <w:t>788 1091</w:t>
      </w:r>
      <w:r>
        <w:rPr>
          <w:rFonts w:ascii="Arial" w:hAnsi="Arial" w:cs="Arial"/>
          <w:color w:val="000000"/>
          <w:sz w:val="23"/>
          <w:szCs w:val="23"/>
        </w:rPr>
        <w:br/>
        <w:t>Email: </w:t>
      </w:r>
      <w:hyperlink r:id="rId7" w:tgtFrame="_blank" w:tooltip="ray.crowley@sharcenergy.com" w:history="1">
        <w:r>
          <w:rPr>
            <w:rStyle w:val="Hyperlink"/>
            <w:rFonts w:ascii="Arial" w:hAnsi="Arial" w:cs="Arial"/>
            <w:color w:val="165788"/>
            <w:sz w:val="23"/>
            <w:szCs w:val="23"/>
            <w:u w:val="none"/>
          </w:rPr>
          <w:t>ray.crowley@sharcenergy.com</w:t>
        </w:r>
      </w:hyperlink>
    </w:p>
    <w:p w:rsidR="00395056" w:rsidRDefault="00395056" w:rsidP="00395056">
      <w:pPr>
        <w:pStyle w:val="NormalWeb"/>
        <w:shd w:val="clear" w:color="auto" w:fill="FFFFFF"/>
        <w:spacing w:line="360" w:lineRule="atLeast"/>
        <w:rPr>
          <w:rFonts w:ascii="Arial" w:hAnsi="Arial" w:cs="Arial"/>
          <w:color w:val="000000"/>
          <w:sz w:val="23"/>
          <w:szCs w:val="23"/>
        </w:rPr>
      </w:pPr>
      <w:r>
        <w:rPr>
          <w:rStyle w:val="Emphasis"/>
          <w:rFonts w:ascii="Arial" w:hAnsi="Arial" w:cs="Arial"/>
          <w:color w:val="000000"/>
          <w:sz w:val="23"/>
          <w:szCs w:val="23"/>
        </w:rPr>
        <w:t>Neither the Canadian Securities Exchange nor its Regulation Services Provider (as that term is defined in policies of the Canadian Securities Exchange) accepts responsibility for the adequacy or accuracy of this release.</w:t>
      </w:r>
    </w:p>
    <w:p w:rsidR="00395056" w:rsidRDefault="00395056" w:rsidP="00395056">
      <w:pPr>
        <w:pStyle w:val="NormalWeb"/>
        <w:shd w:val="clear" w:color="auto" w:fill="FFFFFF"/>
        <w:spacing w:line="360" w:lineRule="atLeast"/>
        <w:rPr>
          <w:rFonts w:ascii="Arial" w:hAnsi="Arial" w:cs="Arial"/>
          <w:color w:val="000000"/>
          <w:sz w:val="23"/>
          <w:szCs w:val="23"/>
        </w:rPr>
      </w:pPr>
      <w:r>
        <w:rPr>
          <w:rStyle w:val="Emphasis"/>
          <w:rFonts w:ascii="Arial" w:hAnsi="Arial" w:cs="Arial"/>
          <w:b/>
          <w:bCs/>
          <w:color w:val="000000"/>
          <w:sz w:val="23"/>
          <w:szCs w:val="23"/>
        </w:rPr>
        <w:lastRenderedPageBreak/>
        <w:t>Forward-Looking Statements</w:t>
      </w:r>
      <w:r>
        <w:rPr>
          <w:rFonts w:ascii="Arial" w:hAnsi="Arial" w:cs="Arial"/>
          <w:color w:val="000000"/>
          <w:sz w:val="23"/>
          <w:szCs w:val="23"/>
        </w:rPr>
        <w:br/>
      </w:r>
      <w:proofErr w:type="gramStart"/>
      <w:r>
        <w:rPr>
          <w:rStyle w:val="Emphasis"/>
          <w:rFonts w:ascii="Arial" w:hAnsi="Arial" w:cs="Arial"/>
          <w:color w:val="000000"/>
          <w:sz w:val="23"/>
          <w:szCs w:val="23"/>
        </w:rPr>
        <w:t>Certain</w:t>
      </w:r>
      <w:proofErr w:type="gramEnd"/>
      <w:r>
        <w:rPr>
          <w:rStyle w:val="Emphasis"/>
          <w:rFonts w:ascii="Arial" w:hAnsi="Arial" w:cs="Arial"/>
          <w:color w:val="000000"/>
          <w:sz w:val="23"/>
          <w:szCs w:val="23"/>
        </w:rPr>
        <w:t xml:space="preserve">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rsidR="006A1A69" w:rsidRDefault="006A1A69"/>
    <w:sectPr w:rsidR="006A1A69" w:rsidSect="006A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056"/>
    <w:rsid w:val="00395056"/>
    <w:rsid w:val="006A1A69"/>
    <w:rsid w:val="00CC2C10"/>
    <w:rsid w:val="00DD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69"/>
  </w:style>
  <w:style w:type="paragraph" w:styleId="Heading1">
    <w:name w:val="heading 1"/>
    <w:basedOn w:val="Normal"/>
    <w:link w:val="Heading1Char"/>
    <w:uiPriority w:val="9"/>
    <w:qFormat/>
    <w:rsid w:val="00395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056"/>
    <w:rPr>
      <w:b/>
      <w:bCs/>
    </w:rPr>
  </w:style>
  <w:style w:type="character" w:styleId="Hyperlink">
    <w:name w:val="Hyperlink"/>
    <w:basedOn w:val="DefaultParagraphFont"/>
    <w:uiPriority w:val="99"/>
    <w:semiHidden/>
    <w:unhideWhenUsed/>
    <w:rsid w:val="00395056"/>
    <w:rPr>
      <w:color w:val="0000FF"/>
      <w:u w:val="single"/>
    </w:rPr>
  </w:style>
  <w:style w:type="character" w:styleId="Emphasis">
    <w:name w:val="Emphasis"/>
    <w:basedOn w:val="DefaultParagraphFont"/>
    <w:uiPriority w:val="20"/>
    <w:qFormat/>
    <w:rsid w:val="00395056"/>
    <w:rPr>
      <w:i/>
      <w:iCs/>
    </w:rPr>
  </w:style>
  <w:style w:type="character" w:customStyle="1" w:styleId="Heading1Char">
    <w:name w:val="Heading 1 Char"/>
    <w:basedOn w:val="DefaultParagraphFont"/>
    <w:link w:val="Heading1"/>
    <w:uiPriority w:val="9"/>
    <w:rsid w:val="0039505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5843271">
      <w:bodyDiv w:val="1"/>
      <w:marLeft w:val="0"/>
      <w:marRight w:val="0"/>
      <w:marTop w:val="0"/>
      <w:marBottom w:val="0"/>
      <w:divBdr>
        <w:top w:val="none" w:sz="0" w:space="0" w:color="auto"/>
        <w:left w:val="none" w:sz="0" w:space="0" w:color="auto"/>
        <w:bottom w:val="none" w:sz="0" w:space="0" w:color="auto"/>
        <w:right w:val="none" w:sz="0" w:space="0" w:color="auto"/>
      </w:divBdr>
    </w:div>
    <w:div w:id="13486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enewswire.com/Tracker?data=MQnLWdsf7kcCiW7Zs8iIifkciYGexADbk-xZ9eVYLh9pIyKmy8rhz7tctBYxCSfB8UdmN0I2FWosZZAGOUMHaMjLkzfXgJ1gjU1UWPMhsPkc1-p-xA20jJ26fNU8np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TNdDwryaJZoK6L775vDGw2AYDRGKvJq9rc4uHmOvdwAhTfjmu3Xg3uAoaGx5TSh7WG_eQBaRiTT46eXKcQbYmHj6XEfBBOE2y9CEpYVOLFA=" TargetMode="External"/><Relationship Id="rId5" Type="http://schemas.openxmlformats.org/officeDocument/2006/relationships/hyperlink" Target="https://globenewswire.com/News/Listing?symbol=IWIA&amp;exchange=9" TargetMode="External"/><Relationship Id="rId4" Type="http://schemas.openxmlformats.org/officeDocument/2006/relationships/hyperlink" Target="https://www.globenewswire.com/Tracker?data=MVcYjBVJAwFoWqR-MnJF33_lliRnPGCeP6MVJfs7VnMJN0I9p7s3jHUm9FC4yf3lfIm25WU_3KYWEffnM0weR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R71</dc:creator>
  <cp:lastModifiedBy>R71</cp:lastModifiedBy>
  <cp:revision>2</cp:revision>
  <dcterms:created xsi:type="dcterms:W3CDTF">2018-05-25T19:42:00Z</dcterms:created>
  <dcterms:modified xsi:type="dcterms:W3CDTF">2018-05-25T19:42:00Z</dcterms:modified>
</cp:coreProperties>
</file>