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E26A2" w14:textId="635B43EE" w:rsidR="00E22D81" w:rsidRDefault="00E91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rPr>
      </w:pPr>
      <w:r>
        <w:rPr>
          <w:b/>
        </w:rPr>
        <w:t xml:space="preserve">Scotch Creek Ventures </w:t>
      </w:r>
      <w:r w:rsidR="00F9169B" w:rsidRPr="00F9169B">
        <w:rPr>
          <w:b/>
        </w:rPr>
        <w:t xml:space="preserve">Discovers Significant Gravity High </w:t>
      </w:r>
      <w:r w:rsidR="00F9169B">
        <w:rPr>
          <w:b/>
        </w:rPr>
        <w:t>at Macallan</w:t>
      </w:r>
      <w:r w:rsidR="00F9169B" w:rsidRPr="00F9169B">
        <w:rPr>
          <w:b/>
        </w:rPr>
        <w:t xml:space="preserve"> Property through Detailed Gravity Survey</w:t>
      </w:r>
      <w:r w:rsidR="00E22D81" w:rsidRPr="00E22D81">
        <w:rPr>
          <w:b/>
        </w:rPr>
        <w:t xml:space="preserve"> </w:t>
      </w:r>
    </w:p>
    <w:p w14:paraId="30425F76" w14:textId="77777777" w:rsidR="008C0E78" w:rsidRDefault="008C0E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rPr>
      </w:pPr>
    </w:p>
    <w:p w14:paraId="17719C4C" w14:textId="0A2076C6" w:rsidR="008C0E78" w:rsidRDefault="00E91E93">
      <w:pPr>
        <w:spacing w:line="276" w:lineRule="auto"/>
        <w:rPr>
          <w:color w:val="000000"/>
        </w:rPr>
      </w:pPr>
      <w:r>
        <w:rPr>
          <w:color w:val="000000"/>
        </w:rPr>
        <w:t xml:space="preserve">VANCOUVER, BC – </w:t>
      </w:r>
      <w:r w:rsidR="00F9169B">
        <w:rPr>
          <w:color w:val="000000"/>
        </w:rPr>
        <w:t xml:space="preserve">May </w:t>
      </w:r>
      <w:r w:rsidR="00F70334">
        <w:rPr>
          <w:color w:val="000000"/>
          <w:vertAlign w:val="superscript"/>
        </w:rPr>
        <w:t>4th</w:t>
      </w:r>
      <w:r w:rsidR="00F9169B">
        <w:rPr>
          <w:color w:val="000000"/>
        </w:rPr>
        <w:t xml:space="preserve">, </w:t>
      </w:r>
      <w:r>
        <w:rPr>
          <w:color w:val="000000"/>
        </w:rPr>
        <w:t xml:space="preserve">2023 – Scotch Creek Ventures Inc. (CSE: SCV) (FSE: 7S2) (OTC: SCVFF) ("Scotch Creek" or the "Company"), is pleased to announce </w:t>
      </w:r>
      <w:r w:rsidR="00F9169B" w:rsidRPr="00F9169B">
        <w:rPr>
          <w:color w:val="000000"/>
        </w:rPr>
        <w:t xml:space="preserve">the completion of a detailed gravity survey in the </w:t>
      </w:r>
      <w:r w:rsidR="00EB107F">
        <w:rPr>
          <w:color w:val="000000"/>
        </w:rPr>
        <w:t>S</w:t>
      </w:r>
      <w:r w:rsidR="00F9169B" w:rsidRPr="00F9169B">
        <w:rPr>
          <w:color w:val="000000"/>
        </w:rPr>
        <w:t xml:space="preserve">outheast portion of its </w:t>
      </w:r>
      <w:r w:rsidR="00E22D81">
        <w:rPr>
          <w:color w:val="000000"/>
        </w:rPr>
        <w:t xml:space="preserve">Macallan </w:t>
      </w:r>
      <w:r w:rsidR="00F9169B" w:rsidRPr="00F9169B">
        <w:rPr>
          <w:color w:val="000000"/>
        </w:rPr>
        <w:t>property</w:t>
      </w:r>
      <w:r w:rsidR="00EB107F">
        <w:rPr>
          <w:color w:val="000000"/>
        </w:rPr>
        <w:t>. T</w:t>
      </w:r>
      <w:r w:rsidR="00E22D81">
        <w:rPr>
          <w:color w:val="000000"/>
        </w:rPr>
        <w:t>he purpose of the survey was a</w:t>
      </w:r>
      <w:r w:rsidR="00F9169B" w:rsidRPr="00F9169B">
        <w:rPr>
          <w:color w:val="000000"/>
        </w:rPr>
        <w:t>imed at gaining a better understanding of the structural geology and faulting of the Esmeralda Formation underlying the property. The newly acquired gravity data has been added to the existing gravity and other datasets, including subsurface geology from completed drilling.</w:t>
      </w:r>
    </w:p>
    <w:p w14:paraId="168645FD" w14:textId="12406A30" w:rsidR="00F9169B" w:rsidRDefault="00F9169B">
      <w:pPr>
        <w:spacing w:line="276" w:lineRule="auto"/>
        <w:rPr>
          <w:color w:val="000000"/>
        </w:rPr>
      </w:pPr>
    </w:p>
    <w:p w14:paraId="4C3667E3" w14:textId="37D984CD" w:rsidR="00E22D81" w:rsidRDefault="00E22D81">
      <w:pPr>
        <w:spacing w:line="276" w:lineRule="auto"/>
        <w:rPr>
          <w:color w:val="000000"/>
        </w:rPr>
      </w:pPr>
      <w:r w:rsidRPr="00E22D81">
        <w:rPr>
          <w:color w:val="000000"/>
        </w:rPr>
        <w:t xml:space="preserve">Mr. Robert D. Marvin, Scotch Creek’s Qualified Person, commented. </w:t>
      </w:r>
      <w:r>
        <w:rPr>
          <w:color w:val="000000"/>
        </w:rPr>
        <w:t>“</w:t>
      </w:r>
      <w:r w:rsidRPr="00E22D81">
        <w:rPr>
          <w:color w:val="000000"/>
        </w:rPr>
        <w:t xml:space="preserve">A highlight of the new gravity data is a significant gravity high bench of </w:t>
      </w:r>
      <w:r>
        <w:rPr>
          <w:color w:val="000000"/>
        </w:rPr>
        <w:t>kilometre</w:t>
      </w:r>
      <w:r w:rsidRPr="00E22D81">
        <w:rPr>
          <w:color w:val="000000"/>
        </w:rPr>
        <w:t xml:space="preserve"> scale. Initial structural interpretation of the data suggests this bench lies within the intersection of two parallel </w:t>
      </w:r>
      <w:r w:rsidR="00E069D0">
        <w:rPr>
          <w:color w:val="000000"/>
        </w:rPr>
        <w:t>N</w:t>
      </w:r>
      <w:r>
        <w:rPr>
          <w:color w:val="000000"/>
        </w:rPr>
        <w:t xml:space="preserve">orth Northeast </w:t>
      </w:r>
      <w:r w:rsidR="006F541D">
        <w:rPr>
          <w:color w:val="000000"/>
        </w:rPr>
        <w:t xml:space="preserve">(“NNE”) </w:t>
      </w:r>
      <w:r w:rsidRPr="00E22D81">
        <w:rPr>
          <w:color w:val="000000"/>
        </w:rPr>
        <w:t>trending normal faults</w:t>
      </w:r>
      <w:r w:rsidR="00B43A2B">
        <w:rPr>
          <w:color w:val="000000"/>
        </w:rPr>
        <w:t xml:space="preserve">, </w:t>
      </w:r>
      <w:r w:rsidRPr="00E22D81">
        <w:rPr>
          <w:color w:val="000000"/>
        </w:rPr>
        <w:t>and a cross-cutting N</w:t>
      </w:r>
      <w:r>
        <w:rPr>
          <w:color w:val="000000"/>
        </w:rPr>
        <w:t>orthwest</w:t>
      </w:r>
      <w:r w:rsidRPr="00E22D81">
        <w:rPr>
          <w:color w:val="000000"/>
        </w:rPr>
        <w:t xml:space="preserve"> trending fault zone. The two NNE trending fault zones interpreted from the gravity data are in</w:t>
      </w:r>
      <w:r w:rsidR="006F541D">
        <w:rPr>
          <w:color w:val="000000"/>
        </w:rPr>
        <w:t xml:space="preserve"> </w:t>
      </w:r>
      <w:r w:rsidR="001929CD">
        <w:rPr>
          <w:color w:val="000000"/>
        </w:rPr>
        <w:t xml:space="preserve">a </w:t>
      </w:r>
      <w:r w:rsidRPr="00E22D81">
        <w:rPr>
          <w:color w:val="000000"/>
        </w:rPr>
        <w:t>position to be the strike extension of the important Angel Island Fault Zone</w:t>
      </w:r>
      <w:r w:rsidR="006F541D">
        <w:rPr>
          <w:color w:val="000000"/>
        </w:rPr>
        <w:t>, which is</w:t>
      </w:r>
      <w:r w:rsidRPr="00E22D81">
        <w:rPr>
          <w:color w:val="000000"/>
        </w:rPr>
        <w:t xml:space="preserve"> mapped to the </w:t>
      </w:r>
      <w:r w:rsidR="00E069D0">
        <w:rPr>
          <w:color w:val="000000"/>
        </w:rPr>
        <w:t>no</w:t>
      </w:r>
      <w:r w:rsidRPr="00E22D81">
        <w:rPr>
          <w:color w:val="000000"/>
        </w:rPr>
        <w:t>rth of the property.</w:t>
      </w:r>
      <w:r w:rsidR="006F541D">
        <w:rPr>
          <w:color w:val="000000"/>
        </w:rPr>
        <w:t>”</w:t>
      </w:r>
    </w:p>
    <w:p w14:paraId="0FED999A" w14:textId="292A67A9" w:rsidR="006F541D" w:rsidRDefault="006F541D">
      <w:pPr>
        <w:spacing w:line="276" w:lineRule="auto"/>
        <w:rPr>
          <w:color w:val="000000"/>
        </w:rPr>
      </w:pPr>
    </w:p>
    <w:p w14:paraId="55960AE1" w14:textId="3F012F00" w:rsidR="00E069D0" w:rsidRDefault="006F541D" w:rsidP="00EB107F">
      <w:pPr>
        <w:spacing w:line="276" w:lineRule="auto"/>
        <w:rPr>
          <w:color w:val="000000"/>
        </w:rPr>
      </w:pPr>
      <w:r>
        <w:rPr>
          <w:color w:val="000000"/>
        </w:rPr>
        <w:t xml:space="preserve">These intersecting fault zones are viewed as highly prospective for the presence of fracture zones, these zones could serve as pathways for groundwater movement in deep </w:t>
      </w:r>
      <w:r w:rsidR="00BF0B94">
        <w:rPr>
          <w:color w:val="000000"/>
        </w:rPr>
        <w:t xml:space="preserve">basins. The interpreted data shows a complexly faulted area, which </w:t>
      </w:r>
      <w:r w:rsidR="00BF0B94" w:rsidRPr="005E3D67">
        <w:rPr>
          <w:color w:val="000000"/>
        </w:rPr>
        <w:t xml:space="preserve">may create structural traps for groundwater by </w:t>
      </w:r>
      <w:r w:rsidR="00BF0B94">
        <w:rPr>
          <w:color w:val="000000"/>
        </w:rPr>
        <w:t xml:space="preserve">the </w:t>
      </w:r>
      <w:r w:rsidR="00BF0B94" w:rsidRPr="005E3D67">
        <w:rPr>
          <w:color w:val="000000"/>
        </w:rPr>
        <w:t>juxtapos</w:t>
      </w:r>
      <w:r w:rsidR="00BF0B94">
        <w:rPr>
          <w:color w:val="000000"/>
        </w:rPr>
        <w:t>ition</w:t>
      </w:r>
      <w:r w:rsidR="00BF0B94" w:rsidRPr="005E3D67">
        <w:rPr>
          <w:color w:val="000000"/>
        </w:rPr>
        <w:t xml:space="preserve"> </w:t>
      </w:r>
      <w:r w:rsidR="00BF0B94">
        <w:rPr>
          <w:color w:val="000000"/>
        </w:rPr>
        <w:t xml:space="preserve">of </w:t>
      </w:r>
      <w:r w:rsidR="00BF0B94" w:rsidRPr="005E3D67">
        <w:rPr>
          <w:color w:val="000000"/>
        </w:rPr>
        <w:t>Esmeralda Formation units with different porosity</w:t>
      </w:r>
      <w:r w:rsidR="00BF0B94">
        <w:rPr>
          <w:color w:val="000000"/>
        </w:rPr>
        <w:t>.</w:t>
      </w:r>
    </w:p>
    <w:p w14:paraId="038DD830" w14:textId="601F5743" w:rsidR="00B43A2B" w:rsidRDefault="00B43A2B" w:rsidP="00EB107F">
      <w:pPr>
        <w:spacing w:line="276" w:lineRule="auto"/>
        <w:rPr>
          <w:color w:val="000000"/>
        </w:rPr>
      </w:pPr>
    </w:p>
    <w:p w14:paraId="1E843D78" w14:textId="7BE65A49" w:rsidR="00F9169B" w:rsidRDefault="00EB107F" w:rsidP="00F9169B">
      <w:pPr>
        <w:spacing w:line="276" w:lineRule="auto"/>
        <w:rPr>
          <w:color w:val="000000"/>
        </w:rPr>
      </w:pPr>
      <w:r>
        <w:rPr>
          <w:color w:val="000000"/>
        </w:rPr>
        <w:t>“</w:t>
      </w:r>
      <w:r w:rsidR="00B43A2B">
        <w:rPr>
          <w:color w:val="000000"/>
        </w:rPr>
        <w:t>Our</w:t>
      </w:r>
      <w:r>
        <w:rPr>
          <w:color w:val="000000"/>
        </w:rPr>
        <w:t xml:space="preserve"> next step </w:t>
      </w:r>
      <w:r w:rsidR="00B43A2B">
        <w:rPr>
          <w:color w:val="000000"/>
        </w:rPr>
        <w:t>will be</w:t>
      </w:r>
      <w:r>
        <w:rPr>
          <w:color w:val="000000"/>
        </w:rPr>
        <w:t xml:space="preserve"> to develop drill targets and explore the Southeast portion of the property.</w:t>
      </w:r>
      <w:r w:rsidR="00B43A2B">
        <w:rPr>
          <w:color w:val="000000"/>
        </w:rPr>
        <w:t xml:space="preserve"> We will use the recently completed gravity work and focus on the structural understanding of the faults laying under the property</w:t>
      </w:r>
      <w:r w:rsidR="001929CD">
        <w:rPr>
          <w:color w:val="000000"/>
        </w:rPr>
        <w:t xml:space="preserve"> to determine a drill program.</w:t>
      </w:r>
      <w:r>
        <w:rPr>
          <w:color w:val="000000"/>
        </w:rPr>
        <w:t>”</w:t>
      </w:r>
      <w:r w:rsidRPr="00EB107F">
        <w:t xml:space="preserve"> </w:t>
      </w:r>
      <w:r w:rsidRPr="00EB107F">
        <w:rPr>
          <w:color w:val="000000"/>
        </w:rPr>
        <w:t>Mr. David Ryan, Scotch Creek’s CEO</w:t>
      </w:r>
      <w:r w:rsidR="001929CD">
        <w:rPr>
          <w:color w:val="000000"/>
        </w:rPr>
        <w:t xml:space="preserve"> commented</w:t>
      </w:r>
      <w:r w:rsidR="00E069D0">
        <w:rPr>
          <w:color w:val="000000"/>
        </w:rPr>
        <w:t>.</w:t>
      </w:r>
    </w:p>
    <w:p w14:paraId="4157FD7E" w14:textId="77777777" w:rsidR="00B43A2B" w:rsidRDefault="00B43A2B">
      <w:pPr>
        <w:spacing w:line="276" w:lineRule="auto"/>
        <w:rPr>
          <w:color w:val="000000"/>
        </w:rPr>
      </w:pPr>
    </w:p>
    <w:p w14:paraId="7C85CB2D" w14:textId="3F307728" w:rsidR="008C0E78" w:rsidRDefault="00E91E93">
      <w:pPr>
        <w:spacing w:line="276" w:lineRule="auto"/>
        <w:rPr>
          <w:color w:val="000000"/>
        </w:rPr>
      </w:pPr>
      <w:r>
        <w:t xml:space="preserve">Scotch Creek would like to invite investors and stakeholders to connect with our investor relations team or visit our </w:t>
      </w:r>
      <w:hyperlink r:id="rId7">
        <w:r>
          <w:rPr>
            <w:color w:val="0563C1"/>
            <w:u w:val="single"/>
          </w:rPr>
          <w:t>website</w:t>
        </w:r>
      </w:hyperlink>
      <w:r>
        <w:t xml:space="preserve"> to sign-up to receive regular updates and news alerts</w:t>
      </w:r>
      <w:r>
        <w:t>.</w:t>
      </w:r>
    </w:p>
    <w:p w14:paraId="33D066B3" w14:textId="77777777" w:rsidR="008C0E78" w:rsidRDefault="008C0E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Inter" w:eastAsia="Inter" w:hAnsi="Inter" w:cs="Inter"/>
          <w:color w:val="4A4E57"/>
          <w:sz w:val="27"/>
          <w:szCs w:val="27"/>
          <w:shd w:val="clear" w:color="auto" w:fill="FAFAFA"/>
        </w:rPr>
      </w:pPr>
    </w:p>
    <w:p w14:paraId="5D00A37D" w14:textId="77777777" w:rsidR="008C0E78" w:rsidRDefault="00E91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pPr>
      <w:r>
        <w:rPr>
          <w:b/>
        </w:rPr>
        <w:t>About Scotch Creek Ventures</w:t>
      </w:r>
    </w:p>
    <w:p w14:paraId="7C8CD0AB" w14:textId="77777777" w:rsidR="008C0E78" w:rsidRDefault="008C0E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b/>
        </w:rPr>
      </w:pPr>
    </w:p>
    <w:p w14:paraId="412E1D4B" w14:textId="77777777" w:rsidR="008C0E78" w:rsidRDefault="00E91E93">
      <w:pPr>
        <w:pBdr>
          <w:top w:val="nil"/>
          <w:left w:val="nil"/>
          <w:bottom w:val="nil"/>
          <w:right w:val="nil"/>
          <w:between w:val="nil"/>
        </w:pBdr>
        <w:shd w:val="clear" w:color="auto" w:fill="FFFFFF"/>
        <w:spacing w:line="276" w:lineRule="auto"/>
        <w:rPr>
          <w:color w:val="000000"/>
        </w:rPr>
      </w:pPr>
      <w:r>
        <w:rPr>
          <w:color w:val="000000"/>
        </w:rPr>
        <w:t xml:space="preserve">Scotch Creek is a mineral exploration company, focused on the acquisition, exploration, and development of lithium projects located in tier-one mining jurisdictions such as Nevada, USA. Scotch Creek’s vision is to </w:t>
      </w:r>
      <w:r>
        <w:rPr>
          <w:color w:val="000000"/>
        </w:rPr>
        <w:t>secure North America’s green revolution future with strategically sourced lithium projects.</w:t>
      </w:r>
    </w:p>
    <w:p w14:paraId="212692C0" w14:textId="77777777" w:rsidR="008C0E78" w:rsidRDefault="008C0E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pPr>
    </w:p>
    <w:p w14:paraId="5FD894AF" w14:textId="77777777" w:rsidR="008C0E78" w:rsidRDefault="00E91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b/>
        </w:rPr>
      </w:pPr>
      <w:r>
        <w:rPr>
          <w:b/>
        </w:rPr>
        <w:lastRenderedPageBreak/>
        <w:t>On behalf of the Board of Directors</w:t>
      </w:r>
    </w:p>
    <w:p w14:paraId="12CCDB9D" w14:textId="77777777" w:rsidR="008C0E78" w:rsidRDefault="008C0E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b/>
        </w:rPr>
      </w:pPr>
    </w:p>
    <w:p w14:paraId="5811C7F0" w14:textId="77777777" w:rsidR="008C0E78" w:rsidRDefault="00E91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i/>
        </w:rPr>
      </w:pPr>
      <w:r>
        <w:rPr>
          <w:i/>
        </w:rPr>
        <w:t>"David K. Ryan"</w:t>
      </w:r>
    </w:p>
    <w:p w14:paraId="3D301AFA" w14:textId="77777777" w:rsidR="008C0E78" w:rsidRDefault="00E91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pPr>
      <w:r>
        <w:t>David Ryan</w:t>
      </w:r>
    </w:p>
    <w:p w14:paraId="7987CC06" w14:textId="77777777" w:rsidR="008C0E78" w:rsidRDefault="00E91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pPr>
      <w:r>
        <w:t>Chief Executive Officer</w:t>
      </w:r>
    </w:p>
    <w:p w14:paraId="69AAEEE6" w14:textId="77777777" w:rsidR="008C0E78" w:rsidRDefault="008C0E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pPr>
    </w:p>
    <w:p w14:paraId="5D9BDCF9" w14:textId="77777777" w:rsidR="008C0E78" w:rsidRDefault="00E91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pPr>
      <w:r>
        <w:t xml:space="preserve">Further information about the Company is available on our website at </w:t>
      </w:r>
      <w:hyperlink r:id="rId8">
        <w:r>
          <w:t>www.scotch-creek.com</w:t>
        </w:r>
      </w:hyperlink>
      <w:r>
        <w:t xml:space="preserve"> or under our profile on SEDAR at </w:t>
      </w:r>
      <w:hyperlink r:id="rId9">
        <w:r>
          <w:t>www.sedar.com</w:t>
        </w:r>
      </w:hyperlink>
      <w:r>
        <w:t xml:space="preserve">, and on the CSE website at </w:t>
      </w:r>
      <w:hyperlink r:id="rId10">
        <w:r>
          <w:t>www.thecse.com</w:t>
        </w:r>
      </w:hyperlink>
      <w:r>
        <w:t>.</w:t>
      </w:r>
    </w:p>
    <w:p w14:paraId="3F791A1E" w14:textId="77777777" w:rsidR="008C0E78" w:rsidRDefault="008C0E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3EBCCB0" w14:textId="77777777" w:rsidR="008C0E78" w:rsidRDefault="00E91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Public Relations Cont</w:t>
      </w:r>
      <w:r>
        <w:t>act</w:t>
      </w:r>
    </w:p>
    <w:p w14:paraId="281842F9" w14:textId="77777777" w:rsidR="008C0E78" w:rsidRDefault="00E91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Scotch Creek Ventures Inc.</w:t>
      </w:r>
    </w:p>
    <w:p w14:paraId="45CE056D" w14:textId="77777777" w:rsidR="008C0E78" w:rsidRDefault="008C0E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0BB2FE91" w14:textId="77777777" w:rsidR="008C0E78" w:rsidRDefault="00E91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Telephone: </w:t>
      </w:r>
      <w:hyperlink r:id="rId11">
        <w:r>
          <w:t>+1.604.862.2793</w:t>
        </w:r>
      </w:hyperlink>
    </w:p>
    <w:p w14:paraId="6CDCBD97" w14:textId="77777777" w:rsidR="008C0E78" w:rsidRDefault="00E91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Email: </w:t>
      </w:r>
      <w:hyperlink r:id="rId12">
        <w:r>
          <w:t>info@scotch-creek.com</w:t>
        </w:r>
      </w:hyperlink>
    </w:p>
    <w:p w14:paraId="6B623D8B" w14:textId="77777777" w:rsidR="008C0E78" w:rsidRDefault="00E91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Website: </w:t>
      </w:r>
      <w:hyperlink r:id="rId13">
        <w:r>
          <w:t>www.scotch-creek.com</w:t>
        </w:r>
      </w:hyperlink>
    </w:p>
    <w:p w14:paraId="32DFE8B8" w14:textId="77777777" w:rsidR="008C0E78" w:rsidRDefault="008C0E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2EFB1FC" w14:textId="77777777" w:rsidR="008C0E78" w:rsidRDefault="00E91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i/>
        </w:rPr>
      </w:pPr>
      <w:r>
        <w:rPr>
          <w:b/>
          <w:i/>
        </w:rPr>
        <w:t>The CSE has not reviewed and does not accept responsibility for the accuracy or adequacy of this release.</w:t>
      </w:r>
    </w:p>
    <w:p w14:paraId="508BF3E7" w14:textId="77777777" w:rsidR="008C0E78" w:rsidRDefault="008C0E78">
      <w:pPr>
        <w:ind w:left="-90" w:firstLine="90"/>
        <w:jc w:val="both"/>
      </w:pPr>
    </w:p>
    <w:p w14:paraId="2418B937" w14:textId="77777777" w:rsidR="008C0E78" w:rsidRDefault="00E91E93">
      <w:pPr>
        <w:ind w:left="-90" w:firstLine="90"/>
        <w:jc w:val="both"/>
        <w:rPr>
          <w:i/>
        </w:rPr>
      </w:pPr>
      <w:r>
        <w:rPr>
          <w:i/>
          <w:u w:val="single"/>
        </w:rPr>
        <w:t xml:space="preserve"> Forward‐looking and cautionary statements</w:t>
      </w:r>
    </w:p>
    <w:p w14:paraId="638633B7" w14:textId="77777777" w:rsidR="008C0E78" w:rsidRDefault="008C0E78">
      <w:pPr>
        <w:spacing w:before="7"/>
        <w:rPr>
          <w:i/>
        </w:rPr>
      </w:pPr>
    </w:p>
    <w:p w14:paraId="2E7AF149" w14:textId="77777777" w:rsidR="008C0E78" w:rsidRDefault="00E91E93">
      <w:pPr>
        <w:spacing w:before="58"/>
        <w:ind w:right="136"/>
        <w:rPr>
          <w:i/>
        </w:rPr>
      </w:pPr>
      <w:r>
        <w:rPr>
          <w:i/>
        </w:rPr>
        <w:t>This press release shall not constitut</w:t>
      </w:r>
      <w:r>
        <w:rPr>
          <w:i/>
        </w:rPr>
        <w:t>e an offer to sell or the solicitation of an offer to buy any securities, nor shall there be any sale of securities in any state in the United States in which such offer, solicitation or sale would be unlawful. The securities referred to herein have not be</w:t>
      </w:r>
      <w:r>
        <w:rPr>
          <w:i/>
        </w:rPr>
        <w:t>en and will not be registered under the United States Securities Act of 1933, as amended, and may not be offered or sold in the United States absent registration or an applicable exemption from registration requirements. This release may contain statements</w:t>
      </w:r>
      <w:r>
        <w:rPr>
          <w:i/>
        </w:rPr>
        <w:t xml:space="preserve"> within the meaning of safe harbour provisions as defined under securities laws and regulations.</w:t>
      </w:r>
    </w:p>
    <w:p w14:paraId="3D875663" w14:textId="77777777" w:rsidR="008C0E78" w:rsidRDefault="008C0E78">
      <w:pPr>
        <w:spacing w:before="11"/>
        <w:ind w:firstLine="119"/>
        <w:rPr>
          <w:i/>
        </w:rPr>
      </w:pPr>
    </w:p>
    <w:p w14:paraId="0C09D7C7" w14:textId="77777777" w:rsidR="008C0E78" w:rsidRDefault="00E91E93">
      <w:pPr>
        <w:spacing w:before="1"/>
        <w:ind w:right="251"/>
        <w:rPr>
          <w:i/>
        </w:rPr>
      </w:pPr>
      <w:r>
        <w:rPr>
          <w:i/>
        </w:rPr>
        <w:t>This release may contain certain forward‐looking statements with respect to the financial condition, results of operations and business of the Company and cer</w:t>
      </w:r>
      <w:r>
        <w:rPr>
          <w:i/>
        </w:rPr>
        <w:t>tain of the plans and objectives of the Company with respect to the same. By their nature, forward‐looking statements involve risk and uncertainty because they relate to events and depend on circumstances that will occur in the future and there are many fa</w:t>
      </w:r>
      <w:r>
        <w:rPr>
          <w:i/>
        </w:rPr>
        <w:t>ctors that could cause actual results and developments to differ materially from those expressed or implied by these forward‐looking statements.</w:t>
      </w:r>
    </w:p>
    <w:sectPr w:rsidR="008C0E78">
      <w:headerReference w:type="default" r:id="rId14"/>
      <w:footerReference w:type="default" r:id="rId15"/>
      <w:pgSz w:w="12240" w:h="15840"/>
      <w:pgMar w:top="1440" w:right="1440" w:bottom="306"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8EFD9" w14:textId="77777777" w:rsidR="00E91E93" w:rsidRDefault="00E91E93">
      <w:r>
        <w:separator/>
      </w:r>
    </w:p>
  </w:endnote>
  <w:endnote w:type="continuationSeparator" w:id="0">
    <w:p w14:paraId="55CAFA6C" w14:textId="77777777" w:rsidR="00E91E93" w:rsidRDefault="00E91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ter">
    <w:altName w:val="Calibri"/>
    <w:panose1 w:val="020B0604020202020204"/>
    <w:charset w:val="00"/>
    <w:family w:val="auto"/>
    <w:pitch w:val="default"/>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C03DE" w14:textId="77777777" w:rsidR="008C0E78" w:rsidRDefault="008C0E78">
    <w:pPr>
      <w:pBdr>
        <w:top w:val="nil"/>
        <w:left w:val="nil"/>
        <w:bottom w:val="nil"/>
        <w:right w:val="nil"/>
        <w:between w:val="nil"/>
      </w:pBdr>
      <w:tabs>
        <w:tab w:val="center" w:pos="4680"/>
        <w:tab w:val="right" w:pos="9360"/>
      </w:tabs>
      <w:jc w:val="center"/>
      <w:rPr>
        <w:rFonts w:ascii="Calibri" w:eastAsia="Calibri" w:hAnsi="Calibri" w:cs="Calibri"/>
        <w:color w:val="000000"/>
      </w:rPr>
    </w:pPr>
  </w:p>
  <w:p w14:paraId="743D4FEF" w14:textId="77777777" w:rsidR="008C0E78" w:rsidRDefault="008C0E78"/>
  <w:p w14:paraId="6F30806D" w14:textId="77777777" w:rsidR="008C0E78" w:rsidRDefault="008C0E78">
    <w:pPr>
      <w:pBdr>
        <w:top w:val="nil"/>
        <w:left w:val="nil"/>
        <w:bottom w:val="nil"/>
        <w:right w:val="nil"/>
        <w:between w:val="nil"/>
      </w:pBdr>
      <w:tabs>
        <w:tab w:val="center" w:pos="4680"/>
        <w:tab w:val="right" w:pos="9360"/>
      </w:tabs>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B79E3" w14:textId="77777777" w:rsidR="00E91E93" w:rsidRDefault="00E91E93">
      <w:r>
        <w:separator/>
      </w:r>
    </w:p>
  </w:footnote>
  <w:footnote w:type="continuationSeparator" w:id="0">
    <w:p w14:paraId="787DE6AD" w14:textId="77777777" w:rsidR="00E91E93" w:rsidRDefault="00E91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1F18C" w14:textId="77777777" w:rsidR="008C0E78" w:rsidRDefault="00E91E93">
    <w:pPr>
      <w:pBdr>
        <w:top w:val="nil"/>
        <w:left w:val="nil"/>
        <w:bottom w:val="nil"/>
        <w:right w:val="nil"/>
        <w:between w:val="nil"/>
      </w:pBdr>
      <w:tabs>
        <w:tab w:val="center" w:pos="4680"/>
        <w:tab w:val="right" w:pos="9360"/>
      </w:tabs>
      <w:jc w:val="right"/>
      <w:rPr>
        <w:rFonts w:ascii="Open Sans" w:eastAsia="Open Sans" w:hAnsi="Open Sans" w:cs="Open Sans"/>
        <w:color w:val="000000"/>
        <w:sz w:val="18"/>
        <w:szCs w:val="18"/>
      </w:rPr>
    </w:pPr>
    <w:r>
      <w:rPr>
        <w:rFonts w:ascii="Open Sans" w:eastAsia="Open Sans" w:hAnsi="Open Sans" w:cs="Open Sans"/>
        <w:b/>
        <w:color w:val="000000"/>
        <w:sz w:val="18"/>
        <w:szCs w:val="18"/>
      </w:rPr>
      <w:t>SCOTCH CREEK VENTURES INC</w:t>
    </w:r>
    <w:r>
      <w:rPr>
        <w:rFonts w:ascii="Open Sans" w:eastAsia="Open Sans" w:hAnsi="Open Sans" w:cs="Open Sans"/>
        <w:color w:val="000000"/>
        <w:sz w:val="18"/>
        <w:szCs w:val="18"/>
      </w:rPr>
      <w:t>.</w:t>
    </w:r>
    <w:r>
      <w:rPr>
        <w:noProof/>
      </w:rPr>
      <w:drawing>
        <wp:anchor distT="0" distB="0" distL="114300" distR="114300" simplePos="0" relativeHeight="251658240" behindDoc="0" locked="0" layoutInCell="1" hidden="0" allowOverlap="1" wp14:anchorId="5F0487C4" wp14:editId="4BD941F2">
          <wp:simplePos x="0" y="0"/>
          <wp:positionH relativeFrom="column">
            <wp:posOffset>-449156</wp:posOffset>
          </wp:positionH>
          <wp:positionV relativeFrom="paragraph">
            <wp:posOffset>-86147</wp:posOffset>
          </wp:positionV>
          <wp:extent cx="3081867" cy="570936"/>
          <wp:effectExtent l="0" t="0" r="0" b="0"/>
          <wp:wrapSquare wrapText="bothSides" distT="0" distB="0" distL="114300" distR="114300"/>
          <wp:docPr id="5"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preferRelativeResize="0"/>
                </pic:nvPicPr>
                <pic:blipFill>
                  <a:blip r:embed="rId1"/>
                  <a:srcRect/>
                  <a:stretch>
                    <a:fillRect/>
                  </a:stretch>
                </pic:blipFill>
                <pic:spPr>
                  <a:xfrm>
                    <a:off x="0" y="0"/>
                    <a:ext cx="3081867" cy="570936"/>
                  </a:xfrm>
                  <a:prstGeom prst="rect">
                    <a:avLst/>
                  </a:prstGeom>
                  <a:ln/>
                </pic:spPr>
              </pic:pic>
            </a:graphicData>
          </a:graphic>
        </wp:anchor>
      </w:drawing>
    </w:r>
  </w:p>
  <w:p w14:paraId="6EEC9399" w14:textId="77777777" w:rsidR="008C0E78" w:rsidRDefault="00E91E93">
    <w:pPr>
      <w:jc w:val="right"/>
      <w:rPr>
        <w:rFonts w:ascii="Open Sans" w:eastAsia="Open Sans" w:hAnsi="Open Sans" w:cs="Open Sans"/>
        <w:color w:val="222222"/>
        <w:sz w:val="18"/>
        <w:szCs w:val="18"/>
        <w:highlight w:val="white"/>
      </w:rPr>
    </w:pPr>
    <w:r>
      <w:rPr>
        <w:rFonts w:ascii="Open Sans" w:eastAsia="Open Sans" w:hAnsi="Open Sans" w:cs="Open Sans"/>
        <w:color w:val="222222"/>
        <w:sz w:val="18"/>
        <w:szCs w:val="18"/>
        <w:highlight w:val="white"/>
      </w:rPr>
      <w:t>1140-625 Howe Street</w:t>
    </w:r>
    <w:r>
      <w:rPr>
        <w:rFonts w:ascii="Open Sans" w:eastAsia="Open Sans" w:hAnsi="Open Sans" w:cs="Open Sans"/>
        <w:color w:val="222222"/>
        <w:sz w:val="18"/>
        <w:szCs w:val="18"/>
      </w:rPr>
      <w:t xml:space="preserve">, </w:t>
    </w:r>
    <w:r>
      <w:rPr>
        <w:rFonts w:ascii="Open Sans" w:eastAsia="Open Sans" w:hAnsi="Open Sans" w:cs="Open Sans"/>
        <w:color w:val="222222"/>
        <w:sz w:val="18"/>
        <w:szCs w:val="18"/>
        <w:highlight w:val="white"/>
      </w:rPr>
      <w:t>Vancouver, BC, V6C 2T6</w:t>
    </w:r>
  </w:p>
  <w:p w14:paraId="04E74BA6" w14:textId="77777777" w:rsidR="008C0E78" w:rsidRDefault="00E91E93">
    <w:pPr>
      <w:jc w:val="right"/>
      <w:rPr>
        <w:rFonts w:ascii="Open Sans" w:eastAsia="Open Sans" w:hAnsi="Open Sans" w:cs="Open Sans"/>
        <w:color w:val="222222"/>
        <w:sz w:val="18"/>
        <w:szCs w:val="18"/>
        <w:highlight w:val="white"/>
      </w:rPr>
    </w:pPr>
    <w:hyperlink r:id="rId2">
      <w:r>
        <w:rPr>
          <w:rFonts w:ascii="Open Sans" w:eastAsia="Open Sans" w:hAnsi="Open Sans" w:cs="Open Sans"/>
          <w:color w:val="0563C1"/>
          <w:sz w:val="18"/>
          <w:szCs w:val="18"/>
          <w:highlight w:val="white"/>
          <w:u w:val="single"/>
        </w:rPr>
        <w:t>info@scotch-creek.com</w:t>
      </w:r>
    </w:hyperlink>
    <w:r>
      <w:rPr>
        <w:rFonts w:ascii="Open Sans" w:eastAsia="Open Sans" w:hAnsi="Open Sans" w:cs="Open Sans"/>
        <w:color w:val="222222"/>
        <w:sz w:val="18"/>
        <w:szCs w:val="18"/>
        <w:highlight w:val="white"/>
      </w:rPr>
      <w:t xml:space="preserve"> | +1.604.862.2793</w:t>
    </w:r>
  </w:p>
  <w:p w14:paraId="384DC48B" w14:textId="77777777" w:rsidR="008C0E78" w:rsidRDefault="008C0E78">
    <w:pPr>
      <w:jc w:val="right"/>
      <w:rPr>
        <w:rFonts w:ascii="Open Sans" w:eastAsia="Open Sans" w:hAnsi="Open Sans" w:cs="Open Sans"/>
        <w:color w:val="222222"/>
        <w:sz w:val="18"/>
        <w:szCs w:val="18"/>
        <w:highlight w:val="white"/>
      </w:rPr>
    </w:pPr>
  </w:p>
  <w:p w14:paraId="1A79ECE7" w14:textId="77777777" w:rsidR="008C0E78" w:rsidRDefault="00E91E93">
    <w:pPr>
      <w:jc w:val="right"/>
      <w:rPr>
        <w:rFonts w:ascii="Open Sans" w:eastAsia="Open Sans" w:hAnsi="Open Sans" w:cs="Open Sans"/>
        <w:b/>
        <w:sz w:val="18"/>
        <w:szCs w:val="18"/>
      </w:rPr>
    </w:pPr>
    <w:proofErr w:type="gramStart"/>
    <w:r>
      <w:rPr>
        <w:rFonts w:ascii="Open Sans" w:eastAsia="Open Sans" w:hAnsi="Open Sans" w:cs="Open Sans"/>
        <w:b/>
        <w:color w:val="222222"/>
        <w:sz w:val="18"/>
        <w:szCs w:val="18"/>
        <w:highlight w:val="white"/>
      </w:rPr>
      <w:t>CSE:SCV</w:t>
    </w:r>
    <w:proofErr w:type="gramEnd"/>
    <w:r>
      <w:rPr>
        <w:rFonts w:ascii="Open Sans" w:eastAsia="Open Sans" w:hAnsi="Open Sans" w:cs="Open Sans"/>
        <w:b/>
        <w:color w:val="222222"/>
        <w:sz w:val="18"/>
        <w:szCs w:val="18"/>
        <w:highlight w:val="white"/>
      </w:rPr>
      <w:t xml:space="preserve"> </w:t>
    </w:r>
    <w:r>
      <w:rPr>
        <w:rFonts w:ascii="Open Sans" w:eastAsia="Open Sans" w:hAnsi="Open Sans" w:cs="Open Sans"/>
        <w:b/>
        <w:color w:val="8BB912"/>
        <w:sz w:val="18"/>
        <w:szCs w:val="18"/>
        <w:highlight w:val="white"/>
      </w:rPr>
      <w:t>|</w:t>
    </w:r>
    <w:r>
      <w:rPr>
        <w:rFonts w:ascii="Open Sans" w:eastAsia="Open Sans" w:hAnsi="Open Sans" w:cs="Open Sans"/>
        <w:b/>
        <w:color w:val="222222"/>
        <w:sz w:val="18"/>
        <w:szCs w:val="18"/>
        <w:highlight w:val="white"/>
      </w:rPr>
      <w:t xml:space="preserve"> FSE:7S2 </w:t>
    </w:r>
    <w:r>
      <w:rPr>
        <w:rFonts w:ascii="Open Sans" w:eastAsia="Open Sans" w:hAnsi="Open Sans" w:cs="Open Sans"/>
        <w:b/>
        <w:color w:val="8BB912"/>
        <w:sz w:val="18"/>
        <w:szCs w:val="18"/>
        <w:highlight w:val="white"/>
      </w:rPr>
      <w:t xml:space="preserve">| </w:t>
    </w:r>
    <w:r>
      <w:rPr>
        <w:rFonts w:ascii="Open Sans" w:eastAsia="Open Sans" w:hAnsi="Open Sans" w:cs="Open Sans"/>
        <w:b/>
        <w:color w:val="222222"/>
        <w:sz w:val="18"/>
        <w:szCs w:val="18"/>
        <w:highlight w:val="white"/>
      </w:rPr>
      <w:t>OTC:SCVFF</w:t>
    </w:r>
  </w:p>
  <w:p w14:paraId="52821CAE" w14:textId="77777777" w:rsidR="008C0E78" w:rsidRDefault="008C0E78">
    <w:pPr>
      <w:pBdr>
        <w:top w:val="nil"/>
        <w:left w:val="nil"/>
        <w:bottom w:val="nil"/>
        <w:right w:val="nil"/>
        <w:between w:val="nil"/>
      </w:pBdr>
      <w:tabs>
        <w:tab w:val="center" w:pos="4680"/>
        <w:tab w:val="right" w:pos="9360"/>
        <w:tab w:val="left" w:pos="5227"/>
      </w:tabs>
      <w:jc w:val="center"/>
      <w:rPr>
        <w:rFonts w:ascii="Calibri" w:eastAsia="Calibri" w:hAnsi="Calibri" w:cs="Calibr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E78"/>
    <w:rsid w:val="001929CD"/>
    <w:rsid w:val="002438A3"/>
    <w:rsid w:val="002B7835"/>
    <w:rsid w:val="004B3A65"/>
    <w:rsid w:val="005E3D67"/>
    <w:rsid w:val="006545F1"/>
    <w:rsid w:val="006F541D"/>
    <w:rsid w:val="008C0E78"/>
    <w:rsid w:val="00AE70EA"/>
    <w:rsid w:val="00AF6AFF"/>
    <w:rsid w:val="00B43A2B"/>
    <w:rsid w:val="00BF0B94"/>
    <w:rsid w:val="00BF7DE0"/>
    <w:rsid w:val="00E069D0"/>
    <w:rsid w:val="00E22D81"/>
    <w:rsid w:val="00E91E93"/>
    <w:rsid w:val="00EB107F"/>
    <w:rsid w:val="00F5284A"/>
    <w:rsid w:val="00F70334"/>
    <w:rsid w:val="00F916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88393"/>
  <w15:docId w15:val="{D7454A05-2583-4591-9B8C-52B07863A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B9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1538B"/>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61538B"/>
    <w:rPr>
      <w:sz w:val="24"/>
      <w:szCs w:val="24"/>
    </w:rPr>
  </w:style>
  <w:style w:type="paragraph" w:styleId="Footer">
    <w:name w:val="footer"/>
    <w:basedOn w:val="Normal"/>
    <w:link w:val="FooterChar"/>
    <w:uiPriority w:val="99"/>
    <w:unhideWhenUsed/>
    <w:rsid w:val="0061538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61538B"/>
    <w:rPr>
      <w:sz w:val="24"/>
      <w:szCs w:val="24"/>
    </w:rPr>
  </w:style>
  <w:style w:type="character" w:styleId="Hyperlink">
    <w:name w:val="Hyperlink"/>
    <w:basedOn w:val="DefaultParagraphFont"/>
    <w:uiPriority w:val="99"/>
    <w:unhideWhenUsed/>
    <w:rsid w:val="0061538B"/>
    <w:rPr>
      <w:color w:val="0563C1" w:themeColor="hyperlink"/>
      <w:u w:val="single"/>
    </w:rPr>
  </w:style>
  <w:style w:type="paragraph" w:styleId="NormalWeb">
    <w:name w:val="Normal (Web)"/>
    <w:basedOn w:val="Normal"/>
    <w:uiPriority w:val="99"/>
    <w:unhideWhenUsed/>
    <w:rsid w:val="0061538B"/>
    <w:pPr>
      <w:spacing w:before="100" w:beforeAutospacing="1" w:after="100" w:afterAutospacing="1"/>
    </w:pPr>
  </w:style>
  <w:style w:type="character" w:styleId="UnresolvedMention">
    <w:name w:val="Unresolved Mention"/>
    <w:basedOn w:val="DefaultParagraphFont"/>
    <w:uiPriority w:val="99"/>
    <w:semiHidden/>
    <w:unhideWhenUsed/>
    <w:rsid w:val="008355CC"/>
    <w:rPr>
      <w:color w:val="605E5C"/>
      <w:shd w:val="clear" w:color="auto" w:fill="E1DFDD"/>
    </w:rPr>
  </w:style>
  <w:style w:type="character" w:styleId="FollowedHyperlink">
    <w:name w:val="FollowedHyperlink"/>
    <w:basedOn w:val="DefaultParagraphFont"/>
    <w:uiPriority w:val="99"/>
    <w:semiHidden/>
    <w:unhideWhenUsed/>
    <w:rsid w:val="009768BA"/>
    <w:rPr>
      <w:color w:val="954F72" w:themeColor="followedHyperlink"/>
      <w:u w:val="single"/>
    </w:rPr>
  </w:style>
  <w:style w:type="paragraph" w:styleId="ListParagraph">
    <w:name w:val="List Paragraph"/>
    <w:basedOn w:val="Normal"/>
    <w:uiPriority w:val="34"/>
    <w:qFormat/>
    <w:rsid w:val="00FB569E"/>
    <w:pPr>
      <w:ind w:left="720"/>
      <w:contextualSpacing/>
    </w:pPr>
  </w:style>
  <w:style w:type="paragraph" w:styleId="Revision">
    <w:name w:val="Revision"/>
    <w:hidden/>
    <w:uiPriority w:val="99"/>
    <w:semiHidden/>
    <w:rsid w:val="005445FC"/>
  </w:style>
  <w:style w:type="character" w:styleId="CommentReference">
    <w:name w:val="annotation reference"/>
    <w:basedOn w:val="DefaultParagraphFont"/>
    <w:uiPriority w:val="99"/>
    <w:semiHidden/>
    <w:unhideWhenUsed/>
    <w:rsid w:val="00675013"/>
    <w:rPr>
      <w:sz w:val="16"/>
      <w:szCs w:val="16"/>
    </w:rPr>
  </w:style>
  <w:style w:type="paragraph" w:styleId="CommentText">
    <w:name w:val="annotation text"/>
    <w:basedOn w:val="Normal"/>
    <w:link w:val="CommentTextChar"/>
    <w:uiPriority w:val="99"/>
    <w:semiHidden/>
    <w:unhideWhenUsed/>
    <w:rsid w:val="00675013"/>
    <w:rPr>
      <w:sz w:val="20"/>
      <w:szCs w:val="20"/>
    </w:rPr>
  </w:style>
  <w:style w:type="character" w:customStyle="1" w:styleId="CommentTextChar">
    <w:name w:val="Comment Text Char"/>
    <w:basedOn w:val="DefaultParagraphFont"/>
    <w:link w:val="CommentText"/>
    <w:uiPriority w:val="99"/>
    <w:semiHidden/>
    <w:rsid w:val="006750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5013"/>
    <w:rPr>
      <w:b/>
      <w:bCs/>
    </w:rPr>
  </w:style>
  <w:style w:type="character" w:customStyle="1" w:styleId="CommentSubjectChar">
    <w:name w:val="Comment Subject Char"/>
    <w:basedOn w:val="CommentTextChar"/>
    <w:link w:val="CommentSubject"/>
    <w:uiPriority w:val="99"/>
    <w:semiHidden/>
    <w:rsid w:val="00675013"/>
    <w:rPr>
      <w:rFonts w:ascii="Times New Roman" w:eastAsia="Times New Roman" w:hAnsi="Times New Roman"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354860">
      <w:bodyDiv w:val="1"/>
      <w:marLeft w:val="0"/>
      <w:marRight w:val="0"/>
      <w:marTop w:val="0"/>
      <w:marBottom w:val="0"/>
      <w:divBdr>
        <w:top w:val="none" w:sz="0" w:space="0" w:color="auto"/>
        <w:left w:val="none" w:sz="0" w:space="0" w:color="auto"/>
        <w:bottom w:val="none" w:sz="0" w:space="0" w:color="auto"/>
        <w:right w:val="none" w:sz="0" w:space="0" w:color="auto"/>
      </w:divBdr>
    </w:div>
    <w:div w:id="661273785">
      <w:bodyDiv w:val="1"/>
      <w:marLeft w:val="0"/>
      <w:marRight w:val="0"/>
      <w:marTop w:val="0"/>
      <w:marBottom w:val="0"/>
      <w:divBdr>
        <w:top w:val="none" w:sz="0" w:space="0" w:color="auto"/>
        <w:left w:val="none" w:sz="0" w:space="0" w:color="auto"/>
        <w:bottom w:val="none" w:sz="0" w:space="0" w:color="auto"/>
        <w:right w:val="none" w:sz="0" w:space="0" w:color="auto"/>
      </w:divBdr>
    </w:div>
    <w:div w:id="1016080532">
      <w:bodyDiv w:val="1"/>
      <w:marLeft w:val="0"/>
      <w:marRight w:val="0"/>
      <w:marTop w:val="0"/>
      <w:marBottom w:val="0"/>
      <w:divBdr>
        <w:top w:val="none" w:sz="0" w:space="0" w:color="auto"/>
        <w:left w:val="none" w:sz="0" w:space="0" w:color="auto"/>
        <w:bottom w:val="none" w:sz="0" w:space="0" w:color="auto"/>
        <w:right w:val="none" w:sz="0" w:space="0" w:color="auto"/>
      </w:divBdr>
      <w:divsChild>
        <w:div w:id="1862157068">
          <w:marLeft w:val="0"/>
          <w:marRight w:val="0"/>
          <w:marTop w:val="0"/>
          <w:marBottom w:val="0"/>
          <w:divBdr>
            <w:top w:val="none" w:sz="0" w:space="0" w:color="auto"/>
            <w:left w:val="none" w:sz="0" w:space="0" w:color="auto"/>
            <w:bottom w:val="none" w:sz="0" w:space="0" w:color="auto"/>
            <w:right w:val="none" w:sz="0" w:space="0" w:color="auto"/>
          </w:divBdr>
        </w:div>
      </w:divsChild>
    </w:div>
    <w:div w:id="1606881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cotch-creek.com" TargetMode="External"/><Relationship Id="rId13" Type="http://schemas.openxmlformats.org/officeDocument/2006/relationships/hyperlink" Target="http://www.scotch-creek.com" TargetMode="External"/><Relationship Id="rId3" Type="http://schemas.openxmlformats.org/officeDocument/2006/relationships/settings" Target="settings.xml"/><Relationship Id="rId7" Type="http://schemas.openxmlformats.org/officeDocument/2006/relationships/hyperlink" Target="http://www.scotch-creek.com/" TargetMode="External"/><Relationship Id="rId12" Type="http://schemas.openxmlformats.org/officeDocument/2006/relationships/hyperlink" Target="mailto:info@scotch-creek.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tel:+1.604.685.4745"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hecse.com" TargetMode="External"/><Relationship Id="rId4" Type="http://schemas.openxmlformats.org/officeDocument/2006/relationships/webSettings" Target="webSettings.xml"/><Relationship Id="rId9" Type="http://schemas.openxmlformats.org/officeDocument/2006/relationships/hyperlink" Target="http://www.seda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scotch-creek.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3cxUcrMCiIeUgySqxCTf/rkLvg==">AMUW2mVh96neSWqdlVeNMxXHoMPY1RADs2Pf+nka69nPe5qWLfljBo9n+nKsBgQ2V8TMNSwDWt2QS8qN6RiEjJX3xcIhMQoWqt6hMKDmdFoDxjx54+Wpi40=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Adrick Castiglioni</dc:creator>
  <cp:lastModifiedBy>Kelly Arthur</cp:lastModifiedBy>
  <cp:revision>2</cp:revision>
  <dcterms:created xsi:type="dcterms:W3CDTF">2023-05-04T00:46:00Z</dcterms:created>
  <dcterms:modified xsi:type="dcterms:W3CDTF">2023-05-04T00:46:00Z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d2d8b2671ef1fac0bdff271d2df41cb603a20c0d5df724db1d830130dbd86d5d</vt:lpwstr>
  </property>
</Properties>
</file>