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A8DE2" w14:textId="4504821A" w:rsidR="00DC7D33" w:rsidRPr="009C62DB" w:rsidRDefault="00DC7D33" w:rsidP="009E0245">
      <w:pPr>
        <w:jc w:val="center"/>
        <w:rPr>
          <w:rFonts w:ascii="Times New Roman" w:hAnsi="Times New Roman" w:cs="Times New Roman"/>
          <w:sz w:val="20"/>
          <w:szCs w:val="20"/>
        </w:rPr>
      </w:pPr>
      <w:bookmarkStart w:id="0" w:name="_GoBack"/>
      <w:bookmarkEnd w:id="0"/>
      <w:r w:rsidRPr="009C62DB">
        <w:rPr>
          <w:rFonts w:ascii="Times New Roman" w:hAnsi="Times New Roman" w:cs="Times New Roman"/>
          <w:noProof/>
          <w:color w:val="58AC58"/>
          <w:sz w:val="20"/>
          <w:szCs w:val="20"/>
        </w:rPr>
        <w:drawing>
          <wp:inline distT="0" distB="0" distL="0" distR="0" wp14:anchorId="2E36C0AE" wp14:editId="043D76D5">
            <wp:extent cx="3111500" cy="419100"/>
            <wp:effectExtent l="0" t="0" r="12700" b="12700"/>
            <wp:docPr id="1" name="Picture 1" descr="MedX logo ne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X logo 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0" cy="419100"/>
                    </a:xfrm>
                    <a:prstGeom prst="rect">
                      <a:avLst/>
                    </a:prstGeom>
                    <a:noFill/>
                    <a:ln>
                      <a:noFill/>
                    </a:ln>
                  </pic:spPr>
                </pic:pic>
              </a:graphicData>
            </a:graphic>
          </wp:inline>
        </w:drawing>
      </w:r>
    </w:p>
    <w:p w14:paraId="2F71D332" w14:textId="77777777" w:rsidR="00DC7D33" w:rsidRPr="009C62DB" w:rsidRDefault="00DC7D33" w:rsidP="009E0245">
      <w:pPr>
        <w:jc w:val="center"/>
        <w:rPr>
          <w:rFonts w:ascii="Times New Roman" w:hAnsi="Times New Roman" w:cs="Times New Roman"/>
          <w:b/>
          <w:sz w:val="20"/>
          <w:szCs w:val="20"/>
        </w:rPr>
      </w:pPr>
    </w:p>
    <w:p w14:paraId="3CBFF291" w14:textId="7E2EDB3A" w:rsidR="00DC7D33" w:rsidRPr="009C62DB" w:rsidRDefault="00DC7D33" w:rsidP="009E0245">
      <w:pPr>
        <w:jc w:val="center"/>
        <w:rPr>
          <w:rFonts w:ascii="Times New Roman" w:hAnsi="Times New Roman" w:cs="Times New Roman"/>
          <w:b/>
          <w:sz w:val="20"/>
          <w:szCs w:val="20"/>
          <w:u w:val="single"/>
        </w:rPr>
      </w:pPr>
      <w:r w:rsidRPr="009C62DB">
        <w:rPr>
          <w:rFonts w:ascii="Times New Roman" w:hAnsi="Times New Roman" w:cs="Times New Roman"/>
          <w:b/>
          <w:sz w:val="20"/>
          <w:szCs w:val="20"/>
          <w:u w:val="single"/>
        </w:rPr>
        <w:t>P R E S S   R E L E A S E</w:t>
      </w:r>
    </w:p>
    <w:p w14:paraId="669D30FC" w14:textId="77777777" w:rsidR="00995F52" w:rsidRPr="009C62DB" w:rsidRDefault="00995F52" w:rsidP="009E0245">
      <w:pPr>
        <w:jc w:val="center"/>
        <w:rPr>
          <w:rFonts w:ascii="Times New Roman" w:hAnsi="Times New Roman" w:cs="Times New Roman"/>
          <w:b/>
          <w:sz w:val="20"/>
          <w:szCs w:val="20"/>
          <w:u w:val="single"/>
        </w:rPr>
      </w:pPr>
    </w:p>
    <w:p w14:paraId="0E17FD12" w14:textId="3CFEE4E9" w:rsidR="00897DB6" w:rsidRPr="009C62DB" w:rsidRDefault="009E0245" w:rsidP="00995F52">
      <w:pPr>
        <w:pStyle w:val="NormalWeb"/>
        <w:spacing w:before="0" w:beforeAutospacing="0" w:after="0" w:afterAutospacing="0"/>
        <w:jc w:val="center"/>
        <w:outlineLvl w:val="3"/>
        <w:rPr>
          <w:b/>
          <w:bCs/>
          <w:color w:val="000000"/>
        </w:rPr>
      </w:pPr>
      <w:r w:rsidRPr="009C62DB">
        <w:rPr>
          <w:b/>
          <w:bCs/>
          <w:color w:val="000000"/>
        </w:rPr>
        <w:t xml:space="preserve">MEDXTRACTOR ANNOUNCES </w:t>
      </w:r>
      <w:r w:rsidR="00363240" w:rsidRPr="009C62DB">
        <w:rPr>
          <w:b/>
          <w:bCs/>
          <w:color w:val="000000"/>
        </w:rPr>
        <w:t>CORPORATE UPDATE</w:t>
      </w:r>
      <w:r w:rsidR="004D1B98">
        <w:rPr>
          <w:b/>
          <w:bCs/>
          <w:color w:val="000000"/>
        </w:rPr>
        <w:t>S</w:t>
      </w:r>
    </w:p>
    <w:p w14:paraId="71E03002" w14:textId="77777777" w:rsidR="00995F52" w:rsidRPr="009C62DB" w:rsidRDefault="00995F52" w:rsidP="00995F52">
      <w:pPr>
        <w:jc w:val="both"/>
        <w:rPr>
          <w:rFonts w:ascii="Times New Roman" w:hAnsi="Times New Roman" w:cs="Times New Roman"/>
          <w:bCs/>
          <w:iCs/>
          <w:sz w:val="20"/>
          <w:szCs w:val="20"/>
        </w:rPr>
      </w:pPr>
    </w:p>
    <w:p w14:paraId="25013E43" w14:textId="376D298F" w:rsidR="00DC7D33" w:rsidRPr="009C62DB" w:rsidRDefault="004210D5" w:rsidP="00995F52">
      <w:pPr>
        <w:jc w:val="both"/>
        <w:rPr>
          <w:rFonts w:ascii="Times New Roman" w:hAnsi="Times New Roman" w:cs="Times New Roman"/>
          <w:b/>
          <w:i/>
          <w:sz w:val="20"/>
          <w:szCs w:val="20"/>
        </w:rPr>
      </w:pPr>
      <w:r w:rsidRPr="009C62DB">
        <w:rPr>
          <w:rFonts w:ascii="Times New Roman" w:hAnsi="Times New Roman" w:cs="Times New Roman"/>
          <w:b/>
          <w:i/>
          <w:sz w:val="20"/>
          <w:szCs w:val="20"/>
        </w:rPr>
        <w:t>For Immediate Release</w:t>
      </w:r>
    </w:p>
    <w:p w14:paraId="2272A2DA" w14:textId="77777777" w:rsidR="00995F52" w:rsidRPr="009C62DB" w:rsidRDefault="00995F52" w:rsidP="00995F52">
      <w:pPr>
        <w:jc w:val="both"/>
        <w:rPr>
          <w:rFonts w:ascii="Times New Roman" w:hAnsi="Times New Roman" w:cs="Times New Roman"/>
          <w:b/>
          <w:sz w:val="20"/>
          <w:szCs w:val="20"/>
          <w:lang w:val="es-AR"/>
        </w:rPr>
      </w:pPr>
    </w:p>
    <w:p w14:paraId="0E2E90A3" w14:textId="402DCDF0" w:rsidR="00363240" w:rsidRPr="009C62DB" w:rsidRDefault="00DC7D33" w:rsidP="00657D8A">
      <w:pPr>
        <w:jc w:val="both"/>
        <w:rPr>
          <w:rFonts w:ascii="Times New Roman" w:hAnsi="Times New Roman" w:cs="Times New Roman"/>
          <w:color w:val="000000"/>
          <w:sz w:val="20"/>
          <w:szCs w:val="20"/>
        </w:rPr>
      </w:pPr>
      <w:r w:rsidRPr="009C62DB">
        <w:rPr>
          <w:rFonts w:ascii="Times New Roman" w:hAnsi="Times New Roman" w:cs="Times New Roman"/>
          <w:b/>
          <w:sz w:val="20"/>
          <w:szCs w:val="20"/>
          <w:lang w:val="es-AR"/>
        </w:rPr>
        <w:t>Calgary, Alberta</w:t>
      </w:r>
      <w:r w:rsidRPr="009C62DB">
        <w:rPr>
          <w:rFonts w:ascii="Times New Roman" w:hAnsi="Times New Roman" w:cs="Times New Roman"/>
          <w:sz w:val="20"/>
          <w:szCs w:val="20"/>
          <w:lang w:val="es-AR"/>
        </w:rPr>
        <w:t xml:space="preserve"> –</w:t>
      </w:r>
      <w:r w:rsidRPr="009C62DB">
        <w:rPr>
          <w:rFonts w:ascii="Times New Roman" w:hAnsi="Times New Roman" w:cs="Times New Roman"/>
          <w:sz w:val="20"/>
          <w:szCs w:val="20"/>
        </w:rPr>
        <w:t xml:space="preserve"> </w:t>
      </w:r>
      <w:r w:rsidR="00EE752D">
        <w:rPr>
          <w:rFonts w:ascii="Times New Roman" w:hAnsi="Times New Roman" w:cs="Times New Roman"/>
          <w:sz w:val="20"/>
          <w:szCs w:val="20"/>
        </w:rPr>
        <w:t>November 4</w:t>
      </w:r>
      <w:r w:rsidR="009E0245" w:rsidRPr="009C62DB">
        <w:rPr>
          <w:rFonts w:ascii="Times New Roman" w:hAnsi="Times New Roman" w:cs="Times New Roman"/>
          <w:sz w:val="20"/>
          <w:szCs w:val="20"/>
        </w:rPr>
        <w:t xml:space="preserve">, 2020. </w:t>
      </w:r>
      <w:r w:rsidR="009E0245" w:rsidRPr="009C62DB">
        <w:rPr>
          <w:rFonts w:ascii="Times New Roman" w:hAnsi="Times New Roman" w:cs="Times New Roman"/>
          <w:b/>
          <w:bCs/>
          <w:sz w:val="20"/>
          <w:szCs w:val="20"/>
        </w:rPr>
        <w:t xml:space="preserve">Medxtractor Corp. </w:t>
      </w:r>
      <w:r w:rsidR="009E0245" w:rsidRPr="009C62DB">
        <w:rPr>
          <w:rFonts w:ascii="Times New Roman" w:hAnsi="Times New Roman" w:cs="Times New Roman"/>
          <w:sz w:val="20"/>
          <w:szCs w:val="20"/>
        </w:rPr>
        <w:t>(CSE: MXT) (“</w:t>
      </w:r>
      <w:r w:rsidR="009E0245" w:rsidRPr="009C62DB">
        <w:rPr>
          <w:rFonts w:ascii="Times New Roman" w:hAnsi="Times New Roman" w:cs="Times New Roman"/>
          <w:b/>
          <w:bCs/>
          <w:sz w:val="20"/>
          <w:szCs w:val="20"/>
        </w:rPr>
        <w:t>Medx</w:t>
      </w:r>
      <w:r w:rsidR="009E0245" w:rsidRPr="009C62DB">
        <w:rPr>
          <w:rFonts w:ascii="Times New Roman" w:hAnsi="Times New Roman" w:cs="Times New Roman"/>
          <w:sz w:val="20"/>
          <w:szCs w:val="20"/>
        </w:rPr>
        <w:t>” or the “</w:t>
      </w:r>
      <w:r w:rsidR="009E0245" w:rsidRPr="009C62DB">
        <w:rPr>
          <w:rFonts w:ascii="Times New Roman" w:hAnsi="Times New Roman" w:cs="Times New Roman"/>
          <w:b/>
          <w:bCs/>
          <w:sz w:val="20"/>
          <w:szCs w:val="20"/>
        </w:rPr>
        <w:t>Corporation</w:t>
      </w:r>
      <w:r w:rsidR="009E0245" w:rsidRPr="009C62DB">
        <w:rPr>
          <w:rFonts w:ascii="Times New Roman" w:hAnsi="Times New Roman" w:cs="Times New Roman"/>
          <w:sz w:val="20"/>
          <w:szCs w:val="20"/>
        </w:rPr>
        <w:t xml:space="preserve">”) </w:t>
      </w:r>
      <w:r w:rsidR="009E0245" w:rsidRPr="009C62DB">
        <w:rPr>
          <w:rFonts w:ascii="Times New Roman" w:hAnsi="Times New Roman" w:cs="Times New Roman"/>
          <w:sz w:val="20"/>
          <w:szCs w:val="20"/>
        </w:rPr>
        <w:br/>
      </w:r>
      <w:r w:rsidR="00363240" w:rsidRPr="009C62DB">
        <w:rPr>
          <w:rFonts w:ascii="Times New Roman" w:hAnsi="Times New Roman" w:cs="Times New Roman"/>
          <w:sz w:val="20"/>
          <w:szCs w:val="20"/>
        </w:rPr>
        <w:t xml:space="preserve">announces that </w:t>
      </w:r>
      <w:r w:rsidR="00363240" w:rsidRPr="009C62DB">
        <w:rPr>
          <w:rFonts w:ascii="Times New Roman" w:hAnsi="Times New Roman" w:cs="Times New Roman"/>
          <w:color w:val="000000"/>
          <w:sz w:val="20"/>
          <w:szCs w:val="20"/>
        </w:rPr>
        <w:t xml:space="preserve">Neil A. Runions has resigned as a director </w:t>
      </w:r>
      <w:r w:rsidR="00EE752D">
        <w:rPr>
          <w:rFonts w:ascii="Times New Roman" w:hAnsi="Times New Roman" w:cs="Times New Roman"/>
          <w:color w:val="000000"/>
          <w:sz w:val="20"/>
          <w:szCs w:val="20"/>
        </w:rPr>
        <w:t xml:space="preserve">of the Corporation and </w:t>
      </w:r>
      <w:r w:rsidR="00363240" w:rsidRPr="009C62DB">
        <w:rPr>
          <w:rFonts w:ascii="Times New Roman" w:hAnsi="Times New Roman" w:cs="Times New Roman"/>
          <w:color w:val="000000"/>
          <w:sz w:val="20"/>
          <w:szCs w:val="20"/>
        </w:rPr>
        <w:t xml:space="preserve">Gordon Neil Crawford has been appointed to the board of directors effective </w:t>
      </w:r>
      <w:r w:rsidR="00EE752D">
        <w:rPr>
          <w:rFonts w:ascii="Times New Roman" w:hAnsi="Times New Roman" w:cs="Times New Roman"/>
          <w:color w:val="000000"/>
          <w:sz w:val="20"/>
          <w:szCs w:val="20"/>
        </w:rPr>
        <w:t>November 4,</w:t>
      </w:r>
      <w:r w:rsidR="00363240" w:rsidRPr="009C62DB">
        <w:rPr>
          <w:rFonts w:ascii="Times New Roman" w:hAnsi="Times New Roman" w:cs="Times New Roman"/>
          <w:color w:val="000000"/>
          <w:sz w:val="20"/>
          <w:szCs w:val="20"/>
        </w:rPr>
        <w:t xml:space="preserve"> 2020.  The current </w:t>
      </w:r>
      <w:r w:rsidR="00657D8A">
        <w:rPr>
          <w:rFonts w:ascii="Times New Roman" w:hAnsi="Times New Roman" w:cs="Times New Roman"/>
          <w:color w:val="000000"/>
          <w:sz w:val="20"/>
          <w:szCs w:val="20"/>
        </w:rPr>
        <w:t>B</w:t>
      </w:r>
      <w:r w:rsidR="00363240" w:rsidRPr="009C62DB">
        <w:rPr>
          <w:rFonts w:ascii="Times New Roman" w:hAnsi="Times New Roman" w:cs="Times New Roman"/>
          <w:color w:val="000000"/>
          <w:sz w:val="20"/>
          <w:szCs w:val="20"/>
        </w:rPr>
        <w:t xml:space="preserve">oard is now comprised of </w:t>
      </w:r>
      <w:r w:rsidR="00EE752D">
        <w:rPr>
          <w:rFonts w:ascii="Times New Roman" w:hAnsi="Times New Roman" w:cs="Times New Roman"/>
          <w:color w:val="000000"/>
          <w:sz w:val="20"/>
          <w:szCs w:val="20"/>
        </w:rPr>
        <w:br/>
      </w:r>
      <w:r w:rsidR="00363240" w:rsidRPr="009C62DB">
        <w:rPr>
          <w:rFonts w:ascii="Times New Roman" w:hAnsi="Times New Roman" w:cs="Times New Roman"/>
          <w:color w:val="000000"/>
          <w:sz w:val="20"/>
          <w:szCs w:val="20"/>
        </w:rPr>
        <w:t>James M. Durward, G. Steven Price, Dusan Kuzma and Gordon N. Crawford.</w:t>
      </w:r>
      <w:r w:rsidR="00657D8A">
        <w:rPr>
          <w:rFonts w:ascii="Times New Roman" w:hAnsi="Times New Roman" w:cs="Times New Roman"/>
          <w:color w:val="000000"/>
          <w:sz w:val="20"/>
          <w:szCs w:val="20"/>
        </w:rPr>
        <w:t xml:space="preserve"> </w:t>
      </w:r>
      <w:r w:rsidR="0090511A">
        <w:rPr>
          <w:rFonts w:ascii="Times New Roman" w:hAnsi="Times New Roman" w:cs="Times New Roman"/>
          <w:color w:val="000000"/>
          <w:sz w:val="20"/>
          <w:szCs w:val="20"/>
        </w:rPr>
        <w:t xml:space="preserve">The Board wishes to extend its gratitude to Mr. Runions for his many years of dedicated service and wish him well in retirement. </w:t>
      </w:r>
    </w:p>
    <w:p w14:paraId="77F7CAD3" w14:textId="782CF95C" w:rsidR="009C62DB" w:rsidRPr="009C62DB" w:rsidRDefault="009C62DB" w:rsidP="00995F52">
      <w:pPr>
        <w:jc w:val="both"/>
        <w:rPr>
          <w:rFonts w:ascii="Times New Roman" w:hAnsi="Times New Roman" w:cs="Times New Roman"/>
          <w:color w:val="000000"/>
          <w:sz w:val="20"/>
          <w:szCs w:val="20"/>
        </w:rPr>
      </w:pPr>
    </w:p>
    <w:p w14:paraId="6AC1A0F7" w14:textId="1C77836C" w:rsidR="009C62DB" w:rsidRPr="009C62DB" w:rsidRDefault="009C62DB" w:rsidP="009C62DB">
      <w:pPr>
        <w:jc w:val="both"/>
        <w:rPr>
          <w:rFonts w:ascii="Times New Roman" w:hAnsi="Times New Roman" w:cs="Times New Roman"/>
          <w:sz w:val="20"/>
          <w:szCs w:val="20"/>
        </w:rPr>
      </w:pPr>
      <w:r w:rsidRPr="009C62DB">
        <w:rPr>
          <w:rFonts w:ascii="Times New Roman" w:hAnsi="Times New Roman" w:cs="Times New Roman"/>
          <w:sz w:val="20"/>
          <w:szCs w:val="20"/>
        </w:rPr>
        <w:t xml:space="preserve">Mr. Crawford brings more than 30 years’ </w:t>
      </w:r>
      <w:r w:rsidR="00A44BF8">
        <w:rPr>
          <w:rFonts w:ascii="Times New Roman" w:hAnsi="Times New Roman" w:cs="Times New Roman"/>
          <w:sz w:val="20"/>
          <w:szCs w:val="20"/>
        </w:rPr>
        <w:t xml:space="preserve">engineering </w:t>
      </w:r>
      <w:r w:rsidRPr="009C62DB">
        <w:rPr>
          <w:rFonts w:ascii="Times New Roman" w:hAnsi="Times New Roman" w:cs="Times New Roman"/>
          <w:sz w:val="20"/>
          <w:szCs w:val="20"/>
        </w:rPr>
        <w:t>experi</w:t>
      </w:r>
      <w:r w:rsidR="00A44BF8">
        <w:rPr>
          <w:rFonts w:ascii="Times New Roman" w:hAnsi="Times New Roman" w:cs="Times New Roman"/>
          <w:sz w:val="20"/>
          <w:szCs w:val="20"/>
        </w:rPr>
        <w:t>ence</w:t>
      </w:r>
      <w:r w:rsidRPr="009C62DB">
        <w:rPr>
          <w:rFonts w:ascii="Times New Roman" w:hAnsi="Times New Roman" w:cs="Times New Roman"/>
          <w:sz w:val="20"/>
          <w:szCs w:val="20"/>
        </w:rPr>
        <w:t>. His extensive knowledge and leadership skills in the management of major innovative projects will be instrumental in helping Medx develop and execute</w:t>
      </w:r>
      <w:r w:rsidR="00A44BF8">
        <w:rPr>
          <w:rFonts w:ascii="Times New Roman" w:hAnsi="Times New Roman" w:cs="Times New Roman"/>
          <w:sz w:val="20"/>
          <w:szCs w:val="20"/>
        </w:rPr>
        <w:t xml:space="preserve"> its</w:t>
      </w:r>
      <w:r w:rsidR="00EE752D">
        <w:rPr>
          <w:rFonts w:ascii="Times New Roman" w:hAnsi="Times New Roman" w:cs="Times New Roman"/>
          <w:sz w:val="20"/>
          <w:szCs w:val="20"/>
        </w:rPr>
        <w:t>’</w:t>
      </w:r>
      <w:r w:rsidR="00A44BF8">
        <w:rPr>
          <w:rFonts w:ascii="Times New Roman" w:hAnsi="Times New Roman" w:cs="Times New Roman"/>
          <w:sz w:val="20"/>
          <w:szCs w:val="20"/>
        </w:rPr>
        <w:t xml:space="preserve"> go-forward expansion plans.</w:t>
      </w:r>
      <w:r w:rsidRPr="009C62DB">
        <w:rPr>
          <w:rFonts w:ascii="Times New Roman" w:hAnsi="Times New Roman" w:cs="Times New Roman"/>
          <w:sz w:val="20"/>
          <w:szCs w:val="20"/>
        </w:rPr>
        <w:t xml:space="preserve"> Prior to joining Medx, Mr. Crawford held management positions in several prestigious engineering firms in Calgary and Edmonton, and most recently, was a Co-Founding Partner and Vice President of an established mid-sized Edmonton EPC engineering firm. He is well-respected member of the Alberta engineering community. </w:t>
      </w:r>
    </w:p>
    <w:p w14:paraId="091A355B" w14:textId="77777777" w:rsidR="009C62DB" w:rsidRPr="009C62DB" w:rsidRDefault="009C62DB" w:rsidP="009C62DB">
      <w:pPr>
        <w:jc w:val="both"/>
        <w:rPr>
          <w:rFonts w:ascii="Times New Roman" w:hAnsi="Times New Roman" w:cs="Times New Roman"/>
          <w:sz w:val="20"/>
          <w:szCs w:val="20"/>
        </w:rPr>
      </w:pPr>
    </w:p>
    <w:p w14:paraId="58922091" w14:textId="7559290D" w:rsidR="00657D8A" w:rsidRDefault="00363240" w:rsidP="009C62DB">
      <w:pPr>
        <w:jc w:val="both"/>
        <w:rPr>
          <w:rFonts w:ascii="Times New Roman" w:hAnsi="Times New Roman" w:cs="Times New Roman"/>
          <w:color w:val="000000"/>
          <w:sz w:val="20"/>
          <w:szCs w:val="20"/>
        </w:rPr>
      </w:pPr>
      <w:r w:rsidRPr="009C62DB">
        <w:rPr>
          <w:rFonts w:ascii="Times New Roman" w:hAnsi="Times New Roman" w:cs="Times New Roman"/>
          <w:color w:val="000000"/>
          <w:sz w:val="20"/>
          <w:szCs w:val="20"/>
        </w:rPr>
        <w:t>In connection with the appointment</w:t>
      </w:r>
      <w:r w:rsidR="00657D8A">
        <w:rPr>
          <w:rFonts w:ascii="Times New Roman" w:hAnsi="Times New Roman" w:cs="Times New Roman"/>
          <w:color w:val="000000"/>
          <w:sz w:val="20"/>
          <w:szCs w:val="20"/>
        </w:rPr>
        <w:t xml:space="preserve"> of Mr. Crawford to the Board</w:t>
      </w:r>
      <w:r w:rsidRPr="009C62DB">
        <w:rPr>
          <w:rFonts w:ascii="Times New Roman" w:hAnsi="Times New Roman" w:cs="Times New Roman"/>
          <w:color w:val="000000"/>
          <w:sz w:val="20"/>
          <w:szCs w:val="20"/>
        </w:rPr>
        <w:t xml:space="preserve">, </w:t>
      </w:r>
      <w:r w:rsidR="00657D8A">
        <w:rPr>
          <w:rFonts w:ascii="Times New Roman" w:hAnsi="Times New Roman" w:cs="Times New Roman"/>
          <w:color w:val="000000"/>
          <w:sz w:val="20"/>
          <w:szCs w:val="20"/>
        </w:rPr>
        <w:t xml:space="preserve">Mr. Runions </w:t>
      </w:r>
      <w:r w:rsidRPr="009C62DB">
        <w:rPr>
          <w:rFonts w:ascii="Times New Roman" w:hAnsi="Times New Roman" w:cs="Times New Roman"/>
          <w:color w:val="000000"/>
          <w:sz w:val="20"/>
          <w:szCs w:val="20"/>
        </w:rPr>
        <w:t xml:space="preserve">sold an aggregate of 1,100,000 common shares to </w:t>
      </w:r>
      <w:r w:rsidR="00657D8A">
        <w:rPr>
          <w:rFonts w:ascii="Times New Roman" w:hAnsi="Times New Roman" w:cs="Times New Roman"/>
          <w:color w:val="000000"/>
          <w:sz w:val="20"/>
          <w:szCs w:val="20"/>
        </w:rPr>
        <w:t xml:space="preserve">Mr. Crawford’s holding company, which consisted of the </w:t>
      </w:r>
      <w:r w:rsidRPr="009C62DB">
        <w:rPr>
          <w:rFonts w:ascii="Times New Roman" w:hAnsi="Times New Roman" w:cs="Times New Roman"/>
          <w:color w:val="000000"/>
          <w:sz w:val="20"/>
          <w:szCs w:val="20"/>
        </w:rPr>
        <w:t>transfer</w:t>
      </w:r>
      <w:r w:rsidR="00657D8A">
        <w:rPr>
          <w:rFonts w:ascii="Times New Roman" w:hAnsi="Times New Roman" w:cs="Times New Roman"/>
          <w:color w:val="000000"/>
          <w:sz w:val="20"/>
          <w:szCs w:val="20"/>
        </w:rPr>
        <w:t xml:space="preserve"> within escrow of</w:t>
      </w:r>
      <w:r w:rsidRPr="009C62DB">
        <w:rPr>
          <w:rFonts w:ascii="Times New Roman" w:hAnsi="Times New Roman" w:cs="Times New Roman"/>
          <w:color w:val="000000"/>
          <w:sz w:val="20"/>
          <w:szCs w:val="20"/>
        </w:rPr>
        <w:t xml:space="preserve"> 825,000 common shares </w:t>
      </w:r>
      <w:r w:rsidR="00657D8A">
        <w:rPr>
          <w:rFonts w:ascii="Times New Roman" w:hAnsi="Times New Roman" w:cs="Times New Roman"/>
          <w:color w:val="000000"/>
          <w:sz w:val="20"/>
          <w:szCs w:val="20"/>
        </w:rPr>
        <w:t>and 275,000 common shares not subject to escrow. T</w:t>
      </w:r>
      <w:r w:rsidRPr="009C62DB">
        <w:rPr>
          <w:rFonts w:ascii="Times New Roman" w:hAnsi="Times New Roman" w:cs="Times New Roman"/>
          <w:color w:val="000000"/>
          <w:sz w:val="20"/>
          <w:szCs w:val="20"/>
        </w:rPr>
        <w:t>he 825,000 common shares shall remain subject to the terms of the escrow agreement dated September 16, 2019, a copy of which is available for viewing on SEDAR (</w:t>
      </w:r>
      <w:hyperlink r:id="rId7" w:history="1">
        <w:r w:rsidRPr="009C62DB">
          <w:rPr>
            <w:rStyle w:val="Hyperlink"/>
            <w:rFonts w:ascii="Times New Roman" w:hAnsi="Times New Roman" w:cs="Times New Roman"/>
            <w:sz w:val="20"/>
            <w:szCs w:val="20"/>
          </w:rPr>
          <w:t>www.sedar.com</w:t>
        </w:r>
      </w:hyperlink>
      <w:r w:rsidRPr="009C62DB">
        <w:rPr>
          <w:rFonts w:ascii="Times New Roman" w:hAnsi="Times New Roman" w:cs="Times New Roman"/>
          <w:color w:val="000000"/>
          <w:sz w:val="20"/>
          <w:szCs w:val="20"/>
        </w:rPr>
        <w:t>).</w:t>
      </w:r>
      <w:r w:rsidR="00657D8A">
        <w:rPr>
          <w:rFonts w:ascii="Times New Roman" w:hAnsi="Times New Roman" w:cs="Times New Roman"/>
          <w:color w:val="000000"/>
          <w:sz w:val="20"/>
          <w:szCs w:val="20"/>
        </w:rPr>
        <w:t xml:space="preserve"> As a result of the transaction, </w:t>
      </w:r>
      <w:r w:rsidR="00657D8A" w:rsidRPr="009C62DB">
        <w:rPr>
          <w:rFonts w:ascii="Times New Roman" w:hAnsi="Times New Roman" w:cs="Times New Roman"/>
          <w:sz w:val="20"/>
          <w:szCs w:val="20"/>
        </w:rPr>
        <w:t xml:space="preserve">Mr. Crawford </w:t>
      </w:r>
      <w:r w:rsidR="00657D8A">
        <w:rPr>
          <w:rFonts w:ascii="Times New Roman" w:hAnsi="Times New Roman" w:cs="Times New Roman"/>
          <w:sz w:val="20"/>
          <w:szCs w:val="20"/>
        </w:rPr>
        <w:t xml:space="preserve">will </w:t>
      </w:r>
      <w:r w:rsidR="00657D8A" w:rsidRPr="009C62DB">
        <w:rPr>
          <w:rFonts w:ascii="Times New Roman" w:hAnsi="Times New Roman" w:cs="Times New Roman"/>
          <w:sz w:val="20"/>
          <w:szCs w:val="20"/>
        </w:rPr>
        <w:t xml:space="preserve">indirectly </w:t>
      </w:r>
      <w:r w:rsidR="00657D8A">
        <w:rPr>
          <w:rFonts w:ascii="Times New Roman" w:hAnsi="Times New Roman" w:cs="Times New Roman"/>
          <w:sz w:val="20"/>
          <w:szCs w:val="20"/>
        </w:rPr>
        <w:t xml:space="preserve">hold </w:t>
      </w:r>
      <w:r w:rsidR="00657D8A" w:rsidRPr="009C62DB">
        <w:rPr>
          <w:rFonts w:ascii="Times New Roman" w:hAnsi="Times New Roman" w:cs="Times New Roman"/>
          <w:sz w:val="20"/>
          <w:szCs w:val="20"/>
        </w:rPr>
        <w:t>1,100,000 common shares of the Corporation</w:t>
      </w:r>
      <w:r w:rsidR="00657D8A">
        <w:rPr>
          <w:rFonts w:ascii="Times New Roman" w:hAnsi="Times New Roman" w:cs="Times New Roman"/>
          <w:sz w:val="20"/>
          <w:szCs w:val="20"/>
        </w:rPr>
        <w:t>,</w:t>
      </w:r>
      <w:r w:rsidR="00657D8A" w:rsidRPr="009C62DB">
        <w:rPr>
          <w:rFonts w:ascii="Times New Roman" w:hAnsi="Times New Roman" w:cs="Times New Roman"/>
          <w:sz w:val="20"/>
          <w:szCs w:val="20"/>
        </w:rPr>
        <w:t xml:space="preserve"> represent</w:t>
      </w:r>
      <w:r w:rsidR="00657D8A">
        <w:rPr>
          <w:rFonts w:ascii="Times New Roman" w:hAnsi="Times New Roman" w:cs="Times New Roman"/>
          <w:sz w:val="20"/>
          <w:szCs w:val="20"/>
        </w:rPr>
        <w:t>ing</w:t>
      </w:r>
      <w:r w:rsidR="00657D8A" w:rsidRPr="009C62DB">
        <w:rPr>
          <w:rFonts w:ascii="Times New Roman" w:hAnsi="Times New Roman" w:cs="Times New Roman"/>
          <w:sz w:val="20"/>
          <w:szCs w:val="20"/>
        </w:rPr>
        <w:t xml:space="preserve"> 4.27% of the outstanding common shares.  </w:t>
      </w:r>
    </w:p>
    <w:p w14:paraId="2B6F769D" w14:textId="6005C637" w:rsidR="00363240" w:rsidRPr="009C62DB" w:rsidRDefault="00363240" w:rsidP="009C62DB">
      <w:pPr>
        <w:jc w:val="both"/>
        <w:rPr>
          <w:rFonts w:ascii="Times New Roman" w:hAnsi="Times New Roman" w:cs="Times New Roman"/>
          <w:color w:val="000000"/>
          <w:sz w:val="20"/>
          <w:szCs w:val="20"/>
        </w:rPr>
      </w:pPr>
      <w:r w:rsidRPr="009C62DB">
        <w:rPr>
          <w:rFonts w:ascii="Times New Roman" w:hAnsi="Times New Roman" w:cs="Times New Roman"/>
          <w:color w:val="000000"/>
          <w:sz w:val="20"/>
          <w:szCs w:val="20"/>
        </w:rPr>
        <w:t xml:space="preserve"> </w:t>
      </w:r>
    </w:p>
    <w:p w14:paraId="605F30F8" w14:textId="5F5FA319" w:rsidR="009E0245" w:rsidRPr="009C62DB" w:rsidRDefault="009E0245" w:rsidP="009E0245">
      <w:pPr>
        <w:autoSpaceDE w:val="0"/>
        <w:autoSpaceDN w:val="0"/>
        <w:adjustRightInd w:val="0"/>
        <w:jc w:val="both"/>
        <w:rPr>
          <w:rFonts w:ascii="Times New Roman" w:hAnsi="Times New Roman" w:cs="Times New Roman"/>
          <w:b/>
          <w:bCs/>
          <w:sz w:val="20"/>
          <w:szCs w:val="20"/>
        </w:rPr>
      </w:pPr>
      <w:r w:rsidRPr="009C62DB">
        <w:rPr>
          <w:rFonts w:ascii="Times New Roman" w:hAnsi="Times New Roman" w:cs="Times New Roman"/>
          <w:b/>
          <w:bCs/>
          <w:sz w:val="20"/>
          <w:szCs w:val="20"/>
        </w:rPr>
        <w:t>ABOUT MEDXTRACTOR CORP:</w:t>
      </w:r>
    </w:p>
    <w:p w14:paraId="7300EDE4" w14:textId="77777777" w:rsidR="009E0245" w:rsidRPr="009C62DB" w:rsidRDefault="009E0245" w:rsidP="009E0245">
      <w:pPr>
        <w:autoSpaceDE w:val="0"/>
        <w:autoSpaceDN w:val="0"/>
        <w:adjustRightInd w:val="0"/>
        <w:jc w:val="both"/>
        <w:rPr>
          <w:rFonts w:ascii="Times New Roman" w:hAnsi="Times New Roman" w:cs="Times New Roman"/>
          <w:sz w:val="20"/>
          <w:szCs w:val="20"/>
        </w:rPr>
      </w:pPr>
    </w:p>
    <w:p w14:paraId="6B7574A0" w14:textId="3CAA9DE0" w:rsidR="00DC7D33" w:rsidRPr="009C62DB" w:rsidRDefault="009E0245" w:rsidP="009E0245">
      <w:pPr>
        <w:autoSpaceDE w:val="0"/>
        <w:autoSpaceDN w:val="0"/>
        <w:adjustRightInd w:val="0"/>
        <w:jc w:val="both"/>
        <w:rPr>
          <w:rFonts w:ascii="Times New Roman" w:hAnsi="Times New Roman" w:cs="Times New Roman"/>
          <w:sz w:val="20"/>
          <w:szCs w:val="20"/>
        </w:rPr>
      </w:pPr>
      <w:r w:rsidRPr="009C62DB">
        <w:rPr>
          <w:rFonts w:ascii="Times New Roman" w:hAnsi="Times New Roman" w:cs="Times New Roman"/>
          <w:sz w:val="20"/>
          <w:szCs w:val="20"/>
        </w:rPr>
        <w:t xml:space="preserve">The Corporation is a Calgary-based company that manufactures patented, proprietary craft-scale carbon dioxide-based and alcohol-based extractors that are used to extract essential oils and compounds from a variety of botanical materials. Growing demand is from the premium craft medical cannabis market as these growers respond to the shift toward </w:t>
      </w:r>
      <w:r w:rsidR="004D1B98">
        <w:rPr>
          <w:rFonts w:ascii="Times New Roman" w:hAnsi="Times New Roman" w:cs="Times New Roman"/>
          <w:sz w:val="20"/>
          <w:szCs w:val="20"/>
        </w:rPr>
        <w:br/>
      </w:r>
      <w:r w:rsidRPr="009C62DB">
        <w:rPr>
          <w:rFonts w:ascii="Times New Roman" w:hAnsi="Times New Roman" w:cs="Times New Roman"/>
          <w:sz w:val="20"/>
          <w:szCs w:val="20"/>
        </w:rPr>
        <w:t>high-purity oils and concentrates as the base for a multitude of products such as vapes, dabs, edibles, tinctures, sprays, and suppositories. The ongoing worldwide cannabis legalization movement is expected to further increase demand for extracts and the Corporation has installations in multiple countries worldwide. The Corporation owns the US patent, and Canadian Patent on its CO2-based extraction process.</w:t>
      </w:r>
    </w:p>
    <w:p w14:paraId="3CF5F995" w14:textId="77777777" w:rsidR="009E0245" w:rsidRPr="009C62DB" w:rsidRDefault="009E0245" w:rsidP="009E0245">
      <w:pPr>
        <w:jc w:val="both"/>
        <w:rPr>
          <w:rFonts w:ascii="Times New Roman" w:hAnsi="Times New Roman" w:cs="Times New Roman"/>
          <w:sz w:val="20"/>
          <w:szCs w:val="20"/>
        </w:rPr>
      </w:pPr>
    </w:p>
    <w:p w14:paraId="14081E08" w14:textId="77777777" w:rsidR="00DC7D33" w:rsidRPr="009C62DB" w:rsidRDefault="00DC7D33" w:rsidP="009E0245">
      <w:pPr>
        <w:keepNext/>
        <w:keepLines/>
        <w:tabs>
          <w:tab w:val="right" w:pos="9180"/>
        </w:tabs>
        <w:jc w:val="both"/>
        <w:rPr>
          <w:rFonts w:ascii="Times New Roman" w:hAnsi="Times New Roman" w:cs="Times New Roman"/>
          <w:b/>
          <w:bCs/>
          <w:sz w:val="20"/>
          <w:szCs w:val="20"/>
        </w:rPr>
      </w:pPr>
      <w:r w:rsidRPr="009C62DB">
        <w:rPr>
          <w:rFonts w:ascii="Times New Roman" w:hAnsi="Times New Roman" w:cs="Times New Roman"/>
          <w:b/>
          <w:bCs/>
          <w:sz w:val="20"/>
          <w:szCs w:val="20"/>
        </w:rPr>
        <w:t>FOR FURTHER INFORMATION, PLEASE CONTACT:</w:t>
      </w:r>
    </w:p>
    <w:p w14:paraId="1674CEC8" w14:textId="77777777" w:rsidR="00DC7D33" w:rsidRPr="009C62DB" w:rsidRDefault="00DC7D33" w:rsidP="009E0245">
      <w:pPr>
        <w:keepNext/>
        <w:keepLines/>
        <w:tabs>
          <w:tab w:val="right" w:pos="9180"/>
        </w:tabs>
        <w:jc w:val="both"/>
        <w:rPr>
          <w:rFonts w:ascii="Times New Roman" w:hAnsi="Times New Roman" w:cs="Times New Roman"/>
          <w:sz w:val="20"/>
          <w:szCs w:val="20"/>
        </w:rPr>
      </w:pPr>
    </w:p>
    <w:p w14:paraId="1A2D9923" w14:textId="77777777" w:rsidR="00DC7D33" w:rsidRPr="009C62DB" w:rsidRDefault="00DC7D33" w:rsidP="009E0245">
      <w:pPr>
        <w:keepNext/>
        <w:keepLines/>
        <w:tabs>
          <w:tab w:val="right" w:pos="9180"/>
        </w:tabs>
        <w:jc w:val="both"/>
        <w:rPr>
          <w:rFonts w:ascii="Times New Roman" w:hAnsi="Times New Roman" w:cs="Times New Roman"/>
          <w:b/>
          <w:bCs/>
          <w:sz w:val="20"/>
          <w:szCs w:val="20"/>
        </w:rPr>
      </w:pPr>
      <w:r w:rsidRPr="009C62DB">
        <w:rPr>
          <w:rFonts w:ascii="Times New Roman" w:hAnsi="Times New Roman" w:cs="Times New Roman"/>
          <w:b/>
          <w:bCs/>
          <w:sz w:val="20"/>
          <w:szCs w:val="20"/>
        </w:rPr>
        <w:t>MEDXTRACTOR CORP.</w:t>
      </w:r>
    </w:p>
    <w:p w14:paraId="62589C52" w14:textId="77777777" w:rsidR="00DC7D33" w:rsidRPr="009C62DB" w:rsidRDefault="00DC7D33" w:rsidP="009E0245">
      <w:pPr>
        <w:keepNext/>
        <w:keepLines/>
        <w:tabs>
          <w:tab w:val="right" w:pos="9180"/>
        </w:tabs>
        <w:jc w:val="both"/>
        <w:rPr>
          <w:rFonts w:ascii="Times New Roman" w:hAnsi="Times New Roman" w:cs="Times New Roman"/>
          <w:sz w:val="20"/>
          <w:szCs w:val="20"/>
        </w:rPr>
      </w:pPr>
      <w:r w:rsidRPr="009C62DB">
        <w:rPr>
          <w:rFonts w:ascii="Times New Roman" w:hAnsi="Times New Roman" w:cs="Times New Roman"/>
          <w:sz w:val="20"/>
          <w:szCs w:val="20"/>
        </w:rPr>
        <w:t>James M. Durward, President and CEO</w:t>
      </w:r>
      <w:r w:rsidRPr="009C62DB">
        <w:rPr>
          <w:rFonts w:ascii="Times New Roman" w:hAnsi="Times New Roman" w:cs="Times New Roman"/>
          <w:sz w:val="20"/>
          <w:szCs w:val="20"/>
        </w:rPr>
        <w:tab/>
      </w:r>
    </w:p>
    <w:p w14:paraId="7C71D000" w14:textId="77777777" w:rsidR="00DC7D33" w:rsidRPr="009C62DB" w:rsidRDefault="00DC7D33" w:rsidP="009E0245">
      <w:pPr>
        <w:keepNext/>
        <w:keepLines/>
        <w:tabs>
          <w:tab w:val="right" w:pos="9180"/>
        </w:tabs>
        <w:jc w:val="both"/>
        <w:rPr>
          <w:rFonts w:ascii="Times New Roman" w:hAnsi="Times New Roman" w:cs="Times New Roman"/>
          <w:sz w:val="20"/>
          <w:szCs w:val="20"/>
        </w:rPr>
      </w:pPr>
      <w:r w:rsidRPr="009C62DB">
        <w:rPr>
          <w:rFonts w:ascii="Times New Roman" w:hAnsi="Times New Roman" w:cs="Times New Roman"/>
          <w:sz w:val="20"/>
          <w:szCs w:val="20"/>
        </w:rPr>
        <w:t>Telephone: (403) 689-3901</w:t>
      </w:r>
      <w:r w:rsidRPr="009C62DB">
        <w:rPr>
          <w:rFonts w:ascii="Times New Roman" w:hAnsi="Times New Roman" w:cs="Times New Roman"/>
          <w:sz w:val="20"/>
          <w:szCs w:val="20"/>
        </w:rPr>
        <w:tab/>
      </w:r>
    </w:p>
    <w:p w14:paraId="35458484" w14:textId="69C22F6F" w:rsidR="00DC7D33" w:rsidRPr="009C62DB" w:rsidRDefault="00DC7D33" w:rsidP="009E0245">
      <w:pPr>
        <w:keepNext/>
        <w:keepLines/>
        <w:tabs>
          <w:tab w:val="right" w:pos="9180"/>
        </w:tabs>
        <w:jc w:val="both"/>
        <w:rPr>
          <w:rFonts w:ascii="Times New Roman" w:hAnsi="Times New Roman" w:cs="Times New Roman"/>
          <w:sz w:val="20"/>
          <w:szCs w:val="20"/>
        </w:rPr>
      </w:pPr>
      <w:r w:rsidRPr="009C62DB">
        <w:rPr>
          <w:rFonts w:ascii="Times New Roman" w:hAnsi="Times New Roman" w:cs="Times New Roman"/>
          <w:sz w:val="20"/>
          <w:szCs w:val="20"/>
        </w:rPr>
        <w:t xml:space="preserve">Email:   </w:t>
      </w:r>
      <w:hyperlink r:id="rId8" w:history="1">
        <w:r w:rsidR="00995F52" w:rsidRPr="009C62DB">
          <w:rPr>
            <w:rStyle w:val="Hyperlink"/>
            <w:rFonts w:ascii="Times New Roman" w:hAnsi="Times New Roman" w:cs="Times New Roman"/>
            <w:sz w:val="20"/>
            <w:szCs w:val="20"/>
          </w:rPr>
          <w:t>jimd@medxtractor.com</w:t>
        </w:r>
      </w:hyperlink>
    </w:p>
    <w:p w14:paraId="46F980D0" w14:textId="1FB2D826" w:rsidR="00DC7D33" w:rsidRPr="009C62DB" w:rsidRDefault="00DD539D" w:rsidP="009E0245">
      <w:pPr>
        <w:jc w:val="both"/>
        <w:rPr>
          <w:rFonts w:ascii="Times New Roman" w:hAnsi="Times New Roman" w:cs="Times New Roman"/>
          <w:color w:val="0000FF"/>
          <w:sz w:val="20"/>
          <w:szCs w:val="20"/>
        </w:rPr>
      </w:pPr>
      <w:r w:rsidRPr="009C62DB">
        <w:rPr>
          <w:rFonts w:ascii="Times New Roman" w:hAnsi="Times New Roman" w:cs="Times New Roman"/>
          <w:sz w:val="20"/>
          <w:szCs w:val="20"/>
        </w:rPr>
        <w:t>Website:</w:t>
      </w:r>
      <w:r w:rsidRPr="009C62DB">
        <w:rPr>
          <w:rFonts w:ascii="Times New Roman" w:hAnsi="Times New Roman" w:cs="Times New Roman"/>
          <w:color w:val="0000FF"/>
          <w:sz w:val="20"/>
          <w:szCs w:val="20"/>
        </w:rPr>
        <w:t xml:space="preserve"> www.medxtractor.com</w:t>
      </w:r>
    </w:p>
    <w:p w14:paraId="1C4F0D02" w14:textId="77777777" w:rsidR="00DD539D" w:rsidRPr="009C62DB" w:rsidRDefault="00DD539D" w:rsidP="009E0245">
      <w:pPr>
        <w:jc w:val="both"/>
        <w:rPr>
          <w:rFonts w:ascii="Times New Roman" w:hAnsi="Times New Roman" w:cs="Times New Roman"/>
          <w:sz w:val="20"/>
          <w:szCs w:val="20"/>
        </w:rPr>
      </w:pPr>
    </w:p>
    <w:p w14:paraId="6CCF82A0" w14:textId="77777777" w:rsidR="00DC7D33" w:rsidRPr="00EE752D" w:rsidRDefault="00DC7D33" w:rsidP="009E0245">
      <w:pPr>
        <w:jc w:val="both"/>
        <w:rPr>
          <w:rFonts w:ascii="Times New Roman" w:hAnsi="Times New Roman" w:cs="Times New Roman"/>
          <w:i/>
          <w:sz w:val="14"/>
          <w:szCs w:val="14"/>
        </w:rPr>
      </w:pPr>
      <w:r w:rsidRPr="00EE752D">
        <w:rPr>
          <w:rFonts w:ascii="Times New Roman" w:hAnsi="Times New Roman" w:cs="Times New Roman"/>
          <w:i/>
          <w:sz w:val="14"/>
          <w:szCs w:val="14"/>
        </w:rPr>
        <w:t>This news release does not constitute an offer to sell or a solicitation of an offer to sell any of the securities in the United States.  The securities have not been and will not be registered under the United States Securities Act of 1933, as amended (the "U.S. Securities Act") or any state securities laws and may not be offered or sold within the United States or to U.S. Persons unless registered under the U.S. Securities Act and applicable state securities laws or an exemption from such registration is available.</w:t>
      </w:r>
    </w:p>
    <w:p w14:paraId="6FD336DF" w14:textId="77777777" w:rsidR="00DC7D33" w:rsidRPr="00EE752D" w:rsidRDefault="00DC7D33" w:rsidP="009E0245">
      <w:pPr>
        <w:jc w:val="both"/>
        <w:rPr>
          <w:rFonts w:ascii="Times New Roman" w:hAnsi="Times New Roman" w:cs="Times New Roman"/>
          <w:i/>
          <w:sz w:val="14"/>
          <w:szCs w:val="14"/>
        </w:rPr>
      </w:pPr>
    </w:p>
    <w:p w14:paraId="603FBC63" w14:textId="13A132CA" w:rsidR="00EA5342" w:rsidRPr="00EE752D" w:rsidRDefault="00DC7D33" w:rsidP="009E0245">
      <w:pPr>
        <w:jc w:val="both"/>
        <w:rPr>
          <w:rFonts w:ascii="Times New Roman" w:hAnsi="Times New Roman" w:cs="Times New Roman"/>
          <w:color w:val="000000"/>
          <w:sz w:val="14"/>
          <w:szCs w:val="14"/>
        </w:rPr>
      </w:pPr>
      <w:r w:rsidRPr="00EE752D">
        <w:rPr>
          <w:rFonts w:ascii="Times New Roman" w:hAnsi="Times New Roman" w:cs="Times New Roman"/>
          <w:i/>
          <w:sz w:val="14"/>
          <w:szCs w:val="14"/>
        </w:rPr>
        <w:t>Neither the Canadian Securities Exchange nor its Regulation Services Provider (as that term is defined in the policies of the Canadian Securities Exchange) accepts responsibility for the adequacy or accuracy of this release.</w:t>
      </w:r>
    </w:p>
    <w:sectPr w:rsidR="00EA5342" w:rsidRPr="00EE752D" w:rsidSect="00EE752D">
      <w:pgSz w:w="12240" w:h="15840"/>
      <w:pgMar w:top="454" w:right="1151" w:bottom="244" w:left="11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62"/>
    <w:rsid w:val="00063412"/>
    <w:rsid w:val="0012354B"/>
    <w:rsid w:val="001515A8"/>
    <w:rsid w:val="00172B16"/>
    <w:rsid w:val="001A03FE"/>
    <w:rsid w:val="001F62B7"/>
    <w:rsid w:val="00230E9F"/>
    <w:rsid w:val="00277A09"/>
    <w:rsid w:val="00277F97"/>
    <w:rsid w:val="00281217"/>
    <w:rsid w:val="00295C4B"/>
    <w:rsid w:val="002C388C"/>
    <w:rsid w:val="002D144B"/>
    <w:rsid w:val="002D457D"/>
    <w:rsid w:val="00306D06"/>
    <w:rsid w:val="003622BC"/>
    <w:rsid w:val="00363240"/>
    <w:rsid w:val="003775D9"/>
    <w:rsid w:val="003B09A8"/>
    <w:rsid w:val="003C46BD"/>
    <w:rsid w:val="003E1F2A"/>
    <w:rsid w:val="004210D5"/>
    <w:rsid w:val="00440966"/>
    <w:rsid w:val="00495A3C"/>
    <w:rsid w:val="004D1B98"/>
    <w:rsid w:val="004D2A62"/>
    <w:rsid w:val="0053592F"/>
    <w:rsid w:val="0055410E"/>
    <w:rsid w:val="00561811"/>
    <w:rsid w:val="005A07C7"/>
    <w:rsid w:val="005B7194"/>
    <w:rsid w:val="006137AD"/>
    <w:rsid w:val="00625D74"/>
    <w:rsid w:val="00630336"/>
    <w:rsid w:val="00657D8A"/>
    <w:rsid w:val="006A5EBC"/>
    <w:rsid w:val="00712C7A"/>
    <w:rsid w:val="00780124"/>
    <w:rsid w:val="0078216C"/>
    <w:rsid w:val="00797CFB"/>
    <w:rsid w:val="007B216A"/>
    <w:rsid w:val="007B355C"/>
    <w:rsid w:val="007B5714"/>
    <w:rsid w:val="007B5A24"/>
    <w:rsid w:val="007D6828"/>
    <w:rsid w:val="00897DB6"/>
    <w:rsid w:val="008E43B2"/>
    <w:rsid w:val="0090511A"/>
    <w:rsid w:val="00921146"/>
    <w:rsid w:val="009547C1"/>
    <w:rsid w:val="00985BC9"/>
    <w:rsid w:val="00995F52"/>
    <w:rsid w:val="009C62DB"/>
    <w:rsid w:val="009E0245"/>
    <w:rsid w:val="009E37FC"/>
    <w:rsid w:val="009F24D7"/>
    <w:rsid w:val="009F5B62"/>
    <w:rsid w:val="00A13190"/>
    <w:rsid w:val="00A44BF8"/>
    <w:rsid w:val="00A46940"/>
    <w:rsid w:val="00A677BE"/>
    <w:rsid w:val="00AA38DE"/>
    <w:rsid w:val="00AB0408"/>
    <w:rsid w:val="00AF4CC2"/>
    <w:rsid w:val="00B065CE"/>
    <w:rsid w:val="00B31FC3"/>
    <w:rsid w:val="00B42A2D"/>
    <w:rsid w:val="00B46662"/>
    <w:rsid w:val="00B73ECC"/>
    <w:rsid w:val="00B85FB7"/>
    <w:rsid w:val="00BB0172"/>
    <w:rsid w:val="00BB086D"/>
    <w:rsid w:val="00BB5AEB"/>
    <w:rsid w:val="00C6714D"/>
    <w:rsid w:val="00C821B0"/>
    <w:rsid w:val="00C954BB"/>
    <w:rsid w:val="00CB3CDA"/>
    <w:rsid w:val="00D1557D"/>
    <w:rsid w:val="00D35285"/>
    <w:rsid w:val="00D43586"/>
    <w:rsid w:val="00D67D48"/>
    <w:rsid w:val="00D7113E"/>
    <w:rsid w:val="00D81F4B"/>
    <w:rsid w:val="00DC7D33"/>
    <w:rsid w:val="00DD4C10"/>
    <w:rsid w:val="00DD539D"/>
    <w:rsid w:val="00DE1F97"/>
    <w:rsid w:val="00E14CCB"/>
    <w:rsid w:val="00E211E6"/>
    <w:rsid w:val="00E26409"/>
    <w:rsid w:val="00E44008"/>
    <w:rsid w:val="00E44379"/>
    <w:rsid w:val="00E62DEC"/>
    <w:rsid w:val="00EA4E2A"/>
    <w:rsid w:val="00EA5342"/>
    <w:rsid w:val="00EB34FB"/>
    <w:rsid w:val="00EE752D"/>
    <w:rsid w:val="00F15856"/>
    <w:rsid w:val="00F51F60"/>
    <w:rsid w:val="00F807D2"/>
    <w:rsid w:val="00FB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E1B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662"/>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B46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662"/>
    <w:rPr>
      <w:rFonts w:ascii="Lucida Grande" w:hAnsi="Lucida Grande" w:cs="Lucida Grande"/>
      <w:sz w:val="18"/>
      <w:szCs w:val="18"/>
    </w:rPr>
  </w:style>
  <w:style w:type="character" w:styleId="Hyperlink">
    <w:name w:val="Hyperlink"/>
    <w:rsid w:val="00DC7D33"/>
    <w:rPr>
      <w:color w:val="0000FF"/>
      <w:u w:val="single"/>
    </w:rPr>
  </w:style>
  <w:style w:type="character" w:styleId="FollowedHyperlink">
    <w:name w:val="FollowedHyperlink"/>
    <w:basedOn w:val="DefaultParagraphFont"/>
    <w:uiPriority w:val="99"/>
    <w:semiHidden/>
    <w:unhideWhenUsed/>
    <w:rsid w:val="00063412"/>
    <w:rPr>
      <w:color w:val="800080" w:themeColor="followedHyperlink"/>
      <w:u w:val="single"/>
    </w:rPr>
  </w:style>
  <w:style w:type="character" w:customStyle="1" w:styleId="UnresolvedMention1">
    <w:name w:val="Unresolved Mention1"/>
    <w:basedOn w:val="DefaultParagraphFont"/>
    <w:uiPriority w:val="99"/>
    <w:semiHidden/>
    <w:unhideWhenUsed/>
    <w:rsid w:val="00995F52"/>
    <w:rPr>
      <w:color w:val="605E5C"/>
      <w:shd w:val="clear" w:color="auto" w:fill="E1DFDD"/>
    </w:rPr>
  </w:style>
  <w:style w:type="paragraph" w:customStyle="1" w:styleId="Default">
    <w:name w:val="Default"/>
    <w:rsid w:val="009C62DB"/>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662"/>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B46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662"/>
    <w:rPr>
      <w:rFonts w:ascii="Lucida Grande" w:hAnsi="Lucida Grande" w:cs="Lucida Grande"/>
      <w:sz w:val="18"/>
      <w:szCs w:val="18"/>
    </w:rPr>
  </w:style>
  <w:style w:type="character" w:styleId="Hyperlink">
    <w:name w:val="Hyperlink"/>
    <w:rsid w:val="00DC7D33"/>
    <w:rPr>
      <w:color w:val="0000FF"/>
      <w:u w:val="single"/>
    </w:rPr>
  </w:style>
  <w:style w:type="character" w:styleId="FollowedHyperlink">
    <w:name w:val="FollowedHyperlink"/>
    <w:basedOn w:val="DefaultParagraphFont"/>
    <w:uiPriority w:val="99"/>
    <w:semiHidden/>
    <w:unhideWhenUsed/>
    <w:rsid w:val="00063412"/>
    <w:rPr>
      <w:color w:val="800080" w:themeColor="followedHyperlink"/>
      <w:u w:val="single"/>
    </w:rPr>
  </w:style>
  <w:style w:type="character" w:customStyle="1" w:styleId="UnresolvedMention1">
    <w:name w:val="Unresolved Mention1"/>
    <w:basedOn w:val="DefaultParagraphFont"/>
    <w:uiPriority w:val="99"/>
    <w:semiHidden/>
    <w:unhideWhenUsed/>
    <w:rsid w:val="00995F52"/>
    <w:rPr>
      <w:color w:val="605E5C"/>
      <w:shd w:val="clear" w:color="auto" w:fill="E1DFDD"/>
    </w:rPr>
  </w:style>
  <w:style w:type="paragraph" w:customStyle="1" w:styleId="Default">
    <w:name w:val="Default"/>
    <w:rsid w:val="009C62D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1202">
      <w:bodyDiv w:val="1"/>
      <w:marLeft w:val="0"/>
      <w:marRight w:val="0"/>
      <w:marTop w:val="0"/>
      <w:marBottom w:val="0"/>
      <w:divBdr>
        <w:top w:val="none" w:sz="0" w:space="0" w:color="auto"/>
        <w:left w:val="none" w:sz="0" w:space="0" w:color="auto"/>
        <w:bottom w:val="none" w:sz="0" w:space="0" w:color="auto"/>
        <w:right w:val="none" w:sz="0" w:space="0" w:color="auto"/>
      </w:divBdr>
    </w:div>
    <w:div w:id="536086872">
      <w:bodyDiv w:val="1"/>
      <w:marLeft w:val="0"/>
      <w:marRight w:val="0"/>
      <w:marTop w:val="0"/>
      <w:marBottom w:val="0"/>
      <w:divBdr>
        <w:top w:val="none" w:sz="0" w:space="0" w:color="auto"/>
        <w:left w:val="none" w:sz="0" w:space="0" w:color="auto"/>
        <w:bottom w:val="none" w:sz="0" w:space="0" w:color="auto"/>
        <w:right w:val="none" w:sz="0" w:space="0" w:color="auto"/>
      </w:divBdr>
    </w:div>
    <w:div w:id="712967679">
      <w:bodyDiv w:val="1"/>
      <w:marLeft w:val="0"/>
      <w:marRight w:val="0"/>
      <w:marTop w:val="0"/>
      <w:marBottom w:val="0"/>
      <w:divBdr>
        <w:top w:val="none" w:sz="0" w:space="0" w:color="auto"/>
        <w:left w:val="none" w:sz="0" w:space="0" w:color="auto"/>
        <w:bottom w:val="none" w:sz="0" w:space="0" w:color="auto"/>
        <w:right w:val="none" w:sz="0" w:space="0" w:color="auto"/>
      </w:divBdr>
    </w:div>
    <w:div w:id="1325084009">
      <w:bodyDiv w:val="1"/>
      <w:marLeft w:val="0"/>
      <w:marRight w:val="0"/>
      <w:marTop w:val="0"/>
      <w:marBottom w:val="0"/>
      <w:divBdr>
        <w:top w:val="none" w:sz="0" w:space="0" w:color="auto"/>
        <w:left w:val="none" w:sz="0" w:space="0" w:color="auto"/>
        <w:bottom w:val="none" w:sz="0" w:space="0" w:color="auto"/>
        <w:right w:val="none" w:sz="0" w:space="0" w:color="auto"/>
      </w:divBdr>
    </w:div>
    <w:div w:id="1474440887">
      <w:bodyDiv w:val="1"/>
      <w:marLeft w:val="0"/>
      <w:marRight w:val="0"/>
      <w:marTop w:val="0"/>
      <w:marBottom w:val="0"/>
      <w:divBdr>
        <w:top w:val="none" w:sz="0" w:space="0" w:color="auto"/>
        <w:left w:val="none" w:sz="0" w:space="0" w:color="auto"/>
        <w:bottom w:val="none" w:sz="0" w:space="0" w:color="auto"/>
        <w:right w:val="none" w:sz="0" w:space="0" w:color="auto"/>
      </w:divBdr>
    </w:div>
    <w:div w:id="1872762780">
      <w:bodyDiv w:val="1"/>
      <w:marLeft w:val="0"/>
      <w:marRight w:val="0"/>
      <w:marTop w:val="0"/>
      <w:marBottom w:val="0"/>
      <w:divBdr>
        <w:top w:val="none" w:sz="0" w:space="0" w:color="auto"/>
        <w:left w:val="none" w:sz="0" w:space="0" w:color="auto"/>
        <w:bottom w:val="none" w:sz="0" w:space="0" w:color="auto"/>
        <w:right w:val="none" w:sz="0" w:space="0" w:color="auto"/>
      </w:divBdr>
    </w:div>
    <w:div w:id="1944267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edxtractor.com/" TargetMode="External"/><Relationship Id="rId6" Type="http://schemas.openxmlformats.org/officeDocument/2006/relationships/image" Target="media/image1.png"/><Relationship Id="rId7" Type="http://schemas.openxmlformats.org/officeDocument/2006/relationships/hyperlink" Target="http://www.sedar.com" TargetMode="External"/><Relationship Id="rId8" Type="http://schemas.openxmlformats.org/officeDocument/2006/relationships/hyperlink" Target="mailto:jimd@medxtracto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3059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Durward</dc:creator>
  <cp:keywords/>
  <dc:description/>
  <cp:lastModifiedBy>Jim Durward</cp:lastModifiedBy>
  <cp:revision>2</cp:revision>
  <dcterms:created xsi:type="dcterms:W3CDTF">2020-11-04T21:06:00Z</dcterms:created>
  <dcterms:modified xsi:type="dcterms:W3CDTF">2020-11-04T21:06:00Z</dcterms:modified>
</cp:coreProperties>
</file>