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619B" w:rsidRDefault="00B058DE" w:rsidP="008C619B">
      <w:pPr>
        <w:rPr>
          <w:rFonts w:ascii="Questrial" w:eastAsia="Questrial" w:hAnsi="Questrial" w:cs="Questrial"/>
          <w:b/>
          <w:sz w:val="26"/>
          <w:szCs w:val="26"/>
        </w:rPr>
      </w:pPr>
      <w:r>
        <w:rPr>
          <w:noProof/>
        </w:rPr>
        <w:drawing>
          <wp:inline distT="0" distB="0" distL="0" distR="0">
            <wp:extent cx="1828800" cy="489933"/>
            <wp:effectExtent l="0" t="0" r="0" b="5715"/>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40264" name="Netcents_LogoBusiness_S (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51747" cy="496080"/>
                    </a:xfrm>
                    <a:prstGeom prst="rect">
                      <a:avLst/>
                    </a:prstGeom>
                  </pic:spPr>
                </pic:pic>
              </a:graphicData>
            </a:graphic>
          </wp:inline>
        </w:drawing>
      </w:r>
    </w:p>
    <w:p w:rsidR="0063155B" w:rsidRPr="00F102BA" w:rsidRDefault="00B058DE" w:rsidP="008C619B">
      <w:pPr>
        <w:jc w:val="center"/>
        <w:rPr>
          <w:rFonts w:ascii="Times New Roman" w:eastAsia="Questrial" w:hAnsi="Times New Roman" w:cs="Times New Roman"/>
          <w:b/>
          <w:sz w:val="32"/>
          <w:szCs w:val="32"/>
        </w:rPr>
      </w:pPr>
      <w:r w:rsidRPr="00F102BA">
        <w:rPr>
          <w:rFonts w:ascii="Times New Roman" w:eastAsia="Questrial" w:hAnsi="Times New Roman" w:cs="Times New Roman"/>
          <w:b/>
          <w:sz w:val="32"/>
          <w:szCs w:val="32"/>
        </w:rPr>
        <w:t xml:space="preserve">NetCents </w:t>
      </w:r>
      <w:r w:rsidR="00B37814">
        <w:rPr>
          <w:rFonts w:ascii="Times New Roman" w:eastAsia="Questrial" w:hAnsi="Times New Roman" w:cs="Times New Roman"/>
          <w:b/>
          <w:sz w:val="32"/>
          <w:szCs w:val="32"/>
        </w:rPr>
        <w:t xml:space="preserve">Technology </w:t>
      </w:r>
      <w:r w:rsidR="00FA1557">
        <w:rPr>
          <w:rFonts w:ascii="Times New Roman" w:eastAsia="Questrial" w:hAnsi="Times New Roman" w:cs="Times New Roman"/>
          <w:b/>
          <w:sz w:val="32"/>
          <w:szCs w:val="32"/>
        </w:rPr>
        <w:t>Repricing</w:t>
      </w:r>
      <w:r>
        <w:rPr>
          <w:rFonts w:ascii="Times New Roman" w:eastAsia="Questrial" w:hAnsi="Times New Roman" w:cs="Times New Roman"/>
          <w:b/>
          <w:sz w:val="32"/>
          <w:szCs w:val="32"/>
        </w:rPr>
        <w:t xml:space="preserve"> Convertible Discounted Loan Offering for an Aggregate of $487,500 </w:t>
      </w:r>
    </w:p>
    <w:p w:rsidR="00EB5164" w:rsidRDefault="00B058DE" w:rsidP="00B37814">
      <w:pPr>
        <w:divId w:val="1344624202"/>
        <w:rPr>
          <w:rFonts w:ascii="Times New Roman" w:hAnsi="Times New Roman" w:cs="Times New Roman"/>
          <w:sz w:val="24"/>
          <w:szCs w:val="24"/>
        </w:rPr>
      </w:pPr>
      <w:bookmarkStart w:id="0" w:name="_gjdgxs" w:colFirst="0" w:colLast="0"/>
      <w:bookmarkEnd w:id="0"/>
      <w:r w:rsidRPr="0082286D">
        <w:rPr>
          <w:rFonts w:ascii="Times New Roman" w:eastAsia="Times New Roman" w:hAnsi="Times New Roman" w:cs="Times New Roman"/>
          <w:b/>
          <w:color w:val="auto"/>
          <w:sz w:val="24"/>
          <w:szCs w:val="24"/>
          <w:lang w:val="en-US"/>
        </w:rPr>
        <w:t>V</w:t>
      </w:r>
      <w:r w:rsidRPr="008B5876">
        <w:rPr>
          <w:rFonts w:ascii="Times New Roman" w:eastAsia="Times New Roman" w:hAnsi="Times New Roman" w:cs="Times New Roman"/>
          <w:b/>
          <w:color w:val="auto"/>
          <w:sz w:val="24"/>
          <w:szCs w:val="24"/>
          <w:lang w:val="en-US"/>
        </w:rPr>
        <w:t xml:space="preserve">ancouver, B.C., </w:t>
      </w:r>
      <w:r w:rsidR="00EC4DCC">
        <w:rPr>
          <w:rFonts w:ascii="Times New Roman" w:eastAsia="Times New Roman" w:hAnsi="Times New Roman" w:cs="Times New Roman"/>
          <w:b/>
          <w:color w:val="auto"/>
          <w:sz w:val="24"/>
          <w:szCs w:val="24"/>
          <w:lang w:val="en-US"/>
        </w:rPr>
        <w:t>September 7, 2018</w:t>
      </w:r>
      <w:r w:rsidRPr="008B5876">
        <w:rPr>
          <w:rFonts w:ascii="Times New Roman" w:eastAsia="Times New Roman" w:hAnsi="Times New Roman" w:cs="Times New Roman"/>
          <w:b/>
          <w:color w:val="auto"/>
          <w:sz w:val="24"/>
          <w:szCs w:val="24"/>
          <w:lang w:val="en-US"/>
        </w:rPr>
        <w:t xml:space="preserve"> – NetCents Technology Inc.</w:t>
      </w:r>
      <w:r w:rsidRPr="008B5876">
        <w:rPr>
          <w:rFonts w:ascii="Times New Roman" w:eastAsia="Times New Roman" w:hAnsi="Times New Roman" w:cs="Times New Roman"/>
          <w:color w:val="auto"/>
          <w:sz w:val="24"/>
          <w:szCs w:val="24"/>
          <w:lang w:val="en-US"/>
        </w:rPr>
        <w:t xml:space="preserve"> </w:t>
      </w:r>
      <w:r w:rsidRPr="008B5876">
        <w:rPr>
          <w:rFonts w:ascii="Times New Roman" w:eastAsia="Times New Roman" w:hAnsi="Times New Roman" w:cs="Times New Roman"/>
          <w:color w:val="auto"/>
          <w:sz w:val="24"/>
          <w:szCs w:val="24"/>
        </w:rPr>
        <w:t>(“</w:t>
      </w:r>
      <w:r w:rsidRPr="008B5876">
        <w:rPr>
          <w:rFonts w:ascii="Times New Roman" w:eastAsia="Times New Roman" w:hAnsi="Times New Roman" w:cs="Times New Roman"/>
          <w:b/>
          <w:color w:val="auto"/>
          <w:sz w:val="24"/>
          <w:szCs w:val="24"/>
        </w:rPr>
        <w:t>NetCents</w:t>
      </w:r>
      <w:r w:rsidRPr="008B5876">
        <w:rPr>
          <w:rFonts w:ascii="Times New Roman" w:eastAsia="Times New Roman" w:hAnsi="Times New Roman" w:cs="Times New Roman"/>
          <w:color w:val="auto"/>
          <w:sz w:val="24"/>
          <w:szCs w:val="24"/>
        </w:rPr>
        <w:t>” or the “</w:t>
      </w:r>
      <w:r w:rsidRPr="008B5876">
        <w:rPr>
          <w:rFonts w:ascii="Times New Roman" w:eastAsia="Times New Roman" w:hAnsi="Times New Roman" w:cs="Times New Roman"/>
          <w:b/>
          <w:color w:val="auto"/>
          <w:sz w:val="24"/>
          <w:szCs w:val="24"/>
        </w:rPr>
        <w:t>Company</w:t>
      </w:r>
      <w:r w:rsidRPr="008B5876">
        <w:rPr>
          <w:rFonts w:ascii="Times New Roman" w:eastAsia="Times New Roman" w:hAnsi="Times New Roman" w:cs="Times New Roman"/>
          <w:color w:val="auto"/>
          <w:sz w:val="24"/>
          <w:szCs w:val="24"/>
        </w:rPr>
        <w:t>”) (</w:t>
      </w:r>
      <w:r w:rsidRPr="008B5876">
        <w:rPr>
          <w:rFonts w:ascii="Times New Roman" w:eastAsia="Times New Roman" w:hAnsi="Times New Roman" w:cs="Times New Roman"/>
          <w:b/>
          <w:color w:val="auto"/>
          <w:sz w:val="24"/>
          <w:szCs w:val="24"/>
        </w:rPr>
        <w:t>CSE: NC</w:t>
      </w:r>
      <w:r w:rsidRPr="008B5876">
        <w:rPr>
          <w:rFonts w:ascii="Times New Roman" w:eastAsia="Times New Roman" w:hAnsi="Times New Roman" w:cs="Times New Roman"/>
          <w:color w:val="auto"/>
          <w:sz w:val="24"/>
          <w:szCs w:val="24"/>
        </w:rPr>
        <w:t xml:space="preserve">) </w:t>
      </w:r>
      <w:r w:rsidRPr="008B5876">
        <w:rPr>
          <w:rFonts w:ascii="Times New Roman" w:hAnsi="Times New Roman" w:cs="Times New Roman"/>
          <w:color w:val="auto"/>
          <w:sz w:val="24"/>
          <w:szCs w:val="24"/>
        </w:rPr>
        <w:t>announc</w:t>
      </w:r>
      <w:r w:rsidR="00281E4E">
        <w:rPr>
          <w:rFonts w:ascii="Times New Roman" w:hAnsi="Times New Roman" w:cs="Times New Roman"/>
          <w:color w:val="auto"/>
          <w:sz w:val="24"/>
          <w:szCs w:val="24"/>
        </w:rPr>
        <w:t>es</w:t>
      </w:r>
      <w:r w:rsidR="00FA1557">
        <w:rPr>
          <w:rFonts w:ascii="Times New Roman" w:hAnsi="Times New Roman" w:cs="Times New Roman"/>
          <w:color w:val="auto"/>
          <w:sz w:val="24"/>
          <w:szCs w:val="24"/>
        </w:rPr>
        <w:t xml:space="preserve"> that the</w:t>
      </w:r>
      <w:r>
        <w:rPr>
          <w:rFonts w:ascii="Times New Roman" w:hAnsi="Times New Roman" w:cs="Times New Roman"/>
          <w:sz w:val="24"/>
          <w:szCs w:val="24"/>
        </w:rPr>
        <w:t xml:space="preserve"> private placement for an aggregate of $487,500 in discounted convertible debt</w:t>
      </w:r>
      <w:r w:rsidRPr="008B5876">
        <w:rPr>
          <w:rFonts w:ascii="Times New Roman" w:hAnsi="Times New Roman" w:cs="Times New Roman"/>
          <w:sz w:val="24"/>
          <w:szCs w:val="24"/>
        </w:rPr>
        <w:t xml:space="preserve"> (the “</w:t>
      </w:r>
      <w:r>
        <w:rPr>
          <w:rFonts w:ascii="Times New Roman" w:hAnsi="Times New Roman" w:cs="Times New Roman"/>
          <w:b/>
          <w:sz w:val="24"/>
          <w:szCs w:val="24"/>
        </w:rPr>
        <w:t>Debt</w:t>
      </w:r>
      <w:r w:rsidRPr="008B5876">
        <w:rPr>
          <w:rFonts w:ascii="Times New Roman" w:hAnsi="Times New Roman" w:cs="Times New Roman"/>
          <w:sz w:val="24"/>
          <w:szCs w:val="24"/>
        </w:rPr>
        <w:t>”)</w:t>
      </w:r>
      <w:r w:rsidR="00FA1557">
        <w:rPr>
          <w:rFonts w:ascii="Times New Roman" w:hAnsi="Times New Roman" w:cs="Times New Roman"/>
          <w:sz w:val="24"/>
          <w:szCs w:val="24"/>
        </w:rPr>
        <w:t xml:space="preserve"> </w:t>
      </w:r>
      <w:r w:rsidR="008E4D61">
        <w:rPr>
          <w:rFonts w:ascii="Times New Roman" w:hAnsi="Times New Roman" w:cs="Times New Roman"/>
          <w:sz w:val="24"/>
          <w:szCs w:val="24"/>
        </w:rPr>
        <w:t xml:space="preserve">is being repriced to $1.08 from the original </w:t>
      </w:r>
      <w:r w:rsidR="00FA1557">
        <w:rPr>
          <w:rFonts w:ascii="Times New Roman" w:hAnsi="Times New Roman" w:cs="Times New Roman"/>
          <w:sz w:val="24"/>
          <w:szCs w:val="24"/>
        </w:rPr>
        <w:t xml:space="preserve">conversion price </w:t>
      </w:r>
      <w:r w:rsidR="008E4D61">
        <w:rPr>
          <w:rFonts w:ascii="Times New Roman" w:hAnsi="Times New Roman" w:cs="Times New Roman"/>
          <w:sz w:val="24"/>
          <w:szCs w:val="24"/>
        </w:rPr>
        <w:t>of</w:t>
      </w:r>
      <w:r w:rsidR="00FA1557">
        <w:rPr>
          <w:rFonts w:ascii="Times New Roman" w:hAnsi="Times New Roman" w:cs="Times New Roman"/>
          <w:sz w:val="24"/>
          <w:szCs w:val="24"/>
        </w:rPr>
        <w:t xml:space="preserve"> $1.59 per Unit</w:t>
      </w:r>
    </w:p>
    <w:p w:rsidR="00A775CE" w:rsidRPr="008B5876" w:rsidRDefault="00B058DE" w:rsidP="00B37814">
      <w:pPr>
        <w:divId w:val="1344624202"/>
        <w:rPr>
          <w:rFonts w:ascii="Times New Roman" w:hAnsi="Times New Roman" w:cs="Times New Roman"/>
          <w:sz w:val="24"/>
          <w:szCs w:val="24"/>
        </w:rPr>
      </w:pPr>
      <w:r w:rsidRPr="008B5876">
        <w:rPr>
          <w:rFonts w:ascii="Times New Roman" w:hAnsi="Times New Roman" w:cs="Times New Roman"/>
          <w:sz w:val="24"/>
          <w:szCs w:val="24"/>
        </w:rPr>
        <w:t xml:space="preserve">The </w:t>
      </w:r>
      <w:bookmarkStart w:id="1" w:name="_GoBack"/>
      <w:r>
        <w:rPr>
          <w:rFonts w:ascii="Times New Roman" w:hAnsi="Times New Roman" w:cs="Times New Roman"/>
          <w:sz w:val="24"/>
          <w:szCs w:val="24"/>
        </w:rPr>
        <w:t>debt</w:t>
      </w:r>
      <w:r w:rsidRPr="008B5876">
        <w:rPr>
          <w:rFonts w:ascii="Times New Roman" w:hAnsi="Times New Roman" w:cs="Times New Roman"/>
          <w:sz w:val="24"/>
          <w:szCs w:val="24"/>
        </w:rPr>
        <w:t xml:space="preserve"> is repayable in full (the “</w:t>
      </w:r>
      <w:r w:rsidRPr="008B5876">
        <w:rPr>
          <w:rFonts w:ascii="Times New Roman" w:hAnsi="Times New Roman" w:cs="Times New Roman"/>
          <w:b/>
          <w:sz w:val="24"/>
          <w:szCs w:val="24"/>
        </w:rPr>
        <w:t>Maturity Date</w:t>
      </w:r>
      <w:r w:rsidRPr="008B5876">
        <w:rPr>
          <w:rFonts w:ascii="Times New Roman" w:hAnsi="Times New Roman" w:cs="Times New Roman"/>
          <w:sz w:val="24"/>
          <w:szCs w:val="24"/>
        </w:rPr>
        <w:t>”) on the earlier of: (</w:t>
      </w:r>
      <w:proofErr w:type="spellStart"/>
      <w:r w:rsidRPr="008B5876">
        <w:rPr>
          <w:rFonts w:ascii="Times New Roman" w:hAnsi="Times New Roman" w:cs="Times New Roman"/>
          <w:sz w:val="24"/>
          <w:szCs w:val="24"/>
        </w:rPr>
        <w:t>i</w:t>
      </w:r>
      <w:proofErr w:type="spellEnd"/>
      <w:r w:rsidRPr="008B5876">
        <w:rPr>
          <w:rFonts w:ascii="Times New Roman" w:hAnsi="Times New Roman" w:cs="Times New Roman"/>
          <w:sz w:val="24"/>
          <w:szCs w:val="24"/>
        </w:rPr>
        <w:t>) six months after the Closing Date</w:t>
      </w:r>
      <w:r>
        <w:rPr>
          <w:rFonts w:ascii="Times New Roman" w:hAnsi="Times New Roman" w:cs="Times New Roman"/>
          <w:sz w:val="24"/>
          <w:szCs w:val="24"/>
        </w:rPr>
        <w:t xml:space="preserve"> and</w:t>
      </w:r>
      <w:r w:rsidRPr="008B5876">
        <w:rPr>
          <w:rFonts w:ascii="Times New Roman" w:hAnsi="Times New Roman" w:cs="Times New Roman"/>
          <w:sz w:val="24"/>
          <w:szCs w:val="24"/>
        </w:rPr>
        <w:t xml:space="preserve"> (ii) </w:t>
      </w:r>
      <w:r>
        <w:rPr>
          <w:rFonts w:ascii="Times New Roman" w:hAnsi="Times New Roman" w:cs="Times New Roman"/>
          <w:sz w:val="24"/>
          <w:szCs w:val="24"/>
        </w:rPr>
        <w:t>the date the holder elects to convert the loan to units</w:t>
      </w:r>
      <w:r w:rsidRPr="008B5876">
        <w:rPr>
          <w:rFonts w:ascii="Times New Roman" w:hAnsi="Times New Roman" w:cs="Times New Roman"/>
          <w:sz w:val="24"/>
          <w:szCs w:val="24"/>
        </w:rPr>
        <w:t xml:space="preserve">. The </w:t>
      </w:r>
      <w:r>
        <w:rPr>
          <w:rFonts w:ascii="Times New Roman" w:hAnsi="Times New Roman" w:cs="Times New Roman"/>
          <w:sz w:val="24"/>
          <w:szCs w:val="24"/>
        </w:rPr>
        <w:t>debt</w:t>
      </w:r>
      <w:r w:rsidRPr="008B5876">
        <w:rPr>
          <w:rFonts w:ascii="Times New Roman" w:hAnsi="Times New Roman" w:cs="Times New Roman"/>
          <w:sz w:val="24"/>
          <w:szCs w:val="24"/>
        </w:rPr>
        <w:t xml:space="preserve"> bear</w:t>
      </w:r>
      <w:r>
        <w:rPr>
          <w:rFonts w:ascii="Times New Roman" w:hAnsi="Times New Roman" w:cs="Times New Roman"/>
          <w:sz w:val="24"/>
          <w:szCs w:val="24"/>
        </w:rPr>
        <w:t>s</w:t>
      </w:r>
      <w:r w:rsidRPr="008B5876">
        <w:rPr>
          <w:rFonts w:ascii="Times New Roman" w:hAnsi="Times New Roman" w:cs="Times New Roman"/>
          <w:sz w:val="24"/>
          <w:szCs w:val="24"/>
        </w:rPr>
        <w:t xml:space="preserve"> interest at a rate of </w:t>
      </w:r>
      <w:r>
        <w:rPr>
          <w:rFonts w:ascii="Times New Roman" w:hAnsi="Times New Roman" w:cs="Times New Roman"/>
          <w:sz w:val="24"/>
          <w:szCs w:val="24"/>
        </w:rPr>
        <w:t>10</w:t>
      </w:r>
      <w:r w:rsidRPr="008B5876">
        <w:rPr>
          <w:rFonts w:ascii="Times New Roman" w:hAnsi="Times New Roman" w:cs="Times New Roman"/>
          <w:sz w:val="24"/>
          <w:szCs w:val="24"/>
        </w:rPr>
        <w:t xml:space="preserve">% per annum, calculated daily and payable on the Maturity Date. At any time prior to the Maturity Date, the Lender has the option to convert the principal amount of the Loan into </w:t>
      </w:r>
      <w:r>
        <w:rPr>
          <w:rFonts w:ascii="Times New Roman" w:hAnsi="Times New Roman" w:cs="Times New Roman"/>
          <w:sz w:val="24"/>
          <w:szCs w:val="24"/>
        </w:rPr>
        <w:t>units</w:t>
      </w:r>
      <w:r w:rsidRPr="008B5876">
        <w:rPr>
          <w:rFonts w:ascii="Times New Roman" w:hAnsi="Times New Roman" w:cs="Times New Roman"/>
          <w:sz w:val="24"/>
          <w:szCs w:val="24"/>
        </w:rPr>
        <w:t xml:space="preserve"> in the capital of the Company (the “</w:t>
      </w:r>
      <w:r>
        <w:rPr>
          <w:rFonts w:ascii="Times New Roman" w:hAnsi="Times New Roman" w:cs="Times New Roman"/>
          <w:b/>
          <w:sz w:val="24"/>
          <w:szCs w:val="24"/>
        </w:rPr>
        <w:t>Units</w:t>
      </w:r>
      <w:r w:rsidR="00B37814">
        <w:rPr>
          <w:rFonts w:ascii="Times New Roman" w:hAnsi="Times New Roman" w:cs="Times New Roman"/>
          <w:sz w:val="24"/>
          <w:szCs w:val="24"/>
        </w:rPr>
        <w:t>”) at</w:t>
      </w:r>
      <w:r w:rsidRPr="008B5876">
        <w:rPr>
          <w:rFonts w:ascii="Times New Roman" w:hAnsi="Times New Roman" w:cs="Times New Roman"/>
          <w:sz w:val="24"/>
          <w:szCs w:val="24"/>
        </w:rPr>
        <w:t xml:space="preserve"> </w:t>
      </w:r>
      <w:r>
        <w:rPr>
          <w:rFonts w:ascii="Times New Roman" w:hAnsi="Times New Roman" w:cs="Times New Roman"/>
          <w:sz w:val="24"/>
          <w:szCs w:val="24"/>
        </w:rPr>
        <w:t>$1.</w:t>
      </w:r>
      <w:r w:rsidR="008E4D61">
        <w:rPr>
          <w:rFonts w:ascii="Times New Roman" w:hAnsi="Times New Roman" w:cs="Times New Roman"/>
          <w:sz w:val="24"/>
          <w:szCs w:val="24"/>
        </w:rPr>
        <w:t>08 (originally priced at $1.59)</w:t>
      </w:r>
      <w:r>
        <w:rPr>
          <w:rFonts w:ascii="Times New Roman" w:hAnsi="Times New Roman" w:cs="Times New Roman"/>
          <w:sz w:val="24"/>
          <w:szCs w:val="24"/>
        </w:rPr>
        <w:t xml:space="preserve"> per Unit.  Each Unit will consist of one common share of the Company (“</w:t>
      </w:r>
      <w:r w:rsidRPr="00B37814">
        <w:rPr>
          <w:rFonts w:ascii="Times New Roman" w:hAnsi="Times New Roman" w:cs="Times New Roman"/>
          <w:b/>
          <w:sz w:val="24"/>
          <w:szCs w:val="24"/>
        </w:rPr>
        <w:t>Shares</w:t>
      </w:r>
      <w:r>
        <w:rPr>
          <w:rFonts w:ascii="Times New Roman" w:hAnsi="Times New Roman" w:cs="Times New Roman"/>
          <w:sz w:val="24"/>
          <w:szCs w:val="24"/>
        </w:rPr>
        <w:t>”) and one Share purchase warrant (a “Warrant”)</w:t>
      </w:r>
      <w:r w:rsidRPr="008B5876">
        <w:rPr>
          <w:rFonts w:ascii="Times New Roman" w:hAnsi="Times New Roman" w:cs="Times New Roman"/>
          <w:sz w:val="24"/>
          <w:szCs w:val="24"/>
        </w:rPr>
        <w:t>.</w:t>
      </w:r>
      <w:r>
        <w:rPr>
          <w:rFonts w:ascii="Times New Roman" w:hAnsi="Times New Roman" w:cs="Times New Roman"/>
          <w:sz w:val="24"/>
          <w:szCs w:val="24"/>
        </w:rPr>
        <w:t xml:space="preserve"> </w:t>
      </w:r>
      <w:r w:rsidRPr="008B5876">
        <w:rPr>
          <w:rFonts w:ascii="Times New Roman" w:hAnsi="Times New Roman" w:cs="Times New Roman"/>
          <w:sz w:val="24"/>
          <w:szCs w:val="24"/>
          <w:lang w:val="en-US"/>
        </w:rPr>
        <w:t xml:space="preserve">Each Warrant will entitle the </w:t>
      </w:r>
      <w:r>
        <w:rPr>
          <w:rFonts w:ascii="Times New Roman" w:hAnsi="Times New Roman" w:cs="Times New Roman"/>
          <w:sz w:val="24"/>
          <w:szCs w:val="24"/>
          <w:lang w:val="en-US"/>
        </w:rPr>
        <w:t>holder</w:t>
      </w:r>
      <w:r w:rsidRPr="008B5876">
        <w:rPr>
          <w:rFonts w:ascii="Times New Roman" w:hAnsi="Times New Roman" w:cs="Times New Roman"/>
          <w:sz w:val="24"/>
          <w:szCs w:val="24"/>
          <w:lang w:val="en-US"/>
        </w:rPr>
        <w:t xml:space="preserve"> to purchase one Share</w:t>
      </w:r>
      <w:r>
        <w:rPr>
          <w:rFonts w:ascii="Times New Roman" w:hAnsi="Times New Roman" w:cs="Times New Roman"/>
          <w:sz w:val="24"/>
          <w:szCs w:val="24"/>
          <w:lang w:val="en-US"/>
        </w:rPr>
        <w:t xml:space="preserve"> </w:t>
      </w:r>
      <w:r w:rsidRPr="008B5876">
        <w:rPr>
          <w:rFonts w:ascii="Times New Roman" w:hAnsi="Times New Roman" w:cs="Times New Roman"/>
          <w:sz w:val="24"/>
          <w:szCs w:val="24"/>
          <w:lang w:val="en-US"/>
        </w:rPr>
        <w:t xml:space="preserve">at </w:t>
      </w:r>
      <w:r>
        <w:rPr>
          <w:rFonts w:ascii="Times New Roman" w:hAnsi="Times New Roman" w:cs="Times New Roman"/>
          <w:sz w:val="24"/>
          <w:szCs w:val="24"/>
          <w:lang w:val="en-US"/>
        </w:rPr>
        <w:t xml:space="preserve">the </w:t>
      </w:r>
      <w:r w:rsidR="00B37814">
        <w:rPr>
          <w:rFonts w:ascii="Times New Roman" w:hAnsi="Times New Roman" w:cs="Times New Roman"/>
          <w:sz w:val="24"/>
          <w:szCs w:val="24"/>
          <w:lang w:val="en-US"/>
        </w:rPr>
        <w:t>price</w:t>
      </w:r>
      <w:r w:rsidR="008E4D61">
        <w:rPr>
          <w:rFonts w:ascii="Times New Roman" w:hAnsi="Times New Roman" w:cs="Times New Roman"/>
          <w:sz w:val="24"/>
          <w:szCs w:val="24"/>
          <w:lang w:val="en-US"/>
        </w:rPr>
        <w:t xml:space="preserve"> of</w:t>
      </w:r>
      <w:r w:rsidR="00B37814">
        <w:rPr>
          <w:rFonts w:ascii="Times New Roman" w:hAnsi="Times New Roman" w:cs="Times New Roman"/>
          <w:sz w:val="24"/>
          <w:szCs w:val="24"/>
          <w:lang w:val="en-US"/>
        </w:rPr>
        <w:t xml:space="preserve"> $</w:t>
      </w:r>
      <w:r w:rsidR="008E4D61">
        <w:rPr>
          <w:rFonts w:ascii="Times New Roman" w:hAnsi="Times New Roman" w:cs="Times New Roman"/>
          <w:sz w:val="24"/>
          <w:szCs w:val="24"/>
          <w:lang w:val="en-US"/>
        </w:rPr>
        <w:t>1.08 (originally $1.59)</w:t>
      </w:r>
      <w:r>
        <w:rPr>
          <w:rFonts w:ascii="Times New Roman" w:hAnsi="Times New Roman" w:cs="Times New Roman"/>
          <w:sz w:val="24"/>
          <w:szCs w:val="24"/>
          <w:lang w:val="en-US"/>
        </w:rPr>
        <w:t xml:space="preserve"> </w:t>
      </w:r>
      <w:r w:rsidRPr="008B5876">
        <w:rPr>
          <w:rFonts w:ascii="Times New Roman" w:hAnsi="Times New Roman" w:cs="Times New Roman"/>
          <w:sz w:val="24"/>
          <w:szCs w:val="24"/>
          <w:lang w:val="en-US"/>
        </w:rPr>
        <w:t xml:space="preserve">per Share for a </w:t>
      </w:r>
      <w:r w:rsidR="00B37814">
        <w:rPr>
          <w:rFonts w:ascii="Times New Roman" w:hAnsi="Times New Roman" w:cs="Times New Roman"/>
          <w:sz w:val="24"/>
          <w:szCs w:val="24"/>
          <w:lang w:val="en-US"/>
        </w:rPr>
        <w:t>24</w:t>
      </w:r>
      <w:r w:rsidR="00B37814" w:rsidRPr="008B5876">
        <w:rPr>
          <w:rFonts w:ascii="Times New Roman" w:hAnsi="Times New Roman" w:cs="Times New Roman"/>
          <w:sz w:val="24"/>
          <w:szCs w:val="24"/>
          <w:lang w:val="en-US"/>
        </w:rPr>
        <w:t>-month</w:t>
      </w:r>
      <w:r w:rsidRPr="008B5876">
        <w:rPr>
          <w:rFonts w:ascii="Times New Roman" w:hAnsi="Times New Roman" w:cs="Times New Roman"/>
          <w:sz w:val="24"/>
          <w:szCs w:val="24"/>
          <w:lang w:val="en-US"/>
        </w:rPr>
        <w:t xml:space="preserve"> </w:t>
      </w:r>
      <w:bookmarkEnd w:id="1"/>
      <w:r w:rsidRPr="008B5876">
        <w:rPr>
          <w:rFonts w:ascii="Times New Roman" w:hAnsi="Times New Roman" w:cs="Times New Roman"/>
          <w:sz w:val="24"/>
          <w:szCs w:val="24"/>
          <w:lang w:val="en-US"/>
        </w:rPr>
        <w:t xml:space="preserve">term from the date of </w:t>
      </w:r>
      <w:r>
        <w:rPr>
          <w:rFonts w:ascii="Times New Roman" w:hAnsi="Times New Roman" w:cs="Times New Roman"/>
          <w:sz w:val="24"/>
          <w:szCs w:val="24"/>
          <w:lang w:val="en-US"/>
        </w:rPr>
        <w:t>issuance of the Debt</w:t>
      </w:r>
      <w:r w:rsidRPr="008B5876">
        <w:rPr>
          <w:rFonts w:ascii="Times New Roman" w:hAnsi="Times New Roman" w:cs="Times New Roman"/>
          <w:sz w:val="24"/>
          <w:szCs w:val="24"/>
          <w:lang w:val="en-US"/>
        </w:rPr>
        <w:t>.</w:t>
      </w:r>
      <w:r>
        <w:rPr>
          <w:rFonts w:ascii="Times New Roman" w:hAnsi="Times New Roman" w:cs="Times New Roman"/>
          <w:sz w:val="24"/>
          <w:szCs w:val="24"/>
        </w:rPr>
        <w:t xml:space="preserve"> </w:t>
      </w:r>
      <w:r w:rsidRPr="008B5876">
        <w:rPr>
          <w:rFonts w:ascii="Times New Roman" w:hAnsi="Times New Roman" w:cs="Times New Roman"/>
          <w:sz w:val="24"/>
          <w:szCs w:val="24"/>
        </w:rPr>
        <w:t xml:space="preserve"> </w:t>
      </w:r>
      <w:r>
        <w:rPr>
          <w:rFonts w:ascii="Times New Roman" w:hAnsi="Times New Roman" w:cs="Times New Roman"/>
          <w:sz w:val="24"/>
          <w:szCs w:val="24"/>
        </w:rPr>
        <w:t>The face value of the Debt is expected to be an aggregate of $487,500, which will be sold at an original issue discount of 15% to the face value.</w:t>
      </w:r>
    </w:p>
    <w:p w:rsidR="000B5A91" w:rsidRPr="008B5876" w:rsidRDefault="00B058DE" w:rsidP="00B37814">
      <w:pPr>
        <w:divId w:val="1344624202"/>
        <w:rPr>
          <w:rFonts w:ascii="Times New Roman" w:hAnsi="Times New Roman" w:cs="Times New Roman"/>
          <w:sz w:val="24"/>
          <w:szCs w:val="24"/>
          <w:lang w:val="en-US"/>
        </w:rPr>
      </w:pPr>
      <w:r w:rsidRPr="008B5876">
        <w:rPr>
          <w:rFonts w:ascii="Times New Roman" w:hAnsi="Times New Roman" w:cs="Times New Roman"/>
          <w:sz w:val="24"/>
          <w:szCs w:val="24"/>
          <w:lang w:val="en-US"/>
        </w:rPr>
        <w:t xml:space="preserve">The proceeds of the </w:t>
      </w:r>
      <w:r>
        <w:rPr>
          <w:rFonts w:ascii="Times New Roman" w:hAnsi="Times New Roman" w:cs="Times New Roman"/>
          <w:sz w:val="24"/>
          <w:szCs w:val="24"/>
          <w:lang w:val="en-US"/>
        </w:rPr>
        <w:t>debt</w:t>
      </w:r>
      <w:r w:rsidRPr="008B5876">
        <w:rPr>
          <w:rFonts w:ascii="Times New Roman" w:hAnsi="Times New Roman" w:cs="Times New Roman"/>
          <w:sz w:val="24"/>
          <w:szCs w:val="24"/>
          <w:lang w:val="en-US"/>
        </w:rPr>
        <w:t xml:space="preserve"> will be used by the Company to provide general working capital. </w:t>
      </w:r>
    </w:p>
    <w:p w:rsidR="0063155B" w:rsidRPr="008B5876" w:rsidRDefault="00B058DE" w:rsidP="00B37814">
      <w:pPr>
        <w:rPr>
          <w:rFonts w:ascii="Times New Roman" w:eastAsia="Times New Roman" w:hAnsi="Times New Roman" w:cs="Times New Roman"/>
          <w:b/>
          <w:sz w:val="24"/>
          <w:szCs w:val="24"/>
          <w:u w:val="single"/>
        </w:rPr>
      </w:pPr>
      <w:r w:rsidRPr="008B5876">
        <w:rPr>
          <w:rFonts w:ascii="Times New Roman" w:eastAsia="Times New Roman" w:hAnsi="Times New Roman" w:cs="Times New Roman"/>
          <w:b/>
          <w:sz w:val="24"/>
          <w:szCs w:val="24"/>
          <w:u w:val="single"/>
        </w:rPr>
        <w:t>About NetCents</w:t>
      </w:r>
    </w:p>
    <w:p w:rsidR="008B5876" w:rsidRPr="008B5876" w:rsidRDefault="00B37814" w:rsidP="00B37814">
      <w:pPr>
        <w:rPr>
          <w:rFonts w:ascii="Times New Roman" w:eastAsia="Times New Roman" w:hAnsi="Times New Roman" w:cs="Times New Roman"/>
          <w:sz w:val="24"/>
          <w:szCs w:val="24"/>
        </w:rPr>
      </w:pPr>
      <w:r>
        <w:rPr>
          <w:rFonts w:ascii="Times New Roman" w:eastAsia="Times New Roman" w:hAnsi="Times New Roman" w:cs="Times New Roman"/>
          <w:sz w:val="24"/>
          <w:szCs w:val="24"/>
        </w:rPr>
        <w:t>NetCents is a next-</w:t>
      </w:r>
      <w:r w:rsidR="00B058DE" w:rsidRPr="008B5876">
        <w:rPr>
          <w:rFonts w:ascii="Times New Roman" w:eastAsia="Times New Roman" w:hAnsi="Times New Roman" w:cs="Times New Roman"/>
          <w:sz w:val="24"/>
          <w:szCs w:val="24"/>
        </w:rPr>
        <w:t xml:space="preserve">generation online payments processing platform, offering consumers and merchants online services for managing electronic payments. The Company is focused on capturing the migration from cash to digital currency by utilizing innovative Blockchain </w:t>
      </w:r>
      <w:proofErr w:type="gramStart"/>
      <w:r w:rsidR="00B058DE" w:rsidRPr="008B5876">
        <w:rPr>
          <w:rFonts w:ascii="Times New Roman" w:eastAsia="Times New Roman" w:hAnsi="Times New Roman" w:cs="Times New Roman"/>
          <w:sz w:val="24"/>
          <w:szCs w:val="24"/>
        </w:rPr>
        <w:t>Technology to provide payment solutions that are simple to use, secure and worry free.</w:t>
      </w:r>
      <w:proofErr w:type="gramEnd"/>
      <w:r w:rsidR="00B058DE" w:rsidRPr="008B5876">
        <w:rPr>
          <w:rFonts w:ascii="Times New Roman" w:eastAsia="Times New Roman" w:hAnsi="Times New Roman" w:cs="Times New Roman"/>
          <w:sz w:val="24"/>
          <w:szCs w:val="24"/>
        </w:rPr>
        <w:t xml:space="preserve"> NetCents works with its financial partners, mobile operators, exchanges, etc., to streamline the user experience of transacting online. </w:t>
      </w:r>
    </w:p>
    <w:p w:rsidR="0063155B" w:rsidRPr="008B5876" w:rsidRDefault="00B058DE" w:rsidP="00B37814">
      <w:pPr>
        <w:rPr>
          <w:rFonts w:ascii="Times New Roman" w:eastAsia="Times New Roman" w:hAnsi="Times New Roman" w:cs="Times New Roman"/>
          <w:sz w:val="24"/>
          <w:szCs w:val="24"/>
        </w:rPr>
      </w:pPr>
      <w:r w:rsidRPr="008B5876">
        <w:rPr>
          <w:rFonts w:ascii="Times New Roman" w:eastAsia="Times New Roman" w:hAnsi="Times New Roman" w:cs="Times New Roman"/>
          <w:sz w:val="24"/>
          <w:szCs w:val="24"/>
        </w:rPr>
        <w:t>NetCents Technology is integrated into the Automated Clearing House ("ACH") and is registered as a Money Services Business (MSB) with FINTRAC, which ensures our consumer's security and privacy. NetCents is available for deposits from 194 Countries around the World, providing you wi</w:t>
      </w:r>
      <w:r>
        <w:rPr>
          <w:rFonts w:ascii="Times New Roman" w:eastAsia="Times New Roman" w:hAnsi="Times New Roman" w:cs="Times New Roman"/>
          <w:sz w:val="24"/>
          <w:szCs w:val="24"/>
        </w:rPr>
        <w:t>th the freedom to choose to Pay</w:t>
      </w:r>
      <w:r w:rsidRPr="008B5876">
        <w:rPr>
          <w:rFonts w:ascii="Times New Roman" w:eastAsia="Times New Roman" w:hAnsi="Times New Roman" w:cs="Times New Roman"/>
          <w:sz w:val="24"/>
          <w:szCs w:val="24"/>
        </w:rPr>
        <w:t xml:space="preserve"> Your Way. ™</w:t>
      </w:r>
    </w:p>
    <w:p w:rsidR="0063155B" w:rsidRPr="008B5876" w:rsidRDefault="00B058DE" w:rsidP="00B37814">
      <w:pPr>
        <w:spacing w:after="0"/>
        <w:rPr>
          <w:rFonts w:ascii="Times New Roman" w:eastAsia="Times New Roman" w:hAnsi="Times New Roman" w:cs="Times New Roman"/>
          <w:b/>
          <w:sz w:val="24"/>
          <w:szCs w:val="24"/>
        </w:rPr>
      </w:pPr>
      <w:r w:rsidRPr="008B5876">
        <w:rPr>
          <w:rFonts w:ascii="Times New Roman" w:eastAsia="Times New Roman" w:hAnsi="Times New Roman" w:cs="Times New Roman"/>
          <w:b/>
          <w:sz w:val="24"/>
          <w:szCs w:val="24"/>
        </w:rPr>
        <w:t xml:space="preserve">On Behalf of the Board of Directors </w:t>
      </w:r>
    </w:p>
    <w:p w:rsidR="0063155B" w:rsidRPr="008B5876" w:rsidRDefault="00B058DE" w:rsidP="00B37814">
      <w:pPr>
        <w:spacing w:after="0"/>
        <w:rPr>
          <w:rFonts w:ascii="Times New Roman" w:eastAsia="Times New Roman" w:hAnsi="Times New Roman" w:cs="Times New Roman"/>
          <w:b/>
          <w:sz w:val="24"/>
          <w:szCs w:val="24"/>
        </w:rPr>
      </w:pPr>
      <w:r w:rsidRPr="008B5876">
        <w:rPr>
          <w:rFonts w:ascii="Times New Roman" w:eastAsia="Times New Roman" w:hAnsi="Times New Roman" w:cs="Times New Roman"/>
          <w:b/>
          <w:sz w:val="24"/>
          <w:szCs w:val="24"/>
        </w:rPr>
        <w:lastRenderedPageBreak/>
        <w:t>NetCents Technology Inc.</w:t>
      </w:r>
    </w:p>
    <w:p w:rsidR="0063155B" w:rsidRPr="008B5876" w:rsidRDefault="0099191B" w:rsidP="00B37814">
      <w:pPr>
        <w:spacing w:after="0"/>
        <w:rPr>
          <w:rFonts w:ascii="Times New Roman" w:eastAsia="Times New Roman" w:hAnsi="Times New Roman" w:cs="Times New Roman"/>
          <w:sz w:val="24"/>
          <w:szCs w:val="24"/>
        </w:rPr>
      </w:pPr>
    </w:p>
    <w:p w:rsidR="0063155B" w:rsidRPr="008B5876" w:rsidRDefault="00B058DE" w:rsidP="00B37814">
      <w:pPr>
        <w:spacing w:after="0"/>
        <w:rPr>
          <w:rFonts w:ascii="Times New Roman" w:eastAsia="Times New Roman" w:hAnsi="Times New Roman" w:cs="Times New Roman"/>
          <w:b/>
          <w:sz w:val="24"/>
          <w:szCs w:val="24"/>
        </w:rPr>
      </w:pPr>
      <w:r w:rsidRPr="008B5876">
        <w:rPr>
          <w:rFonts w:ascii="Times New Roman" w:eastAsia="Times New Roman" w:hAnsi="Times New Roman" w:cs="Times New Roman"/>
          <w:b/>
          <w:sz w:val="24"/>
          <w:szCs w:val="24"/>
          <w:u w:val="single"/>
        </w:rPr>
        <w:t>“Clayton Moore”</w:t>
      </w:r>
    </w:p>
    <w:p w:rsidR="0063155B" w:rsidRPr="008B5876" w:rsidRDefault="00B058DE" w:rsidP="00B37814">
      <w:pPr>
        <w:spacing w:after="0"/>
        <w:rPr>
          <w:rFonts w:ascii="Times New Roman" w:eastAsia="Times New Roman" w:hAnsi="Times New Roman" w:cs="Times New Roman"/>
          <w:b/>
          <w:sz w:val="24"/>
          <w:szCs w:val="24"/>
        </w:rPr>
      </w:pPr>
      <w:r w:rsidRPr="008B5876">
        <w:rPr>
          <w:rFonts w:ascii="Times New Roman" w:eastAsia="Times New Roman" w:hAnsi="Times New Roman" w:cs="Times New Roman"/>
          <w:b/>
          <w:sz w:val="24"/>
          <w:szCs w:val="24"/>
        </w:rPr>
        <w:t>Clayton Moore, CEO, Founder and Director</w:t>
      </w:r>
    </w:p>
    <w:p w:rsidR="008B5876" w:rsidRPr="008B5876" w:rsidRDefault="0099191B" w:rsidP="00B37814">
      <w:pPr>
        <w:spacing w:after="0"/>
        <w:rPr>
          <w:rFonts w:ascii="Times New Roman" w:eastAsia="Times New Roman" w:hAnsi="Times New Roman" w:cs="Times New Roman"/>
          <w:b/>
          <w:sz w:val="24"/>
          <w:szCs w:val="24"/>
        </w:rPr>
      </w:pPr>
    </w:p>
    <w:p w:rsidR="008B5876" w:rsidRPr="008B5876" w:rsidRDefault="00B058DE" w:rsidP="00B37814">
      <w:pPr>
        <w:rPr>
          <w:rFonts w:ascii="Times New Roman" w:eastAsia="Questrial" w:hAnsi="Times New Roman" w:cs="Times New Roman"/>
          <w:sz w:val="24"/>
          <w:szCs w:val="24"/>
        </w:rPr>
      </w:pPr>
      <w:r w:rsidRPr="008B5876">
        <w:rPr>
          <w:rFonts w:ascii="Times New Roman" w:eastAsia="Questrial" w:hAnsi="Times New Roman" w:cs="Times New Roman"/>
          <w:b/>
          <w:sz w:val="24"/>
          <w:szCs w:val="24"/>
        </w:rPr>
        <w:t>For further information:</w:t>
      </w:r>
      <w:r w:rsidRPr="008B5876">
        <w:rPr>
          <w:rFonts w:ascii="Times New Roman" w:eastAsia="Questrial" w:hAnsi="Times New Roman" w:cs="Times New Roman"/>
          <w:sz w:val="24"/>
          <w:szCs w:val="24"/>
        </w:rPr>
        <w:t xml:space="preserve"> please visit the corporate website at ww</w:t>
      </w:r>
      <w:r>
        <w:rPr>
          <w:rFonts w:ascii="Times New Roman" w:eastAsia="Questrial" w:hAnsi="Times New Roman" w:cs="Times New Roman"/>
          <w:sz w:val="24"/>
          <w:szCs w:val="24"/>
        </w:rPr>
        <w:t xml:space="preserve">w.net-cents.com or contact Gord </w:t>
      </w:r>
      <w:r w:rsidRPr="008B5876">
        <w:rPr>
          <w:rFonts w:ascii="Times New Roman" w:eastAsia="Questrial" w:hAnsi="Times New Roman" w:cs="Times New Roman"/>
          <w:sz w:val="24"/>
          <w:szCs w:val="24"/>
        </w:rPr>
        <w:t>Jessop, President: gord.jessop@net-cents.com</w:t>
      </w:r>
    </w:p>
    <w:p w:rsidR="0063155B" w:rsidRPr="008B5876" w:rsidRDefault="0099191B" w:rsidP="00B37814">
      <w:pPr>
        <w:spacing w:after="0"/>
        <w:rPr>
          <w:rFonts w:ascii="Times New Roman" w:eastAsia="Times New Roman" w:hAnsi="Times New Roman" w:cs="Times New Roman"/>
          <w:sz w:val="24"/>
          <w:szCs w:val="24"/>
        </w:rPr>
      </w:pPr>
    </w:p>
    <w:p w:rsidR="0063155B" w:rsidRDefault="00B058DE" w:rsidP="00B37814">
      <w:pPr>
        <w:spacing w:after="0"/>
        <w:rPr>
          <w:rFonts w:ascii="Times New Roman" w:eastAsia="Times New Roman" w:hAnsi="Times New Roman" w:cs="Times New Roman"/>
          <w:sz w:val="24"/>
          <w:szCs w:val="24"/>
        </w:rPr>
      </w:pPr>
      <w:r w:rsidRPr="008B5876">
        <w:rPr>
          <w:rFonts w:ascii="Times New Roman" w:eastAsia="Times New Roman" w:hAnsi="Times New Roman" w:cs="Times New Roman"/>
          <w:sz w:val="24"/>
          <w:szCs w:val="24"/>
        </w:rPr>
        <w:t>NetCents Technology Inc.</w:t>
      </w:r>
    </w:p>
    <w:p w:rsidR="00BD51F0" w:rsidRPr="00BD51F0" w:rsidRDefault="00B058DE" w:rsidP="00B37814">
      <w:pPr>
        <w:spacing w:after="0"/>
        <w:rPr>
          <w:rFonts w:ascii="Times New Roman" w:eastAsia="Times New Roman" w:hAnsi="Times New Roman" w:cs="Times New Roman"/>
          <w:sz w:val="24"/>
          <w:szCs w:val="24"/>
        </w:rPr>
      </w:pPr>
      <w:r w:rsidRPr="00BD51F0">
        <w:rPr>
          <w:rFonts w:ascii="Times New Roman" w:eastAsia="Times New Roman" w:hAnsi="Times New Roman" w:cs="Times New Roman"/>
          <w:bCs/>
          <w:sz w:val="24"/>
          <w:szCs w:val="24"/>
        </w:rPr>
        <w:t>Suite</w:t>
      </w:r>
      <w:r w:rsidRPr="00BD51F0">
        <w:rPr>
          <w:rFonts w:ascii="Times New Roman" w:eastAsia="Times New Roman" w:hAnsi="Times New Roman" w:cs="Times New Roman"/>
          <w:sz w:val="24"/>
          <w:szCs w:val="24"/>
        </w:rPr>
        <w:t xml:space="preserve"> 1000</w:t>
      </w:r>
      <w:r>
        <w:rPr>
          <w:rFonts w:ascii="Times New Roman" w:eastAsia="Times New Roman" w:hAnsi="Times New Roman" w:cs="Times New Roman"/>
          <w:sz w:val="24"/>
          <w:szCs w:val="24"/>
        </w:rPr>
        <w:t xml:space="preserve"> - </w:t>
      </w:r>
      <w:r w:rsidRPr="00BD51F0">
        <w:rPr>
          <w:rFonts w:ascii="Times New Roman" w:eastAsia="Times New Roman" w:hAnsi="Times New Roman" w:cs="Times New Roman"/>
          <w:bCs/>
          <w:sz w:val="24"/>
          <w:szCs w:val="24"/>
        </w:rPr>
        <w:t>1021 West Hastings Street</w:t>
      </w:r>
      <w:r w:rsidRPr="00BD51F0">
        <w:rPr>
          <w:rFonts w:ascii="Times New Roman" w:eastAsia="Times New Roman" w:hAnsi="Times New Roman" w:cs="Times New Roman"/>
          <w:sz w:val="24"/>
          <w:szCs w:val="24"/>
        </w:rPr>
        <w:t xml:space="preserve">, </w:t>
      </w:r>
    </w:p>
    <w:p w:rsidR="00BD51F0" w:rsidRPr="00BD51F0" w:rsidRDefault="00B058DE" w:rsidP="00B37814">
      <w:pPr>
        <w:spacing w:after="0"/>
        <w:rPr>
          <w:rFonts w:ascii="Times New Roman" w:eastAsia="Times New Roman" w:hAnsi="Times New Roman" w:cs="Times New Roman"/>
          <w:sz w:val="24"/>
          <w:szCs w:val="24"/>
        </w:rPr>
      </w:pPr>
      <w:r w:rsidRPr="00BD51F0">
        <w:rPr>
          <w:rFonts w:ascii="Times New Roman" w:eastAsia="Times New Roman" w:hAnsi="Times New Roman" w:cs="Times New Roman"/>
          <w:bCs/>
          <w:sz w:val="24"/>
          <w:szCs w:val="24"/>
        </w:rPr>
        <w:t>Vancouver</w:t>
      </w:r>
      <w:r w:rsidRPr="00BD51F0">
        <w:rPr>
          <w:rFonts w:ascii="Times New Roman" w:eastAsia="Times New Roman" w:hAnsi="Times New Roman" w:cs="Times New Roman"/>
          <w:sz w:val="24"/>
          <w:szCs w:val="24"/>
        </w:rPr>
        <w:t>, BC, V6E0C3</w:t>
      </w:r>
    </w:p>
    <w:p w:rsidR="008B5876" w:rsidRPr="008B5876" w:rsidRDefault="0099191B" w:rsidP="00B37814">
      <w:pPr>
        <w:spacing w:after="0"/>
        <w:rPr>
          <w:rFonts w:ascii="Times New Roman" w:eastAsia="Questrial" w:hAnsi="Times New Roman" w:cs="Times New Roman"/>
          <w:sz w:val="24"/>
          <w:szCs w:val="24"/>
        </w:rPr>
      </w:pPr>
    </w:p>
    <w:p w:rsidR="0063155B" w:rsidRPr="008B5876" w:rsidRDefault="00B058DE" w:rsidP="00B37814">
      <w:pPr>
        <w:rPr>
          <w:rFonts w:ascii="Times New Roman" w:eastAsia="Questrial" w:hAnsi="Times New Roman" w:cs="Times New Roman"/>
          <w:b/>
          <w:sz w:val="24"/>
          <w:szCs w:val="24"/>
          <w:u w:val="single"/>
        </w:rPr>
      </w:pPr>
      <w:r w:rsidRPr="008B5876">
        <w:rPr>
          <w:rFonts w:ascii="Times New Roman" w:eastAsia="Questrial" w:hAnsi="Times New Roman" w:cs="Times New Roman"/>
          <w:b/>
          <w:sz w:val="24"/>
          <w:szCs w:val="24"/>
          <w:u w:val="single"/>
        </w:rPr>
        <w:t>Cautionary Note Regarding Forward Looking Information</w:t>
      </w:r>
    </w:p>
    <w:p w:rsidR="0063155B" w:rsidRPr="008B5876" w:rsidRDefault="00B058DE" w:rsidP="00B37814">
      <w:pPr>
        <w:rPr>
          <w:rFonts w:ascii="Times New Roman" w:eastAsia="Questrial" w:hAnsi="Times New Roman" w:cs="Times New Roman"/>
          <w:sz w:val="24"/>
          <w:szCs w:val="24"/>
        </w:rPr>
      </w:pPr>
      <w:r w:rsidRPr="008B5876">
        <w:rPr>
          <w:rFonts w:ascii="Times New Roman" w:eastAsia="Questrial" w:hAnsi="Times New Roman" w:cs="Times New Roman"/>
          <w:sz w:val="24"/>
          <w:szCs w:val="24"/>
        </w:rPr>
        <w:t xml:space="preserve">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guarantees of future performance and actual results may differ materially from those in the forward-looking statements. Factors that could cause the actual results to differ materially from those in forward-looking statements include regulatory actions, market prices, and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 obligation to update these forward-looking statements in the event that management’s beliefs, estimates or opinions, or other factors, should change. </w:t>
      </w:r>
    </w:p>
    <w:p w:rsidR="008B5876" w:rsidRPr="008B5876" w:rsidRDefault="0099191B" w:rsidP="00B37814">
      <w:pPr>
        <w:rPr>
          <w:rFonts w:ascii="Times New Roman" w:eastAsia="Questrial" w:hAnsi="Times New Roman" w:cs="Times New Roman"/>
          <w:sz w:val="24"/>
          <w:szCs w:val="24"/>
        </w:rPr>
      </w:pPr>
    </w:p>
    <w:sectPr w:rsidR="008B5876" w:rsidRPr="008B5876" w:rsidSect="009559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91B" w:rsidRDefault="0099191B">
      <w:pPr>
        <w:spacing w:after="0" w:line="240" w:lineRule="auto"/>
      </w:pPr>
      <w:r>
        <w:separator/>
      </w:r>
    </w:p>
  </w:endnote>
  <w:endnote w:type="continuationSeparator" w:id="0">
    <w:p w:rsidR="0099191B" w:rsidRDefault="00991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Questrial">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164" w:rsidRDefault="009919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55B" w:rsidRDefault="0099191B">
    <w:pPr>
      <w:tabs>
        <w:tab w:val="right" w:pos="9360"/>
      </w:tabs>
      <w:spacing w:after="2304" w:line="240" w:lineRule="auto"/>
      <w:rPr>
        <w:rFonts w:ascii="Times New Roman" w:eastAsia="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164" w:rsidRDefault="009919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91B" w:rsidRDefault="0099191B">
      <w:pPr>
        <w:spacing w:after="0" w:line="240" w:lineRule="auto"/>
      </w:pPr>
      <w:r>
        <w:separator/>
      </w:r>
    </w:p>
  </w:footnote>
  <w:footnote w:type="continuationSeparator" w:id="0">
    <w:p w:rsidR="0099191B" w:rsidRDefault="009919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164" w:rsidRDefault="009919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55B" w:rsidRDefault="0099191B">
    <w:pPr>
      <w:tabs>
        <w:tab w:val="right" w:pos="9360"/>
      </w:tabs>
      <w:spacing w:before="720" w:after="0" w:line="240" w:lineRule="auto"/>
      <w:rPr>
        <w:rFonts w:ascii="Times New Roman" w:eastAsia="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164" w:rsidRDefault="009919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isplayBackgroundShape/>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37814"/>
    <w:rsid w:val="00281E4E"/>
    <w:rsid w:val="004E464D"/>
    <w:rsid w:val="008E4D61"/>
    <w:rsid w:val="0099191B"/>
    <w:rsid w:val="00A415A0"/>
    <w:rsid w:val="00A54337"/>
    <w:rsid w:val="00AF46CE"/>
    <w:rsid w:val="00B058DE"/>
    <w:rsid w:val="00B37814"/>
    <w:rsid w:val="00EC4DCC"/>
    <w:rsid w:val="00FA155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C0"/>
    <w:rPr>
      <w:rFonts w:asciiTheme="minorHAnsi" w:eastAsiaTheme="minorHAnsi" w:hAnsiTheme="minorHAnsi" w:cstheme="minorBidi"/>
    </w:rPr>
  </w:style>
  <w:style w:type="paragraph" w:styleId="Heading1">
    <w:name w:val="heading 1"/>
    <w:basedOn w:val="Normal1"/>
    <w:next w:val="Normal1"/>
    <w:rsid w:val="00A7396C"/>
    <w:pPr>
      <w:keepNext/>
      <w:keepLines/>
      <w:spacing w:before="480" w:after="120"/>
      <w:contextualSpacing/>
      <w:outlineLvl w:val="0"/>
    </w:pPr>
    <w:rPr>
      <w:b/>
      <w:sz w:val="48"/>
      <w:szCs w:val="48"/>
    </w:rPr>
  </w:style>
  <w:style w:type="paragraph" w:styleId="Heading2">
    <w:name w:val="heading 2"/>
    <w:basedOn w:val="Normal1"/>
    <w:next w:val="Normal1"/>
    <w:rsid w:val="00A7396C"/>
    <w:pPr>
      <w:keepNext/>
      <w:keepLines/>
      <w:spacing w:before="360" w:after="80"/>
      <w:contextualSpacing/>
      <w:outlineLvl w:val="1"/>
    </w:pPr>
    <w:rPr>
      <w:b/>
      <w:sz w:val="36"/>
      <w:szCs w:val="36"/>
    </w:rPr>
  </w:style>
  <w:style w:type="paragraph" w:styleId="Heading3">
    <w:name w:val="heading 3"/>
    <w:basedOn w:val="Normal1"/>
    <w:next w:val="Normal1"/>
    <w:rsid w:val="00A7396C"/>
    <w:pPr>
      <w:keepNext/>
      <w:keepLines/>
      <w:spacing w:before="280" w:after="80"/>
      <w:contextualSpacing/>
      <w:outlineLvl w:val="2"/>
    </w:pPr>
    <w:rPr>
      <w:b/>
      <w:sz w:val="28"/>
      <w:szCs w:val="28"/>
    </w:rPr>
  </w:style>
  <w:style w:type="paragraph" w:styleId="Heading4">
    <w:name w:val="heading 4"/>
    <w:basedOn w:val="Normal1"/>
    <w:next w:val="Normal1"/>
    <w:rsid w:val="00A7396C"/>
    <w:pPr>
      <w:keepNext/>
      <w:keepLines/>
      <w:spacing w:before="240" w:after="40"/>
      <w:contextualSpacing/>
      <w:outlineLvl w:val="3"/>
    </w:pPr>
    <w:rPr>
      <w:b/>
      <w:sz w:val="24"/>
      <w:szCs w:val="24"/>
    </w:rPr>
  </w:style>
  <w:style w:type="paragraph" w:styleId="Heading5">
    <w:name w:val="heading 5"/>
    <w:basedOn w:val="Normal1"/>
    <w:next w:val="Normal1"/>
    <w:rsid w:val="00A7396C"/>
    <w:pPr>
      <w:keepNext/>
      <w:keepLines/>
      <w:spacing w:before="220" w:after="40"/>
      <w:contextualSpacing/>
      <w:outlineLvl w:val="4"/>
    </w:pPr>
    <w:rPr>
      <w:b/>
    </w:rPr>
  </w:style>
  <w:style w:type="paragraph" w:styleId="Heading6">
    <w:name w:val="heading 6"/>
    <w:basedOn w:val="Normal1"/>
    <w:next w:val="Normal1"/>
    <w:rsid w:val="00A7396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A7396C"/>
    <w:pPr>
      <w:keepNext/>
      <w:keepLines/>
      <w:spacing w:before="480" w:after="120"/>
      <w:contextualSpacing/>
    </w:pPr>
    <w:rPr>
      <w:b/>
      <w:sz w:val="72"/>
      <w:szCs w:val="72"/>
    </w:rPr>
  </w:style>
  <w:style w:type="paragraph" w:customStyle="1" w:styleId="Normal1">
    <w:name w:val="Normal1"/>
    <w:rsid w:val="00A7396C"/>
  </w:style>
  <w:style w:type="paragraph" w:customStyle="1" w:styleId="HeaderFooter">
    <w:name w:val="Header &amp; Footer"/>
    <w:rsid w:val="00957B42"/>
    <w:pPr>
      <w:tabs>
        <w:tab w:val="right" w:pos="9360"/>
      </w:tabs>
    </w:pPr>
    <w:rPr>
      <w:rFonts w:ascii="Helvetica" w:eastAsia="ヒラギノ角ゴ Pro W3" w:hAnsi="Helvetica"/>
      <w:lang w:val="en-US"/>
    </w:rPr>
  </w:style>
  <w:style w:type="paragraph" w:customStyle="1" w:styleId="FreeForm">
    <w:name w:val="Free Form"/>
    <w:rsid w:val="00957B42"/>
    <w:rPr>
      <w:rFonts w:ascii="Helvetica" w:eastAsia="ヒラギノ角ゴ Pro W3" w:hAnsi="Helvetica"/>
      <w:sz w:val="24"/>
      <w:lang w:val="en-US"/>
    </w:rPr>
  </w:style>
  <w:style w:type="paragraph" w:customStyle="1" w:styleId="Body">
    <w:name w:val="Body"/>
    <w:rsid w:val="00957B42"/>
    <w:rPr>
      <w:rFonts w:ascii="Helvetica" w:eastAsia="ヒラギノ角ゴ Pro W3" w:hAnsi="Helvetica"/>
      <w:sz w:val="24"/>
      <w:lang w:val="en-US"/>
    </w:rPr>
  </w:style>
  <w:style w:type="paragraph" w:customStyle="1" w:styleId="header1">
    <w:name w:val="header 1"/>
    <w:basedOn w:val="FreeForm"/>
    <w:next w:val="Normal"/>
    <w:link w:val="header1Char"/>
    <w:qFormat/>
    <w:rsid w:val="007574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360" w:lineRule="auto"/>
      <w:jc w:val="center"/>
      <w:outlineLvl w:val="0"/>
    </w:pPr>
    <w:rPr>
      <w:rFonts w:ascii="Century Gothic" w:hAnsi="Century Gothic"/>
      <w:color w:val="FF6600"/>
      <w:sz w:val="32"/>
      <w:szCs w:val="28"/>
    </w:rPr>
  </w:style>
  <w:style w:type="character" w:customStyle="1" w:styleId="header1Char">
    <w:name w:val="header 1 Char"/>
    <w:link w:val="header1"/>
    <w:rsid w:val="0075749A"/>
    <w:rPr>
      <w:rFonts w:ascii="Century Gothic" w:eastAsia="ヒラギノ角ゴ Pro W3" w:hAnsi="Century Gothic"/>
      <w:color w:val="FF6600"/>
      <w:sz w:val="32"/>
      <w:szCs w:val="28"/>
    </w:rPr>
  </w:style>
  <w:style w:type="paragraph" w:customStyle="1" w:styleId="Normal8">
    <w:name w:val="Normal_8"/>
    <w:rsid w:val="007A74C6"/>
    <w:pPr>
      <w:spacing w:before="240" w:after="240" w:line="360" w:lineRule="auto"/>
    </w:pPr>
    <w:rPr>
      <w:rFonts w:ascii="Calibri" w:hAnsi="Calibri"/>
      <w:szCs w:val="24"/>
      <w:lang w:val="en-US" w:eastAsia="ja-JP"/>
    </w:rPr>
  </w:style>
  <w:style w:type="paragraph" w:customStyle="1" w:styleId="Heading2-indaba">
    <w:name w:val="Heading 2 - indaba"/>
    <w:basedOn w:val="Normal"/>
    <w:next w:val="Normal"/>
    <w:rsid w:val="0075749A"/>
    <w:pPr>
      <w:keepNext/>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360" w:lineRule="auto"/>
      <w:outlineLvl w:val="2"/>
    </w:pPr>
    <w:rPr>
      <w:rFonts w:ascii="Century Gothic" w:eastAsia="MS Mincho" w:hAnsi="Century Gothic" w:cs="Arial"/>
      <w:color w:val="7F7F7F"/>
      <w:sz w:val="24"/>
      <w:szCs w:val="24"/>
      <w:lang w:val="en-US" w:eastAsia="ja-JP"/>
    </w:rPr>
  </w:style>
  <w:style w:type="paragraph" w:customStyle="1" w:styleId="Normal00">
    <w:name w:val="Normal_0_0"/>
    <w:rsid w:val="007A74C6"/>
    <w:pPr>
      <w:spacing w:before="240" w:after="240" w:line="360" w:lineRule="auto"/>
    </w:pPr>
    <w:rPr>
      <w:rFonts w:ascii="Calibri" w:hAnsi="Calibri"/>
      <w:szCs w:val="24"/>
      <w:lang w:val="en-US" w:eastAsia="ja-JP"/>
    </w:rPr>
  </w:style>
  <w:style w:type="paragraph" w:customStyle="1" w:styleId="Normal5">
    <w:name w:val="Normal_5"/>
    <w:rsid w:val="007A74C6"/>
    <w:pPr>
      <w:spacing w:before="240" w:after="240" w:line="360" w:lineRule="auto"/>
    </w:pPr>
    <w:rPr>
      <w:rFonts w:ascii="Calibri" w:hAnsi="Calibri"/>
      <w:szCs w:val="24"/>
      <w:lang w:val="en-US" w:eastAsia="ja-JP"/>
    </w:rPr>
  </w:style>
  <w:style w:type="paragraph" w:styleId="BalloonText">
    <w:name w:val="Balloon Text"/>
    <w:basedOn w:val="Normal"/>
    <w:link w:val="BalloonTextChar"/>
    <w:uiPriority w:val="99"/>
    <w:semiHidden/>
    <w:unhideWhenUsed/>
    <w:rsid w:val="009E6096"/>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E6096"/>
    <w:rPr>
      <w:rFonts w:ascii="Lucida Grande" w:eastAsia="ヒラギノ角ゴ Pro W3" w:hAnsi="Lucida Grande" w:cs="Lucida Grande"/>
      <w:color w:val="000000"/>
      <w:sz w:val="18"/>
      <w:szCs w:val="18"/>
    </w:rPr>
  </w:style>
  <w:style w:type="paragraph" w:styleId="ListParagraph">
    <w:name w:val="List Paragraph"/>
    <w:basedOn w:val="Normal"/>
    <w:uiPriority w:val="34"/>
    <w:qFormat/>
    <w:rsid w:val="00554D42"/>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360" w:lineRule="auto"/>
      <w:ind w:left="720"/>
      <w:contextualSpacing/>
    </w:pPr>
    <w:rPr>
      <w:rFonts w:ascii="Century Gothic" w:eastAsia="ヒラギノ角ゴ Pro W3" w:hAnsi="Century Gothic" w:cs="Times New Roman"/>
      <w:sz w:val="20"/>
      <w:szCs w:val="20"/>
      <w:lang w:val="en-US"/>
    </w:rPr>
  </w:style>
  <w:style w:type="paragraph" w:customStyle="1" w:styleId="Default">
    <w:name w:val="Default"/>
    <w:rsid w:val="00D4356F"/>
    <w:pPr>
      <w:autoSpaceDE w:val="0"/>
      <w:autoSpaceDN w:val="0"/>
      <w:adjustRightInd w:val="0"/>
    </w:pPr>
    <w:rPr>
      <w:rFonts w:ascii="Calibri" w:eastAsia="Calibri" w:hAnsi="Calibri" w:cs="Calibri"/>
      <w:sz w:val="24"/>
      <w:szCs w:val="24"/>
    </w:rPr>
  </w:style>
  <w:style w:type="paragraph" w:customStyle="1" w:styleId="header2">
    <w:name w:val="header 2"/>
    <w:basedOn w:val="header1"/>
    <w:qFormat/>
    <w:rsid w:val="0075749A"/>
    <w:pPr>
      <w:jc w:val="left"/>
    </w:pPr>
    <w:rPr>
      <w:color w:val="7F7F7F"/>
      <w:sz w:val="28"/>
      <w:szCs w:val="24"/>
    </w:rPr>
  </w:style>
  <w:style w:type="character" w:styleId="SubtleEmphasis">
    <w:name w:val="Subtle Emphasis"/>
    <w:aliases w:val="header 3"/>
    <w:uiPriority w:val="19"/>
    <w:qFormat/>
    <w:rsid w:val="009E51B1"/>
    <w:rPr>
      <w:rFonts w:ascii="Century Gothic" w:hAnsi="Century Gothic"/>
      <w:i w:val="0"/>
      <w:iCs w:val="0"/>
      <w:color w:val="000000"/>
      <w:sz w:val="26"/>
      <w:szCs w:val="24"/>
    </w:rPr>
  </w:style>
  <w:style w:type="paragraph" w:styleId="Quote">
    <w:name w:val="Quote"/>
    <w:aliases w:val="header 4"/>
    <w:basedOn w:val="Normal"/>
    <w:next w:val="Normal"/>
    <w:link w:val="QuoteChar"/>
    <w:uiPriority w:val="29"/>
    <w:qFormat/>
    <w:rsid w:val="009E51B1"/>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360" w:lineRule="auto"/>
    </w:pPr>
    <w:rPr>
      <w:rFonts w:ascii="Century Gothic" w:eastAsia="ヒラギノ角ゴ Pro W3" w:hAnsi="Century Gothic" w:cs="Times New Roman"/>
      <w:i/>
      <w:iCs/>
      <w:sz w:val="24"/>
      <w:szCs w:val="20"/>
      <w:lang w:val="en-US"/>
    </w:rPr>
  </w:style>
  <w:style w:type="character" w:customStyle="1" w:styleId="QuoteChar">
    <w:name w:val="Quote Char"/>
    <w:aliases w:val="header 4 Char"/>
    <w:link w:val="Quote"/>
    <w:uiPriority w:val="29"/>
    <w:rsid w:val="009E51B1"/>
    <w:rPr>
      <w:rFonts w:ascii="Century Gothic" w:eastAsia="ヒラギノ角ゴ Pro W3" w:hAnsi="Century Gothic"/>
      <w:i/>
      <w:iCs/>
      <w:color w:val="000000"/>
      <w:sz w:val="24"/>
    </w:rPr>
  </w:style>
  <w:style w:type="character" w:styleId="IntenseReference">
    <w:name w:val="Intense Reference"/>
    <w:aliases w:val="header 5"/>
    <w:uiPriority w:val="32"/>
    <w:qFormat/>
    <w:rsid w:val="009E51B1"/>
    <w:rPr>
      <w:rFonts w:ascii="Century Gothic" w:hAnsi="Century Gothic"/>
      <w:b w:val="0"/>
      <w:bCs w:val="0"/>
      <w:caps w:val="0"/>
      <w:smallCaps/>
      <w:color w:val="FF6600"/>
      <w:spacing w:val="5"/>
      <w:sz w:val="22"/>
      <w:szCs w:val="20"/>
      <w:u w:val="none"/>
    </w:rPr>
  </w:style>
  <w:style w:type="character" w:styleId="BookTitle">
    <w:name w:val="Book Title"/>
    <w:aliases w:val="header 6"/>
    <w:uiPriority w:val="33"/>
    <w:qFormat/>
    <w:rsid w:val="009E51B1"/>
    <w:rPr>
      <w:rFonts w:ascii="Century Gothic" w:hAnsi="Century Gothic"/>
      <w:b w:val="0"/>
      <w:bCs/>
      <w:smallCaps/>
      <w:spacing w:val="5"/>
      <w:sz w:val="22"/>
    </w:rPr>
  </w:style>
  <w:style w:type="character" w:styleId="Hyperlink">
    <w:name w:val="Hyperlink"/>
    <w:basedOn w:val="DefaultParagraphFont"/>
    <w:uiPriority w:val="99"/>
    <w:unhideWhenUsed/>
    <w:rsid w:val="00562AC0"/>
    <w:rPr>
      <w:color w:val="0000FF" w:themeColor="hyperlink"/>
      <w:u w:val="single"/>
    </w:rPr>
  </w:style>
  <w:style w:type="paragraph" w:styleId="BodyText">
    <w:name w:val="Body Text"/>
    <w:aliases w:val="BT,Names Char,bt"/>
    <w:basedOn w:val="Normal"/>
    <w:link w:val="BodyTextChar"/>
    <w:rsid w:val="00562AC0"/>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aliases w:val="BT Char,Names Char Char,bt Char"/>
    <w:basedOn w:val="DefaultParagraphFont"/>
    <w:link w:val="BodyText"/>
    <w:rsid w:val="00562AC0"/>
    <w:rPr>
      <w:rFonts w:ascii="Times New Roman" w:eastAsia="Times New Roman" w:hAnsi="Times New Roman"/>
      <w:sz w:val="24"/>
    </w:rPr>
  </w:style>
  <w:style w:type="paragraph" w:styleId="Subtitle">
    <w:name w:val="Subtitle"/>
    <w:basedOn w:val="Normal"/>
    <w:next w:val="Normal"/>
    <w:rsid w:val="00955988"/>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A3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1EC"/>
    <w:rPr>
      <w:rFonts w:asciiTheme="minorHAnsi" w:eastAsiaTheme="minorHAnsi" w:hAnsiTheme="minorHAnsi" w:cstheme="minorBidi"/>
    </w:rPr>
  </w:style>
  <w:style w:type="paragraph" w:styleId="Footer">
    <w:name w:val="footer"/>
    <w:basedOn w:val="Normal"/>
    <w:link w:val="FooterChar"/>
    <w:uiPriority w:val="99"/>
    <w:unhideWhenUsed/>
    <w:rsid w:val="001A3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1EC"/>
    <w:rPr>
      <w:rFonts w:asciiTheme="minorHAnsi" w:eastAsiaTheme="minorHAnsi" w:hAnsiTheme="minorHAnsi" w:cstheme="minorBidi"/>
    </w:rPr>
  </w:style>
  <w:style w:type="paragraph" w:styleId="NormalWeb">
    <w:name w:val="Normal (Web)"/>
    <w:basedOn w:val="Normal"/>
    <w:uiPriority w:val="99"/>
    <w:semiHidden/>
    <w:unhideWhenUsed/>
    <w:rsid w:val="004D0B3B"/>
    <w:pPr>
      <w:widowControl/>
      <w:spacing w:before="100" w:beforeAutospacing="1" w:after="100" w:afterAutospacing="1" w:line="240" w:lineRule="auto"/>
    </w:pPr>
    <w:rPr>
      <w:rFonts w:ascii="Times New Roman" w:eastAsiaTheme="minorEastAsia" w:hAnsi="Times New Roman" w:cs="Times New Roman"/>
      <w:color w:val="auto"/>
      <w:sz w:val="24"/>
      <w:szCs w:val="24"/>
      <w:lang w:eastAsia="en-US"/>
    </w:rPr>
  </w:style>
  <w:style w:type="character" w:customStyle="1" w:styleId="xn-location">
    <w:name w:val="xn-location"/>
    <w:basedOn w:val="DefaultParagraphFont"/>
    <w:rsid w:val="004D0B3B"/>
  </w:style>
  <w:style w:type="character" w:customStyle="1" w:styleId="apple-converted-space">
    <w:name w:val="apple-converted-space"/>
    <w:basedOn w:val="DefaultParagraphFont"/>
    <w:rsid w:val="004D0B3B"/>
  </w:style>
  <w:style w:type="character" w:customStyle="1" w:styleId="xn-chron">
    <w:name w:val="xn-chron"/>
    <w:basedOn w:val="DefaultParagraphFont"/>
    <w:rsid w:val="004D0B3B"/>
  </w:style>
  <w:style w:type="character" w:customStyle="1" w:styleId="xn-money">
    <w:name w:val="xn-money"/>
    <w:basedOn w:val="DefaultParagraphFont"/>
    <w:rsid w:val="004D0B3B"/>
  </w:style>
  <w:style w:type="character" w:styleId="CommentReference">
    <w:name w:val="annotation reference"/>
    <w:basedOn w:val="DefaultParagraphFont"/>
    <w:uiPriority w:val="99"/>
    <w:semiHidden/>
    <w:unhideWhenUsed/>
    <w:rsid w:val="00B05C75"/>
    <w:rPr>
      <w:sz w:val="16"/>
      <w:szCs w:val="16"/>
    </w:rPr>
  </w:style>
  <w:style w:type="paragraph" w:styleId="CommentText">
    <w:name w:val="annotation text"/>
    <w:basedOn w:val="Normal"/>
    <w:link w:val="CommentTextChar"/>
    <w:uiPriority w:val="99"/>
    <w:semiHidden/>
    <w:unhideWhenUsed/>
    <w:rsid w:val="00B05C75"/>
    <w:pPr>
      <w:spacing w:line="240" w:lineRule="auto"/>
    </w:pPr>
    <w:rPr>
      <w:sz w:val="20"/>
      <w:szCs w:val="20"/>
    </w:rPr>
  </w:style>
  <w:style w:type="character" w:customStyle="1" w:styleId="CommentTextChar">
    <w:name w:val="Comment Text Char"/>
    <w:basedOn w:val="DefaultParagraphFont"/>
    <w:link w:val="CommentText"/>
    <w:uiPriority w:val="99"/>
    <w:semiHidden/>
    <w:rsid w:val="00B05C75"/>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B05C75"/>
    <w:rPr>
      <w:b/>
      <w:bCs/>
    </w:rPr>
  </w:style>
  <w:style w:type="character" w:customStyle="1" w:styleId="CommentSubjectChar">
    <w:name w:val="Comment Subject Char"/>
    <w:basedOn w:val="CommentTextChar"/>
    <w:link w:val="CommentSubject"/>
    <w:uiPriority w:val="99"/>
    <w:semiHidden/>
    <w:rsid w:val="00B05C75"/>
    <w:rPr>
      <w:rFonts w:asciiTheme="minorHAnsi" w:eastAsiaTheme="minorHAnsi" w:hAnsiTheme="minorHAnsi" w:cstheme="minorBidi"/>
      <w:b/>
      <w:bCs/>
      <w:sz w:val="20"/>
      <w:szCs w:val="20"/>
    </w:rPr>
  </w:style>
</w:styles>
</file>

<file path=word/webSettings.xml><?xml version="1.0" encoding="utf-8"?>
<w:webSettings xmlns:r="http://schemas.openxmlformats.org/officeDocument/2006/relationships" xmlns:w="http://schemas.openxmlformats.org/wordprocessingml/2006/main">
  <w:divs>
    <w:div w:id="467405527">
      <w:bodyDiv w:val="1"/>
      <w:marLeft w:val="0"/>
      <w:marRight w:val="0"/>
      <w:marTop w:val="0"/>
      <w:marBottom w:val="0"/>
      <w:divBdr>
        <w:top w:val="nil"/>
        <w:left w:val="nil"/>
        <w:bottom w:val="nil"/>
        <w:right w:val="nil"/>
      </w:divBdr>
    </w:div>
    <w:div w:id="1344624202">
      <w:bodyDiv w:val="1"/>
      <w:marLeft w:val="0"/>
      <w:marRight w:val="0"/>
      <w:marTop w:val="0"/>
      <w:marBottom w:val="0"/>
      <w:divBdr>
        <w:top w:val="nil"/>
        <w:left w:val="nil"/>
        <w:bottom w:val="nil"/>
        <w:right w:val="nil"/>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t-cents.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Gord</cp:lastModifiedBy>
  <cp:revision>4</cp:revision>
  <dcterms:created xsi:type="dcterms:W3CDTF">2018-09-07T22:00:00Z</dcterms:created>
  <dcterms:modified xsi:type="dcterms:W3CDTF">2018-09-08T03:57:00Z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LEGAL_28232634.2</vt:lpwstr>
  </property>
</Properties>
</file>