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81BD1" w14:textId="77777777" w:rsidR="005D17F3" w:rsidRPr="00E80413" w:rsidRDefault="005D17F3" w:rsidP="005D17F3">
      <w:pPr>
        <w:rPr>
          <w:color w:val="1F497D"/>
        </w:rPr>
      </w:pPr>
      <w:r>
        <w:rPr>
          <w:noProof/>
          <w:lang w:val="fr-FR" w:eastAsia="fr-FR"/>
        </w:rPr>
        <w:drawing>
          <wp:inline distT="0" distB="0" distL="0" distR="0" wp14:anchorId="67DDE610" wp14:editId="46CFE867">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r>
      <w:bookmarkStart w:id="0" w:name="_GoBack"/>
      <w:bookmarkEnd w:id="0"/>
      <w:r w:rsidR="00D923B8" w:rsidRPr="00E80413">
        <w:rPr>
          <w:color w:val="1F497D"/>
        </w:rPr>
        <w:tab/>
        <w:t xml:space="preserve"> </w:t>
      </w:r>
    </w:p>
    <w:p w14:paraId="6A30173C" w14:textId="77777777" w:rsidR="005D17F3" w:rsidRPr="00C87F43" w:rsidRDefault="00D923B8" w:rsidP="005D17F3">
      <w:pPr>
        <w:pStyle w:val="Titre1"/>
        <w:rPr>
          <w:b/>
          <w:color w:val="3F9FE1"/>
          <w:sz w:val="40"/>
          <w:szCs w:val="40"/>
        </w:rPr>
      </w:pPr>
      <w:r w:rsidRPr="00C87F43">
        <w:rPr>
          <w:b/>
          <w:color w:val="3F9FE1"/>
          <w:sz w:val="40"/>
          <w:szCs w:val="40"/>
        </w:rPr>
        <w:t>PRESS RELEASE</w:t>
      </w:r>
    </w:p>
    <w:p w14:paraId="3E645338" w14:textId="77777777" w:rsidR="00813F4A" w:rsidRDefault="00813F4A" w:rsidP="002E7B85">
      <w:pPr>
        <w:jc w:val="center"/>
        <w:rPr>
          <w:b/>
        </w:rPr>
      </w:pPr>
    </w:p>
    <w:p w14:paraId="29D94E7B" w14:textId="77777777" w:rsidR="00813F4A" w:rsidRDefault="00813F4A" w:rsidP="002E7B85">
      <w:pPr>
        <w:jc w:val="center"/>
        <w:rPr>
          <w:b/>
        </w:rPr>
      </w:pPr>
    </w:p>
    <w:p w14:paraId="10A494EF" w14:textId="2CFC9193" w:rsidR="002E7B85" w:rsidRPr="002520B8" w:rsidRDefault="00E37FA0" w:rsidP="002E7B85">
      <w:pPr>
        <w:jc w:val="center"/>
        <w:rPr>
          <w:rFonts w:asciiTheme="minorHAnsi" w:hAnsiTheme="minorHAnsi"/>
          <w:b/>
          <w:sz w:val="24"/>
          <w:szCs w:val="24"/>
        </w:rPr>
      </w:pPr>
      <w:r w:rsidRPr="002520B8">
        <w:rPr>
          <w:rFonts w:asciiTheme="minorHAnsi" w:hAnsiTheme="minorHAnsi"/>
          <w:b/>
          <w:sz w:val="24"/>
          <w:szCs w:val="24"/>
        </w:rPr>
        <w:t xml:space="preserve">EARTH </w:t>
      </w:r>
      <w:r w:rsidR="00DE6D70">
        <w:rPr>
          <w:rFonts w:asciiTheme="minorHAnsi" w:hAnsiTheme="minorHAnsi"/>
          <w:b/>
          <w:sz w:val="24"/>
          <w:szCs w:val="24"/>
        </w:rPr>
        <w:t>ALIVE REC</w:t>
      </w:r>
      <w:r w:rsidR="007B58C5">
        <w:rPr>
          <w:rFonts w:asciiTheme="minorHAnsi" w:hAnsiTheme="minorHAnsi"/>
          <w:b/>
          <w:sz w:val="24"/>
          <w:szCs w:val="24"/>
        </w:rPr>
        <w:t>EI</w:t>
      </w:r>
      <w:r w:rsidR="00DE6D70">
        <w:rPr>
          <w:rFonts w:asciiTheme="minorHAnsi" w:hAnsiTheme="minorHAnsi"/>
          <w:b/>
          <w:sz w:val="24"/>
          <w:szCs w:val="24"/>
        </w:rPr>
        <w:t>VES FINAL GOVERNMENT REGISTRATION FOR ITS SOIL ACTIVATOR™ MICROBIAL BIOFERTILIZER IN COLOMBIA</w:t>
      </w:r>
      <w:r w:rsidRPr="002520B8">
        <w:rPr>
          <w:rFonts w:asciiTheme="minorHAnsi" w:hAnsiTheme="minorHAnsi"/>
          <w:b/>
          <w:sz w:val="24"/>
          <w:szCs w:val="24"/>
        </w:rPr>
        <w:t xml:space="preserve"> </w:t>
      </w:r>
    </w:p>
    <w:p w14:paraId="14F25CE8" w14:textId="77777777" w:rsidR="002E7B85" w:rsidRDefault="002E7B85" w:rsidP="002E7B85">
      <w:pPr>
        <w:jc w:val="both"/>
        <w:rPr>
          <w:b/>
        </w:rPr>
      </w:pPr>
    </w:p>
    <w:p w14:paraId="08A47B90" w14:textId="7DDC52C3" w:rsidR="00DE1BBA" w:rsidRPr="00AF2C0A" w:rsidRDefault="002E7B85" w:rsidP="004F64DA">
      <w:pPr>
        <w:jc w:val="both"/>
        <w:rPr>
          <w:rFonts w:asciiTheme="minorHAnsi" w:hAnsiTheme="minorHAnsi" w:cs="Arial"/>
          <w:sz w:val="24"/>
          <w:szCs w:val="24"/>
        </w:rPr>
      </w:pPr>
      <w:r w:rsidRPr="00AF2C0A">
        <w:rPr>
          <w:rFonts w:asciiTheme="minorHAnsi" w:hAnsiTheme="minorHAnsi"/>
          <w:b/>
          <w:sz w:val="24"/>
          <w:szCs w:val="24"/>
        </w:rPr>
        <w:t xml:space="preserve">Montreal, Quebec, Canada, </w:t>
      </w:r>
      <w:r w:rsidR="00B32415" w:rsidRPr="00AF2C0A">
        <w:rPr>
          <w:rFonts w:asciiTheme="minorHAnsi" w:hAnsiTheme="minorHAnsi"/>
          <w:b/>
          <w:sz w:val="24"/>
          <w:szCs w:val="24"/>
        </w:rPr>
        <w:t>August</w:t>
      </w:r>
      <w:r w:rsidR="00E67654" w:rsidRPr="00AF2C0A">
        <w:rPr>
          <w:rFonts w:asciiTheme="minorHAnsi" w:hAnsiTheme="minorHAnsi"/>
          <w:b/>
          <w:sz w:val="24"/>
          <w:szCs w:val="24"/>
        </w:rPr>
        <w:t xml:space="preserve"> </w:t>
      </w:r>
      <w:r w:rsidR="00FE7C09">
        <w:rPr>
          <w:rFonts w:asciiTheme="minorHAnsi" w:hAnsiTheme="minorHAnsi"/>
          <w:b/>
          <w:sz w:val="24"/>
          <w:szCs w:val="24"/>
        </w:rPr>
        <w:t>29</w:t>
      </w:r>
      <w:r w:rsidR="0036363A" w:rsidRPr="00AF2C0A">
        <w:rPr>
          <w:rFonts w:asciiTheme="minorHAnsi" w:hAnsiTheme="minorHAnsi"/>
          <w:b/>
          <w:sz w:val="24"/>
          <w:szCs w:val="24"/>
        </w:rPr>
        <w:t>th</w:t>
      </w:r>
      <w:r w:rsidR="00DE1BBA" w:rsidRPr="00AF2C0A">
        <w:rPr>
          <w:rFonts w:asciiTheme="minorHAnsi" w:hAnsiTheme="minorHAnsi"/>
          <w:b/>
          <w:sz w:val="24"/>
          <w:szCs w:val="24"/>
        </w:rPr>
        <w:t>, 2016</w:t>
      </w:r>
      <w:r w:rsidRPr="00AF2C0A">
        <w:rPr>
          <w:rFonts w:asciiTheme="minorHAnsi" w:hAnsiTheme="minorHAnsi"/>
          <w:sz w:val="24"/>
          <w:szCs w:val="24"/>
        </w:rPr>
        <w:t xml:space="preserve"> - Earth Alive Clean Technologies</w:t>
      </w:r>
      <w:r w:rsidR="00E67654" w:rsidRPr="00AF2C0A">
        <w:rPr>
          <w:rFonts w:asciiTheme="minorHAnsi" w:hAnsiTheme="minorHAnsi"/>
          <w:sz w:val="24"/>
          <w:szCs w:val="24"/>
        </w:rPr>
        <w:t xml:space="preserve"> Inc. </w:t>
      </w:r>
      <w:r w:rsidRPr="00AF2C0A">
        <w:rPr>
          <w:rFonts w:asciiTheme="minorHAnsi" w:hAnsiTheme="minorHAnsi"/>
          <w:sz w:val="24"/>
          <w:szCs w:val="24"/>
        </w:rPr>
        <w:t>(CSE: EAC) (“Earth Alive”</w:t>
      </w:r>
      <w:r w:rsidR="00E67654" w:rsidRPr="00AF2C0A">
        <w:rPr>
          <w:rFonts w:asciiTheme="minorHAnsi" w:hAnsiTheme="minorHAnsi"/>
          <w:sz w:val="24"/>
          <w:szCs w:val="24"/>
        </w:rPr>
        <w:t xml:space="preserve"> or the “Company”</w:t>
      </w:r>
      <w:r w:rsidRPr="00AF2C0A">
        <w:rPr>
          <w:rFonts w:asciiTheme="minorHAnsi" w:hAnsiTheme="minorHAnsi"/>
          <w:sz w:val="24"/>
          <w:szCs w:val="24"/>
        </w:rPr>
        <w:t>)</w:t>
      </w:r>
      <w:r w:rsidR="008A1736" w:rsidRPr="00AF2C0A">
        <w:rPr>
          <w:rFonts w:asciiTheme="minorHAnsi" w:hAnsiTheme="minorHAnsi"/>
          <w:sz w:val="24"/>
          <w:szCs w:val="24"/>
        </w:rPr>
        <w:t>, a leading developer and manufacturer of state-of-the-art microbial technology-based products,</w:t>
      </w:r>
      <w:r w:rsidR="00D14157" w:rsidRPr="00AF2C0A">
        <w:rPr>
          <w:rFonts w:asciiTheme="minorHAnsi" w:hAnsiTheme="minorHAnsi"/>
          <w:sz w:val="24"/>
          <w:szCs w:val="24"/>
        </w:rPr>
        <w:t xml:space="preserve"> </w:t>
      </w:r>
      <w:r w:rsidR="00D44E3F" w:rsidRPr="00AF2C0A">
        <w:rPr>
          <w:rFonts w:asciiTheme="minorHAnsi" w:hAnsiTheme="minorHAnsi"/>
          <w:sz w:val="24"/>
          <w:szCs w:val="24"/>
        </w:rPr>
        <w:t>is p</w:t>
      </w:r>
      <w:r w:rsidR="00DE6D70" w:rsidRPr="00AF2C0A">
        <w:rPr>
          <w:rFonts w:asciiTheme="minorHAnsi" w:hAnsiTheme="minorHAnsi"/>
          <w:sz w:val="24"/>
          <w:szCs w:val="24"/>
        </w:rPr>
        <w:t xml:space="preserve">roud </w:t>
      </w:r>
      <w:r w:rsidR="00D44E3F" w:rsidRPr="00AF2C0A">
        <w:rPr>
          <w:rFonts w:asciiTheme="minorHAnsi" w:hAnsiTheme="minorHAnsi"/>
          <w:sz w:val="24"/>
          <w:szCs w:val="24"/>
        </w:rPr>
        <w:t>to announce that it</w:t>
      </w:r>
      <w:r w:rsidR="00DE6D70" w:rsidRPr="00AF2C0A">
        <w:rPr>
          <w:rFonts w:asciiTheme="minorHAnsi" w:hAnsiTheme="minorHAnsi"/>
          <w:sz w:val="24"/>
          <w:szCs w:val="24"/>
        </w:rPr>
        <w:t>s</w:t>
      </w:r>
      <w:r w:rsidR="003B17D2">
        <w:rPr>
          <w:rFonts w:asciiTheme="minorHAnsi" w:hAnsiTheme="minorHAnsi"/>
          <w:sz w:val="24"/>
          <w:szCs w:val="24"/>
        </w:rPr>
        <w:t xml:space="preserve"> </w:t>
      </w:r>
      <w:r w:rsidR="00DE6D70" w:rsidRPr="00AF2C0A">
        <w:rPr>
          <w:rFonts w:asciiTheme="minorHAnsi" w:hAnsiTheme="minorHAnsi"/>
          <w:sz w:val="24"/>
          <w:szCs w:val="24"/>
        </w:rPr>
        <w:t xml:space="preserve">microbial biofertilizer, Soil Activator, has obtained final government registration </w:t>
      </w:r>
      <w:r w:rsidR="000621F7" w:rsidRPr="00AF2C0A">
        <w:rPr>
          <w:rFonts w:asciiTheme="minorHAnsi" w:hAnsiTheme="minorHAnsi"/>
          <w:sz w:val="24"/>
          <w:szCs w:val="24"/>
        </w:rPr>
        <w:t>to begin sales</w:t>
      </w:r>
      <w:r w:rsidR="00DE6D70" w:rsidRPr="00AF2C0A">
        <w:rPr>
          <w:rFonts w:asciiTheme="minorHAnsi" w:hAnsiTheme="minorHAnsi"/>
          <w:sz w:val="24"/>
          <w:szCs w:val="24"/>
        </w:rPr>
        <w:t xml:space="preserve"> in Colombia</w:t>
      </w:r>
      <w:r w:rsidR="00BF168A" w:rsidRPr="00AF2C0A">
        <w:rPr>
          <w:rFonts w:asciiTheme="minorHAnsi" w:hAnsiTheme="minorHAnsi"/>
          <w:sz w:val="24"/>
          <w:szCs w:val="24"/>
        </w:rPr>
        <w:t>.</w:t>
      </w:r>
      <w:r w:rsidR="00DE1BBA" w:rsidRPr="00AF2C0A">
        <w:rPr>
          <w:rFonts w:asciiTheme="minorHAnsi" w:hAnsiTheme="minorHAnsi" w:cs="Arial"/>
          <w:sz w:val="24"/>
          <w:szCs w:val="24"/>
        </w:rPr>
        <w:t xml:space="preserve">  </w:t>
      </w:r>
    </w:p>
    <w:p w14:paraId="08A10621" w14:textId="77777777" w:rsidR="00DE1BBA" w:rsidRPr="00AF2C0A" w:rsidRDefault="00DE1BBA" w:rsidP="00E66ADB">
      <w:pPr>
        <w:jc w:val="both"/>
        <w:rPr>
          <w:rFonts w:asciiTheme="minorHAnsi" w:hAnsiTheme="minorHAnsi" w:cs="Arial"/>
          <w:sz w:val="24"/>
          <w:szCs w:val="24"/>
        </w:rPr>
      </w:pPr>
    </w:p>
    <w:p w14:paraId="3D7EF098" w14:textId="21187030" w:rsidR="005C2CD7" w:rsidRPr="00AF2C0A" w:rsidRDefault="00E66ADB" w:rsidP="00E66ADB">
      <w:pPr>
        <w:jc w:val="both"/>
        <w:rPr>
          <w:rFonts w:asciiTheme="minorHAnsi" w:hAnsiTheme="minorHAnsi" w:cs="Arial"/>
          <w:sz w:val="24"/>
          <w:szCs w:val="24"/>
        </w:rPr>
      </w:pPr>
      <w:r w:rsidRPr="00AF2C0A">
        <w:rPr>
          <w:rFonts w:asciiTheme="minorHAnsi" w:hAnsiTheme="minorHAnsi"/>
          <w:sz w:val="24"/>
          <w:szCs w:val="24"/>
        </w:rPr>
        <w:t xml:space="preserve">“This is the sixth governmental registration we have obtained in Latin America since the signing of our distribution agreement with </w:t>
      </w:r>
      <w:proofErr w:type="spellStart"/>
      <w:r w:rsidRPr="00AF2C0A">
        <w:rPr>
          <w:rFonts w:asciiTheme="minorHAnsi" w:hAnsiTheme="minorHAnsi"/>
          <w:sz w:val="24"/>
          <w:szCs w:val="24"/>
        </w:rPr>
        <w:t>Brenntag</w:t>
      </w:r>
      <w:proofErr w:type="spellEnd"/>
      <w:r w:rsidRPr="00AF2C0A">
        <w:rPr>
          <w:rFonts w:asciiTheme="minorHAnsi" w:hAnsiTheme="minorHAnsi"/>
          <w:sz w:val="24"/>
          <w:szCs w:val="24"/>
        </w:rPr>
        <w:t xml:space="preserve"> seven months ago </w:t>
      </w:r>
      <w:r w:rsidR="00FE7C09">
        <w:rPr>
          <w:rFonts w:asciiTheme="minorHAnsi" w:hAnsiTheme="minorHAnsi"/>
          <w:sz w:val="24"/>
          <w:szCs w:val="24"/>
        </w:rPr>
        <w:t>in</w:t>
      </w:r>
      <w:r w:rsidRPr="00AF2C0A">
        <w:rPr>
          <w:rFonts w:asciiTheme="minorHAnsi" w:hAnsiTheme="minorHAnsi"/>
          <w:sz w:val="24"/>
          <w:szCs w:val="24"/>
        </w:rPr>
        <w:t xml:space="preserve"> February 2016,” stated Michael Warren, VP Global Operations for Earth </w:t>
      </w:r>
      <w:proofErr w:type="spellStart"/>
      <w:r w:rsidRPr="00AF2C0A">
        <w:rPr>
          <w:rFonts w:asciiTheme="minorHAnsi" w:hAnsiTheme="minorHAnsi"/>
          <w:sz w:val="24"/>
          <w:szCs w:val="24"/>
        </w:rPr>
        <w:t>Alive’s</w:t>
      </w:r>
      <w:proofErr w:type="spellEnd"/>
      <w:r w:rsidRPr="00AF2C0A">
        <w:rPr>
          <w:rFonts w:asciiTheme="minorHAnsi" w:hAnsiTheme="minorHAnsi"/>
          <w:sz w:val="24"/>
          <w:szCs w:val="24"/>
        </w:rPr>
        <w:t xml:space="preserve"> Agricultural Division. “Obtaining government registration is a long and arduous process and it is the first </w:t>
      </w:r>
      <w:r w:rsidR="00FE7C09">
        <w:rPr>
          <w:rFonts w:asciiTheme="minorHAnsi" w:hAnsiTheme="minorHAnsi"/>
          <w:sz w:val="24"/>
          <w:szCs w:val="24"/>
        </w:rPr>
        <w:t xml:space="preserve">mandatory </w:t>
      </w:r>
      <w:r w:rsidRPr="00AF2C0A">
        <w:rPr>
          <w:rFonts w:asciiTheme="minorHAnsi" w:hAnsiTheme="minorHAnsi"/>
          <w:sz w:val="24"/>
          <w:szCs w:val="24"/>
        </w:rPr>
        <w:t xml:space="preserve">step </w:t>
      </w:r>
      <w:r w:rsidR="00FE7C09">
        <w:rPr>
          <w:rFonts w:asciiTheme="minorHAnsi" w:hAnsiTheme="minorHAnsi"/>
          <w:sz w:val="24"/>
          <w:szCs w:val="24"/>
        </w:rPr>
        <w:t>for</w:t>
      </w:r>
      <w:r w:rsidRPr="00AF2C0A">
        <w:rPr>
          <w:rFonts w:asciiTheme="minorHAnsi" w:hAnsiTheme="minorHAnsi"/>
          <w:sz w:val="24"/>
          <w:szCs w:val="24"/>
        </w:rPr>
        <w:t xml:space="preserve"> selling our biofertilizer in any given country around the world. The opening of the large Colombian agriculture market to Soil Activator is great news, and in-line with the execution of our business plan with </w:t>
      </w:r>
      <w:proofErr w:type="spellStart"/>
      <w:r w:rsidRPr="00AF2C0A">
        <w:rPr>
          <w:rFonts w:asciiTheme="minorHAnsi" w:hAnsiTheme="minorHAnsi"/>
          <w:sz w:val="24"/>
          <w:szCs w:val="24"/>
        </w:rPr>
        <w:t>Brenntag</w:t>
      </w:r>
      <w:proofErr w:type="spellEnd"/>
      <w:r w:rsidRPr="00AF2C0A">
        <w:rPr>
          <w:rFonts w:asciiTheme="minorHAnsi" w:hAnsiTheme="minorHAnsi"/>
          <w:sz w:val="24"/>
          <w:szCs w:val="24"/>
        </w:rPr>
        <w:t xml:space="preserve"> in Latin America.</w:t>
      </w:r>
      <w:r w:rsidR="005C2CD7" w:rsidRPr="00AF2C0A">
        <w:rPr>
          <w:rFonts w:asciiTheme="minorHAnsi" w:hAnsiTheme="minorHAnsi" w:cs="Arial"/>
          <w:sz w:val="24"/>
          <w:szCs w:val="24"/>
        </w:rPr>
        <w:t xml:space="preserve">” </w:t>
      </w:r>
    </w:p>
    <w:p w14:paraId="3B9D35E7" w14:textId="77777777" w:rsidR="00432477" w:rsidRPr="00AF2C0A" w:rsidRDefault="00432477" w:rsidP="00E66ADB">
      <w:pPr>
        <w:jc w:val="both"/>
        <w:rPr>
          <w:rFonts w:asciiTheme="minorHAnsi" w:hAnsiTheme="minorHAnsi" w:cs="Arial"/>
          <w:sz w:val="24"/>
          <w:szCs w:val="24"/>
        </w:rPr>
      </w:pPr>
    </w:p>
    <w:p w14:paraId="230489C6" w14:textId="70698373" w:rsidR="000621F7" w:rsidRDefault="00E66ADB" w:rsidP="00AF2C0A">
      <w:pPr>
        <w:jc w:val="both"/>
        <w:rPr>
          <w:rFonts w:asciiTheme="minorHAnsi" w:hAnsiTheme="minorHAnsi"/>
          <w:sz w:val="24"/>
          <w:szCs w:val="24"/>
        </w:rPr>
      </w:pPr>
      <w:r w:rsidRPr="00AF2C0A">
        <w:rPr>
          <w:rFonts w:asciiTheme="minorHAnsi" w:hAnsiTheme="minorHAnsi"/>
          <w:sz w:val="24"/>
          <w:szCs w:val="24"/>
        </w:rPr>
        <w:t>Mrs. Paola Correal, Director of Operations for Earth Alive, commented, “</w:t>
      </w:r>
      <w:r w:rsidR="00FE7C09">
        <w:rPr>
          <w:rFonts w:asciiTheme="minorHAnsi" w:hAnsiTheme="minorHAnsi"/>
          <w:sz w:val="24"/>
          <w:szCs w:val="24"/>
        </w:rPr>
        <w:t>There has been o</w:t>
      </w:r>
      <w:r w:rsidRPr="00AF2C0A">
        <w:rPr>
          <w:rFonts w:asciiTheme="minorHAnsi" w:hAnsiTheme="minorHAnsi"/>
          <w:sz w:val="24"/>
          <w:szCs w:val="24"/>
        </w:rPr>
        <w:t>ngoing test</w:t>
      </w:r>
      <w:r w:rsidR="00FE7C09">
        <w:rPr>
          <w:rFonts w:asciiTheme="minorHAnsi" w:hAnsiTheme="minorHAnsi"/>
          <w:sz w:val="24"/>
          <w:szCs w:val="24"/>
        </w:rPr>
        <w:t>ing</w:t>
      </w:r>
      <w:r w:rsidRPr="00AF2C0A">
        <w:rPr>
          <w:rFonts w:asciiTheme="minorHAnsi" w:hAnsiTheme="minorHAnsi"/>
          <w:sz w:val="24"/>
          <w:szCs w:val="24"/>
        </w:rPr>
        <w:t xml:space="preserve"> over the past several months of Soil Activator in Colombia on crops </w:t>
      </w:r>
      <w:r w:rsidR="000621F7" w:rsidRPr="00AF2C0A">
        <w:rPr>
          <w:rFonts w:asciiTheme="minorHAnsi" w:hAnsiTheme="minorHAnsi"/>
          <w:sz w:val="24"/>
          <w:szCs w:val="24"/>
        </w:rPr>
        <w:t>such as flowers, bananas, and vegetables</w:t>
      </w:r>
      <w:r w:rsidR="00FE7C09">
        <w:rPr>
          <w:rFonts w:asciiTheme="minorHAnsi" w:hAnsiTheme="minorHAnsi"/>
          <w:sz w:val="24"/>
          <w:szCs w:val="24"/>
        </w:rPr>
        <w:t xml:space="preserve">. Based on </w:t>
      </w:r>
      <w:proofErr w:type="gramStart"/>
      <w:r w:rsidR="00FE7C09">
        <w:rPr>
          <w:rFonts w:asciiTheme="minorHAnsi" w:hAnsiTheme="minorHAnsi"/>
          <w:sz w:val="24"/>
          <w:szCs w:val="24"/>
        </w:rPr>
        <w:t>great demonstrated</w:t>
      </w:r>
      <w:proofErr w:type="gramEnd"/>
      <w:r w:rsidR="00FE7C09">
        <w:rPr>
          <w:rFonts w:asciiTheme="minorHAnsi" w:hAnsiTheme="minorHAnsi"/>
          <w:sz w:val="24"/>
          <w:szCs w:val="24"/>
        </w:rPr>
        <w:t xml:space="preserve"> </w:t>
      </w:r>
      <w:r w:rsidRPr="00AF2C0A">
        <w:rPr>
          <w:rFonts w:asciiTheme="minorHAnsi" w:hAnsiTheme="minorHAnsi"/>
          <w:sz w:val="24"/>
          <w:szCs w:val="24"/>
        </w:rPr>
        <w:t>results</w:t>
      </w:r>
      <w:r w:rsidR="00FE7C09">
        <w:rPr>
          <w:rFonts w:asciiTheme="minorHAnsi" w:hAnsiTheme="minorHAnsi"/>
          <w:sz w:val="24"/>
          <w:szCs w:val="24"/>
        </w:rPr>
        <w:t xml:space="preserve"> in those tests, </w:t>
      </w:r>
      <w:r w:rsidRPr="00AF2C0A">
        <w:rPr>
          <w:rFonts w:asciiTheme="minorHAnsi" w:hAnsiTheme="minorHAnsi"/>
          <w:sz w:val="24"/>
          <w:szCs w:val="24"/>
        </w:rPr>
        <w:t>we are</w:t>
      </w:r>
      <w:r w:rsidR="000621F7" w:rsidRPr="00AF2C0A">
        <w:rPr>
          <w:rFonts w:asciiTheme="minorHAnsi" w:hAnsiTheme="minorHAnsi"/>
          <w:sz w:val="24"/>
          <w:szCs w:val="24"/>
        </w:rPr>
        <w:t xml:space="preserve"> expecting to ship </w:t>
      </w:r>
      <w:r w:rsidR="002A5E9C">
        <w:rPr>
          <w:rFonts w:asciiTheme="minorHAnsi" w:hAnsiTheme="minorHAnsi"/>
          <w:sz w:val="24"/>
          <w:szCs w:val="24"/>
        </w:rPr>
        <w:t>a</w:t>
      </w:r>
      <w:r w:rsidRPr="00AF2C0A">
        <w:rPr>
          <w:rFonts w:asciiTheme="minorHAnsi" w:hAnsiTheme="minorHAnsi"/>
          <w:sz w:val="24"/>
          <w:szCs w:val="24"/>
        </w:rPr>
        <w:t xml:space="preserve"> 40 foot container of Soil Activator to Colombia in early September</w:t>
      </w:r>
      <w:r w:rsidR="00FE7C09">
        <w:rPr>
          <w:rFonts w:asciiTheme="minorHAnsi" w:hAnsiTheme="minorHAnsi"/>
          <w:sz w:val="24"/>
          <w:szCs w:val="24"/>
        </w:rPr>
        <w:t xml:space="preserve">. Some of this product will be used for large scale testing in </w:t>
      </w:r>
      <w:r w:rsidR="00AF2C0A">
        <w:rPr>
          <w:rFonts w:asciiTheme="minorHAnsi" w:hAnsiTheme="minorHAnsi"/>
          <w:sz w:val="24"/>
          <w:szCs w:val="24"/>
        </w:rPr>
        <w:t xml:space="preserve">an </w:t>
      </w:r>
      <w:r w:rsidR="000621F7" w:rsidRPr="00AF2C0A">
        <w:rPr>
          <w:rFonts w:asciiTheme="minorHAnsi" w:hAnsiTheme="minorHAnsi"/>
          <w:sz w:val="24"/>
          <w:szCs w:val="24"/>
        </w:rPr>
        <w:t>Oil Palm plantation as Col</w:t>
      </w:r>
      <w:r w:rsidR="00214DCD">
        <w:rPr>
          <w:rFonts w:asciiTheme="minorHAnsi" w:hAnsiTheme="minorHAnsi"/>
          <w:sz w:val="24"/>
          <w:szCs w:val="24"/>
        </w:rPr>
        <w:t>o</w:t>
      </w:r>
      <w:r w:rsidR="000621F7" w:rsidRPr="00AF2C0A">
        <w:rPr>
          <w:rFonts w:asciiTheme="minorHAnsi" w:hAnsiTheme="minorHAnsi"/>
          <w:sz w:val="24"/>
          <w:szCs w:val="24"/>
        </w:rPr>
        <w:t>mbia is the world’s 4</w:t>
      </w:r>
      <w:r w:rsidR="000621F7" w:rsidRPr="00AF2C0A">
        <w:rPr>
          <w:rFonts w:asciiTheme="minorHAnsi" w:hAnsiTheme="minorHAnsi"/>
          <w:sz w:val="24"/>
          <w:szCs w:val="24"/>
          <w:vertAlign w:val="superscript"/>
        </w:rPr>
        <w:t>th</w:t>
      </w:r>
      <w:r w:rsidR="000621F7" w:rsidRPr="00AF2C0A">
        <w:rPr>
          <w:rFonts w:asciiTheme="minorHAnsi" w:hAnsiTheme="minorHAnsi"/>
          <w:sz w:val="24"/>
          <w:szCs w:val="24"/>
        </w:rPr>
        <w:t xml:space="preserve"> largest producer of Palm Oil”. </w:t>
      </w:r>
    </w:p>
    <w:p w14:paraId="5303E322" w14:textId="77777777" w:rsidR="00AF2C0A" w:rsidRPr="00AF2C0A" w:rsidRDefault="00AF2C0A" w:rsidP="00AF2C0A">
      <w:pPr>
        <w:jc w:val="both"/>
        <w:rPr>
          <w:rFonts w:asciiTheme="minorHAnsi" w:eastAsia="Times New Roman" w:hAnsiTheme="minorHAnsi"/>
          <w:sz w:val="24"/>
          <w:szCs w:val="24"/>
          <w:lang w:eastAsia="en-CA"/>
        </w:rPr>
      </w:pPr>
    </w:p>
    <w:p w14:paraId="02078128" w14:textId="515F91B6" w:rsidR="00E66ADB" w:rsidRPr="00AF2C0A" w:rsidRDefault="00E66ADB" w:rsidP="00AF2C0A">
      <w:pPr>
        <w:jc w:val="both"/>
        <w:rPr>
          <w:rFonts w:asciiTheme="minorHAnsi" w:eastAsia="Times New Roman" w:hAnsiTheme="minorHAnsi"/>
          <w:sz w:val="24"/>
          <w:szCs w:val="24"/>
          <w:lang w:eastAsia="en-CA"/>
        </w:rPr>
      </w:pPr>
      <w:r w:rsidRPr="00AF2C0A">
        <w:rPr>
          <w:rFonts w:asciiTheme="minorHAnsi" w:eastAsia="Times New Roman" w:hAnsiTheme="minorHAnsi"/>
          <w:sz w:val="24"/>
          <w:szCs w:val="24"/>
          <w:lang w:eastAsia="en-CA"/>
        </w:rPr>
        <w:t xml:space="preserve">“Obtaining government registration for a fertilizer is a </w:t>
      </w:r>
      <w:r w:rsidR="00FE7C09">
        <w:rPr>
          <w:rFonts w:asciiTheme="minorHAnsi" w:eastAsia="Times New Roman" w:hAnsiTheme="minorHAnsi"/>
          <w:sz w:val="24"/>
          <w:szCs w:val="24"/>
          <w:lang w:eastAsia="en-CA"/>
        </w:rPr>
        <w:t xml:space="preserve">lengthy, complex process and each country has different legislations and procedures, which are all factors that affect the level of complexity and the time to obtain registration. Columbia for example required that we not only </w:t>
      </w:r>
      <w:r w:rsidR="005A24AC">
        <w:rPr>
          <w:rFonts w:asciiTheme="minorHAnsi" w:eastAsia="Times New Roman" w:hAnsiTheme="minorHAnsi"/>
          <w:sz w:val="24"/>
          <w:szCs w:val="24"/>
          <w:lang w:eastAsia="en-CA"/>
        </w:rPr>
        <w:t xml:space="preserve">scientifically </w:t>
      </w:r>
      <w:r w:rsidR="00FE7C09">
        <w:rPr>
          <w:rFonts w:asciiTheme="minorHAnsi" w:eastAsia="Times New Roman" w:hAnsiTheme="minorHAnsi"/>
          <w:sz w:val="24"/>
          <w:szCs w:val="24"/>
          <w:lang w:eastAsia="en-CA"/>
        </w:rPr>
        <w:t xml:space="preserve">demonstrate that Soil Activator poses no harm to the environment but </w:t>
      </w:r>
      <w:r w:rsidR="005A24AC">
        <w:rPr>
          <w:rFonts w:asciiTheme="minorHAnsi" w:eastAsia="Times New Roman" w:hAnsiTheme="minorHAnsi"/>
          <w:sz w:val="24"/>
          <w:szCs w:val="24"/>
          <w:lang w:eastAsia="en-CA"/>
        </w:rPr>
        <w:t xml:space="preserve">also </w:t>
      </w:r>
      <w:r w:rsidR="00FE7C09">
        <w:rPr>
          <w:rFonts w:asciiTheme="minorHAnsi" w:eastAsia="Times New Roman" w:hAnsiTheme="minorHAnsi"/>
          <w:sz w:val="24"/>
          <w:szCs w:val="24"/>
          <w:lang w:eastAsia="en-CA"/>
        </w:rPr>
        <w:t>proof of the efficacy of the product through comprehensive field trials of the product</w:t>
      </w:r>
      <w:r w:rsidR="005A24AC">
        <w:rPr>
          <w:rFonts w:asciiTheme="minorHAnsi" w:eastAsia="Times New Roman" w:hAnsiTheme="minorHAnsi"/>
          <w:sz w:val="24"/>
          <w:szCs w:val="24"/>
          <w:lang w:eastAsia="en-CA"/>
        </w:rPr>
        <w:t>,”</w:t>
      </w:r>
      <w:r w:rsidRPr="00AF2C0A">
        <w:rPr>
          <w:rFonts w:asciiTheme="minorHAnsi" w:eastAsia="Times New Roman" w:hAnsiTheme="minorHAnsi"/>
          <w:sz w:val="24"/>
          <w:szCs w:val="24"/>
          <w:lang w:eastAsia="en-CA"/>
        </w:rPr>
        <w:t xml:space="preserve"> stated Miguel Monroy, Earth </w:t>
      </w:r>
      <w:proofErr w:type="spellStart"/>
      <w:r w:rsidRPr="00AF2C0A">
        <w:rPr>
          <w:rFonts w:asciiTheme="minorHAnsi" w:eastAsia="Times New Roman" w:hAnsiTheme="minorHAnsi"/>
          <w:sz w:val="24"/>
          <w:szCs w:val="24"/>
          <w:lang w:eastAsia="en-CA"/>
        </w:rPr>
        <w:t>Alive’s</w:t>
      </w:r>
      <w:proofErr w:type="spellEnd"/>
      <w:r w:rsidRPr="00AF2C0A">
        <w:rPr>
          <w:rFonts w:asciiTheme="minorHAnsi" w:eastAsia="Times New Roman" w:hAnsiTheme="minorHAnsi"/>
          <w:sz w:val="24"/>
          <w:szCs w:val="24"/>
          <w:lang w:eastAsia="en-CA"/>
        </w:rPr>
        <w:t xml:space="preserve"> Director of Business Affairs. </w:t>
      </w:r>
      <w:r w:rsidR="005A24AC">
        <w:rPr>
          <w:rFonts w:asciiTheme="minorHAnsi" w:eastAsia="Times New Roman" w:hAnsiTheme="minorHAnsi"/>
          <w:sz w:val="24"/>
          <w:szCs w:val="24"/>
          <w:lang w:eastAsia="en-CA"/>
        </w:rPr>
        <w:t>H</w:t>
      </w:r>
      <w:r w:rsidRPr="00AF2C0A">
        <w:rPr>
          <w:rFonts w:asciiTheme="minorHAnsi" w:eastAsia="Times New Roman" w:hAnsiTheme="minorHAnsi"/>
          <w:sz w:val="24"/>
          <w:szCs w:val="24"/>
          <w:lang w:eastAsia="en-CA"/>
        </w:rPr>
        <w:t>e added</w:t>
      </w:r>
      <w:r w:rsidR="005A24AC">
        <w:rPr>
          <w:rFonts w:asciiTheme="minorHAnsi" w:eastAsia="Times New Roman" w:hAnsiTheme="minorHAnsi"/>
          <w:sz w:val="24"/>
          <w:szCs w:val="24"/>
          <w:lang w:eastAsia="en-CA"/>
        </w:rPr>
        <w:t>,</w:t>
      </w:r>
      <w:r w:rsidRPr="00AF2C0A">
        <w:rPr>
          <w:rFonts w:asciiTheme="minorHAnsi" w:eastAsia="Times New Roman" w:hAnsiTheme="minorHAnsi"/>
          <w:sz w:val="24"/>
          <w:szCs w:val="24"/>
          <w:lang w:eastAsia="en-CA"/>
        </w:rPr>
        <w:t xml:space="preserve"> “We are proud of having successfully undergone </w:t>
      </w:r>
      <w:r w:rsidR="000621F7" w:rsidRPr="00AF2C0A">
        <w:rPr>
          <w:rFonts w:asciiTheme="minorHAnsi" w:eastAsia="Times New Roman" w:hAnsiTheme="minorHAnsi"/>
          <w:sz w:val="24"/>
          <w:szCs w:val="24"/>
          <w:lang w:eastAsia="en-CA"/>
        </w:rPr>
        <w:t>this process</w:t>
      </w:r>
      <w:r w:rsidRPr="00AF2C0A">
        <w:rPr>
          <w:rFonts w:asciiTheme="minorHAnsi" w:eastAsia="Times New Roman" w:hAnsiTheme="minorHAnsi"/>
          <w:sz w:val="24"/>
          <w:szCs w:val="24"/>
          <w:lang w:eastAsia="en-CA"/>
        </w:rPr>
        <w:t xml:space="preserve">, and Soil Activator is now registered in Peru, Chile, Puerto Rico, Guatemala, Honduras, and now Colombia.” Mr. Monroy concluded by saying, “Government registrations in Ecuador, El Salvador and Costa Rica </w:t>
      </w:r>
      <w:r w:rsidR="000621F7" w:rsidRPr="00AF2C0A">
        <w:rPr>
          <w:rFonts w:asciiTheme="minorHAnsi" w:eastAsia="Times New Roman" w:hAnsiTheme="minorHAnsi"/>
          <w:sz w:val="24"/>
          <w:szCs w:val="24"/>
          <w:lang w:eastAsia="en-CA"/>
        </w:rPr>
        <w:t>should be</w:t>
      </w:r>
      <w:r w:rsidRPr="00AF2C0A">
        <w:rPr>
          <w:rFonts w:asciiTheme="minorHAnsi" w:eastAsia="Times New Roman" w:hAnsiTheme="minorHAnsi"/>
          <w:sz w:val="24"/>
          <w:szCs w:val="24"/>
          <w:lang w:eastAsia="en-CA"/>
        </w:rPr>
        <w:t xml:space="preserve"> coming shortly in the fourth quarter, and we are also </w:t>
      </w:r>
      <w:r w:rsidRPr="00AF2C0A">
        <w:rPr>
          <w:rFonts w:asciiTheme="minorHAnsi" w:eastAsia="Times New Roman" w:hAnsiTheme="minorHAnsi"/>
          <w:sz w:val="24"/>
          <w:szCs w:val="24"/>
          <w:lang w:eastAsia="en-CA"/>
        </w:rPr>
        <w:lastRenderedPageBreak/>
        <w:t>working closely with governmental agencies for registration in other countries such as Brazil and the USA”. </w:t>
      </w:r>
    </w:p>
    <w:p w14:paraId="038A65DA" w14:textId="2BA9FED2" w:rsidR="002E7B85" w:rsidRPr="00AF2C0A" w:rsidRDefault="002E7B85" w:rsidP="0004391D">
      <w:pPr>
        <w:pStyle w:val="NormalWeb"/>
        <w:rPr>
          <w:rFonts w:asciiTheme="minorHAnsi" w:hAnsiTheme="minorHAnsi"/>
        </w:rPr>
      </w:pPr>
      <w:r w:rsidRPr="00AF2C0A">
        <w:rPr>
          <w:rFonts w:asciiTheme="minorHAnsi" w:hAnsiTheme="minorHAnsi"/>
          <w:b/>
          <w:bCs/>
          <w:u w:val="single"/>
        </w:rPr>
        <w:t xml:space="preserve">About Earth Alive Clean Technologies: </w:t>
      </w:r>
    </w:p>
    <w:p w14:paraId="079636BA" w14:textId="1FB1F0F3" w:rsidR="002E7B85" w:rsidRPr="00AF2C0A" w:rsidRDefault="002E7B85" w:rsidP="002E7B85">
      <w:pPr>
        <w:pStyle w:val="Default"/>
        <w:jc w:val="both"/>
        <w:rPr>
          <w:rFonts w:asciiTheme="minorHAnsi" w:hAnsiTheme="minorHAnsi"/>
        </w:rPr>
      </w:pPr>
      <w:r w:rsidRPr="00AF2C0A">
        <w:rPr>
          <w:rFonts w:asciiTheme="minorHAnsi" w:hAnsiTheme="minorHAnsi"/>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w:t>
      </w:r>
      <w:proofErr w:type="gramStart"/>
      <w:r w:rsidRPr="00AF2C0A">
        <w:rPr>
          <w:rFonts w:asciiTheme="minorHAnsi" w:hAnsiTheme="minorHAnsi"/>
        </w:rPr>
        <w:t>is</w:t>
      </w:r>
      <w:r w:rsidR="00C977C5" w:rsidRPr="00AF2C0A">
        <w:rPr>
          <w:rFonts w:asciiTheme="minorHAnsi" w:hAnsiTheme="minorHAnsi"/>
        </w:rPr>
        <w:t xml:space="preserve"> </w:t>
      </w:r>
      <w:r w:rsidRPr="00AF2C0A">
        <w:rPr>
          <w:rFonts w:asciiTheme="minorHAnsi" w:hAnsiTheme="minorHAnsi"/>
        </w:rPr>
        <w:t>focused</w:t>
      </w:r>
      <w:proofErr w:type="gramEnd"/>
      <w:r w:rsidRPr="00AF2C0A">
        <w:rPr>
          <w:rFonts w:asciiTheme="minorHAnsi" w:hAnsiTheme="minorHAnsi"/>
        </w:rPr>
        <w:t xml:space="preserve"> on environmental sustainability in 1) dust control for the mining industry, and 2) the agriculture industry. </w:t>
      </w:r>
    </w:p>
    <w:p w14:paraId="1A22F509" w14:textId="77777777" w:rsidR="00432477" w:rsidRPr="00AF2C0A" w:rsidRDefault="00CB6B6D" w:rsidP="00432477">
      <w:pPr>
        <w:pStyle w:val="NormalWeb"/>
        <w:jc w:val="both"/>
        <w:rPr>
          <w:rStyle w:val="Lienhypertexte"/>
          <w:rFonts w:asciiTheme="minorHAnsi" w:hAnsiTheme="minorHAnsi"/>
        </w:rPr>
      </w:pPr>
      <w:r w:rsidRPr="00AF2C0A">
        <w:rPr>
          <w:rFonts w:asciiTheme="minorHAnsi" w:hAnsiTheme="minorHAnsi"/>
        </w:rPr>
        <w:t xml:space="preserve">For additional company information, please visit: </w:t>
      </w:r>
      <w:hyperlink r:id="rId7" w:history="1">
        <w:r w:rsidRPr="00AF2C0A">
          <w:rPr>
            <w:rStyle w:val="Lienhypertexte"/>
            <w:rFonts w:asciiTheme="minorHAnsi" w:hAnsiTheme="minorHAnsi"/>
          </w:rPr>
          <w:t>www.earthalivect.com</w:t>
        </w:r>
      </w:hyperlink>
    </w:p>
    <w:p w14:paraId="03863A6D" w14:textId="4A1F0BDF" w:rsidR="00CB6B6D" w:rsidRPr="00AF2C0A" w:rsidRDefault="00CB6B6D" w:rsidP="00432477">
      <w:pPr>
        <w:pStyle w:val="NormalWeb"/>
        <w:jc w:val="both"/>
        <w:rPr>
          <w:rFonts w:asciiTheme="minorHAnsi" w:hAnsiTheme="minorHAnsi"/>
          <w:b/>
          <w:bCs/>
          <w:i/>
          <w:iCs/>
        </w:rPr>
      </w:pPr>
      <w:r w:rsidRPr="00AF2C0A">
        <w:rPr>
          <w:rFonts w:asciiTheme="minorHAnsi" w:hAnsiTheme="minorHAnsi"/>
          <w:b/>
          <w:bCs/>
          <w:i/>
          <w:iCs/>
        </w:rPr>
        <w:t>The CSE has neither approved nor disapproved the contents of this press release. The CSE does not accept responsibility for the adequacy or accuracy of this release.</w:t>
      </w:r>
    </w:p>
    <w:p w14:paraId="4C38878B" w14:textId="77777777" w:rsidR="00C977C5" w:rsidRPr="00AF2C0A" w:rsidRDefault="00C977C5" w:rsidP="0077129C">
      <w:pPr>
        <w:autoSpaceDE w:val="0"/>
        <w:autoSpaceDN w:val="0"/>
        <w:adjustRightInd w:val="0"/>
        <w:jc w:val="both"/>
        <w:rPr>
          <w:rFonts w:asciiTheme="minorHAnsi" w:hAnsiTheme="minorHAnsi" w:cs="Arial"/>
          <w:b/>
          <w:sz w:val="24"/>
          <w:szCs w:val="24"/>
        </w:rPr>
      </w:pPr>
    </w:p>
    <w:p w14:paraId="68DAF3B3" w14:textId="77777777" w:rsidR="0077129C" w:rsidRPr="00AF2C0A" w:rsidRDefault="0077129C" w:rsidP="0077129C">
      <w:pPr>
        <w:autoSpaceDE w:val="0"/>
        <w:autoSpaceDN w:val="0"/>
        <w:adjustRightInd w:val="0"/>
        <w:jc w:val="both"/>
        <w:rPr>
          <w:rFonts w:asciiTheme="minorHAnsi" w:hAnsiTheme="minorHAnsi" w:cs="Arial"/>
          <w:b/>
          <w:sz w:val="24"/>
          <w:szCs w:val="24"/>
        </w:rPr>
      </w:pPr>
      <w:r w:rsidRPr="00AF2C0A">
        <w:rPr>
          <w:rFonts w:asciiTheme="minorHAnsi" w:hAnsiTheme="minorHAnsi" w:cs="Arial"/>
          <w:b/>
          <w:sz w:val="24"/>
          <w:szCs w:val="24"/>
        </w:rPr>
        <w:t>Forward Looking Information</w:t>
      </w:r>
    </w:p>
    <w:p w14:paraId="2FB4B9A3" w14:textId="77777777" w:rsidR="00C977C5" w:rsidRPr="00AF2C0A" w:rsidRDefault="00C977C5" w:rsidP="0077129C">
      <w:pPr>
        <w:autoSpaceDE w:val="0"/>
        <w:autoSpaceDN w:val="0"/>
        <w:adjustRightInd w:val="0"/>
        <w:jc w:val="both"/>
        <w:rPr>
          <w:rFonts w:asciiTheme="minorHAnsi" w:hAnsiTheme="minorHAnsi" w:cs="Arial"/>
          <w:b/>
          <w:sz w:val="24"/>
          <w:szCs w:val="24"/>
        </w:rPr>
      </w:pPr>
    </w:p>
    <w:p w14:paraId="36E42136" w14:textId="5D441E9E" w:rsidR="0077129C" w:rsidRPr="00AF2C0A" w:rsidRDefault="0077129C" w:rsidP="0004391D">
      <w:pPr>
        <w:autoSpaceDE w:val="0"/>
        <w:autoSpaceDN w:val="0"/>
        <w:adjustRightInd w:val="0"/>
        <w:jc w:val="both"/>
        <w:rPr>
          <w:rFonts w:asciiTheme="minorHAnsi" w:hAnsiTheme="minorHAnsi" w:cs="Arial"/>
          <w:b/>
          <w:i/>
          <w:sz w:val="24"/>
          <w:szCs w:val="24"/>
        </w:rPr>
      </w:pPr>
      <w:r w:rsidRPr="00AF2C0A">
        <w:rPr>
          <w:rStyle w:val="Accentuation"/>
          <w:rFonts w:asciiTheme="minorHAnsi" w:hAnsiTheme="minorHAnsi"/>
          <w:b/>
          <w:sz w:val="24"/>
          <w:szCs w:val="24"/>
        </w:rPr>
        <w:t xml:space="preserve">Except for statements of historical fact, this news release contains certain forward-looking statements within the meaning of applicable securities law. </w:t>
      </w:r>
      <w:proofErr w:type="gramStart"/>
      <w:r w:rsidRPr="00AF2C0A">
        <w:rPr>
          <w:rStyle w:val="Accentuation"/>
          <w:rFonts w:asciiTheme="minorHAnsi" w:hAnsiTheme="minorHAnsi"/>
          <w:b/>
          <w:sz w:val="24"/>
          <w:szCs w:val="24"/>
        </w:rPr>
        <w:t xml:space="preserve">Forward-looking statements are frequently characterized by words </w:t>
      </w:r>
      <w:r w:rsidRPr="00AF2C0A">
        <w:rPr>
          <w:rStyle w:val="Accentuation"/>
          <w:rFonts w:asciiTheme="minorHAnsi" w:hAnsiTheme="minorHAnsi"/>
          <w:b/>
          <w:sz w:val="24"/>
          <w:szCs w:val="24"/>
          <w:lang w:val="en-US"/>
        </w:rPr>
        <w:t>such</w:t>
      </w:r>
      <w:r w:rsidRPr="00AF2C0A">
        <w:rPr>
          <w:rStyle w:val="Accentuation"/>
          <w:rFonts w:asciiTheme="minorHAnsi" w:hAnsiTheme="minorHAnsi"/>
          <w:b/>
          <w:sz w:val="24"/>
          <w:szCs w:val="24"/>
        </w:rPr>
        <w:t xml:space="preserve"> as “plan”, “expect”, “project”, “intend”, “believe”, “anticipate”, “estimate” and other similar words, or statements that certain events or conditions “may” occur</w:t>
      </w:r>
      <w:proofErr w:type="gramEnd"/>
      <w:r w:rsidRPr="00AF2C0A">
        <w:rPr>
          <w:rStyle w:val="Accentuation"/>
          <w:rFonts w:asciiTheme="minorHAnsi" w:hAnsiTheme="minorHAnsi"/>
          <w:b/>
          <w:sz w:val="24"/>
          <w:szCs w:val="24"/>
        </w:rPr>
        <w:t>. Although Earth Alive 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AF2C0A">
        <w:rPr>
          <w:rFonts w:asciiTheme="minorHAnsi" w:hAnsiTheme="minorHAnsi" w:cs="Arial"/>
          <w:b/>
          <w:i/>
          <w:sz w:val="24"/>
          <w:szCs w:val="24"/>
        </w:rPr>
        <w:t>.</w:t>
      </w:r>
    </w:p>
    <w:p w14:paraId="33A1883F" w14:textId="77777777" w:rsidR="0004391D" w:rsidRPr="00AF2C0A" w:rsidRDefault="0004391D" w:rsidP="0004391D">
      <w:pPr>
        <w:autoSpaceDE w:val="0"/>
        <w:autoSpaceDN w:val="0"/>
        <w:adjustRightInd w:val="0"/>
        <w:jc w:val="both"/>
        <w:rPr>
          <w:rFonts w:asciiTheme="minorHAnsi" w:hAnsiTheme="minorHAnsi"/>
          <w:b/>
          <w:bCs/>
          <w:i/>
          <w:iCs/>
          <w:sz w:val="24"/>
          <w:szCs w:val="24"/>
        </w:rPr>
      </w:pPr>
    </w:p>
    <w:p w14:paraId="553EAF8E" w14:textId="77777777" w:rsidR="0077129C" w:rsidRPr="00AF2C0A" w:rsidRDefault="0077129C" w:rsidP="00CB6B6D">
      <w:pPr>
        <w:rPr>
          <w:rFonts w:asciiTheme="minorHAnsi" w:hAnsiTheme="minorHAnsi"/>
          <w:b/>
          <w:bCs/>
          <w:i/>
          <w:iCs/>
          <w:sz w:val="24"/>
          <w:szCs w:val="24"/>
        </w:rPr>
      </w:pPr>
    </w:p>
    <w:tbl>
      <w:tblPr>
        <w:tblW w:w="0" w:type="auto"/>
        <w:tblInd w:w="-108" w:type="dxa"/>
        <w:tblLayout w:type="fixed"/>
        <w:tblLook w:val="04A0" w:firstRow="1" w:lastRow="0" w:firstColumn="1" w:lastColumn="0" w:noHBand="0" w:noVBand="1"/>
      </w:tblPr>
      <w:tblGrid>
        <w:gridCol w:w="4228"/>
        <w:gridCol w:w="4228"/>
      </w:tblGrid>
      <w:tr w:rsidR="00CB6B6D" w:rsidRPr="00AF2C0A" w14:paraId="4A9E5429" w14:textId="77777777" w:rsidTr="00CB6B6D">
        <w:trPr>
          <w:trHeight w:val="684"/>
        </w:trPr>
        <w:tc>
          <w:tcPr>
            <w:tcW w:w="4228" w:type="dxa"/>
            <w:tcBorders>
              <w:top w:val="nil"/>
              <w:left w:val="nil"/>
              <w:bottom w:val="nil"/>
              <w:right w:val="nil"/>
            </w:tcBorders>
            <w:hideMark/>
          </w:tcPr>
          <w:p w14:paraId="65DCE872" w14:textId="77777777" w:rsidR="00CB6B6D" w:rsidRPr="00AF2C0A" w:rsidRDefault="00CB6B6D">
            <w:pPr>
              <w:pStyle w:val="Default"/>
              <w:spacing w:line="256" w:lineRule="auto"/>
              <w:rPr>
                <w:rFonts w:asciiTheme="minorHAnsi" w:hAnsiTheme="minorHAnsi"/>
              </w:rPr>
            </w:pPr>
            <w:r w:rsidRPr="00AF2C0A">
              <w:rPr>
                <w:rFonts w:asciiTheme="minorHAnsi" w:hAnsiTheme="minorHAnsi"/>
              </w:rPr>
              <w:t xml:space="preserve">Earth Alive Clean Technologies Inc., </w:t>
            </w:r>
          </w:p>
          <w:p w14:paraId="66CE445D" w14:textId="77777777" w:rsidR="00CB6B6D" w:rsidRPr="00AF2C0A" w:rsidRDefault="00CB6B6D">
            <w:pPr>
              <w:pStyle w:val="Default"/>
              <w:spacing w:line="256" w:lineRule="auto"/>
              <w:rPr>
                <w:rFonts w:asciiTheme="minorHAnsi" w:hAnsiTheme="minorHAnsi"/>
              </w:rPr>
            </w:pPr>
            <w:r w:rsidRPr="00AF2C0A">
              <w:rPr>
                <w:rFonts w:asciiTheme="minorHAnsi" w:hAnsiTheme="minorHAnsi"/>
              </w:rPr>
              <w:t xml:space="preserve">1001, Lenoir Street, Suite B-338, </w:t>
            </w:r>
          </w:p>
          <w:p w14:paraId="122193A8" w14:textId="77777777" w:rsidR="00CB6B6D" w:rsidRPr="00AF2C0A" w:rsidRDefault="00CB6B6D">
            <w:pPr>
              <w:pStyle w:val="Default"/>
              <w:spacing w:line="256" w:lineRule="auto"/>
              <w:rPr>
                <w:rFonts w:asciiTheme="minorHAnsi" w:hAnsiTheme="minorHAnsi"/>
              </w:rPr>
            </w:pPr>
            <w:r w:rsidRPr="00AF2C0A">
              <w:rPr>
                <w:rFonts w:asciiTheme="minorHAnsi" w:hAnsiTheme="minorHAnsi"/>
              </w:rPr>
              <w:t xml:space="preserve">Montreal (Qc) Canada </w:t>
            </w:r>
          </w:p>
          <w:p w14:paraId="2D2A4EC7" w14:textId="77777777" w:rsidR="00CB6B6D" w:rsidRPr="00AF2C0A" w:rsidRDefault="00CB6B6D">
            <w:pPr>
              <w:pStyle w:val="Default"/>
              <w:spacing w:line="256" w:lineRule="auto"/>
              <w:rPr>
                <w:rFonts w:asciiTheme="minorHAnsi" w:hAnsiTheme="minorHAnsi"/>
              </w:rPr>
            </w:pPr>
            <w:r w:rsidRPr="00AF2C0A">
              <w:rPr>
                <w:rFonts w:asciiTheme="minorHAnsi" w:hAnsiTheme="minorHAnsi"/>
              </w:rPr>
              <w:t xml:space="preserve">H4C 2Z6 </w:t>
            </w:r>
          </w:p>
          <w:p w14:paraId="4B1CEB5A" w14:textId="77777777" w:rsidR="00CB6B6D" w:rsidRPr="00AF2C0A" w:rsidRDefault="00CB6B6D">
            <w:pPr>
              <w:pStyle w:val="Default"/>
              <w:spacing w:line="256" w:lineRule="auto"/>
              <w:rPr>
                <w:rFonts w:asciiTheme="minorHAnsi" w:hAnsiTheme="minorHAnsi"/>
              </w:rPr>
            </w:pPr>
            <w:r w:rsidRPr="00AF2C0A">
              <w:rPr>
                <w:rFonts w:asciiTheme="minorHAnsi" w:hAnsiTheme="minorHAnsi"/>
              </w:rPr>
              <w:t xml:space="preserve">T.(438) 333-1680 </w:t>
            </w:r>
          </w:p>
        </w:tc>
        <w:tc>
          <w:tcPr>
            <w:tcW w:w="4228" w:type="dxa"/>
            <w:tcBorders>
              <w:top w:val="nil"/>
              <w:left w:val="nil"/>
              <w:bottom w:val="nil"/>
              <w:right w:val="nil"/>
            </w:tcBorders>
          </w:tcPr>
          <w:p w14:paraId="2F7DCB57" w14:textId="77777777" w:rsidR="00CB6B6D" w:rsidRPr="00AF2C0A" w:rsidRDefault="00CB6B6D">
            <w:pPr>
              <w:jc w:val="both"/>
              <w:rPr>
                <w:rFonts w:asciiTheme="minorHAnsi" w:hAnsiTheme="minorHAnsi"/>
                <w:b/>
                <w:sz w:val="24"/>
                <w:szCs w:val="24"/>
              </w:rPr>
            </w:pPr>
            <w:r w:rsidRPr="00AF2C0A">
              <w:rPr>
                <w:rFonts w:asciiTheme="minorHAnsi" w:hAnsiTheme="minorHAnsi"/>
                <w:b/>
                <w:sz w:val="24"/>
                <w:szCs w:val="24"/>
              </w:rPr>
              <w:t>For media information and interview requests, please contact:</w:t>
            </w:r>
          </w:p>
          <w:p w14:paraId="07EE94D0" w14:textId="77777777" w:rsidR="00CB6B6D" w:rsidRPr="00AF2C0A" w:rsidRDefault="00CB6B6D">
            <w:pPr>
              <w:jc w:val="both"/>
              <w:rPr>
                <w:rFonts w:asciiTheme="minorHAnsi" w:hAnsiTheme="minorHAnsi"/>
                <w:sz w:val="24"/>
                <w:szCs w:val="24"/>
              </w:rPr>
            </w:pPr>
            <w:r w:rsidRPr="00AF2C0A">
              <w:rPr>
                <w:rFonts w:asciiTheme="minorHAnsi" w:hAnsiTheme="minorHAnsi"/>
                <w:sz w:val="24"/>
                <w:szCs w:val="24"/>
              </w:rPr>
              <w:t>Mr. David Gilmour</w:t>
            </w:r>
          </w:p>
          <w:p w14:paraId="66CF989F" w14:textId="77777777" w:rsidR="00CB6B6D" w:rsidRPr="00AF2C0A" w:rsidRDefault="00CB6B6D">
            <w:pPr>
              <w:jc w:val="both"/>
              <w:rPr>
                <w:rFonts w:asciiTheme="minorHAnsi" w:hAnsiTheme="minorHAnsi"/>
                <w:sz w:val="24"/>
                <w:szCs w:val="24"/>
              </w:rPr>
            </w:pPr>
            <w:r w:rsidRPr="00AF2C0A">
              <w:rPr>
                <w:rFonts w:asciiTheme="minorHAnsi" w:hAnsiTheme="minorHAnsi"/>
                <w:sz w:val="24"/>
                <w:szCs w:val="24"/>
              </w:rPr>
              <w:t xml:space="preserve">(e) </w:t>
            </w:r>
            <w:hyperlink r:id="rId8" w:history="1">
              <w:r w:rsidRPr="00AF2C0A">
                <w:rPr>
                  <w:rStyle w:val="Lienhypertexte"/>
                  <w:rFonts w:asciiTheme="minorHAnsi" w:hAnsiTheme="minorHAnsi"/>
                  <w:sz w:val="24"/>
                  <w:szCs w:val="24"/>
                </w:rPr>
                <w:t>dgilmour@earthalivect.com</w:t>
              </w:r>
            </w:hyperlink>
          </w:p>
          <w:p w14:paraId="451EFA48" w14:textId="77777777" w:rsidR="00CB6B6D" w:rsidRPr="00AF2C0A" w:rsidRDefault="00CB6B6D">
            <w:pPr>
              <w:jc w:val="both"/>
              <w:rPr>
                <w:rFonts w:asciiTheme="minorHAnsi" w:hAnsiTheme="minorHAnsi"/>
                <w:sz w:val="24"/>
                <w:szCs w:val="24"/>
              </w:rPr>
            </w:pPr>
            <w:r w:rsidRPr="00AF2C0A">
              <w:rPr>
                <w:rFonts w:asciiTheme="minorHAnsi" w:hAnsiTheme="minorHAnsi"/>
                <w:sz w:val="24"/>
                <w:szCs w:val="24"/>
              </w:rPr>
              <w:t>(p) 514-814-2899</w:t>
            </w:r>
          </w:p>
          <w:p w14:paraId="507472EC" w14:textId="77777777" w:rsidR="00CB6B6D" w:rsidRPr="00AF2C0A" w:rsidRDefault="00CB6B6D">
            <w:pPr>
              <w:pStyle w:val="Default"/>
              <w:spacing w:line="256" w:lineRule="auto"/>
              <w:rPr>
                <w:rFonts w:asciiTheme="minorHAnsi" w:hAnsiTheme="minorHAnsi"/>
                <w:b/>
                <w:bCs/>
              </w:rPr>
            </w:pPr>
          </w:p>
          <w:p w14:paraId="1E69AE9D" w14:textId="77777777" w:rsidR="0051307E" w:rsidRPr="00AF2C0A" w:rsidRDefault="0051307E" w:rsidP="0051307E">
            <w:pPr>
              <w:pStyle w:val="Default"/>
              <w:spacing w:line="256" w:lineRule="auto"/>
              <w:rPr>
                <w:rFonts w:asciiTheme="minorHAnsi" w:hAnsiTheme="minorHAnsi"/>
              </w:rPr>
            </w:pPr>
            <w:r w:rsidRPr="00AF2C0A">
              <w:rPr>
                <w:rFonts w:asciiTheme="minorHAnsi" w:hAnsiTheme="minorHAnsi"/>
                <w:b/>
                <w:bCs/>
              </w:rPr>
              <w:t xml:space="preserve">For investor relations, please contact: </w:t>
            </w:r>
          </w:p>
          <w:p w14:paraId="575C7F92" w14:textId="77777777" w:rsidR="0051307E" w:rsidRPr="00AF2C0A" w:rsidRDefault="0051307E" w:rsidP="0051307E">
            <w:pPr>
              <w:pStyle w:val="Default"/>
              <w:spacing w:line="256" w:lineRule="auto"/>
              <w:rPr>
                <w:rFonts w:asciiTheme="minorHAnsi" w:hAnsiTheme="minorHAnsi"/>
              </w:rPr>
            </w:pPr>
            <w:r w:rsidRPr="00AF2C0A">
              <w:rPr>
                <w:rFonts w:asciiTheme="minorHAnsi" w:hAnsiTheme="minorHAnsi"/>
              </w:rPr>
              <w:t>Mr. Frédérick Chabot</w:t>
            </w:r>
          </w:p>
          <w:p w14:paraId="1296E945" w14:textId="77777777" w:rsidR="0051307E" w:rsidRPr="00AF2C0A" w:rsidRDefault="0051307E" w:rsidP="0051307E">
            <w:pPr>
              <w:pStyle w:val="Default"/>
              <w:spacing w:line="256" w:lineRule="auto"/>
              <w:rPr>
                <w:rFonts w:asciiTheme="minorHAnsi" w:hAnsiTheme="minorHAnsi"/>
              </w:rPr>
            </w:pPr>
            <w:r w:rsidRPr="00AF2C0A">
              <w:rPr>
                <w:rFonts w:asciiTheme="minorHAnsi" w:hAnsiTheme="minorHAnsi"/>
              </w:rPr>
              <w:t xml:space="preserve">(e) </w:t>
            </w:r>
            <w:hyperlink r:id="rId9" w:history="1">
              <w:r w:rsidRPr="00AF2C0A">
                <w:rPr>
                  <w:rStyle w:val="Lienhypertexte"/>
                  <w:rFonts w:asciiTheme="minorHAnsi" w:hAnsiTheme="minorHAnsi"/>
                </w:rPr>
                <w:t>frederick@contactfinancial.com</w:t>
              </w:r>
            </w:hyperlink>
          </w:p>
          <w:p w14:paraId="34E4DA7A" w14:textId="4B0C2310" w:rsidR="0004391D" w:rsidRPr="00AF2C0A" w:rsidRDefault="0051307E" w:rsidP="0004391D">
            <w:pPr>
              <w:pStyle w:val="Default"/>
              <w:spacing w:line="256" w:lineRule="auto"/>
              <w:rPr>
                <w:rFonts w:asciiTheme="minorHAnsi" w:hAnsiTheme="minorHAnsi"/>
              </w:rPr>
            </w:pPr>
            <w:r w:rsidRPr="00AF2C0A">
              <w:rPr>
                <w:rFonts w:asciiTheme="minorHAnsi" w:hAnsiTheme="minorHAnsi"/>
              </w:rPr>
              <w:t>(p) 438-863-7071</w:t>
            </w:r>
          </w:p>
        </w:tc>
      </w:tr>
    </w:tbl>
    <w:p w14:paraId="370F7A91" w14:textId="77777777" w:rsidR="00A456F3" w:rsidRDefault="00A456F3" w:rsidP="0004391D">
      <w:pPr>
        <w:jc w:val="center"/>
        <w:rPr>
          <w:b/>
          <w:sz w:val="24"/>
          <w:szCs w:val="24"/>
        </w:rPr>
      </w:pPr>
    </w:p>
    <w:sectPr w:rsidR="00A456F3" w:rsidSect="00366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6937"/>
    <w:rsid w:val="0001630B"/>
    <w:rsid w:val="00022692"/>
    <w:rsid w:val="0003422B"/>
    <w:rsid w:val="0004280E"/>
    <w:rsid w:val="0004391D"/>
    <w:rsid w:val="000621F7"/>
    <w:rsid w:val="000B0679"/>
    <w:rsid w:val="000F21D5"/>
    <w:rsid w:val="000F2D61"/>
    <w:rsid w:val="000F3D12"/>
    <w:rsid w:val="00111CDA"/>
    <w:rsid w:val="00122E8E"/>
    <w:rsid w:val="00123CF2"/>
    <w:rsid w:val="001308F2"/>
    <w:rsid w:val="001344DC"/>
    <w:rsid w:val="0014058C"/>
    <w:rsid w:val="00153843"/>
    <w:rsid w:val="00157F11"/>
    <w:rsid w:val="001916D1"/>
    <w:rsid w:val="001964EA"/>
    <w:rsid w:val="001A32E6"/>
    <w:rsid w:val="001D1F98"/>
    <w:rsid w:val="001D3B42"/>
    <w:rsid w:val="001E6B7F"/>
    <w:rsid w:val="001F1389"/>
    <w:rsid w:val="001F15D2"/>
    <w:rsid w:val="001F74AB"/>
    <w:rsid w:val="00214DCD"/>
    <w:rsid w:val="00241E29"/>
    <w:rsid w:val="00247A98"/>
    <w:rsid w:val="002520B8"/>
    <w:rsid w:val="0028049F"/>
    <w:rsid w:val="00285302"/>
    <w:rsid w:val="00285CAA"/>
    <w:rsid w:val="002A2FA4"/>
    <w:rsid w:val="002A5E9C"/>
    <w:rsid w:val="002B5781"/>
    <w:rsid w:val="002C3FC4"/>
    <w:rsid w:val="002C4EC6"/>
    <w:rsid w:val="002C52BD"/>
    <w:rsid w:val="002D6A17"/>
    <w:rsid w:val="002D7032"/>
    <w:rsid w:val="002E7B85"/>
    <w:rsid w:val="0030329C"/>
    <w:rsid w:val="0031319C"/>
    <w:rsid w:val="00332664"/>
    <w:rsid w:val="003470A3"/>
    <w:rsid w:val="003473BC"/>
    <w:rsid w:val="0036363A"/>
    <w:rsid w:val="0036623C"/>
    <w:rsid w:val="00375F82"/>
    <w:rsid w:val="0038700F"/>
    <w:rsid w:val="0039026F"/>
    <w:rsid w:val="003B17D2"/>
    <w:rsid w:val="003C0F92"/>
    <w:rsid w:val="003D377D"/>
    <w:rsid w:val="003F2B05"/>
    <w:rsid w:val="003F2D3F"/>
    <w:rsid w:val="003F2ED8"/>
    <w:rsid w:val="00427D22"/>
    <w:rsid w:val="00432477"/>
    <w:rsid w:val="004403FE"/>
    <w:rsid w:val="0044326B"/>
    <w:rsid w:val="00474F15"/>
    <w:rsid w:val="004917D9"/>
    <w:rsid w:val="00492FEE"/>
    <w:rsid w:val="004B037D"/>
    <w:rsid w:val="004B3C60"/>
    <w:rsid w:val="004C1F53"/>
    <w:rsid w:val="004E560C"/>
    <w:rsid w:val="004E6C21"/>
    <w:rsid w:val="004E72D3"/>
    <w:rsid w:val="004F171C"/>
    <w:rsid w:val="004F64DA"/>
    <w:rsid w:val="004F7199"/>
    <w:rsid w:val="00502533"/>
    <w:rsid w:val="0051307E"/>
    <w:rsid w:val="00516448"/>
    <w:rsid w:val="005365C9"/>
    <w:rsid w:val="00583BA9"/>
    <w:rsid w:val="00597795"/>
    <w:rsid w:val="005A24AC"/>
    <w:rsid w:val="005A5EC6"/>
    <w:rsid w:val="005A669A"/>
    <w:rsid w:val="005B4574"/>
    <w:rsid w:val="005B63CF"/>
    <w:rsid w:val="005C2CD7"/>
    <w:rsid w:val="005D17F3"/>
    <w:rsid w:val="005D3042"/>
    <w:rsid w:val="005E61E3"/>
    <w:rsid w:val="005E7E50"/>
    <w:rsid w:val="005F1730"/>
    <w:rsid w:val="00601E06"/>
    <w:rsid w:val="00607738"/>
    <w:rsid w:val="006124E2"/>
    <w:rsid w:val="00615CA3"/>
    <w:rsid w:val="00623E1B"/>
    <w:rsid w:val="006331C7"/>
    <w:rsid w:val="00652460"/>
    <w:rsid w:val="00687A58"/>
    <w:rsid w:val="006957BE"/>
    <w:rsid w:val="006979AC"/>
    <w:rsid w:val="006C6E15"/>
    <w:rsid w:val="006C7B39"/>
    <w:rsid w:val="006F2857"/>
    <w:rsid w:val="00702B51"/>
    <w:rsid w:val="0072440D"/>
    <w:rsid w:val="007246E7"/>
    <w:rsid w:val="007630A7"/>
    <w:rsid w:val="0077129C"/>
    <w:rsid w:val="00775333"/>
    <w:rsid w:val="00775971"/>
    <w:rsid w:val="00777AC4"/>
    <w:rsid w:val="00785C05"/>
    <w:rsid w:val="0079275F"/>
    <w:rsid w:val="00794E93"/>
    <w:rsid w:val="007A5E2A"/>
    <w:rsid w:val="007A61D1"/>
    <w:rsid w:val="007B2807"/>
    <w:rsid w:val="007B29F9"/>
    <w:rsid w:val="007B58C5"/>
    <w:rsid w:val="007C17CA"/>
    <w:rsid w:val="007C7BBE"/>
    <w:rsid w:val="007F56E2"/>
    <w:rsid w:val="008053A6"/>
    <w:rsid w:val="00813F4A"/>
    <w:rsid w:val="00820D9E"/>
    <w:rsid w:val="008412EB"/>
    <w:rsid w:val="0086079C"/>
    <w:rsid w:val="00872DED"/>
    <w:rsid w:val="00897439"/>
    <w:rsid w:val="008A1524"/>
    <w:rsid w:val="008A1736"/>
    <w:rsid w:val="008A2BB0"/>
    <w:rsid w:val="008B651D"/>
    <w:rsid w:val="008D2443"/>
    <w:rsid w:val="008E34D0"/>
    <w:rsid w:val="00921BA4"/>
    <w:rsid w:val="00943A5E"/>
    <w:rsid w:val="00953EB1"/>
    <w:rsid w:val="009A2E7E"/>
    <w:rsid w:val="009A465C"/>
    <w:rsid w:val="009C7DED"/>
    <w:rsid w:val="009E4705"/>
    <w:rsid w:val="00A12CE9"/>
    <w:rsid w:val="00A24A73"/>
    <w:rsid w:val="00A34457"/>
    <w:rsid w:val="00A40F71"/>
    <w:rsid w:val="00A456F3"/>
    <w:rsid w:val="00A53834"/>
    <w:rsid w:val="00A653B5"/>
    <w:rsid w:val="00A87262"/>
    <w:rsid w:val="00A918F8"/>
    <w:rsid w:val="00A91912"/>
    <w:rsid w:val="00A91994"/>
    <w:rsid w:val="00A976FA"/>
    <w:rsid w:val="00AA4E38"/>
    <w:rsid w:val="00AE0D29"/>
    <w:rsid w:val="00AF145E"/>
    <w:rsid w:val="00AF2C0A"/>
    <w:rsid w:val="00B27D0B"/>
    <w:rsid w:val="00B32415"/>
    <w:rsid w:val="00B36CB1"/>
    <w:rsid w:val="00B451B7"/>
    <w:rsid w:val="00B60A2F"/>
    <w:rsid w:val="00B61FF2"/>
    <w:rsid w:val="00B64996"/>
    <w:rsid w:val="00B91F0C"/>
    <w:rsid w:val="00BA11AA"/>
    <w:rsid w:val="00BC0B4C"/>
    <w:rsid w:val="00BD462E"/>
    <w:rsid w:val="00BE67D1"/>
    <w:rsid w:val="00BF168A"/>
    <w:rsid w:val="00BF1E3E"/>
    <w:rsid w:val="00BF2921"/>
    <w:rsid w:val="00C25EE8"/>
    <w:rsid w:val="00C275CC"/>
    <w:rsid w:val="00C341AB"/>
    <w:rsid w:val="00C647C5"/>
    <w:rsid w:val="00C80410"/>
    <w:rsid w:val="00C84947"/>
    <w:rsid w:val="00C87F43"/>
    <w:rsid w:val="00C935A5"/>
    <w:rsid w:val="00C977C5"/>
    <w:rsid w:val="00CB6B6D"/>
    <w:rsid w:val="00CC3A94"/>
    <w:rsid w:val="00CC569A"/>
    <w:rsid w:val="00CC6E1B"/>
    <w:rsid w:val="00CC7B42"/>
    <w:rsid w:val="00CE7E24"/>
    <w:rsid w:val="00CF0894"/>
    <w:rsid w:val="00CF251F"/>
    <w:rsid w:val="00D14157"/>
    <w:rsid w:val="00D44C15"/>
    <w:rsid w:val="00D44E3F"/>
    <w:rsid w:val="00D51097"/>
    <w:rsid w:val="00D60062"/>
    <w:rsid w:val="00D60C31"/>
    <w:rsid w:val="00D75865"/>
    <w:rsid w:val="00D76085"/>
    <w:rsid w:val="00D803C4"/>
    <w:rsid w:val="00D80F7E"/>
    <w:rsid w:val="00D923B8"/>
    <w:rsid w:val="00DD290C"/>
    <w:rsid w:val="00DD6F0A"/>
    <w:rsid w:val="00DE1BBA"/>
    <w:rsid w:val="00DE6D70"/>
    <w:rsid w:val="00DE7B97"/>
    <w:rsid w:val="00E02662"/>
    <w:rsid w:val="00E37FA0"/>
    <w:rsid w:val="00E44FD8"/>
    <w:rsid w:val="00E50C02"/>
    <w:rsid w:val="00E60194"/>
    <w:rsid w:val="00E6484C"/>
    <w:rsid w:val="00E65B33"/>
    <w:rsid w:val="00E66ADB"/>
    <w:rsid w:val="00E67654"/>
    <w:rsid w:val="00E73F25"/>
    <w:rsid w:val="00E740BA"/>
    <w:rsid w:val="00E80413"/>
    <w:rsid w:val="00E95A3D"/>
    <w:rsid w:val="00E96270"/>
    <w:rsid w:val="00EA0AAB"/>
    <w:rsid w:val="00EB4545"/>
    <w:rsid w:val="00EC6F4B"/>
    <w:rsid w:val="00EF0543"/>
    <w:rsid w:val="00F017FE"/>
    <w:rsid w:val="00F2476A"/>
    <w:rsid w:val="00F331F8"/>
    <w:rsid w:val="00F37347"/>
    <w:rsid w:val="00F4555A"/>
    <w:rsid w:val="00F638AC"/>
    <w:rsid w:val="00F715AC"/>
    <w:rsid w:val="00F87536"/>
    <w:rsid w:val="00F907D1"/>
    <w:rsid w:val="00FA7AD4"/>
    <w:rsid w:val="00FB2520"/>
    <w:rsid w:val="00FB4C7F"/>
    <w:rsid w:val="00FE7C09"/>
    <w:rsid w:val="00FF2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03F"/>
  <w15:docId w15:val="{74ABDB45-9E84-4AB3-A4C9-B675E78D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F3"/>
    <w:pPr>
      <w:spacing w:after="0" w:line="240" w:lineRule="auto"/>
    </w:pPr>
    <w:rPr>
      <w:rFonts w:ascii="Calibri" w:hAnsi="Calibri" w:cs="Times New Roman"/>
      <w:lang w:val="en-CA"/>
    </w:rPr>
  </w:style>
  <w:style w:type="paragraph" w:styleId="Titre1">
    <w:name w:val="heading 1"/>
    <w:basedOn w:val="Normal"/>
    <w:next w:val="Normal"/>
    <w:link w:val="Titre1C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7F3"/>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285CAA"/>
    <w:rPr>
      <w:color w:val="0563C1" w:themeColor="hyperlink"/>
      <w:u w:val="single"/>
    </w:rPr>
  </w:style>
  <w:style w:type="paragraph" w:styleId="Textedebulles">
    <w:name w:val="Balloon Text"/>
    <w:basedOn w:val="Normal"/>
    <w:link w:val="TextedebullesCar"/>
    <w:uiPriority w:val="99"/>
    <w:semiHidden/>
    <w:unhideWhenUsed/>
    <w:rsid w:val="002B57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Grilledutableau">
    <w:name w:val="Table Grid"/>
    <w:basedOn w:val="Tableau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1630B"/>
    <w:rPr>
      <w:b/>
      <w:bCs/>
    </w:rPr>
  </w:style>
  <w:style w:type="character" w:customStyle="1" w:styleId="apple-converted-space">
    <w:name w:val="apple-converted-space"/>
    <w:basedOn w:val="Policepardfau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Paragraphedeliste">
    <w:name w:val="List Paragraph"/>
    <w:basedOn w:val="Normal"/>
    <w:link w:val="ParagraphedelisteCar"/>
    <w:uiPriority w:val="1"/>
    <w:qFormat/>
    <w:rsid w:val="009A465C"/>
    <w:pPr>
      <w:spacing w:after="160" w:line="259" w:lineRule="auto"/>
      <w:ind w:left="720"/>
      <w:contextualSpacing/>
    </w:pPr>
    <w:rPr>
      <w:rFonts w:asciiTheme="minorHAnsi" w:hAnsiTheme="minorHAnsi" w:cstheme="minorBidi"/>
    </w:rPr>
  </w:style>
  <w:style w:type="character" w:customStyle="1" w:styleId="ParagraphedelisteCar">
    <w:name w:val="Paragraphe de liste Car"/>
    <w:link w:val="Paragraphedeliste"/>
    <w:uiPriority w:val="1"/>
    <w:rsid w:val="00006937"/>
    <w:rPr>
      <w:lang w:val="en-CA"/>
    </w:rPr>
  </w:style>
  <w:style w:type="character" w:styleId="Accentuation">
    <w:name w:val="Emphasis"/>
    <w:basedOn w:val="Policepardfaut"/>
    <w:uiPriority w:val="20"/>
    <w:qFormat/>
    <w:rsid w:val="0077129C"/>
    <w:rPr>
      <w:i/>
      <w:iCs/>
    </w:rPr>
  </w:style>
  <w:style w:type="character" w:styleId="Marquedecommentaire">
    <w:name w:val="annotation reference"/>
    <w:basedOn w:val="Policepardfaut"/>
    <w:uiPriority w:val="99"/>
    <w:semiHidden/>
    <w:unhideWhenUsed/>
    <w:rsid w:val="00D76085"/>
    <w:rPr>
      <w:sz w:val="16"/>
      <w:szCs w:val="16"/>
    </w:rPr>
  </w:style>
  <w:style w:type="paragraph" w:styleId="Commentaire">
    <w:name w:val="annotation text"/>
    <w:basedOn w:val="Normal"/>
    <w:link w:val="CommentaireCar"/>
    <w:uiPriority w:val="99"/>
    <w:semiHidden/>
    <w:unhideWhenUsed/>
    <w:rsid w:val="00D76085"/>
    <w:rPr>
      <w:sz w:val="20"/>
      <w:szCs w:val="20"/>
    </w:rPr>
  </w:style>
  <w:style w:type="character" w:customStyle="1" w:styleId="CommentaireCar">
    <w:name w:val="Commentaire Car"/>
    <w:basedOn w:val="Policepardfaut"/>
    <w:link w:val="Commentaire"/>
    <w:uiPriority w:val="99"/>
    <w:semiHidden/>
    <w:rsid w:val="00D76085"/>
    <w:rPr>
      <w:rFonts w:ascii="Calibri" w:hAnsi="Calibri"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D76085"/>
    <w:rPr>
      <w:b/>
      <w:bCs/>
    </w:rPr>
  </w:style>
  <w:style w:type="character" w:customStyle="1" w:styleId="ObjetducommentaireCar">
    <w:name w:val="Objet du commentaire Car"/>
    <w:basedOn w:val="CommentaireCar"/>
    <w:link w:val="Objetducommentaire"/>
    <w:uiPriority w:val="99"/>
    <w:semiHidden/>
    <w:rsid w:val="00D76085"/>
    <w:rPr>
      <w:rFonts w:ascii="Calibri" w:hAnsi="Calibri" w:cs="Times New Roman"/>
      <w:b/>
      <w:bCs/>
      <w:sz w:val="20"/>
      <w:szCs w:val="20"/>
      <w:lang w:val="en-CA"/>
    </w:rPr>
  </w:style>
  <w:style w:type="paragraph" w:styleId="Rvision">
    <w:name w:val="Revision"/>
    <w:hidden/>
    <w:uiPriority w:val="99"/>
    <w:semiHidden/>
    <w:rsid w:val="00D76085"/>
    <w:pPr>
      <w:spacing w:after="0" w:line="240" w:lineRule="auto"/>
    </w:pPr>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01084139">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lmour@earthalivect.com" TargetMode="External"/><Relationship Id="rId3" Type="http://schemas.openxmlformats.org/officeDocument/2006/relationships/styles" Target="styles.xml"/><Relationship Id="rId7" Type="http://schemas.openxmlformats.org/officeDocument/2006/relationships/hyperlink" Target="http://www.earthalive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derick@contactfinanci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8652-E669-4AFB-9C08-2CF61AF5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751</Words>
  <Characters>4131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Frédéric Chabot</cp:lastModifiedBy>
  <cp:revision>12</cp:revision>
  <cp:lastPrinted>2015-05-08T19:12:00Z</cp:lastPrinted>
  <dcterms:created xsi:type="dcterms:W3CDTF">2016-08-23T14:35:00Z</dcterms:created>
  <dcterms:modified xsi:type="dcterms:W3CDTF">2016-08-29T15:12:00Z</dcterms:modified>
</cp:coreProperties>
</file>