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7FD" w14:textId="446D93EE" w:rsidR="009276B9" w:rsidRPr="009276B9" w:rsidRDefault="009276B9" w:rsidP="009276B9">
      <w:pPr>
        <w:rPr>
          <w:rFonts w:eastAsia="Times New Roman" w:cs="Times New Roman"/>
        </w:rPr>
      </w:pPr>
    </w:p>
    <w:p w14:paraId="4FFEF2CF" w14:textId="6E633D1D" w:rsidR="00205062" w:rsidRPr="00012596" w:rsidRDefault="00012596" w:rsidP="00205062">
      <w:pPr>
        <w:rPr>
          <w:rFonts w:ascii="Calibri" w:eastAsia="Times New Roman" w:hAnsi="Calibri" w:cs="Calibri"/>
        </w:rPr>
      </w:pPr>
      <w:r w:rsidRPr="00012596">
        <w:rPr>
          <w:rFonts w:ascii="Calibri" w:eastAsia="Times New Roman" w:hAnsi="Calibri" w:cs="Calibri"/>
        </w:rPr>
        <w:t>For Immediate Release</w:t>
      </w:r>
    </w:p>
    <w:p w14:paraId="4A063EAE" w14:textId="6C9F7957" w:rsidR="007771D2" w:rsidRDefault="007771D2" w:rsidP="00D843AD">
      <w:pPr>
        <w:jc w:val="center"/>
        <w:rPr>
          <w:rFonts w:ascii="Calibri" w:eastAsia="Times New Roman" w:hAnsi="Calibri" w:cs="Calibri"/>
          <w:b/>
          <w:bCs/>
        </w:rPr>
      </w:pPr>
    </w:p>
    <w:p w14:paraId="12E2A6C7" w14:textId="21B01637" w:rsidR="007771D2" w:rsidRDefault="007771D2" w:rsidP="007771D2">
      <w:pPr>
        <w:jc w:val="center"/>
        <w:rPr>
          <w:rFonts w:asciiTheme="minorHAnsi" w:hAnsiTheme="minorHAnsi" w:cstheme="minorHAnsi"/>
          <w:b/>
          <w:bCs/>
        </w:rPr>
      </w:pPr>
      <w:r w:rsidRPr="005317E4">
        <w:rPr>
          <w:rFonts w:asciiTheme="minorHAnsi" w:hAnsiTheme="minorHAnsi" w:cstheme="minorHAnsi"/>
          <w:b/>
          <w:bCs/>
        </w:rPr>
        <w:t xml:space="preserve">Rapid Dose Therapeutics Reports </w:t>
      </w:r>
      <w:r w:rsidR="00155121">
        <w:rPr>
          <w:rFonts w:asciiTheme="minorHAnsi" w:hAnsiTheme="minorHAnsi" w:cstheme="minorHAnsi"/>
          <w:b/>
          <w:bCs/>
        </w:rPr>
        <w:t xml:space="preserve">Quarterly </w:t>
      </w:r>
      <w:r w:rsidRPr="005317E4">
        <w:rPr>
          <w:rFonts w:asciiTheme="minorHAnsi" w:hAnsiTheme="minorHAnsi" w:cstheme="minorHAnsi"/>
          <w:b/>
          <w:bCs/>
        </w:rPr>
        <w:t>Financial Results</w:t>
      </w:r>
    </w:p>
    <w:p w14:paraId="7B51028F" w14:textId="29BF9C89" w:rsidR="00155121" w:rsidRPr="005317E4" w:rsidRDefault="00155121" w:rsidP="007771D2">
      <w:pPr>
        <w:jc w:val="center"/>
        <w:rPr>
          <w:rFonts w:asciiTheme="minorHAnsi" w:hAnsiTheme="minorHAnsi" w:cstheme="minorHAnsi"/>
          <w:b/>
          <w:bCs/>
        </w:rPr>
      </w:pPr>
      <w:r>
        <w:rPr>
          <w:rFonts w:asciiTheme="minorHAnsi" w:hAnsiTheme="minorHAnsi" w:cstheme="minorHAnsi"/>
          <w:b/>
          <w:bCs/>
        </w:rPr>
        <w:t xml:space="preserve">for </w:t>
      </w:r>
      <w:r w:rsidR="00995B8F">
        <w:rPr>
          <w:rFonts w:asciiTheme="minorHAnsi" w:hAnsiTheme="minorHAnsi" w:cstheme="minorHAnsi"/>
          <w:b/>
          <w:bCs/>
        </w:rPr>
        <w:t>F</w:t>
      </w:r>
      <w:r>
        <w:rPr>
          <w:rFonts w:asciiTheme="minorHAnsi" w:hAnsiTheme="minorHAnsi" w:cstheme="minorHAnsi"/>
          <w:b/>
          <w:bCs/>
        </w:rPr>
        <w:t xml:space="preserve">irst </w:t>
      </w:r>
      <w:r w:rsidR="00995B8F">
        <w:rPr>
          <w:rFonts w:asciiTheme="minorHAnsi" w:hAnsiTheme="minorHAnsi" w:cstheme="minorHAnsi"/>
          <w:b/>
          <w:bCs/>
        </w:rPr>
        <w:t>T</w:t>
      </w:r>
      <w:r>
        <w:rPr>
          <w:rFonts w:asciiTheme="minorHAnsi" w:hAnsiTheme="minorHAnsi" w:cstheme="minorHAnsi"/>
          <w:b/>
          <w:bCs/>
        </w:rPr>
        <w:t xml:space="preserve">hree </w:t>
      </w:r>
      <w:r w:rsidR="00995B8F">
        <w:rPr>
          <w:rFonts w:asciiTheme="minorHAnsi" w:hAnsiTheme="minorHAnsi" w:cstheme="minorHAnsi"/>
          <w:b/>
          <w:bCs/>
        </w:rPr>
        <w:t>Q</w:t>
      </w:r>
      <w:r>
        <w:rPr>
          <w:rFonts w:asciiTheme="minorHAnsi" w:hAnsiTheme="minorHAnsi" w:cstheme="minorHAnsi"/>
          <w:b/>
          <w:bCs/>
        </w:rPr>
        <w:t>uarter</w:t>
      </w:r>
      <w:r w:rsidR="00995B8F">
        <w:rPr>
          <w:rFonts w:asciiTheme="minorHAnsi" w:hAnsiTheme="minorHAnsi" w:cstheme="minorHAnsi"/>
          <w:b/>
          <w:bCs/>
        </w:rPr>
        <w:t>s</w:t>
      </w:r>
      <w:r>
        <w:rPr>
          <w:rFonts w:asciiTheme="minorHAnsi" w:hAnsiTheme="minorHAnsi" w:cstheme="minorHAnsi"/>
          <w:b/>
          <w:bCs/>
        </w:rPr>
        <w:t xml:space="preserve"> of the 2023 </w:t>
      </w:r>
      <w:r w:rsidR="00995B8F">
        <w:rPr>
          <w:rFonts w:asciiTheme="minorHAnsi" w:hAnsiTheme="minorHAnsi" w:cstheme="minorHAnsi"/>
          <w:b/>
          <w:bCs/>
        </w:rPr>
        <w:t>F</w:t>
      </w:r>
      <w:r>
        <w:rPr>
          <w:rFonts w:asciiTheme="minorHAnsi" w:hAnsiTheme="minorHAnsi" w:cstheme="minorHAnsi"/>
          <w:b/>
          <w:bCs/>
        </w:rPr>
        <w:t>iscal</w:t>
      </w:r>
      <w:r w:rsidR="00995B8F">
        <w:rPr>
          <w:rFonts w:asciiTheme="minorHAnsi" w:hAnsiTheme="minorHAnsi" w:cstheme="minorHAnsi"/>
          <w:b/>
          <w:bCs/>
        </w:rPr>
        <w:t xml:space="preserve"> Year</w:t>
      </w:r>
    </w:p>
    <w:p w14:paraId="4C6CB7C6" w14:textId="77777777" w:rsidR="007771D2" w:rsidRPr="005317E4" w:rsidRDefault="007771D2" w:rsidP="007771D2">
      <w:pPr>
        <w:rPr>
          <w:rFonts w:asciiTheme="minorHAnsi" w:hAnsiTheme="minorHAnsi" w:cstheme="minorHAnsi"/>
        </w:rPr>
      </w:pPr>
    </w:p>
    <w:p w14:paraId="458D4F75" w14:textId="7D21458A" w:rsidR="007771D2" w:rsidRPr="005317E4" w:rsidRDefault="007771D2" w:rsidP="005317E4">
      <w:pPr>
        <w:jc w:val="both"/>
        <w:rPr>
          <w:rFonts w:asciiTheme="minorHAnsi" w:hAnsiTheme="minorHAnsi" w:cstheme="minorHAnsi"/>
        </w:rPr>
      </w:pPr>
      <w:r w:rsidRPr="005317E4">
        <w:rPr>
          <w:rFonts w:asciiTheme="minorHAnsi" w:hAnsiTheme="minorHAnsi" w:cstheme="minorHAnsi"/>
        </w:rPr>
        <w:t xml:space="preserve">BURLINGTON, Ontario – </w:t>
      </w:r>
      <w:r w:rsidR="00A72569">
        <w:rPr>
          <w:rFonts w:asciiTheme="minorHAnsi" w:hAnsiTheme="minorHAnsi" w:cstheme="minorHAnsi"/>
        </w:rPr>
        <w:t xml:space="preserve">February </w:t>
      </w:r>
      <w:r w:rsidR="00155121">
        <w:rPr>
          <w:rFonts w:asciiTheme="minorHAnsi" w:hAnsiTheme="minorHAnsi" w:cstheme="minorHAnsi"/>
        </w:rPr>
        <w:t>1</w:t>
      </w:r>
      <w:r w:rsidRPr="005317E4">
        <w:rPr>
          <w:rFonts w:asciiTheme="minorHAnsi" w:hAnsiTheme="minorHAnsi" w:cstheme="minorHAnsi"/>
        </w:rPr>
        <w:t>, 2023</w:t>
      </w:r>
      <w:r w:rsidR="00995B8F">
        <w:rPr>
          <w:rFonts w:asciiTheme="minorHAnsi" w:hAnsiTheme="minorHAnsi" w:cstheme="minorHAnsi"/>
        </w:rPr>
        <w:t xml:space="preserve"> </w:t>
      </w:r>
      <w:r w:rsidRPr="005317E4">
        <w:rPr>
          <w:rFonts w:asciiTheme="minorHAnsi" w:hAnsiTheme="minorHAnsi" w:cstheme="minorHAnsi"/>
        </w:rPr>
        <w:t xml:space="preserve">- Rapid Dose Therapeutics Corp. (“RDT” or the “Company”) (CSE: DOSE), </w:t>
      </w:r>
      <w:r w:rsidR="00F21934">
        <w:rPr>
          <w:rFonts w:asciiTheme="minorHAnsi" w:hAnsiTheme="minorHAnsi" w:cstheme="minorHAnsi"/>
        </w:rPr>
        <w:t>has</w:t>
      </w:r>
      <w:r w:rsidR="00F21934" w:rsidRPr="005317E4">
        <w:rPr>
          <w:rFonts w:asciiTheme="minorHAnsi" w:hAnsiTheme="minorHAnsi" w:cstheme="minorHAnsi"/>
        </w:rPr>
        <w:t xml:space="preserve"> </w:t>
      </w:r>
      <w:r w:rsidR="00F21934">
        <w:rPr>
          <w:rFonts w:asciiTheme="minorHAnsi" w:hAnsiTheme="minorHAnsi" w:cstheme="minorHAnsi"/>
        </w:rPr>
        <w:t xml:space="preserve">filed </w:t>
      </w:r>
      <w:r w:rsidRPr="005317E4">
        <w:rPr>
          <w:rFonts w:asciiTheme="minorHAnsi" w:hAnsiTheme="minorHAnsi" w:cstheme="minorHAnsi"/>
        </w:rPr>
        <w:t xml:space="preserve">its financial results for the </w:t>
      </w:r>
      <w:r w:rsidR="00F21934">
        <w:rPr>
          <w:rFonts w:asciiTheme="minorHAnsi" w:hAnsiTheme="minorHAnsi" w:cstheme="minorHAnsi"/>
        </w:rPr>
        <w:t xml:space="preserve">first three quarters of the 2023 fiscal year. </w:t>
      </w:r>
      <w:r w:rsidRPr="005317E4">
        <w:rPr>
          <w:rFonts w:asciiTheme="minorHAnsi" w:hAnsiTheme="minorHAnsi" w:cstheme="minorHAnsi"/>
        </w:rPr>
        <w:t xml:space="preserve"> </w:t>
      </w:r>
    </w:p>
    <w:p w14:paraId="5A73C5EE" w14:textId="4DB1FD17" w:rsidR="007771D2" w:rsidRDefault="007771D2" w:rsidP="005317E4">
      <w:pPr>
        <w:jc w:val="both"/>
        <w:rPr>
          <w:rFonts w:asciiTheme="minorHAnsi" w:hAnsiTheme="minorHAnsi" w:cstheme="minorHAnsi"/>
        </w:rPr>
      </w:pPr>
    </w:p>
    <w:p w14:paraId="076BC9DB" w14:textId="6AB7A252" w:rsidR="00600EE7" w:rsidRPr="00AE5FEF" w:rsidRDefault="00600EE7" w:rsidP="00600EE7">
      <w:pPr>
        <w:jc w:val="both"/>
        <w:rPr>
          <w:rFonts w:asciiTheme="minorHAnsi" w:hAnsiTheme="minorHAnsi" w:cstheme="minorHAnsi"/>
        </w:rPr>
      </w:pPr>
      <w:r w:rsidRPr="00AE5FEF">
        <w:rPr>
          <w:rFonts w:asciiTheme="minorHAnsi" w:eastAsia="Times New Roman" w:hAnsiTheme="minorHAnsi" w:cstheme="minorHAnsi"/>
        </w:rPr>
        <w:t>Now that the Company has completed the filing of its audited financial statements for the fiscal year ended February 28, 2022 as well as its interim financial statements for the quarters ended May 31, 2022, August 31, 2022 and November 30, 2022, the Company is in the process of</w:t>
      </w:r>
      <w:r w:rsidR="00A72569">
        <w:rPr>
          <w:rFonts w:asciiTheme="minorHAnsi" w:eastAsia="Times New Roman" w:hAnsiTheme="minorHAnsi" w:cstheme="minorHAnsi"/>
        </w:rPr>
        <w:t xml:space="preserve"> submitting the </w:t>
      </w:r>
      <w:r w:rsidR="001D39D1">
        <w:rPr>
          <w:rFonts w:asciiTheme="minorHAnsi" w:eastAsia="Times New Roman" w:hAnsiTheme="minorHAnsi" w:cstheme="minorHAnsi"/>
        </w:rPr>
        <w:t>required documentation</w:t>
      </w:r>
      <w:r w:rsidRPr="00AE5FEF">
        <w:rPr>
          <w:rFonts w:asciiTheme="minorHAnsi" w:eastAsia="Times New Roman" w:hAnsiTheme="minorHAnsi" w:cstheme="minorHAnsi"/>
        </w:rPr>
        <w:t xml:space="preserve"> to the Ontario Securities Commission (the “</w:t>
      </w:r>
      <w:r w:rsidRPr="00A31C12">
        <w:rPr>
          <w:rFonts w:asciiTheme="minorHAnsi" w:eastAsia="Times New Roman" w:hAnsiTheme="minorHAnsi" w:cstheme="minorHAnsi"/>
        </w:rPr>
        <w:t>OSC</w:t>
      </w:r>
      <w:r w:rsidRPr="00AE5FEF">
        <w:rPr>
          <w:rFonts w:asciiTheme="minorHAnsi" w:eastAsia="Times New Roman" w:hAnsiTheme="minorHAnsi" w:cstheme="minorHAnsi"/>
        </w:rPr>
        <w:t xml:space="preserve">”) for </w:t>
      </w:r>
      <w:r w:rsidR="00A72569">
        <w:rPr>
          <w:rFonts w:asciiTheme="minorHAnsi" w:eastAsia="Times New Roman" w:hAnsiTheme="minorHAnsi" w:cstheme="minorHAnsi"/>
        </w:rPr>
        <w:t>its review and</w:t>
      </w:r>
      <w:r w:rsidRPr="00AE5FEF">
        <w:rPr>
          <w:rFonts w:asciiTheme="minorHAnsi" w:eastAsia="Times New Roman" w:hAnsiTheme="minorHAnsi" w:cstheme="minorHAnsi"/>
        </w:rPr>
        <w:t xml:space="preserve"> revocation of the failure to file cease trade order that </w:t>
      </w:r>
      <w:r w:rsidR="00A72569">
        <w:rPr>
          <w:rFonts w:asciiTheme="minorHAnsi" w:eastAsia="Times New Roman" w:hAnsiTheme="minorHAnsi" w:cstheme="minorHAnsi"/>
        </w:rPr>
        <w:t>was previously</w:t>
      </w:r>
      <w:r w:rsidRPr="00AE5FEF">
        <w:rPr>
          <w:rFonts w:asciiTheme="minorHAnsi" w:eastAsia="Times New Roman" w:hAnsiTheme="minorHAnsi" w:cstheme="minorHAnsi"/>
        </w:rPr>
        <w:t xml:space="preserve"> issued against the Company on August 26, 2022.</w:t>
      </w:r>
    </w:p>
    <w:p w14:paraId="4047393E" w14:textId="77777777" w:rsidR="00600EE7" w:rsidRPr="005317E4" w:rsidRDefault="00600EE7" w:rsidP="005317E4">
      <w:pPr>
        <w:jc w:val="both"/>
        <w:rPr>
          <w:rFonts w:asciiTheme="minorHAnsi" w:hAnsiTheme="minorHAnsi" w:cstheme="minorHAnsi"/>
        </w:rPr>
      </w:pPr>
    </w:p>
    <w:p w14:paraId="317991B1" w14:textId="2398903D" w:rsidR="00C903C6" w:rsidRPr="00C903C6" w:rsidRDefault="00155121" w:rsidP="005317E4">
      <w:pPr>
        <w:jc w:val="both"/>
        <w:rPr>
          <w:rFonts w:asciiTheme="minorHAnsi" w:hAnsiTheme="minorHAnsi" w:cstheme="minorHAnsi"/>
        </w:rPr>
      </w:pPr>
      <w:r>
        <w:rPr>
          <w:rFonts w:asciiTheme="minorHAnsi" w:hAnsiTheme="minorHAnsi" w:cstheme="minorHAnsi"/>
        </w:rPr>
        <w:t xml:space="preserve">The reporting of the first two fiscal quarters </w:t>
      </w:r>
      <w:r w:rsidR="003F2BF1">
        <w:rPr>
          <w:rFonts w:asciiTheme="minorHAnsi" w:hAnsiTheme="minorHAnsi" w:cstheme="minorHAnsi"/>
        </w:rPr>
        <w:t xml:space="preserve">of the current fiscal year </w:t>
      </w:r>
      <w:r>
        <w:rPr>
          <w:rFonts w:asciiTheme="minorHAnsi" w:hAnsiTheme="minorHAnsi" w:cstheme="minorHAnsi"/>
        </w:rPr>
        <w:t xml:space="preserve">was </w:t>
      </w:r>
      <w:r w:rsidR="00C56A2E">
        <w:rPr>
          <w:rFonts w:asciiTheme="minorHAnsi" w:hAnsiTheme="minorHAnsi" w:cstheme="minorHAnsi"/>
        </w:rPr>
        <w:t xml:space="preserve">necessarily delayed </w:t>
      </w:r>
      <w:r>
        <w:rPr>
          <w:rFonts w:asciiTheme="minorHAnsi" w:hAnsiTheme="minorHAnsi" w:cstheme="minorHAnsi"/>
        </w:rPr>
        <w:t xml:space="preserve">until the audited financial statements for the </w:t>
      </w:r>
      <w:r w:rsidR="00C56A2E">
        <w:rPr>
          <w:rFonts w:asciiTheme="minorHAnsi" w:hAnsiTheme="minorHAnsi" w:cstheme="minorHAnsi"/>
        </w:rPr>
        <w:t xml:space="preserve">fiscal </w:t>
      </w:r>
      <w:r>
        <w:rPr>
          <w:rFonts w:asciiTheme="minorHAnsi" w:hAnsiTheme="minorHAnsi" w:cstheme="minorHAnsi"/>
        </w:rPr>
        <w:t xml:space="preserve">year ended February 28, 2022 were </w:t>
      </w:r>
      <w:r w:rsidR="00C56A2E">
        <w:rPr>
          <w:rFonts w:asciiTheme="minorHAnsi" w:hAnsiTheme="minorHAnsi" w:cstheme="minorHAnsi"/>
        </w:rPr>
        <w:t>filed on January 27, 2023.</w:t>
      </w:r>
    </w:p>
    <w:p w14:paraId="15E1099E" w14:textId="77777777" w:rsidR="00C903C6" w:rsidRDefault="00C903C6" w:rsidP="005317E4">
      <w:pPr>
        <w:jc w:val="both"/>
        <w:rPr>
          <w:rFonts w:asciiTheme="minorHAnsi" w:hAnsiTheme="minorHAnsi" w:cstheme="minorHAnsi"/>
        </w:rPr>
      </w:pPr>
    </w:p>
    <w:p w14:paraId="22A9AD53" w14:textId="2EA15726" w:rsidR="007771D2" w:rsidRPr="00E73B3D" w:rsidRDefault="007771D2" w:rsidP="005317E4">
      <w:pPr>
        <w:jc w:val="both"/>
        <w:rPr>
          <w:rFonts w:asciiTheme="minorHAnsi" w:hAnsiTheme="minorHAnsi" w:cstheme="minorHAnsi"/>
          <w:b/>
          <w:bCs/>
        </w:rPr>
      </w:pPr>
      <w:r w:rsidRPr="00E73B3D">
        <w:rPr>
          <w:rFonts w:asciiTheme="minorHAnsi" w:hAnsiTheme="minorHAnsi" w:cstheme="minorHAnsi"/>
          <w:b/>
          <w:bCs/>
        </w:rPr>
        <w:t xml:space="preserve">2022 </w:t>
      </w:r>
      <w:r w:rsidR="00155121">
        <w:rPr>
          <w:rFonts w:asciiTheme="minorHAnsi" w:hAnsiTheme="minorHAnsi" w:cstheme="minorHAnsi"/>
          <w:b/>
          <w:bCs/>
        </w:rPr>
        <w:t xml:space="preserve">Quarterly </w:t>
      </w:r>
      <w:r w:rsidRPr="00E73B3D">
        <w:rPr>
          <w:rFonts w:asciiTheme="minorHAnsi" w:hAnsiTheme="minorHAnsi" w:cstheme="minorHAnsi"/>
          <w:b/>
          <w:bCs/>
        </w:rPr>
        <w:t xml:space="preserve">Financial Information: </w:t>
      </w:r>
    </w:p>
    <w:tbl>
      <w:tblPr>
        <w:tblW w:w="9067" w:type="dxa"/>
        <w:tblLook w:val="04A0" w:firstRow="1" w:lastRow="0" w:firstColumn="1" w:lastColumn="0" w:noHBand="0" w:noVBand="1"/>
      </w:tblPr>
      <w:tblGrid>
        <w:gridCol w:w="2552"/>
        <w:gridCol w:w="1276"/>
        <w:gridCol w:w="1842"/>
        <w:gridCol w:w="1701"/>
        <w:gridCol w:w="1696"/>
      </w:tblGrid>
      <w:tr w:rsidR="00872E97" w:rsidRPr="00E73B3D" w14:paraId="5F4D0108" w14:textId="77777777" w:rsidTr="00872E97">
        <w:trPr>
          <w:trHeight w:val="282"/>
        </w:trPr>
        <w:tc>
          <w:tcPr>
            <w:tcW w:w="2552" w:type="dxa"/>
            <w:tcBorders>
              <w:top w:val="nil"/>
              <w:left w:val="nil"/>
              <w:bottom w:val="nil"/>
              <w:right w:val="nil"/>
            </w:tcBorders>
            <w:shd w:val="clear" w:color="auto" w:fill="auto"/>
            <w:noWrap/>
            <w:vAlign w:val="bottom"/>
            <w:hideMark/>
          </w:tcPr>
          <w:p w14:paraId="0DD8F866" w14:textId="77777777" w:rsidR="00872E97" w:rsidRPr="00E73B3D" w:rsidRDefault="00872E97" w:rsidP="00E73B3D">
            <w:pPr>
              <w:rPr>
                <w:rFonts w:eastAsia="Times New Roman" w:cs="Times New Roman"/>
                <w:lang w:eastAsia="en-CA"/>
              </w:rPr>
            </w:pPr>
          </w:p>
        </w:tc>
        <w:tc>
          <w:tcPr>
            <w:tcW w:w="1276" w:type="dxa"/>
            <w:tcBorders>
              <w:top w:val="nil"/>
              <w:left w:val="nil"/>
              <w:bottom w:val="single" w:sz="4" w:space="0" w:color="auto"/>
              <w:right w:val="nil"/>
            </w:tcBorders>
          </w:tcPr>
          <w:p w14:paraId="7F60C305" w14:textId="77777777" w:rsidR="00872E97" w:rsidRDefault="00872E97" w:rsidP="00E73B3D">
            <w:pPr>
              <w:jc w:val="center"/>
              <w:rPr>
                <w:rFonts w:ascii="Calibri" w:eastAsia="Times New Roman" w:hAnsi="Calibri" w:cs="Calibri"/>
                <w:b/>
                <w:bCs/>
                <w:color w:val="000000"/>
                <w:sz w:val="22"/>
                <w:szCs w:val="22"/>
                <w:lang w:eastAsia="en-CA"/>
              </w:rPr>
            </w:pPr>
          </w:p>
        </w:tc>
        <w:tc>
          <w:tcPr>
            <w:tcW w:w="3543" w:type="dxa"/>
            <w:gridSpan w:val="2"/>
            <w:tcBorders>
              <w:top w:val="nil"/>
              <w:left w:val="nil"/>
              <w:bottom w:val="single" w:sz="4" w:space="0" w:color="auto"/>
              <w:right w:val="nil"/>
            </w:tcBorders>
            <w:shd w:val="clear" w:color="auto" w:fill="auto"/>
            <w:noWrap/>
            <w:vAlign w:val="bottom"/>
            <w:hideMark/>
          </w:tcPr>
          <w:p w14:paraId="57BE1654" w14:textId="5CBAA535" w:rsidR="00872E97" w:rsidRPr="00E73B3D" w:rsidRDefault="00872E97" w:rsidP="00E73B3D">
            <w:pPr>
              <w:jc w:val="center"/>
              <w:rPr>
                <w:rFonts w:ascii="Calibri" w:eastAsia="Times New Roman" w:hAnsi="Calibri" w:cs="Calibri"/>
                <w:b/>
                <w:bCs/>
                <w:color w:val="000000"/>
                <w:sz w:val="22"/>
                <w:szCs w:val="22"/>
                <w:lang w:eastAsia="en-CA"/>
              </w:rPr>
            </w:pPr>
            <w:r>
              <w:rPr>
                <w:rFonts w:ascii="Calibri" w:eastAsia="Times New Roman" w:hAnsi="Calibri" w:cs="Calibri"/>
                <w:b/>
                <w:bCs/>
                <w:color w:val="000000"/>
                <w:sz w:val="22"/>
                <w:szCs w:val="22"/>
                <w:lang w:eastAsia="en-CA"/>
              </w:rPr>
              <w:t xml:space="preserve">Quarter ended </w:t>
            </w:r>
            <w:r w:rsidRPr="00E73B3D">
              <w:rPr>
                <w:rFonts w:ascii="Calibri" w:eastAsia="Times New Roman" w:hAnsi="Calibri" w:cs="Calibri"/>
                <w:b/>
                <w:bCs/>
                <w:color w:val="000000"/>
                <w:sz w:val="22"/>
                <w:szCs w:val="22"/>
                <w:lang w:eastAsia="en-CA"/>
              </w:rPr>
              <w:t>:</w:t>
            </w:r>
          </w:p>
        </w:tc>
        <w:tc>
          <w:tcPr>
            <w:tcW w:w="1696" w:type="dxa"/>
            <w:tcBorders>
              <w:top w:val="nil"/>
              <w:left w:val="nil"/>
              <w:bottom w:val="nil"/>
              <w:right w:val="nil"/>
            </w:tcBorders>
            <w:shd w:val="clear" w:color="auto" w:fill="auto"/>
            <w:noWrap/>
            <w:vAlign w:val="bottom"/>
            <w:hideMark/>
          </w:tcPr>
          <w:p w14:paraId="326B73FA" w14:textId="77777777" w:rsidR="00872E97" w:rsidRPr="00E73B3D" w:rsidRDefault="00872E97" w:rsidP="00E73B3D">
            <w:pPr>
              <w:jc w:val="center"/>
              <w:rPr>
                <w:rFonts w:ascii="Calibri" w:eastAsia="Times New Roman" w:hAnsi="Calibri" w:cs="Calibri"/>
                <w:b/>
                <w:bCs/>
                <w:color w:val="000000"/>
                <w:sz w:val="20"/>
                <w:szCs w:val="20"/>
                <w:lang w:eastAsia="en-CA"/>
              </w:rPr>
            </w:pPr>
          </w:p>
        </w:tc>
      </w:tr>
      <w:tr w:rsidR="00872E97" w:rsidRPr="00E73B3D" w14:paraId="4A5BCA88" w14:textId="77777777" w:rsidTr="00872E97">
        <w:trPr>
          <w:trHeight w:val="357"/>
        </w:trPr>
        <w:tc>
          <w:tcPr>
            <w:tcW w:w="2552" w:type="dxa"/>
            <w:tcBorders>
              <w:top w:val="nil"/>
              <w:left w:val="nil"/>
              <w:bottom w:val="nil"/>
              <w:right w:val="nil"/>
            </w:tcBorders>
            <w:shd w:val="clear" w:color="auto" w:fill="auto"/>
            <w:noWrap/>
            <w:vAlign w:val="bottom"/>
            <w:hideMark/>
          </w:tcPr>
          <w:p w14:paraId="282D6720" w14:textId="77777777" w:rsidR="00872E97" w:rsidRPr="00E73B3D" w:rsidRDefault="00872E97" w:rsidP="00E73B3D">
            <w:pPr>
              <w:rPr>
                <w:rFonts w:eastAsia="Times New Roman" w:cs="Times New Roman"/>
                <w:sz w:val="20"/>
                <w:szCs w:val="20"/>
                <w:lang w:eastAsia="en-CA"/>
              </w:rPr>
            </w:pPr>
          </w:p>
        </w:tc>
        <w:tc>
          <w:tcPr>
            <w:tcW w:w="1276" w:type="dxa"/>
            <w:tcBorders>
              <w:top w:val="single" w:sz="4" w:space="0" w:color="auto"/>
              <w:left w:val="single" w:sz="4" w:space="0" w:color="auto"/>
              <w:bottom w:val="single" w:sz="4" w:space="0" w:color="auto"/>
              <w:right w:val="single" w:sz="4" w:space="0" w:color="auto"/>
            </w:tcBorders>
          </w:tcPr>
          <w:p w14:paraId="69FDC6AB" w14:textId="77777777" w:rsidR="00872E97" w:rsidRDefault="00872E97" w:rsidP="00155121">
            <w:pPr>
              <w:jc w:val="right"/>
              <w:rPr>
                <w:rFonts w:ascii="Calibri" w:eastAsia="Times New Roman" w:hAnsi="Calibri" w:cs="Calibri"/>
                <w:b/>
                <w:bCs/>
                <w:color w:val="000000"/>
                <w:sz w:val="22"/>
                <w:szCs w:val="22"/>
                <w:lang w:eastAsia="en-CA"/>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D1B8858" w14:textId="3E269A64" w:rsidR="00872E97" w:rsidRDefault="00872E97" w:rsidP="00155121">
            <w:pPr>
              <w:jc w:val="right"/>
              <w:rPr>
                <w:rFonts w:ascii="Calibri" w:eastAsia="Times New Roman" w:hAnsi="Calibri" w:cs="Calibri"/>
                <w:b/>
                <w:bCs/>
                <w:color w:val="000000"/>
                <w:sz w:val="22"/>
                <w:szCs w:val="22"/>
                <w:lang w:eastAsia="en-CA"/>
              </w:rPr>
            </w:pPr>
            <w:r>
              <w:rPr>
                <w:rFonts w:ascii="Calibri" w:eastAsia="Times New Roman" w:hAnsi="Calibri" w:cs="Calibri"/>
                <w:b/>
                <w:bCs/>
                <w:color w:val="000000"/>
                <w:sz w:val="22"/>
                <w:szCs w:val="22"/>
                <w:lang w:eastAsia="en-CA"/>
              </w:rPr>
              <w:t>May 31</w:t>
            </w:r>
          </w:p>
          <w:p w14:paraId="70D9FA95" w14:textId="102DA462" w:rsidR="00872E97" w:rsidRPr="00E73B3D" w:rsidRDefault="00872E97" w:rsidP="00155121">
            <w:pPr>
              <w:jc w:val="right"/>
              <w:rPr>
                <w:rFonts w:ascii="Calibri" w:eastAsia="Times New Roman" w:hAnsi="Calibri" w:cs="Calibri"/>
                <w:b/>
                <w:bCs/>
                <w:color w:val="000000"/>
                <w:sz w:val="22"/>
                <w:szCs w:val="22"/>
                <w:lang w:eastAsia="en-CA"/>
              </w:rPr>
            </w:pPr>
            <w:r w:rsidRPr="00E73B3D">
              <w:rPr>
                <w:rFonts w:ascii="Calibri" w:eastAsia="Times New Roman" w:hAnsi="Calibri" w:cs="Calibri"/>
                <w:b/>
                <w:bCs/>
                <w:color w:val="000000"/>
                <w:sz w:val="22"/>
                <w:szCs w:val="22"/>
                <w:lang w:eastAsia="en-CA"/>
              </w:rPr>
              <w:t xml:space="preserve"> 2022</w:t>
            </w:r>
            <w:r>
              <w:rPr>
                <w:rFonts w:ascii="Calibri" w:eastAsia="Times New Roman" w:hAnsi="Calibri" w:cs="Calibri"/>
                <w:b/>
                <w:bCs/>
                <w:color w:val="000000"/>
                <w:sz w:val="22"/>
                <w:szCs w:val="22"/>
                <w:lang w:eastAsia="en-CA"/>
              </w:rPr>
              <w:t xml:space="preserve"> and 2021</w:t>
            </w:r>
          </w:p>
        </w:tc>
        <w:tc>
          <w:tcPr>
            <w:tcW w:w="1701" w:type="dxa"/>
            <w:tcBorders>
              <w:top w:val="nil"/>
              <w:left w:val="nil"/>
              <w:bottom w:val="single" w:sz="4" w:space="0" w:color="auto"/>
              <w:right w:val="single" w:sz="4" w:space="0" w:color="auto"/>
            </w:tcBorders>
            <w:shd w:val="clear" w:color="auto" w:fill="auto"/>
            <w:noWrap/>
            <w:vAlign w:val="bottom"/>
            <w:hideMark/>
          </w:tcPr>
          <w:p w14:paraId="31803AFC" w14:textId="77777777" w:rsidR="00872E97" w:rsidRDefault="00872E97" w:rsidP="00155121">
            <w:pPr>
              <w:jc w:val="right"/>
              <w:rPr>
                <w:rFonts w:ascii="Calibri" w:eastAsia="Times New Roman" w:hAnsi="Calibri" w:cs="Calibri"/>
                <w:b/>
                <w:bCs/>
                <w:color w:val="000000"/>
                <w:sz w:val="22"/>
                <w:szCs w:val="22"/>
                <w:lang w:eastAsia="en-CA"/>
              </w:rPr>
            </w:pPr>
            <w:r>
              <w:rPr>
                <w:rFonts w:ascii="Calibri" w:eastAsia="Times New Roman" w:hAnsi="Calibri" w:cs="Calibri"/>
                <w:b/>
                <w:bCs/>
                <w:color w:val="000000"/>
                <w:sz w:val="22"/>
                <w:szCs w:val="22"/>
                <w:lang w:eastAsia="en-CA"/>
              </w:rPr>
              <w:t>August 31</w:t>
            </w:r>
          </w:p>
          <w:p w14:paraId="756F1CAA" w14:textId="0D5DA703" w:rsidR="00872E97" w:rsidRPr="00E73B3D" w:rsidRDefault="00872E97" w:rsidP="00155121">
            <w:pPr>
              <w:jc w:val="right"/>
              <w:rPr>
                <w:rFonts w:ascii="Calibri" w:eastAsia="Times New Roman" w:hAnsi="Calibri" w:cs="Calibri"/>
                <w:b/>
                <w:bCs/>
                <w:color w:val="000000"/>
                <w:sz w:val="22"/>
                <w:szCs w:val="22"/>
                <w:lang w:eastAsia="en-CA"/>
              </w:rPr>
            </w:pPr>
            <w:r>
              <w:rPr>
                <w:rFonts w:ascii="Calibri" w:eastAsia="Times New Roman" w:hAnsi="Calibri" w:cs="Calibri"/>
                <w:b/>
                <w:bCs/>
                <w:color w:val="000000"/>
                <w:sz w:val="22"/>
                <w:szCs w:val="22"/>
                <w:lang w:eastAsia="en-CA"/>
              </w:rPr>
              <w:t xml:space="preserve"> 2022 and 2021</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42AB8D62" w14:textId="385ED314" w:rsidR="00872E97" w:rsidRPr="00E73B3D" w:rsidRDefault="00872E97" w:rsidP="00155121">
            <w:pPr>
              <w:jc w:val="right"/>
              <w:rPr>
                <w:rFonts w:ascii="Calibri" w:eastAsia="Times New Roman" w:hAnsi="Calibri" w:cs="Calibri"/>
                <w:b/>
                <w:bCs/>
                <w:color w:val="000000"/>
                <w:sz w:val="22"/>
                <w:szCs w:val="22"/>
                <w:lang w:eastAsia="en-CA"/>
              </w:rPr>
            </w:pPr>
            <w:r>
              <w:rPr>
                <w:rFonts w:ascii="Calibri" w:eastAsia="Times New Roman" w:hAnsi="Calibri" w:cs="Calibri"/>
                <w:b/>
                <w:bCs/>
                <w:color w:val="000000"/>
                <w:sz w:val="22"/>
                <w:szCs w:val="22"/>
                <w:lang w:eastAsia="en-CA"/>
              </w:rPr>
              <w:t>November 30 2022 and 2021</w:t>
            </w:r>
          </w:p>
        </w:tc>
      </w:tr>
      <w:tr w:rsidR="00872E97" w:rsidRPr="00E73B3D" w14:paraId="7C0C2D96" w14:textId="77777777" w:rsidTr="00656A6D">
        <w:trPr>
          <w:trHeight w:val="357"/>
        </w:trPr>
        <w:tc>
          <w:tcPr>
            <w:tcW w:w="2552" w:type="dxa"/>
            <w:tcBorders>
              <w:top w:val="nil"/>
              <w:left w:val="nil"/>
              <w:bottom w:val="nil"/>
              <w:right w:val="nil"/>
            </w:tcBorders>
            <w:shd w:val="clear" w:color="auto" w:fill="auto"/>
            <w:noWrap/>
            <w:vAlign w:val="bottom"/>
            <w:hideMark/>
          </w:tcPr>
          <w:p w14:paraId="3E75ACC1" w14:textId="77777777" w:rsidR="00872E97" w:rsidRPr="00E73B3D" w:rsidRDefault="00872E97" w:rsidP="00E73B3D">
            <w:pPr>
              <w:jc w:val="right"/>
              <w:rPr>
                <w:rFonts w:ascii="Calibri" w:eastAsia="Times New Roman" w:hAnsi="Calibri" w:cs="Calibri"/>
                <w:b/>
                <w:bCs/>
                <w:color w:val="000000"/>
                <w:sz w:val="20"/>
                <w:szCs w:val="20"/>
                <w:lang w:eastAsia="en-CA"/>
              </w:rPr>
            </w:pPr>
          </w:p>
        </w:tc>
        <w:tc>
          <w:tcPr>
            <w:tcW w:w="1276" w:type="dxa"/>
            <w:tcBorders>
              <w:top w:val="single" w:sz="4" w:space="0" w:color="auto"/>
              <w:left w:val="single" w:sz="4" w:space="0" w:color="auto"/>
              <w:bottom w:val="single" w:sz="4" w:space="0" w:color="auto"/>
              <w:right w:val="single" w:sz="4" w:space="0" w:color="auto"/>
            </w:tcBorders>
            <w:vAlign w:val="bottom"/>
          </w:tcPr>
          <w:p w14:paraId="7C732FD2" w14:textId="77777777" w:rsidR="00872E97" w:rsidRPr="00E73B3D" w:rsidRDefault="00872E97" w:rsidP="00656A6D">
            <w:pPr>
              <w:jc w:val="center"/>
              <w:rPr>
                <w:rFonts w:ascii="Calibri" w:eastAsia="Times New Roman" w:hAnsi="Calibri" w:cs="Calibri"/>
                <w:b/>
                <w:bCs/>
                <w:color w:val="000000"/>
                <w:sz w:val="22"/>
                <w:szCs w:val="22"/>
                <w:lang w:eastAsia="en-CA"/>
              </w:rPr>
            </w:pP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37150CA" w14:textId="3C1532BE" w:rsidR="00872E97" w:rsidRPr="00E73B3D" w:rsidRDefault="00872E97" w:rsidP="00656A6D">
            <w:pPr>
              <w:jc w:val="right"/>
              <w:rPr>
                <w:rFonts w:ascii="Calibri" w:eastAsia="Times New Roman" w:hAnsi="Calibri" w:cs="Calibri"/>
                <w:b/>
                <w:bCs/>
                <w:color w:val="000000"/>
                <w:sz w:val="22"/>
                <w:szCs w:val="22"/>
                <w:lang w:eastAsia="en-CA"/>
              </w:rPr>
            </w:pPr>
            <w:r>
              <w:rPr>
                <w:rFonts w:ascii="Calibri" w:eastAsia="Times New Roman" w:hAnsi="Calibri" w:cs="Calibri"/>
                <w:b/>
                <w:bCs/>
                <w:color w:val="000000"/>
                <w:sz w:val="22"/>
                <w:szCs w:val="22"/>
                <w:lang w:eastAsia="en-CA"/>
              </w:rPr>
              <w:t>restated</w:t>
            </w:r>
          </w:p>
        </w:tc>
        <w:tc>
          <w:tcPr>
            <w:tcW w:w="1701" w:type="dxa"/>
            <w:tcBorders>
              <w:top w:val="nil"/>
              <w:left w:val="nil"/>
              <w:bottom w:val="single" w:sz="4" w:space="0" w:color="auto"/>
              <w:right w:val="single" w:sz="4" w:space="0" w:color="auto"/>
            </w:tcBorders>
            <w:shd w:val="clear" w:color="auto" w:fill="auto"/>
            <w:noWrap/>
            <w:vAlign w:val="bottom"/>
            <w:hideMark/>
          </w:tcPr>
          <w:p w14:paraId="6D3525B4" w14:textId="77777777" w:rsidR="00872E97" w:rsidRPr="00E73B3D" w:rsidRDefault="00872E97" w:rsidP="00656A6D">
            <w:pPr>
              <w:jc w:val="right"/>
              <w:rPr>
                <w:rFonts w:ascii="Calibri" w:eastAsia="Times New Roman" w:hAnsi="Calibri" w:cs="Calibri"/>
                <w:b/>
                <w:bCs/>
                <w:color w:val="000000"/>
                <w:sz w:val="22"/>
                <w:szCs w:val="22"/>
                <w:lang w:eastAsia="en-CA"/>
              </w:rPr>
            </w:pPr>
            <w:r w:rsidRPr="00E73B3D">
              <w:rPr>
                <w:rFonts w:ascii="Calibri" w:eastAsia="Times New Roman" w:hAnsi="Calibri" w:cs="Calibri"/>
                <w:b/>
                <w:bCs/>
                <w:color w:val="000000"/>
                <w:sz w:val="22"/>
                <w:szCs w:val="22"/>
                <w:lang w:eastAsia="en-CA"/>
              </w:rPr>
              <w:t>restated</w:t>
            </w:r>
          </w:p>
        </w:tc>
        <w:tc>
          <w:tcPr>
            <w:tcW w:w="1696" w:type="dxa"/>
            <w:tcBorders>
              <w:top w:val="nil"/>
              <w:left w:val="nil"/>
              <w:bottom w:val="single" w:sz="4" w:space="0" w:color="auto"/>
              <w:right w:val="single" w:sz="4" w:space="0" w:color="auto"/>
            </w:tcBorders>
            <w:shd w:val="clear" w:color="auto" w:fill="auto"/>
            <w:noWrap/>
            <w:vAlign w:val="bottom"/>
            <w:hideMark/>
          </w:tcPr>
          <w:p w14:paraId="2AF45FCE" w14:textId="144867BC" w:rsidR="00872E97" w:rsidRPr="00E73B3D" w:rsidRDefault="00872E97" w:rsidP="00656A6D">
            <w:pPr>
              <w:jc w:val="right"/>
              <w:rPr>
                <w:rFonts w:ascii="Calibri" w:eastAsia="Times New Roman" w:hAnsi="Calibri" w:cs="Calibri"/>
                <w:b/>
                <w:bCs/>
                <w:color w:val="000000"/>
                <w:sz w:val="22"/>
                <w:szCs w:val="22"/>
                <w:lang w:eastAsia="en-CA"/>
              </w:rPr>
            </w:pPr>
          </w:p>
        </w:tc>
      </w:tr>
      <w:tr w:rsidR="00656A6D" w:rsidRPr="00E73B3D" w14:paraId="236DAFB6" w14:textId="77777777" w:rsidTr="00656A6D">
        <w:trPr>
          <w:trHeight w:val="357"/>
        </w:trPr>
        <w:tc>
          <w:tcPr>
            <w:tcW w:w="2552" w:type="dxa"/>
            <w:tcBorders>
              <w:top w:val="nil"/>
              <w:left w:val="nil"/>
              <w:bottom w:val="nil"/>
              <w:right w:val="nil"/>
            </w:tcBorders>
            <w:shd w:val="clear" w:color="auto" w:fill="auto"/>
            <w:noWrap/>
            <w:vAlign w:val="bottom"/>
          </w:tcPr>
          <w:p w14:paraId="725029BB" w14:textId="77777777" w:rsidR="00656A6D" w:rsidRPr="00E73B3D" w:rsidRDefault="00656A6D" w:rsidP="00E73B3D">
            <w:pPr>
              <w:jc w:val="right"/>
              <w:rPr>
                <w:rFonts w:ascii="Calibri" w:eastAsia="Times New Roman" w:hAnsi="Calibri" w:cs="Calibri"/>
                <w:b/>
                <w:bCs/>
                <w:color w:val="000000"/>
                <w:sz w:val="20"/>
                <w:szCs w:val="20"/>
                <w:lang w:eastAsia="en-CA"/>
              </w:rPr>
            </w:pPr>
          </w:p>
        </w:tc>
        <w:tc>
          <w:tcPr>
            <w:tcW w:w="1276" w:type="dxa"/>
            <w:tcBorders>
              <w:top w:val="single" w:sz="4" w:space="0" w:color="auto"/>
              <w:left w:val="single" w:sz="4" w:space="0" w:color="auto"/>
              <w:bottom w:val="single" w:sz="4" w:space="0" w:color="auto"/>
              <w:right w:val="single" w:sz="4" w:space="0" w:color="auto"/>
            </w:tcBorders>
            <w:vAlign w:val="bottom"/>
          </w:tcPr>
          <w:p w14:paraId="085DEE70" w14:textId="77777777" w:rsidR="00656A6D" w:rsidRPr="00E73B3D" w:rsidRDefault="00656A6D" w:rsidP="00656A6D">
            <w:pPr>
              <w:jc w:val="center"/>
              <w:rPr>
                <w:rFonts w:ascii="Calibri" w:eastAsia="Times New Roman" w:hAnsi="Calibri" w:cs="Calibri"/>
                <w:b/>
                <w:bCs/>
                <w:color w:val="000000"/>
                <w:sz w:val="22"/>
                <w:szCs w:val="22"/>
                <w:lang w:eastAsia="en-CA"/>
              </w:rPr>
            </w:pP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1690E9C6" w14:textId="41FAAFA9" w:rsidR="00656A6D" w:rsidRDefault="00656A6D" w:rsidP="00656A6D">
            <w:pPr>
              <w:jc w:val="right"/>
              <w:rPr>
                <w:rFonts w:ascii="Calibri" w:eastAsia="Times New Roman" w:hAnsi="Calibri" w:cs="Calibri"/>
                <w:b/>
                <w:bCs/>
                <w:color w:val="000000"/>
                <w:sz w:val="22"/>
                <w:szCs w:val="22"/>
                <w:lang w:eastAsia="en-CA"/>
              </w:rPr>
            </w:pPr>
            <w:r>
              <w:rPr>
                <w:rFonts w:ascii="Calibri" w:eastAsia="Times New Roman" w:hAnsi="Calibri" w:cs="Calibri"/>
                <w:b/>
                <w:bCs/>
                <w:color w:val="000000"/>
                <w:sz w:val="22"/>
                <w:szCs w:val="22"/>
                <w:lang w:eastAsia="en-CA"/>
              </w:rPr>
              <w:t>$</w:t>
            </w:r>
          </w:p>
        </w:tc>
        <w:tc>
          <w:tcPr>
            <w:tcW w:w="1701" w:type="dxa"/>
            <w:tcBorders>
              <w:top w:val="nil"/>
              <w:left w:val="nil"/>
              <w:bottom w:val="single" w:sz="4" w:space="0" w:color="auto"/>
              <w:right w:val="single" w:sz="4" w:space="0" w:color="auto"/>
            </w:tcBorders>
            <w:shd w:val="clear" w:color="auto" w:fill="auto"/>
            <w:noWrap/>
            <w:vAlign w:val="bottom"/>
          </w:tcPr>
          <w:p w14:paraId="5065156A" w14:textId="4931B85E" w:rsidR="00656A6D" w:rsidRPr="00E73B3D" w:rsidRDefault="00656A6D" w:rsidP="00656A6D">
            <w:pPr>
              <w:jc w:val="right"/>
              <w:rPr>
                <w:rFonts w:ascii="Calibri" w:eastAsia="Times New Roman" w:hAnsi="Calibri" w:cs="Calibri"/>
                <w:b/>
                <w:bCs/>
                <w:color w:val="000000"/>
                <w:sz w:val="22"/>
                <w:szCs w:val="22"/>
                <w:lang w:eastAsia="en-CA"/>
              </w:rPr>
            </w:pPr>
            <w:r>
              <w:rPr>
                <w:rFonts w:ascii="Calibri" w:eastAsia="Times New Roman" w:hAnsi="Calibri" w:cs="Calibri"/>
                <w:b/>
                <w:bCs/>
                <w:color w:val="000000"/>
                <w:sz w:val="22"/>
                <w:szCs w:val="22"/>
                <w:lang w:eastAsia="en-CA"/>
              </w:rPr>
              <w:t>$</w:t>
            </w:r>
          </w:p>
        </w:tc>
        <w:tc>
          <w:tcPr>
            <w:tcW w:w="1696" w:type="dxa"/>
            <w:tcBorders>
              <w:top w:val="nil"/>
              <w:left w:val="nil"/>
              <w:bottom w:val="single" w:sz="4" w:space="0" w:color="auto"/>
              <w:right w:val="single" w:sz="4" w:space="0" w:color="auto"/>
            </w:tcBorders>
            <w:shd w:val="clear" w:color="auto" w:fill="auto"/>
            <w:noWrap/>
            <w:vAlign w:val="bottom"/>
          </w:tcPr>
          <w:p w14:paraId="50F35E18" w14:textId="137ABD0D" w:rsidR="00656A6D" w:rsidRPr="00E73B3D" w:rsidRDefault="00656A6D" w:rsidP="00656A6D">
            <w:pPr>
              <w:jc w:val="right"/>
              <w:rPr>
                <w:rFonts w:ascii="Calibri" w:eastAsia="Times New Roman" w:hAnsi="Calibri" w:cs="Calibri"/>
                <w:b/>
                <w:bCs/>
                <w:color w:val="000000"/>
                <w:sz w:val="22"/>
                <w:szCs w:val="22"/>
                <w:lang w:eastAsia="en-CA"/>
              </w:rPr>
            </w:pPr>
            <w:r>
              <w:rPr>
                <w:rFonts w:ascii="Calibri" w:eastAsia="Times New Roman" w:hAnsi="Calibri" w:cs="Calibri"/>
                <w:b/>
                <w:bCs/>
                <w:color w:val="000000"/>
                <w:sz w:val="22"/>
                <w:szCs w:val="22"/>
                <w:lang w:eastAsia="en-CA"/>
              </w:rPr>
              <w:t>$</w:t>
            </w:r>
          </w:p>
        </w:tc>
      </w:tr>
      <w:tr w:rsidR="00872E97" w:rsidRPr="00E73B3D" w14:paraId="76DE280C" w14:textId="77777777" w:rsidTr="00872E97">
        <w:trPr>
          <w:trHeight w:val="671"/>
        </w:trPr>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7A91257F" w14:textId="77777777" w:rsidR="00872E97" w:rsidRDefault="00872E97" w:rsidP="00E73B3D">
            <w:pPr>
              <w:rPr>
                <w:rFonts w:ascii="Calibri" w:eastAsia="Times New Roman" w:hAnsi="Calibri" w:cs="Calibri"/>
                <w:b/>
                <w:bCs/>
                <w:color w:val="000000"/>
                <w:sz w:val="22"/>
                <w:szCs w:val="22"/>
                <w:lang w:eastAsia="en-CA"/>
              </w:rPr>
            </w:pPr>
            <w:r w:rsidRPr="00E73B3D">
              <w:rPr>
                <w:rFonts w:ascii="Calibri" w:eastAsia="Times New Roman" w:hAnsi="Calibri" w:cs="Calibri"/>
                <w:b/>
                <w:bCs/>
                <w:color w:val="000000"/>
                <w:sz w:val="22"/>
                <w:szCs w:val="22"/>
                <w:lang w:eastAsia="en-CA"/>
              </w:rPr>
              <w:t>Revenue</w:t>
            </w:r>
          </w:p>
          <w:p w14:paraId="7A3DC5D4" w14:textId="28D47B76" w:rsidR="00872E97" w:rsidRPr="00E73B3D" w:rsidRDefault="00872E97" w:rsidP="00E73B3D">
            <w:pPr>
              <w:rPr>
                <w:rFonts w:ascii="Calibri" w:eastAsia="Times New Roman" w:hAnsi="Calibri" w:cs="Calibri"/>
                <w:b/>
                <w:bCs/>
                <w:color w:val="000000"/>
                <w:sz w:val="22"/>
                <w:szCs w:val="22"/>
                <w:lang w:eastAsia="en-CA"/>
              </w:rPr>
            </w:pPr>
          </w:p>
        </w:tc>
        <w:tc>
          <w:tcPr>
            <w:tcW w:w="1276" w:type="dxa"/>
            <w:tcBorders>
              <w:top w:val="single" w:sz="4" w:space="0" w:color="auto"/>
              <w:left w:val="nil"/>
              <w:bottom w:val="single" w:sz="4" w:space="0" w:color="auto"/>
              <w:right w:val="single" w:sz="4" w:space="0" w:color="auto"/>
            </w:tcBorders>
          </w:tcPr>
          <w:p w14:paraId="2FA82810" w14:textId="77777777" w:rsidR="00872E97" w:rsidRDefault="00872E97"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2022</w:t>
            </w:r>
          </w:p>
          <w:p w14:paraId="604B1CCC" w14:textId="77777777" w:rsidR="00872E97" w:rsidRDefault="00872E97"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2021</w:t>
            </w:r>
          </w:p>
          <w:p w14:paraId="625D336C" w14:textId="058A63FD" w:rsidR="00872E97" w:rsidRPr="00E73B3D" w:rsidRDefault="00872E97"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 change</w:t>
            </w:r>
          </w:p>
        </w:tc>
        <w:tc>
          <w:tcPr>
            <w:tcW w:w="1842" w:type="dxa"/>
            <w:tcBorders>
              <w:top w:val="nil"/>
              <w:left w:val="single" w:sz="4" w:space="0" w:color="auto"/>
              <w:bottom w:val="single" w:sz="4" w:space="0" w:color="auto"/>
              <w:right w:val="single" w:sz="4" w:space="0" w:color="auto"/>
            </w:tcBorders>
            <w:shd w:val="clear" w:color="auto" w:fill="auto"/>
            <w:noWrap/>
          </w:tcPr>
          <w:p w14:paraId="6274C94C" w14:textId="28BE43D0" w:rsidR="00872E97" w:rsidRDefault="00EB1B4D"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 xml:space="preserve">  </w:t>
            </w:r>
            <w:r w:rsidR="00656A6D">
              <w:rPr>
                <w:rFonts w:ascii="Calibri" w:eastAsia="Times New Roman" w:hAnsi="Calibri" w:cs="Calibri"/>
                <w:color w:val="000000"/>
                <w:sz w:val="22"/>
                <w:szCs w:val="22"/>
                <w:lang w:eastAsia="en-CA"/>
              </w:rPr>
              <w:t xml:space="preserve">  </w:t>
            </w:r>
            <w:r>
              <w:rPr>
                <w:rFonts w:ascii="Calibri" w:eastAsia="Times New Roman" w:hAnsi="Calibri" w:cs="Calibri"/>
                <w:color w:val="000000"/>
                <w:sz w:val="22"/>
                <w:szCs w:val="22"/>
                <w:lang w:eastAsia="en-CA"/>
              </w:rPr>
              <w:t xml:space="preserve"> 61,766</w:t>
            </w:r>
          </w:p>
          <w:p w14:paraId="0975A2ED" w14:textId="263C52D0" w:rsidR="00872E97" w:rsidRDefault="00656A6D"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 xml:space="preserve">  </w:t>
            </w:r>
            <w:r w:rsidR="00EB1B4D">
              <w:rPr>
                <w:rFonts w:ascii="Calibri" w:eastAsia="Times New Roman" w:hAnsi="Calibri" w:cs="Calibri"/>
                <w:color w:val="000000"/>
                <w:sz w:val="22"/>
                <w:szCs w:val="22"/>
                <w:lang w:eastAsia="en-CA"/>
              </w:rPr>
              <w:t xml:space="preserve"> 823,748</w:t>
            </w:r>
          </w:p>
          <w:p w14:paraId="2EDB5D6A" w14:textId="73AE2826" w:rsidR="00872E97" w:rsidRPr="00E73B3D" w:rsidRDefault="000A3BEF"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(93%)</w:t>
            </w:r>
          </w:p>
        </w:tc>
        <w:tc>
          <w:tcPr>
            <w:tcW w:w="1701" w:type="dxa"/>
            <w:tcBorders>
              <w:top w:val="nil"/>
              <w:left w:val="nil"/>
              <w:bottom w:val="single" w:sz="4" w:space="0" w:color="auto"/>
              <w:right w:val="single" w:sz="4" w:space="0" w:color="auto"/>
            </w:tcBorders>
            <w:shd w:val="clear" w:color="auto" w:fill="auto"/>
            <w:noWrap/>
          </w:tcPr>
          <w:p w14:paraId="491756F1" w14:textId="689848E7" w:rsidR="00872E97" w:rsidRDefault="00EB1B4D"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133,554</w:t>
            </w:r>
          </w:p>
          <w:p w14:paraId="0ACA1EAA" w14:textId="78B3200B" w:rsidR="00872E97" w:rsidRDefault="00EB1B4D"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324,640</w:t>
            </w:r>
          </w:p>
          <w:p w14:paraId="309B67AD" w14:textId="72EE269B" w:rsidR="00872E97" w:rsidRPr="00E73B3D" w:rsidRDefault="000A3BEF"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(59%)</w:t>
            </w:r>
          </w:p>
        </w:tc>
        <w:tc>
          <w:tcPr>
            <w:tcW w:w="1696" w:type="dxa"/>
            <w:tcBorders>
              <w:top w:val="nil"/>
              <w:left w:val="nil"/>
              <w:bottom w:val="single" w:sz="4" w:space="0" w:color="auto"/>
              <w:right w:val="single" w:sz="4" w:space="0" w:color="auto"/>
            </w:tcBorders>
            <w:shd w:val="clear" w:color="auto" w:fill="auto"/>
            <w:noWrap/>
          </w:tcPr>
          <w:p w14:paraId="342E67A2" w14:textId="73928667" w:rsidR="00872E97" w:rsidRDefault="00872E97"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w:t>
            </w:r>
            <w:r w:rsidR="00656A6D">
              <w:rPr>
                <w:rFonts w:ascii="Calibri" w:eastAsia="Times New Roman" w:hAnsi="Calibri" w:cs="Calibri"/>
                <w:color w:val="000000"/>
                <w:sz w:val="22"/>
                <w:szCs w:val="22"/>
                <w:lang w:eastAsia="en-CA"/>
              </w:rPr>
              <w:t>305,629</w:t>
            </w:r>
          </w:p>
          <w:p w14:paraId="33A80B6C" w14:textId="69DC0100" w:rsidR="00872E97" w:rsidRDefault="00656A6D" w:rsidP="00E73B3D">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457,724</w:t>
            </w:r>
          </w:p>
          <w:p w14:paraId="54E52C37" w14:textId="2AB6DA5F" w:rsidR="00872E97" w:rsidRPr="00E73B3D" w:rsidRDefault="000A3BEF"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(33%)</w:t>
            </w:r>
          </w:p>
        </w:tc>
      </w:tr>
      <w:tr w:rsidR="00872E97" w:rsidRPr="00E73B3D" w14:paraId="26191729" w14:textId="77777777" w:rsidTr="00872E97">
        <w:trPr>
          <w:trHeight w:val="550"/>
        </w:trPr>
        <w:tc>
          <w:tcPr>
            <w:tcW w:w="2552" w:type="dxa"/>
            <w:tcBorders>
              <w:top w:val="nil"/>
              <w:left w:val="single" w:sz="4" w:space="0" w:color="auto"/>
              <w:bottom w:val="single" w:sz="4" w:space="0" w:color="auto"/>
              <w:right w:val="single" w:sz="4" w:space="0" w:color="auto"/>
            </w:tcBorders>
            <w:shd w:val="clear" w:color="auto" w:fill="auto"/>
            <w:hideMark/>
          </w:tcPr>
          <w:p w14:paraId="43B34E0B" w14:textId="77777777" w:rsidR="00872E97" w:rsidRPr="00E73B3D" w:rsidRDefault="00872E97" w:rsidP="00872E97">
            <w:pPr>
              <w:rPr>
                <w:rFonts w:ascii="Calibri" w:eastAsia="Times New Roman" w:hAnsi="Calibri" w:cs="Calibri"/>
                <w:b/>
                <w:bCs/>
                <w:color w:val="000000"/>
                <w:sz w:val="22"/>
                <w:szCs w:val="22"/>
                <w:lang w:eastAsia="en-CA"/>
              </w:rPr>
            </w:pPr>
            <w:r w:rsidRPr="00E73B3D">
              <w:rPr>
                <w:rFonts w:ascii="Calibri" w:eastAsia="Times New Roman" w:hAnsi="Calibri" w:cs="Calibri"/>
                <w:b/>
                <w:bCs/>
                <w:color w:val="000000"/>
                <w:sz w:val="22"/>
                <w:szCs w:val="22"/>
                <w:lang w:eastAsia="en-CA"/>
              </w:rPr>
              <w:t>Operating expenses</w:t>
            </w:r>
          </w:p>
        </w:tc>
        <w:tc>
          <w:tcPr>
            <w:tcW w:w="1276" w:type="dxa"/>
            <w:tcBorders>
              <w:top w:val="single" w:sz="4" w:space="0" w:color="auto"/>
              <w:left w:val="nil"/>
              <w:bottom w:val="single" w:sz="4" w:space="0" w:color="auto"/>
              <w:right w:val="single" w:sz="4" w:space="0" w:color="auto"/>
            </w:tcBorders>
          </w:tcPr>
          <w:p w14:paraId="0A2BF9AC" w14:textId="77777777" w:rsidR="00872E97"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2022</w:t>
            </w:r>
          </w:p>
          <w:p w14:paraId="5416030A" w14:textId="77777777" w:rsidR="00872E97"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2021</w:t>
            </w:r>
          </w:p>
          <w:p w14:paraId="5CF6815B" w14:textId="4F2F3281" w:rsidR="00872E97" w:rsidRPr="00E73B3D"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 change</w:t>
            </w:r>
          </w:p>
        </w:tc>
        <w:tc>
          <w:tcPr>
            <w:tcW w:w="1842" w:type="dxa"/>
            <w:tcBorders>
              <w:top w:val="nil"/>
              <w:left w:val="single" w:sz="4" w:space="0" w:color="auto"/>
              <w:bottom w:val="single" w:sz="4" w:space="0" w:color="auto"/>
              <w:right w:val="single" w:sz="4" w:space="0" w:color="auto"/>
            </w:tcBorders>
            <w:shd w:val="clear" w:color="auto" w:fill="auto"/>
            <w:noWrap/>
          </w:tcPr>
          <w:p w14:paraId="6B7F8261" w14:textId="7341BDA4" w:rsidR="00872E97" w:rsidRDefault="00EB1B4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1,039,832</w:t>
            </w:r>
          </w:p>
          <w:p w14:paraId="15B9A4B9" w14:textId="51D583E5" w:rsidR="00872E97" w:rsidRDefault="00EB1B4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851,277</w:t>
            </w:r>
          </w:p>
          <w:p w14:paraId="50C5D53C" w14:textId="6A42831A" w:rsidR="00872E97" w:rsidRPr="00E73B3D" w:rsidRDefault="000A3BEF"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22%</w:t>
            </w:r>
          </w:p>
        </w:tc>
        <w:tc>
          <w:tcPr>
            <w:tcW w:w="1701" w:type="dxa"/>
            <w:tcBorders>
              <w:top w:val="nil"/>
              <w:left w:val="nil"/>
              <w:bottom w:val="single" w:sz="4" w:space="0" w:color="auto"/>
              <w:right w:val="single" w:sz="4" w:space="0" w:color="auto"/>
            </w:tcBorders>
            <w:shd w:val="clear" w:color="auto" w:fill="auto"/>
            <w:noWrap/>
          </w:tcPr>
          <w:p w14:paraId="0DF10CD3" w14:textId="3AD294E5" w:rsidR="00872E97" w:rsidRDefault="00EB1B4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999,364</w:t>
            </w:r>
          </w:p>
          <w:p w14:paraId="7385B64B" w14:textId="0924E144" w:rsidR="00872E97" w:rsidRDefault="00EB1B4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986,431</w:t>
            </w:r>
          </w:p>
          <w:p w14:paraId="50924573" w14:textId="48E8EB45" w:rsidR="00872E97" w:rsidRPr="00E73B3D" w:rsidRDefault="000A3BEF"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1%</w:t>
            </w:r>
          </w:p>
        </w:tc>
        <w:tc>
          <w:tcPr>
            <w:tcW w:w="1696" w:type="dxa"/>
            <w:tcBorders>
              <w:top w:val="nil"/>
              <w:left w:val="nil"/>
              <w:bottom w:val="single" w:sz="4" w:space="0" w:color="auto"/>
              <w:right w:val="single" w:sz="4" w:space="0" w:color="auto"/>
            </w:tcBorders>
            <w:shd w:val="clear" w:color="auto" w:fill="auto"/>
            <w:noWrap/>
          </w:tcPr>
          <w:p w14:paraId="6BAF4B90" w14:textId="69732AB8" w:rsidR="00872E97"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w:t>
            </w:r>
            <w:r w:rsidR="00656A6D">
              <w:rPr>
                <w:rFonts w:ascii="Calibri" w:eastAsia="Times New Roman" w:hAnsi="Calibri" w:cs="Calibri"/>
                <w:color w:val="000000"/>
                <w:sz w:val="22"/>
                <w:szCs w:val="22"/>
                <w:lang w:eastAsia="en-CA"/>
              </w:rPr>
              <w:t>810,990</w:t>
            </w:r>
          </w:p>
          <w:p w14:paraId="3EF2B7F1" w14:textId="1D2454A3" w:rsidR="00872E97" w:rsidRDefault="00656A6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1,147,672</w:t>
            </w:r>
          </w:p>
          <w:p w14:paraId="167F20C6" w14:textId="589F5B63" w:rsidR="00872E97" w:rsidRPr="00E73B3D" w:rsidRDefault="000A3BEF"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(30%)</w:t>
            </w:r>
          </w:p>
        </w:tc>
      </w:tr>
      <w:tr w:rsidR="00872E97" w:rsidRPr="00E73B3D" w14:paraId="3FA8FB71" w14:textId="77777777" w:rsidTr="00872E97">
        <w:trPr>
          <w:trHeight w:val="441"/>
        </w:trPr>
        <w:tc>
          <w:tcPr>
            <w:tcW w:w="2552" w:type="dxa"/>
            <w:tcBorders>
              <w:top w:val="nil"/>
              <w:left w:val="single" w:sz="4" w:space="0" w:color="auto"/>
              <w:bottom w:val="single" w:sz="4" w:space="0" w:color="auto"/>
              <w:right w:val="single" w:sz="4" w:space="0" w:color="auto"/>
            </w:tcBorders>
            <w:shd w:val="clear" w:color="auto" w:fill="auto"/>
            <w:noWrap/>
            <w:hideMark/>
          </w:tcPr>
          <w:p w14:paraId="2D826A5E" w14:textId="77777777" w:rsidR="00872E97" w:rsidRPr="00E73B3D" w:rsidRDefault="00872E97" w:rsidP="00872E97">
            <w:pPr>
              <w:rPr>
                <w:rFonts w:ascii="Calibri" w:eastAsia="Times New Roman" w:hAnsi="Calibri" w:cs="Calibri"/>
                <w:b/>
                <w:bCs/>
                <w:color w:val="000000"/>
                <w:sz w:val="22"/>
                <w:szCs w:val="22"/>
                <w:lang w:eastAsia="en-CA"/>
              </w:rPr>
            </w:pPr>
            <w:r w:rsidRPr="00E73B3D">
              <w:rPr>
                <w:rFonts w:ascii="Calibri" w:eastAsia="Times New Roman" w:hAnsi="Calibri" w:cs="Calibri"/>
                <w:b/>
                <w:bCs/>
                <w:color w:val="000000"/>
                <w:sz w:val="22"/>
                <w:szCs w:val="22"/>
                <w:lang w:eastAsia="en-CA"/>
              </w:rPr>
              <w:t>Net comprehensive loss</w:t>
            </w:r>
          </w:p>
        </w:tc>
        <w:tc>
          <w:tcPr>
            <w:tcW w:w="1276" w:type="dxa"/>
            <w:tcBorders>
              <w:top w:val="single" w:sz="4" w:space="0" w:color="auto"/>
              <w:left w:val="nil"/>
              <w:bottom w:val="single" w:sz="4" w:space="0" w:color="auto"/>
              <w:right w:val="single" w:sz="4" w:space="0" w:color="auto"/>
            </w:tcBorders>
          </w:tcPr>
          <w:p w14:paraId="73A32357" w14:textId="77777777" w:rsidR="00872E97"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2022</w:t>
            </w:r>
          </w:p>
          <w:p w14:paraId="548FC899" w14:textId="77777777" w:rsidR="00872E97"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2021</w:t>
            </w:r>
          </w:p>
          <w:p w14:paraId="41432139" w14:textId="60B16F7B" w:rsidR="00872E97" w:rsidRPr="00E73B3D"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 change</w:t>
            </w:r>
          </w:p>
        </w:tc>
        <w:tc>
          <w:tcPr>
            <w:tcW w:w="1842" w:type="dxa"/>
            <w:tcBorders>
              <w:top w:val="nil"/>
              <w:left w:val="single" w:sz="4" w:space="0" w:color="auto"/>
              <w:bottom w:val="single" w:sz="4" w:space="0" w:color="auto"/>
              <w:right w:val="single" w:sz="4" w:space="0" w:color="auto"/>
            </w:tcBorders>
            <w:shd w:val="clear" w:color="auto" w:fill="auto"/>
            <w:noWrap/>
          </w:tcPr>
          <w:p w14:paraId="2B0F897F" w14:textId="5822D1D7" w:rsidR="00872E97" w:rsidRDefault="00EB1B4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(1,008,108)</w:t>
            </w:r>
          </w:p>
          <w:p w14:paraId="0E1AA6E7" w14:textId="4F884D0C" w:rsidR="00872E97" w:rsidRDefault="00EB1B4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(73,856)</w:t>
            </w:r>
          </w:p>
          <w:p w14:paraId="7F37598F" w14:textId="4B1C20CA" w:rsidR="00872E97" w:rsidRPr="00E73B3D" w:rsidRDefault="000A3BEF"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1265%</w:t>
            </w:r>
          </w:p>
        </w:tc>
        <w:tc>
          <w:tcPr>
            <w:tcW w:w="1701" w:type="dxa"/>
            <w:tcBorders>
              <w:top w:val="nil"/>
              <w:left w:val="nil"/>
              <w:bottom w:val="single" w:sz="4" w:space="0" w:color="auto"/>
              <w:right w:val="single" w:sz="4" w:space="0" w:color="auto"/>
            </w:tcBorders>
            <w:shd w:val="clear" w:color="auto" w:fill="auto"/>
            <w:noWrap/>
          </w:tcPr>
          <w:p w14:paraId="2F81B69F" w14:textId="4921CA69" w:rsidR="00872E97" w:rsidRDefault="00EB1B4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(914,446)</w:t>
            </w:r>
          </w:p>
          <w:p w14:paraId="1E47CF46" w14:textId="06E66CA0" w:rsidR="00872E97" w:rsidRDefault="00EB1B4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(694,249)</w:t>
            </w:r>
          </w:p>
          <w:p w14:paraId="0973B2BF" w14:textId="71CF386C" w:rsidR="00872E97" w:rsidRPr="00E73B3D" w:rsidRDefault="000A3BEF"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32%</w:t>
            </w:r>
          </w:p>
        </w:tc>
        <w:tc>
          <w:tcPr>
            <w:tcW w:w="1696" w:type="dxa"/>
            <w:tcBorders>
              <w:top w:val="nil"/>
              <w:left w:val="nil"/>
              <w:bottom w:val="single" w:sz="4" w:space="0" w:color="auto"/>
              <w:right w:val="single" w:sz="4" w:space="0" w:color="auto"/>
            </w:tcBorders>
            <w:shd w:val="clear" w:color="auto" w:fill="auto"/>
            <w:noWrap/>
          </w:tcPr>
          <w:p w14:paraId="43E77E48" w14:textId="2E59E0E3" w:rsidR="00872E97"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w:t>
            </w:r>
            <w:r w:rsidR="00656A6D">
              <w:rPr>
                <w:rFonts w:ascii="Calibri" w:eastAsia="Times New Roman" w:hAnsi="Calibri" w:cs="Calibri"/>
                <w:color w:val="000000"/>
                <w:sz w:val="22"/>
                <w:szCs w:val="22"/>
                <w:lang w:eastAsia="en-CA"/>
              </w:rPr>
              <w:t>(583,333)</w:t>
            </w:r>
          </w:p>
          <w:p w14:paraId="22E45F6F" w14:textId="3B85249E" w:rsidR="00872E97" w:rsidRDefault="00656A6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(789,746)</w:t>
            </w:r>
          </w:p>
          <w:p w14:paraId="369CFD2A" w14:textId="77F45B65" w:rsidR="00872E97" w:rsidRPr="00E73B3D" w:rsidRDefault="000A3BEF"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(26%)</w:t>
            </w:r>
          </w:p>
        </w:tc>
      </w:tr>
      <w:tr w:rsidR="00872E97" w:rsidRPr="00E73B3D" w14:paraId="75BF4A71" w14:textId="77777777" w:rsidTr="00872E97">
        <w:trPr>
          <w:trHeight w:val="441"/>
        </w:trPr>
        <w:tc>
          <w:tcPr>
            <w:tcW w:w="2552" w:type="dxa"/>
            <w:tcBorders>
              <w:top w:val="nil"/>
              <w:left w:val="single" w:sz="4" w:space="0" w:color="auto"/>
              <w:bottom w:val="single" w:sz="4" w:space="0" w:color="auto"/>
              <w:right w:val="single" w:sz="4" w:space="0" w:color="auto"/>
            </w:tcBorders>
            <w:shd w:val="clear" w:color="auto" w:fill="auto"/>
            <w:noWrap/>
            <w:hideMark/>
          </w:tcPr>
          <w:p w14:paraId="50C2E6F5" w14:textId="77777777" w:rsidR="00872E97" w:rsidRPr="00E73B3D" w:rsidRDefault="00872E97" w:rsidP="00872E97">
            <w:pPr>
              <w:rPr>
                <w:rFonts w:ascii="Calibri" w:eastAsia="Times New Roman" w:hAnsi="Calibri" w:cs="Calibri"/>
                <w:b/>
                <w:bCs/>
                <w:color w:val="000000"/>
                <w:sz w:val="22"/>
                <w:szCs w:val="22"/>
                <w:lang w:eastAsia="en-CA"/>
              </w:rPr>
            </w:pPr>
            <w:r w:rsidRPr="00E73B3D">
              <w:rPr>
                <w:rFonts w:ascii="Calibri" w:eastAsia="Times New Roman" w:hAnsi="Calibri" w:cs="Calibri"/>
                <w:b/>
                <w:bCs/>
                <w:color w:val="000000"/>
                <w:sz w:val="22"/>
                <w:szCs w:val="22"/>
                <w:lang w:eastAsia="en-CA"/>
              </w:rPr>
              <w:t>Net loss per share - basic</w:t>
            </w:r>
          </w:p>
        </w:tc>
        <w:tc>
          <w:tcPr>
            <w:tcW w:w="1276" w:type="dxa"/>
            <w:tcBorders>
              <w:top w:val="single" w:sz="4" w:space="0" w:color="auto"/>
              <w:left w:val="nil"/>
              <w:bottom w:val="single" w:sz="4" w:space="0" w:color="auto"/>
              <w:right w:val="single" w:sz="4" w:space="0" w:color="auto"/>
            </w:tcBorders>
          </w:tcPr>
          <w:p w14:paraId="25537C1D" w14:textId="77777777" w:rsidR="00872E97"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2022</w:t>
            </w:r>
          </w:p>
          <w:p w14:paraId="0ECD25F3" w14:textId="77777777" w:rsidR="00872E97" w:rsidRDefault="00872E97"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2021</w:t>
            </w:r>
          </w:p>
          <w:p w14:paraId="0880E42D" w14:textId="52A8806B" w:rsidR="00872E97" w:rsidRPr="00E73B3D" w:rsidRDefault="00872E97" w:rsidP="00872E97">
            <w:pPr>
              <w:jc w:val="right"/>
              <w:rPr>
                <w:rFonts w:ascii="Calibri" w:eastAsia="Times New Roman" w:hAnsi="Calibri" w:cs="Calibri"/>
                <w:color w:val="000000"/>
                <w:sz w:val="22"/>
                <w:szCs w:val="22"/>
                <w:lang w:eastAsia="en-CA"/>
              </w:rPr>
            </w:pPr>
          </w:p>
        </w:tc>
        <w:tc>
          <w:tcPr>
            <w:tcW w:w="1842" w:type="dxa"/>
            <w:tcBorders>
              <w:top w:val="nil"/>
              <w:left w:val="single" w:sz="4" w:space="0" w:color="auto"/>
              <w:bottom w:val="single" w:sz="4" w:space="0" w:color="auto"/>
              <w:right w:val="single" w:sz="4" w:space="0" w:color="auto"/>
            </w:tcBorders>
            <w:shd w:val="clear" w:color="auto" w:fill="auto"/>
            <w:noWrap/>
          </w:tcPr>
          <w:p w14:paraId="6F35A4B4" w14:textId="1B535CE2" w:rsidR="00872E97" w:rsidRDefault="00656A6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(0.01)</w:t>
            </w:r>
          </w:p>
          <w:p w14:paraId="77FC8DE4" w14:textId="65D4D15E" w:rsidR="00872E97" w:rsidRDefault="00656A6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(.001)</w:t>
            </w:r>
          </w:p>
          <w:p w14:paraId="602314BA" w14:textId="2175E8F0" w:rsidR="00872E97" w:rsidRPr="00E73B3D" w:rsidRDefault="00872E97" w:rsidP="00872E97">
            <w:pPr>
              <w:jc w:val="right"/>
              <w:rPr>
                <w:rFonts w:ascii="Calibri" w:eastAsia="Times New Roman" w:hAnsi="Calibri" w:cs="Calibri"/>
                <w:color w:val="000000"/>
                <w:sz w:val="22"/>
                <w:szCs w:val="22"/>
                <w:lang w:eastAsia="en-CA"/>
              </w:rPr>
            </w:pPr>
          </w:p>
        </w:tc>
        <w:tc>
          <w:tcPr>
            <w:tcW w:w="1701" w:type="dxa"/>
            <w:tcBorders>
              <w:top w:val="nil"/>
              <w:left w:val="nil"/>
              <w:bottom w:val="single" w:sz="4" w:space="0" w:color="auto"/>
              <w:right w:val="single" w:sz="4" w:space="0" w:color="auto"/>
            </w:tcBorders>
            <w:shd w:val="clear" w:color="auto" w:fill="auto"/>
            <w:noWrap/>
          </w:tcPr>
          <w:p w14:paraId="2EDC5173" w14:textId="1CF04191" w:rsidR="00872E97" w:rsidRDefault="00656A6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(0.01</w:t>
            </w:r>
            <w:r w:rsidR="003F2BF1">
              <w:rPr>
                <w:rFonts w:ascii="Calibri" w:eastAsia="Times New Roman" w:hAnsi="Calibri" w:cs="Calibri"/>
                <w:color w:val="000000"/>
                <w:sz w:val="22"/>
                <w:szCs w:val="22"/>
                <w:lang w:eastAsia="en-CA"/>
              </w:rPr>
              <w:t>0</w:t>
            </w:r>
            <w:r>
              <w:rPr>
                <w:rFonts w:ascii="Calibri" w:eastAsia="Times New Roman" w:hAnsi="Calibri" w:cs="Calibri"/>
                <w:color w:val="000000"/>
                <w:sz w:val="22"/>
                <w:szCs w:val="22"/>
                <w:lang w:eastAsia="en-CA"/>
              </w:rPr>
              <w:t>)</w:t>
            </w:r>
          </w:p>
          <w:p w14:paraId="552D78BA" w14:textId="4D7F1DA2" w:rsidR="00872E97" w:rsidRDefault="00656A6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(0.007</w:t>
            </w:r>
            <w:r w:rsidR="00C609F5">
              <w:rPr>
                <w:rFonts w:ascii="Calibri" w:eastAsia="Times New Roman" w:hAnsi="Calibri" w:cs="Calibri"/>
                <w:color w:val="000000"/>
                <w:sz w:val="22"/>
                <w:szCs w:val="22"/>
                <w:lang w:eastAsia="en-CA"/>
              </w:rPr>
              <w:t>)</w:t>
            </w:r>
          </w:p>
          <w:p w14:paraId="3CDF079A" w14:textId="7DF45536" w:rsidR="00872E97" w:rsidRPr="00E73B3D" w:rsidRDefault="00872E97" w:rsidP="00872E97">
            <w:pPr>
              <w:jc w:val="right"/>
              <w:rPr>
                <w:rFonts w:ascii="Calibri" w:eastAsia="Times New Roman" w:hAnsi="Calibri" w:cs="Calibri"/>
                <w:color w:val="000000"/>
                <w:sz w:val="22"/>
                <w:szCs w:val="22"/>
                <w:lang w:eastAsia="en-CA"/>
              </w:rPr>
            </w:pPr>
          </w:p>
        </w:tc>
        <w:tc>
          <w:tcPr>
            <w:tcW w:w="1696" w:type="dxa"/>
            <w:tcBorders>
              <w:top w:val="nil"/>
              <w:left w:val="nil"/>
              <w:bottom w:val="single" w:sz="4" w:space="0" w:color="auto"/>
              <w:right w:val="single" w:sz="4" w:space="0" w:color="auto"/>
            </w:tcBorders>
            <w:shd w:val="clear" w:color="auto" w:fill="auto"/>
            <w:noWrap/>
          </w:tcPr>
          <w:p w14:paraId="4C7D4A24" w14:textId="6FE576E4" w:rsidR="00872E97" w:rsidRDefault="00656A6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(0.006)</w:t>
            </w:r>
          </w:p>
          <w:p w14:paraId="7D92275C" w14:textId="1E469DD2" w:rsidR="00872E97" w:rsidRDefault="00656A6D" w:rsidP="00872E97">
            <w:pPr>
              <w:jc w:val="right"/>
              <w:rPr>
                <w:rFonts w:ascii="Calibri" w:eastAsia="Times New Roman" w:hAnsi="Calibri" w:cs="Calibri"/>
                <w:color w:val="000000"/>
                <w:sz w:val="22"/>
                <w:szCs w:val="22"/>
                <w:lang w:eastAsia="en-CA"/>
              </w:rPr>
            </w:pPr>
            <w:r>
              <w:rPr>
                <w:rFonts w:ascii="Calibri" w:eastAsia="Times New Roman" w:hAnsi="Calibri" w:cs="Calibri"/>
                <w:color w:val="000000"/>
                <w:sz w:val="22"/>
                <w:szCs w:val="22"/>
                <w:lang w:eastAsia="en-CA"/>
              </w:rPr>
              <w:t>(0.008)</w:t>
            </w:r>
          </w:p>
          <w:p w14:paraId="5333653A" w14:textId="46E7088A" w:rsidR="00872E97" w:rsidRPr="00E73B3D" w:rsidRDefault="00872E97" w:rsidP="00872E97">
            <w:pPr>
              <w:jc w:val="right"/>
              <w:rPr>
                <w:rFonts w:ascii="Calibri" w:eastAsia="Times New Roman" w:hAnsi="Calibri" w:cs="Calibri"/>
                <w:color w:val="000000"/>
                <w:sz w:val="22"/>
                <w:szCs w:val="22"/>
                <w:lang w:eastAsia="en-CA"/>
              </w:rPr>
            </w:pPr>
          </w:p>
        </w:tc>
      </w:tr>
      <w:tr w:rsidR="00872E97" w:rsidRPr="00E73B3D" w14:paraId="0E423B91" w14:textId="77777777" w:rsidTr="00872E97">
        <w:trPr>
          <w:trHeight w:val="441"/>
        </w:trPr>
        <w:tc>
          <w:tcPr>
            <w:tcW w:w="2552" w:type="dxa"/>
            <w:tcBorders>
              <w:top w:val="nil"/>
              <w:left w:val="single" w:sz="4" w:space="0" w:color="auto"/>
              <w:bottom w:val="single" w:sz="4" w:space="0" w:color="auto"/>
              <w:right w:val="single" w:sz="4" w:space="0" w:color="auto"/>
            </w:tcBorders>
            <w:shd w:val="clear" w:color="auto" w:fill="auto"/>
            <w:noWrap/>
            <w:hideMark/>
          </w:tcPr>
          <w:p w14:paraId="4697D23A" w14:textId="77777777" w:rsidR="00872E97" w:rsidRPr="00E73B3D" w:rsidRDefault="00872E97" w:rsidP="00872E97">
            <w:pPr>
              <w:rPr>
                <w:rFonts w:ascii="Calibri" w:eastAsia="Times New Roman" w:hAnsi="Calibri" w:cs="Calibri"/>
                <w:b/>
                <w:bCs/>
                <w:color w:val="000000"/>
                <w:sz w:val="22"/>
                <w:szCs w:val="22"/>
                <w:lang w:eastAsia="en-CA"/>
              </w:rPr>
            </w:pPr>
            <w:r w:rsidRPr="00E73B3D">
              <w:rPr>
                <w:rFonts w:ascii="Calibri" w:eastAsia="Times New Roman" w:hAnsi="Calibri" w:cs="Calibri"/>
                <w:b/>
                <w:bCs/>
                <w:color w:val="000000"/>
                <w:sz w:val="22"/>
                <w:szCs w:val="22"/>
                <w:lang w:eastAsia="en-CA"/>
              </w:rPr>
              <w:t>Common shares basic</w:t>
            </w:r>
          </w:p>
        </w:tc>
        <w:tc>
          <w:tcPr>
            <w:tcW w:w="1276" w:type="dxa"/>
            <w:tcBorders>
              <w:top w:val="single" w:sz="4" w:space="0" w:color="auto"/>
              <w:left w:val="nil"/>
              <w:bottom w:val="single" w:sz="4" w:space="0" w:color="auto"/>
              <w:right w:val="single" w:sz="4" w:space="0" w:color="auto"/>
            </w:tcBorders>
          </w:tcPr>
          <w:p w14:paraId="4635F991" w14:textId="77777777" w:rsidR="00872E97" w:rsidRPr="00E73B3D" w:rsidRDefault="00872E97" w:rsidP="00872E97">
            <w:pPr>
              <w:jc w:val="right"/>
              <w:rPr>
                <w:rFonts w:ascii="Calibri" w:eastAsia="Times New Roman" w:hAnsi="Calibri" w:cs="Calibri"/>
                <w:color w:val="000000"/>
                <w:sz w:val="22"/>
                <w:szCs w:val="22"/>
                <w:lang w:eastAsia="en-CA"/>
              </w:rPr>
            </w:pPr>
          </w:p>
        </w:tc>
        <w:tc>
          <w:tcPr>
            <w:tcW w:w="1842" w:type="dxa"/>
            <w:tcBorders>
              <w:top w:val="nil"/>
              <w:left w:val="single" w:sz="4" w:space="0" w:color="auto"/>
              <w:bottom w:val="single" w:sz="4" w:space="0" w:color="auto"/>
              <w:right w:val="single" w:sz="4" w:space="0" w:color="auto"/>
            </w:tcBorders>
            <w:shd w:val="clear" w:color="auto" w:fill="auto"/>
            <w:noWrap/>
          </w:tcPr>
          <w:p w14:paraId="4968DA9B" w14:textId="43597052" w:rsidR="00872E97" w:rsidRPr="00E73B3D" w:rsidRDefault="00EB1B4D" w:rsidP="00872E97">
            <w:pPr>
              <w:jc w:val="right"/>
              <w:rPr>
                <w:rFonts w:ascii="Calibri" w:eastAsia="Times New Roman" w:hAnsi="Calibri" w:cs="Calibri"/>
                <w:color w:val="000000"/>
                <w:sz w:val="22"/>
                <w:szCs w:val="22"/>
                <w:lang w:eastAsia="en-CA"/>
              </w:rPr>
            </w:pPr>
            <w:r w:rsidRPr="00EB1B4D">
              <w:rPr>
                <w:rFonts w:cs="Arial"/>
                <w:sz w:val="22"/>
                <w:szCs w:val="22"/>
              </w:rPr>
              <w:t>103,574,267</w:t>
            </w:r>
          </w:p>
        </w:tc>
        <w:tc>
          <w:tcPr>
            <w:tcW w:w="1701" w:type="dxa"/>
            <w:tcBorders>
              <w:top w:val="nil"/>
              <w:left w:val="nil"/>
              <w:bottom w:val="single" w:sz="4" w:space="0" w:color="auto"/>
              <w:right w:val="single" w:sz="4" w:space="0" w:color="auto"/>
            </w:tcBorders>
            <w:shd w:val="clear" w:color="auto" w:fill="auto"/>
            <w:noWrap/>
          </w:tcPr>
          <w:p w14:paraId="5697367D" w14:textId="34C866A5" w:rsidR="00872E97" w:rsidRPr="00E73B3D" w:rsidRDefault="00EB1B4D" w:rsidP="00872E97">
            <w:pPr>
              <w:jc w:val="right"/>
              <w:rPr>
                <w:rFonts w:ascii="Calibri" w:eastAsia="Times New Roman" w:hAnsi="Calibri" w:cs="Calibri"/>
                <w:color w:val="000000"/>
                <w:sz w:val="22"/>
                <w:szCs w:val="22"/>
                <w:lang w:eastAsia="en-CA"/>
              </w:rPr>
            </w:pPr>
            <w:r w:rsidRPr="00EB1B4D">
              <w:rPr>
                <w:rFonts w:cs="Arial"/>
                <w:sz w:val="22"/>
                <w:szCs w:val="22"/>
              </w:rPr>
              <w:t>103,574,267</w:t>
            </w:r>
          </w:p>
        </w:tc>
        <w:tc>
          <w:tcPr>
            <w:tcW w:w="1696" w:type="dxa"/>
            <w:tcBorders>
              <w:top w:val="nil"/>
              <w:left w:val="nil"/>
              <w:bottom w:val="single" w:sz="4" w:space="0" w:color="auto"/>
              <w:right w:val="single" w:sz="4" w:space="0" w:color="auto"/>
            </w:tcBorders>
            <w:shd w:val="clear" w:color="auto" w:fill="auto"/>
            <w:noWrap/>
          </w:tcPr>
          <w:p w14:paraId="02122C82" w14:textId="5863F358" w:rsidR="00872E97" w:rsidRPr="00E73B3D" w:rsidRDefault="00EB1B4D" w:rsidP="00872E97">
            <w:pPr>
              <w:jc w:val="right"/>
              <w:rPr>
                <w:rFonts w:ascii="Calibri" w:eastAsia="Times New Roman" w:hAnsi="Calibri" w:cs="Calibri"/>
                <w:color w:val="000000"/>
                <w:sz w:val="22"/>
                <w:szCs w:val="22"/>
                <w:lang w:eastAsia="en-CA"/>
              </w:rPr>
            </w:pPr>
            <w:r w:rsidRPr="00EB1B4D">
              <w:rPr>
                <w:rFonts w:cs="Arial"/>
                <w:sz w:val="22"/>
                <w:szCs w:val="22"/>
              </w:rPr>
              <w:t>103,574,267</w:t>
            </w:r>
          </w:p>
        </w:tc>
      </w:tr>
    </w:tbl>
    <w:p w14:paraId="4A2CEE52" w14:textId="553A0156" w:rsidR="007771D2" w:rsidRDefault="00E73B3D" w:rsidP="007771D2">
      <w:pPr>
        <w:rPr>
          <w:rFonts w:asciiTheme="minorHAnsi" w:hAnsiTheme="minorHAnsi" w:cstheme="minorHAnsi"/>
          <w:i/>
          <w:iCs/>
        </w:rPr>
      </w:pPr>
      <w:r w:rsidRPr="00E73B3D">
        <w:rPr>
          <w:rFonts w:asciiTheme="minorHAnsi" w:hAnsiTheme="minorHAnsi" w:cstheme="minorHAnsi"/>
        </w:rPr>
        <w:t xml:space="preserve">Complete financial statements are available at </w:t>
      </w:r>
      <w:hyperlink r:id="rId8" w:history="1">
        <w:r w:rsidRPr="00C74E81">
          <w:rPr>
            <w:rStyle w:val="Hyperlink"/>
            <w:rFonts w:asciiTheme="minorHAnsi" w:hAnsiTheme="minorHAnsi" w:cstheme="minorHAnsi"/>
            <w:i/>
            <w:iCs/>
          </w:rPr>
          <w:t>www.sedar.com</w:t>
        </w:r>
      </w:hyperlink>
    </w:p>
    <w:p w14:paraId="6232A9B8" w14:textId="0FC6BB10" w:rsidR="00BD20F3" w:rsidRDefault="00BD20F3" w:rsidP="007771D2"/>
    <w:p w14:paraId="5603024B" w14:textId="4C7BDAE6" w:rsidR="00337CF5" w:rsidRDefault="00337CF5" w:rsidP="007771D2"/>
    <w:p w14:paraId="468999B9" w14:textId="27DB24D3" w:rsidR="00337CF5" w:rsidRDefault="00337CF5" w:rsidP="007771D2"/>
    <w:p w14:paraId="1D208B98" w14:textId="77777777" w:rsidR="00337CF5" w:rsidRDefault="00337CF5" w:rsidP="007771D2"/>
    <w:p w14:paraId="1304DA3F" w14:textId="78C842A5" w:rsidR="00BD20F3" w:rsidRDefault="007771D2" w:rsidP="007771D2">
      <w:pPr>
        <w:rPr>
          <w:rFonts w:asciiTheme="minorHAnsi" w:hAnsiTheme="minorHAnsi" w:cstheme="minorHAnsi"/>
          <w:b/>
          <w:bCs/>
        </w:rPr>
      </w:pPr>
      <w:r w:rsidRPr="00E73B3D">
        <w:rPr>
          <w:rFonts w:asciiTheme="minorHAnsi" w:hAnsiTheme="minorHAnsi" w:cstheme="minorHAnsi"/>
          <w:b/>
          <w:bCs/>
        </w:rPr>
        <w:t>Operational Highlights:</w:t>
      </w:r>
    </w:p>
    <w:p w14:paraId="7DBD6AF8" w14:textId="663CDCC0" w:rsidR="00155121" w:rsidRDefault="00155121" w:rsidP="007771D2">
      <w:pPr>
        <w:rPr>
          <w:rFonts w:asciiTheme="minorHAnsi" w:hAnsiTheme="minorHAnsi" w:cstheme="minorHAnsi"/>
        </w:rPr>
      </w:pPr>
    </w:p>
    <w:p w14:paraId="47ED93D5" w14:textId="6848DCF3" w:rsidR="00155121" w:rsidRDefault="00155121" w:rsidP="007771D2">
      <w:pPr>
        <w:rPr>
          <w:rFonts w:asciiTheme="minorHAnsi" w:hAnsiTheme="minorHAnsi" w:cstheme="minorHAnsi"/>
        </w:rPr>
      </w:pPr>
      <w:r>
        <w:rPr>
          <w:rFonts w:asciiTheme="minorHAnsi" w:hAnsiTheme="minorHAnsi" w:cstheme="minorHAnsi"/>
        </w:rPr>
        <w:t>Quarter ended May 31, 2022:</w:t>
      </w:r>
    </w:p>
    <w:p w14:paraId="4CF04F04" w14:textId="3A7A5DAE" w:rsidR="00155121" w:rsidRDefault="00155121" w:rsidP="007771D2">
      <w:pPr>
        <w:rPr>
          <w:rFonts w:asciiTheme="minorHAnsi" w:hAnsiTheme="minorHAnsi" w:cstheme="minorHAnsi"/>
        </w:rPr>
      </w:pPr>
    </w:p>
    <w:p w14:paraId="0368B8D4" w14:textId="4C84CD98" w:rsidR="007356F3" w:rsidRPr="00F21934" w:rsidRDefault="007356F3" w:rsidP="00CA05ED">
      <w:pPr>
        <w:pStyle w:val="ListParagraph"/>
        <w:numPr>
          <w:ilvl w:val="0"/>
          <w:numId w:val="8"/>
        </w:numPr>
        <w:jc w:val="both"/>
        <w:rPr>
          <w:rFonts w:asciiTheme="minorHAnsi" w:hAnsiTheme="minorHAnsi" w:cstheme="minorHAnsi"/>
        </w:rPr>
      </w:pPr>
      <w:bookmarkStart w:id="0" w:name="_Hlk126063586"/>
      <w:r w:rsidRPr="00F21934">
        <w:rPr>
          <w:rFonts w:asciiTheme="minorHAnsi" w:hAnsiTheme="minorHAnsi" w:cstheme="minorHAnsi"/>
        </w:rPr>
        <w:t>Further delay in approval of Michigan</w:t>
      </w:r>
      <w:r w:rsidR="007F73FE" w:rsidRPr="00F21934">
        <w:rPr>
          <w:rFonts w:asciiTheme="minorHAnsi" w:hAnsiTheme="minorHAnsi" w:cstheme="minorHAnsi"/>
        </w:rPr>
        <w:t xml:space="preserve"> </w:t>
      </w:r>
      <w:r w:rsidR="00C609F5" w:rsidRPr="00F21934">
        <w:rPr>
          <w:rFonts w:asciiTheme="minorHAnsi" w:hAnsiTheme="minorHAnsi" w:cstheme="minorHAnsi"/>
        </w:rPr>
        <w:t xml:space="preserve">CBD to THC conversion technology rollout </w:t>
      </w:r>
      <w:r w:rsidR="007F73FE" w:rsidRPr="00F21934">
        <w:rPr>
          <w:rFonts w:asciiTheme="minorHAnsi" w:hAnsiTheme="minorHAnsi" w:cstheme="minorHAnsi"/>
        </w:rPr>
        <w:t xml:space="preserve">as a result of a change in </w:t>
      </w:r>
      <w:r w:rsidR="00F21934" w:rsidRPr="00F21934">
        <w:rPr>
          <w:rFonts w:asciiTheme="minorHAnsi" w:hAnsiTheme="minorHAnsi" w:cstheme="minorHAnsi"/>
        </w:rPr>
        <w:t>c</w:t>
      </w:r>
      <w:r w:rsidR="007F73FE" w:rsidRPr="00F21934">
        <w:rPr>
          <w:rFonts w:asciiTheme="minorHAnsi" w:hAnsiTheme="minorHAnsi" w:cstheme="minorHAnsi"/>
        </w:rPr>
        <w:t>annabis re</w:t>
      </w:r>
      <w:r w:rsidR="00C609F5" w:rsidRPr="00F21934">
        <w:rPr>
          <w:rFonts w:asciiTheme="minorHAnsi" w:hAnsiTheme="minorHAnsi" w:cstheme="minorHAnsi"/>
        </w:rPr>
        <w:t>g</w:t>
      </w:r>
      <w:r w:rsidR="007F73FE" w:rsidRPr="00F21934">
        <w:rPr>
          <w:rFonts w:asciiTheme="minorHAnsi" w:hAnsiTheme="minorHAnsi" w:cstheme="minorHAnsi"/>
        </w:rPr>
        <w:t>ulations</w:t>
      </w:r>
      <w:r w:rsidR="00A42D63" w:rsidRPr="00F21934">
        <w:rPr>
          <w:rFonts w:asciiTheme="minorHAnsi" w:hAnsiTheme="minorHAnsi" w:cstheme="minorHAnsi"/>
        </w:rPr>
        <w:t xml:space="preserve">. Completed re-formulations, testing and submission amended to exclude Delta 8 from the active ingredient contained within the </w:t>
      </w:r>
      <w:r w:rsidR="00F21934">
        <w:rPr>
          <w:rFonts w:asciiTheme="minorHAnsi" w:hAnsiTheme="minorHAnsi" w:cstheme="minorHAnsi"/>
        </w:rPr>
        <w:t>QuickStrip™</w:t>
      </w:r>
      <w:r w:rsidR="00A42D63" w:rsidRPr="00F21934">
        <w:rPr>
          <w:rFonts w:asciiTheme="minorHAnsi" w:hAnsiTheme="minorHAnsi" w:cstheme="minorHAnsi"/>
        </w:rPr>
        <w:t xml:space="preserve">. During the approval process the cost of THC sold in the state decreased by up to 90% resulting in reduced margins for the Company’s Michigan based customer. </w:t>
      </w:r>
      <w:r w:rsidR="00C609F5" w:rsidRPr="00F21934">
        <w:rPr>
          <w:rFonts w:asciiTheme="minorHAnsi" w:hAnsiTheme="minorHAnsi" w:cstheme="minorHAnsi"/>
        </w:rPr>
        <w:t xml:space="preserve"> </w:t>
      </w:r>
    </w:p>
    <w:bookmarkEnd w:id="0"/>
    <w:p w14:paraId="1A329285" w14:textId="04981100" w:rsidR="009F023F" w:rsidRPr="00F21934" w:rsidRDefault="009F023F" w:rsidP="00CA05ED">
      <w:pPr>
        <w:pStyle w:val="ListParagraph"/>
        <w:numPr>
          <w:ilvl w:val="0"/>
          <w:numId w:val="8"/>
        </w:numPr>
        <w:shd w:val="clear" w:color="auto" w:fill="FFFFFF"/>
        <w:jc w:val="both"/>
        <w:textAlignment w:val="baseline"/>
        <w:rPr>
          <w:rFonts w:ascii="Open Sans" w:hAnsi="Open Sans" w:cs="Open Sans"/>
          <w:color w:val="000000"/>
          <w:sz w:val="26"/>
          <w:szCs w:val="26"/>
          <w:lang w:eastAsia="en-CA"/>
        </w:rPr>
      </w:pPr>
      <w:r w:rsidRPr="00F21934">
        <w:rPr>
          <w:rFonts w:asciiTheme="minorHAnsi" w:hAnsiTheme="minorHAnsi" w:cstheme="minorHAnsi"/>
        </w:rPr>
        <w:t>The C</w:t>
      </w:r>
      <w:r w:rsidR="005C753E" w:rsidRPr="00F21934">
        <w:rPr>
          <w:rFonts w:asciiTheme="minorHAnsi" w:hAnsiTheme="minorHAnsi" w:cstheme="minorHAnsi"/>
        </w:rPr>
        <w:t>o</w:t>
      </w:r>
      <w:r w:rsidRPr="00F21934">
        <w:rPr>
          <w:rFonts w:asciiTheme="minorHAnsi" w:hAnsiTheme="minorHAnsi" w:cstheme="minorHAnsi"/>
        </w:rPr>
        <w:t>m</w:t>
      </w:r>
      <w:r w:rsidR="005C753E" w:rsidRPr="00F21934">
        <w:rPr>
          <w:rFonts w:asciiTheme="minorHAnsi" w:hAnsiTheme="minorHAnsi" w:cstheme="minorHAnsi"/>
        </w:rPr>
        <w:t>p</w:t>
      </w:r>
      <w:r w:rsidRPr="00F21934">
        <w:rPr>
          <w:rFonts w:asciiTheme="minorHAnsi" w:hAnsiTheme="minorHAnsi" w:cstheme="minorHAnsi"/>
        </w:rPr>
        <w:t xml:space="preserve">any signed an </w:t>
      </w:r>
      <w:r w:rsidR="001B050C" w:rsidRPr="00F21934">
        <w:rPr>
          <w:rFonts w:asciiTheme="minorHAnsi" w:hAnsiTheme="minorHAnsi" w:cstheme="minorHAnsi"/>
        </w:rPr>
        <w:t xml:space="preserve">MSS </w:t>
      </w:r>
      <w:r w:rsidRPr="00F21934">
        <w:rPr>
          <w:rFonts w:asciiTheme="minorHAnsi" w:hAnsiTheme="minorHAnsi" w:cstheme="minorHAnsi"/>
        </w:rPr>
        <w:t>agreement</w:t>
      </w:r>
      <w:r w:rsidR="005C753E" w:rsidRPr="00F21934">
        <w:rPr>
          <w:rFonts w:asciiTheme="minorHAnsi" w:hAnsiTheme="minorHAnsi" w:cstheme="minorHAnsi"/>
          <w:color w:val="000000"/>
          <w:lang w:eastAsia="en-CA"/>
        </w:rPr>
        <w:t xml:space="preserve"> with </w:t>
      </w:r>
      <w:r w:rsidRPr="00F21934">
        <w:rPr>
          <w:rFonts w:asciiTheme="minorHAnsi" w:hAnsiTheme="minorHAnsi" w:cstheme="minorHAnsi"/>
          <w:color w:val="000000"/>
          <w:lang w:eastAsia="en-CA"/>
        </w:rPr>
        <w:t>Skycare Compounding Labs</w:t>
      </w:r>
      <w:r w:rsidR="005C753E" w:rsidRPr="00F21934">
        <w:rPr>
          <w:rFonts w:asciiTheme="minorHAnsi" w:hAnsiTheme="minorHAnsi" w:cstheme="minorHAnsi"/>
          <w:color w:val="000000"/>
          <w:lang w:eastAsia="en-CA"/>
        </w:rPr>
        <w:t>,</w:t>
      </w:r>
      <w:r w:rsidRPr="00F21934">
        <w:rPr>
          <w:rFonts w:asciiTheme="minorHAnsi" w:hAnsiTheme="minorHAnsi" w:cstheme="minorHAnsi"/>
          <w:color w:val="000000"/>
          <w:lang w:eastAsia="en-CA"/>
        </w:rPr>
        <w:t xml:space="preserve"> a leader in compounding services </w:t>
      </w:r>
      <w:r w:rsidR="005C753E" w:rsidRPr="00F21934">
        <w:rPr>
          <w:rFonts w:asciiTheme="minorHAnsi" w:hAnsiTheme="minorHAnsi" w:cstheme="minorHAnsi"/>
          <w:color w:val="000000"/>
          <w:lang w:eastAsia="en-CA"/>
        </w:rPr>
        <w:t xml:space="preserve">which opens up a new market </w:t>
      </w:r>
      <w:r w:rsidRPr="00F21934">
        <w:rPr>
          <w:rFonts w:asciiTheme="minorHAnsi" w:hAnsiTheme="minorHAnsi" w:cstheme="minorHAnsi"/>
          <w:color w:val="000000"/>
          <w:lang w:eastAsia="en-CA"/>
        </w:rPr>
        <w:t>for the</w:t>
      </w:r>
      <w:r w:rsidR="005C753E" w:rsidRPr="00F21934">
        <w:rPr>
          <w:rFonts w:asciiTheme="minorHAnsi" w:hAnsiTheme="minorHAnsi" w:cstheme="minorHAnsi"/>
          <w:color w:val="000000"/>
          <w:lang w:eastAsia="en-CA"/>
        </w:rPr>
        <w:t xml:space="preserve"> production of oral thin film strips of approved pharmaceuticals for the </w:t>
      </w:r>
      <w:r w:rsidRPr="00F21934">
        <w:rPr>
          <w:rFonts w:asciiTheme="minorHAnsi" w:hAnsiTheme="minorHAnsi" w:cstheme="minorHAnsi"/>
          <w:color w:val="000000"/>
          <w:lang w:eastAsia="en-CA"/>
        </w:rPr>
        <w:t>Canadian</w:t>
      </w:r>
      <w:r w:rsidR="005C753E" w:rsidRPr="00F21934">
        <w:rPr>
          <w:rFonts w:asciiTheme="minorHAnsi" w:hAnsiTheme="minorHAnsi" w:cstheme="minorHAnsi"/>
          <w:color w:val="000000"/>
          <w:lang w:eastAsia="en-CA"/>
        </w:rPr>
        <w:t xml:space="preserve"> market</w:t>
      </w:r>
      <w:r w:rsidR="005C753E" w:rsidRPr="00F21934">
        <w:rPr>
          <w:rFonts w:ascii="Open Sans" w:hAnsi="Open Sans" w:cs="Open Sans"/>
          <w:color w:val="000000"/>
          <w:sz w:val="26"/>
          <w:szCs w:val="26"/>
          <w:lang w:eastAsia="en-CA"/>
        </w:rPr>
        <w:t>.</w:t>
      </w:r>
      <w:r w:rsidR="001B050C" w:rsidRPr="00F21934">
        <w:rPr>
          <w:rFonts w:asciiTheme="minorHAnsi" w:hAnsiTheme="minorHAnsi" w:cstheme="minorHAnsi"/>
          <w:color w:val="000000"/>
          <w:lang w:eastAsia="en-CA"/>
        </w:rPr>
        <w:t xml:space="preserve"> Formulation and testing of a first round of pharmaceutical products has been completed and is in the approval process</w:t>
      </w:r>
      <w:r w:rsidR="00F21934">
        <w:rPr>
          <w:rFonts w:asciiTheme="minorHAnsi" w:hAnsiTheme="minorHAnsi" w:cstheme="minorHAnsi"/>
          <w:color w:val="000000"/>
          <w:lang w:eastAsia="en-CA"/>
        </w:rPr>
        <w:t>.</w:t>
      </w:r>
      <w:r w:rsidRPr="00F21934">
        <w:rPr>
          <w:rFonts w:ascii="Open Sans" w:hAnsi="Open Sans" w:cs="Open Sans"/>
          <w:color w:val="000000"/>
          <w:sz w:val="26"/>
          <w:szCs w:val="26"/>
          <w:lang w:eastAsia="en-CA"/>
        </w:rPr>
        <w:t xml:space="preserve"> </w:t>
      </w:r>
    </w:p>
    <w:p w14:paraId="4D5F57B7" w14:textId="61D8A7A0" w:rsidR="007F73FE" w:rsidRPr="007F73FE" w:rsidRDefault="007F73FE" w:rsidP="00CA05ED">
      <w:pPr>
        <w:pStyle w:val="ListParagraph"/>
        <w:numPr>
          <w:ilvl w:val="0"/>
          <w:numId w:val="7"/>
        </w:numPr>
        <w:jc w:val="both"/>
        <w:rPr>
          <w:rFonts w:asciiTheme="minorHAnsi" w:hAnsiTheme="minorHAnsi" w:cstheme="minorHAnsi"/>
        </w:rPr>
      </w:pPr>
      <w:r w:rsidRPr="007F73FE">
        <w:rPr>
          <w:rFonts w:asciiTheme="minorHAnsi" w:hAnsiTheme="minorHAnsi" w:cstheme="minorHAnsi"/>
        </w:rPr>
        <w:t>QuickStrip</w:t>
      </w:r>
      <w:r w:rsidR="00A67D3D">
        <w:rPr>
          <w:rFonts w:asciiTheme="minorHAnsi" w:hAnsiTheme="minorHAnsi" w:cstheme="minorHAnsi"/>
        </w:rPr>
        <w:t>™</w:t>
      </w:r>
      <w:r w:rsidRPr="007F73FE">
        <w:rPr>
          <w:rFonts w:asciiTheme="minorHAnsi" w:hAnsiTheme="minorHAnsi" w:cstheme="minorHAnsi"/>
        </w:rPr>
        <w:t xml:space="preserve"> delivery system for Africa selected as finalist</w:t>
      </w:r>
      <w:r w:rsidR="00F21934">
        <w:rPr>
          <w:rFonts w:asciiTheme="minorHAnsi" w:hAnsiTheme="minorHAnsi" w:cstheme="minorHAnsi"/>
        </w:rPr>
        <w:t xml:space="preserve"> (runner up winner)</w:t>
      </w:r>
      <w:r w:rsidRPr="007F73FE">
        <w:rPr>
          <w:rFonts w:asciiTheme="minorHAnsi" w:hAnsiTheme="minorHAnsi" w:cstheme="minorHAnsi"/>
        </w:rPr>
        <w:t xml:space="preserve"> at UNECE </w:t>
      </w:r>
      <w:r w:rsidRPr="007F73FE">
        <w:rPr>
          <w:rFonts w:asciiTheme="minorHAnsi" w:hAnsiTheme="minorHAnsi" w:cstheme="minorHAnsi"/>
          <w:spacing w:val="-7"/>
        </w:rPr>
        <w:t>15th session of the Committee on Innovation, Competitiveness and Public-Private Partnerships</w:t>
      </w:r>
      <w:r w:rsidR="001B050C">
        <w:rPr>
          <w:rFonts w:asciiTheme="minorHAnsi" w:hAnsiTheme="minorHAnsi" w:cstheme="minorHAnsi"/>
          <w:spacing w:val="-7"/>
        </w:rPr>
        <w:t xml:space="preserve"> world-</w:t>
      </w:r>
      <w:r w:rsidR="00337CF5">
        <w:rPr>
          <w:rFonts w:asciiTheme="minorHAnsi" w:hAnsiTheme="minorHAnsi" w:cstheme="minorHAnsi"/>
          <w:spacing w:val="-7"/>
        </w:rPr>
        <w:t>w</w:t>
      </w:r>
      <w:r w:rsidR="001B050C">
        <w:rPr>
          <w:rFonts w:asciiTheme="minorHAnsi" w:hAnsiTheme="minorHAnsi" w:cstheme="minorHAnsi"/>
          <w:spacing w:val="-7"/>
        </w:rPr>
        <w:t>ide competition</w:t>
      </w:r>
      <w:r w:rsidR="00F21934">
        <w:rPr>
          <w:rFonts w:asciiTheme="minorHAnsi" w:hAnsiTheme="minorHAnsi" w:cstheme="minorHAnsi"/>
          <w:spacing w:val="-7"/>
        </w:rPr>
        <w:t xml:space="preserve">. </w:t>
      </w:r>
    </w:p>
    <w:p w14:paraId="3929CB36" w14:textId="55EBA772" w:rsidR="007F73FE" w:rsidRPr="00F21934" w:rsidRDefault="007F73FE" w:rsidP="00CA05ED">
      <w:pPr>
        <w:pStyle w:val="ListParagraph"/>
        <w:numPr>
          <w:ilvl w:val="0"/>
          <w:numId w:val="7"/>
        </w:numPr>
        <w:jc w:val="both"/>
        <w:rPr>
          <w:rFonts w:asciiTheme="minorHAnsi" w:hAnsiTheme="minorHAnsi" w:cstheme="minorHAnsi"/>
        </w:rPr>
      </w:pPr>
      <w:r w:rsidRPr="00F21934">
        <w:rPr>
          <w:rFonts w:asciiTheme="minorHAnsi" w:hAnsiTheme="minorHAnsi" w:cstheme="minorHAnsi"/>
        </w:rPr>
        <w:t xml:space="preserve">The </w:t>
      </w:r>
      <w:r w:rsidR="00AB7173">
        <w:rPr>
          <w:rFonts w:asciiTheme="minorHAnsi" w:hAnsiTheme="minorHAnsi" w:cstheme="minorHAnsi"/>
        </w:rPr>
        <w:t>C</w:t>
      </w:r>
      <w:r w:rsidRPr="00F21934">
        <w:rPr>
          <w:rFonts w:asciiTheme="minorHAnsi" w:hAnsiTheme="minorHAnsi" w:cstheme="minorHAnsi"/>
        </w:rPr>
        <w:t xml:space="preserve">ompany signed an agreement with Oakland Health to distribute </w:t>
      </w:r>
      <w:r w:rsidR="00995B8F">
        <w:rPr>
          <w:rFonts w:asciiTheme="minorHAnsi" w:hAnsiTheme="minorHAnsi" w:cstheme="minorHAnsi"/>
        </w:rPr>
        <w:t>n</w:t>
      </w:r>
      <w:r w:rsidRPr="00F21934">
        <w:rPr>
          <w:rFonts w:asciiTheme="minorHAnsi" w:hAnsiTheme="minorHAnsi" w:cstheme="minorHAnsi"/>
        </w:rPr>
        <w:t>utraceutical products in the UK.</w:t>
      </w:r>
      <w:r w:rsidR="001B050C" w:rsidRPr="00F21934">
        <w:rPr>
          <w:rFonts w:asciiTheme="minorHAnsi" w:hAnsiTheme="minorHAnsi" w:cstheme="minorHAnsi"/>
        </w:rPr>
        <w:t xml:space="preserve"> Products have been selected with packaging completed, awaiting completion of market consumer awareness and acceptance data to build out marketing strategy and commercial budgets</w:t>
      </w:r>
      <w:r w:rsidR="00AB7173">
        <w:rPr>
          <w:rFonts w:asciiTheme="minorHAnsi" w:hAnsiTheme="minorHAnsi" w:cstheme="minorHAnsi"/>
        </w:rPr>
        <w:t>.</w:t>
      </w:r>
    </w:p>
    <w:p w14:paraId="469F8F79" w14:textId="77777777" w:rsidR="007F73FE" w:rsidRDefault="007F73FE" w:rsidP="00CA05ED">
      <w:pPr>
        <w:jc w:val="both"/>
        <w:rPr>
          <w:rFonts w:asciiTheme="minorHAnsi" w:hAnsiTheme="minorHAnsi" w:cstheme="minorHAnsi"/>
        </w:rPr>
      </w:pPr>
    </w:p>
    <w:p w14:paraId="331C10C3" w14:textId="0377E251" w:rsidR="00155121" w:rsidRDefault="00155121" w:rsidP="00CA05ED">
      <w:pPr>
        <w:jc w:val="both"/>
        <w:rPr>
          <w:rFonts w:asciiTheme="minorHAnsi" w:hAnsiTheme="minorHAnsi" w:cstheme="minorHAnsi"/>
        </w:rPr>
      </w:pPr>
      <w:r>
        <w:rPr>
          <w:rFonts w:asciiTheme="minorHAnsi" w:hAnsiTheme="minorHAnsi" w:cstheme="minorHAnsi"/>
        </w:rPr>
        <w:t>Quarter ended August 31, 2022:</w:t>
      </w:r>
    </w:p>
    <w:p w14:paraId="2931FF24" w14:textId="2306EBE9" w:rsidR="00155121" w:rsidRDefault="00155121" w:rsidP="00CA05ED">
      <w:pPr>
        <w:jc w:val="both"/>
        <w:rPr>
          <w:rFonts w:asciiTheme="minorHAnsi" w:hAnsiTheme="minorHAnsi" w:cstheme="minorHAnsi"/>
        </w:rPr>
      </w:pPr>
    </w:p>
    <w:p w14:paraId="5B95165F" w14:textId="679449A1" w:rsidR="009D7D26" w:rsidRPr="00AB7173" w:rsidRDefault="005C753E" w:rsidP="00CA05ED">
      <w:pPr>
        <w:pStyle w:val="ListParagraph"/>
        <w:numPr>
          <w:ilvl w:val="0"/>
          <w:numId w:val="9"/>
        </w:numPr>
        <w:jc w:val="both"/>
        <w:rPr>
          <w:rFonts w:asciiTheme="minorHAnsi" w:hAnsiTheme="minorHAnsi" w:cstheme="minorHAnsi"/>
        </w:rPr>
      </w:pPr>
      <w:r w:rsidRPr="00AB7173">
        <w:rPr>
          <w:rFonts w:asciiTheme="minorHAnsi" w:hAnsiTheme="minorHAnsi" w:cstheme="minorHAnsi"/>
        </w:rPr>
        <w:t>Th</w:t>
      </w:r>
      <w:r w:rsidR="007F73FE" w:rsidRPr="00AB7173">
        <w:rPr>
          <w:rFonts w:asciiTheme="minorHAnsi" w:hAnsiTheme="minorHAnsi" w:cstheme="minorHAnsi"/>
        </w:rPr>
        <w:t>e</w:t>
      </w:r>
      <w:r w:rsidRPr="00AB7173">
        <w:rPr>
          <w:rFonts w:asciiTheme="minorHAnsi" w:hAnsiTheme="minorHAnsi" w:cstheme="minorHAnsi"/>
        </w:rPr>
        <w:t xml:space="preserve"> Company signed an agreement to produce white lab</w:t>
      </w:r>
      <w:r w:rsidR="00CA05ED">
        <w:rPr>
          <w:rFonts w:asciiTheme="minorHAnsi" w:hAnsiTheme="minorHAnsi" w:cstheme="minorHAnsi"/>
        </w:rPr>
        <w:t>e</w:t>
      </w:r>
      <w:r w:rsidRPr="00AB7173">
        <w:rPr>
          <w:rFonts w:asciiTheme="minorHAnsi" w:hAnsiTheme="minorHAnsi" w:cstheme="minorHAnsi"/>
        </w:rPr>
        <w:t xml:space="preserve">l products for </w:t>
      </w:r>
      <w:r w:rsidR="009D7D26" w:rsidRPr="00AB7173">
        <w:rPr>
          <w:rFonts w:asciiTheme="minorHAnsi" w:hAnsiTheme="minorHAnsi" w:cstheme="minorHAnsi"/>
        </w:rPr>
        <w:t>Phoena</w:t>
      </w:r>
      <w:r w:rsidRPr="00AB7173">
        <w:rPr>
          <w:rFonts w:asciiTheme="minorHAnsi" w:hAnsiTheme="minorHAnsi" w:cstheme="minorHAnsi"/>
        </w:rPr>
        <w:t xml:space="preserve"> </w:t>
      </w:r>
      <w:r w:rsidR="001B050C" w:rsidRPr="00AB7173">
        <w:rPr>
          <w:rFonts w:asciiTheme="minorHAnsi" w:hAnsiTheme="minorHAnsi" w:cstheme="minorHAnsi"/>
        </w:rPr>
        <w:t xml:space="preserve">Cannabis </w:t>
      </w:r>
      <w:r w:rsidRPr="00AB7173">
        <w:rPr>
          <w:rFonts w:asciiTheme="minorHAnsi" w:hAnsiTheme="minorHAnsi" w:cstheme="minorHAnsi"/>
        </w:rPr>
        <w:t xml:space="preserve">for the recreational and medical </w:t>
      </w:r>
      <w:r w:rsidR="00995B8F">
        <w:rPr>
          <w:rFonts w:asciiTheme="minorHAnsi" w:hAnsiTheme="minorHAnsi" w:cstheme="minorHAnsi"/>
        </w:rPr>
        <w:t>c</w:t>
      </w:r>
      <w:r w:rsidRPr="00AB7173">
        <w:rPr>
          <w:rFonts w:asciiTheme="minorHAnsi" w:hAnsiTheme="minorHAnsi" w:cstheme="minorHAnsi"/>
        </w:rPr>
        <w:t>annabis ma</w:t>
      </w:r>
      <w:r w:rsidR="00CA05ED">
        <w:rPr>
          <w:rFonts w:asciiTheme="minorHAnsi" w:hAnsiTheme="minorHAnsi" w:cstheme="minorHAnsi"/>
        </w:rPr>
        <w:t>r</w:t>
      </w:r>
      <w:r w:rsidRPr="00AB7173">
        <w:rPr>
          <w:rFonts w:asciiTheme="minorHAnsi" w:hAnsiTheme="minorHAnsi" w:cstheme="minorHAnsi"/>
        </w:rPr>
        <w:t>kets in Canada</w:t>
      </w:r>
      <w:r w:rsidR="001B050C" w:rsidRPr="00AB7173">
        <w:rPr>
          <w:rFonts w:asciiTheme="minorHAnsi" w:hAnsiTheme="minorHAnsi" w:cstheme="minorHAnsi"/>
        </w:rPr>
        <w:t xml:space="preserve"> with four products launched through O</w:t>
      </w:r>
      <w:r w:rsidR="00995B8F">
        <w:rPr>
          <w:rFonts w:asciiTheme="minorHAnsi" w:hAnsiTheme="minorHAnsi" w:cstheme="minorHAnsi"/>
        </w:rPr>
        <w:t xml:space="preserve">ntario </w:t>
      </w:r>
      <w:r w:rsidR="001B050C" w:rsidRPr="00AB7173">
        <w:rPr>
          <w:rFonts w:asciiTheme="minorHAnsi" w:hAnsiTheme="minorHAnsi" w:cstheme="minorHAnsi"/>
        </w:rPr>
        <w:t>C</w:t>
      </w:r>
      <w:r w:rsidR="00995B8F">
        <w:rPr>
          <w:rFonts w:asciiTheme="minorHAnsi" w:hAnsiTheme="minorHAnsi" w:cstheme="minorHAnsi"/>
        </w:rPr>
        <w:t xml:space="preserve">annabis </w:t>
      </w:r>
      <w:r w:rsidR="001B050C" w:rsidRPr="00AB7173">
        <w:rPr>
          <w:rFonts w:asciiTheme="minorHAnsi" w:hAnsiTheme="minorHAnsi" w:cstheme="minorHAnsi"/>
        </w:rPr>
        <w:t>S</w:t>
      </w:r>
      <w:r w:rsidR="00995B8F">
        <w:rPr>
          <w:rFonts w:asciiTheme="minorHAnsi" w:hAnsiTheme="minorHAnsi" w:cstheme="minorHAnsi"/>
        </w:rPr>
        <w:t xml:space="preserve">tores </w:t>
      </w:r>
      <w:r w:rsidR="001B050C" w:rsidRPr="00AB7173">
        <w:rPr>
          <w:rFonts w:asciiTheme="minorHAnsi" w:hAnsiTheme="minorHAnsi" w:cstheme="minorHAnsi"/>
        </w:rPr>
        <w:t>and western province stores</w:t>
      </w:r>
      <w:r w:rsidR="00337CF5">
        <w:rPr>
          <w:rFonts w:asciiTheme="minorHAnsi" w:hAnsiTheme="minorHAnsi" w:cstheme="minorHAnsi"/>
        </w:rPr>
        <w:t>.</w:t>
      </w:r>
    </w:p>
    <w:p w14:paraId="2AEEB79E" w14:textId="77777777" w:rsidR="009D7D26" w:rsidRDefault="009D7D26" w:rsidP="00CA05ED">
      <w:pPr>
        <w:jc w:val="both"/>
        <w:rPr>
          <w:rFonts w:asciiTheme="minorHAnsi" w:hAnsiTheme="minorHAnsi" w:cstheme="minorHAnsi"/>
        </w:rPr>
      </w:pPr>
    </w:p>
    <w:p w14:paraId="2480D479" w14:textId="724FF10B" w:rsidR="00155121" w:rsidRDefault="00155121" w:rsidP="00CA05ED">
      <w:pPr>
        <w:jc w:val="both"/>
        <w:rPr>
          <w:rFonts w:asciiTheme="minorHAnsi" w:hAnsiTheme="minorHAnsi" w:cstheme="minorHAnsi"/>
        </w:rPr>
      </w:pPr>
      <w:r>
        <w:rPr>
          <w:rFonts w:asciiTheme="minorHAnsi" w:hAnsiTheme="minorHAnsi" w:cstheme="minorHAnsi"/>
        </w:rPr>
        <w:t>Quarter ended November 30, 2022:</w:t>
      </w:r>
    </w:p>
    <w:p w14:paraId="7FDF15E6" w14:textId="2C580FC4" w:rsidR="007F73FE" w:rsidRDefault="007F73FE" w:rsidP="00CA05ED">
      <w:pPr>
        <w:jc w:val="both"/>
        <w:rPr>
          <w:rFonts w:asciiTheme="minorHAnsi" w:hAnsiTheme="minorHAnsi" w:cstheme="minorHAnsi"/>
        </w:rPr>
      </w:pPr>
    </w:p>
    <w:p w14:paraId="13D8FCD0" w14:textId="2B80AA18" w:rsidR="00A67D3D" w:rsidRPr="00AB7173" w:rsidRDefault="00C609F5" w:rsidP="00CA05ED">
      <w:pPr>
        <w:pStyle w:val="ListParagraph"/>
        <w:numPr>
          <w:ilvl w:val="0"/>
          <w:numId w:val="9"/>
        </w:numPr>
        <w:jc w:val="both"/>
        <w:rPr>
          <w:rFonts w:asciiTheme="minorHAnsi" w:hAnsiTheme="minorHAnsi" w:cstheme="minorHAnsi"/>
        </w:rPr>
      </w:pPr>
      <w:r w:rsidRPr="00AB7173">
        <w:rPr>
          <w:rFonts w:asciiTheme="minorHAnsi" w:hAnsiTheme="minorHAnsi" w:cstheme="minorHAnsi"/>
        </w:rPr>
        <w:t xml:space="preserve">Research and </w:t>
      </w:r>
      <w:r w:rsidR="00AB7173">
        <w:rPr>
          <w:rFonts w:asciiTheme="minorHAnsi" w:hAnsiTheme="minorHAnsi" w:cstheme="minorHAnsi"/>
        </w:rPr>
        <w:t>de</w:t>
      </w:r>
      <w:r w:rsidRPr="00AB7173">
        <w:rPr>
          <w:rFonts w:asciiTheme="minorHAnsi" w:hAnsiTheme="minorHAnsi" w:cstheme="minorHAnsi"/>
        </w:rPr>
        <w:t xml:space="preserve">velopment activities </w:t>
      </w:r>
      <w:r w:rsidR="00A67D3D" w:rsidRPr="00AB7173">
        <w:rPr>
          <w:rFonts w:asciiTheme="minorHAnsi" w:hAnsiTheme="minorHAnsi" w:cstheme="minorHAnsi"/>
        </w:rPr>
        <w:t>including consumer insights advance</w:t>
      </w:r>
      <w:r w:rsidR="00AB7173">
        <w:rPr>
          <w:rFonts w:asciiTheme="minorHAnsi" w:hAnsiTheme="minorHAnsi" w:cstheme="minorHAnsi"/>
        </w:rPr>
        <w:t>d</w:t>
      </w:r>
      <w:r w:rsidRPr="00AB7173">
        <w:rPr>
          <w:rFonts w:asciiTheme="minorHAnsi" w:hAnsiTheme="minorHAnsi" w:cstheme="minorHAnsi"/>
        </w:rPr>
        <w:t xml:space="preserve"> </w:t>
      </w:r>
      <w:r w:rsidR="00A67D3D" w:rsidRPr="00AB7173">
        <w:rPr>
          <w:rFonts w:asciiTheme="minorHAnsi" w:hAnsiTheme="minorHAnsi" w:cstheme="minorHAnsi"/>
        </w:rPr>
        <w:t xml:space="preserve">to create a </w:t>
      </w:r>
      <w:r w:rsidR="00AB7173">
        <w:rPr>
          <w:rFonts w:asciiTheme="minorHAnsi" w:hAnsiTheme="minorHAnsi" w:cstheme="minorHAnsi"/>
        </w:rPr>
        <w:t>s</w:t>
      </w:r>
      <w:r w:rsidR="00A67D3D" w:rsidRPr="00AB7173">
        <w:rPr>
          <w:rFonts w:asciiTheme="minorHAnsi" w:hAnsiTheme="minorHAnsi" w:cstheme="minorHAnsi"/>
        </w:rPr>
        <w:t xml:space="preserve">afer </w:t>
      </w:r>
      <w:r w:rsidR="00AB7173">
        <w:rPr>
          <w:rFonts w:asciiTheme="minorHAnsi" w:hAnsiTheme="minorHAnsi" w:cstheme="minorHAnsi"/>
        </w:rPr>
        <w:t>a</w:t>
      </w:r>
      <w:r w:rsidR="00A67D3D" w:rsidRPr="00AB7173">
        <w:rPr>
          <w:rFonts w:asciiTheme="minorHAnsi" w:hAnsiTheme="minorHAnsi" w:cstheme="minorHAnsi"/>
        </w:rPr>
        <w:t xml:space="preserve">lternative to </w:t>
      </w:r>
      <w:r w:rsidR="00AB7173">
        <w:rPr>
          <w:rFonts w:asciiTheme="minorHAnsi" w:hAnsiTheme="minorHAnsi" w:cstheme="minorHAnsi"/>
        </w:rPr>
        <w:t>s</w:t>
      </w:r>
      <w:r w:rsidR="00A67D3D" w:rsidRPr="00AB7173">
        <w:rPr>
          <w:rFonts w:asciiTheme="minorHAnsi" w:hAnsiTheme="minorHAnsi" w:cstheme="minorHAnsi"/>
        </w:rPr>
        <w:t>moking format using QuickStrip nicotine</w:t>
      </w:r>
      <w:r w:rsidR="00337CF5">
        <w:rPr>
          <w:rFonts w:asciiTheme="minorHAnsi" w:hAnsiTheme="minorHAnsi" w:cstheme="minorHAnsi"/>
        </w:rPr>
        <w:t>.</w:t>
      </w:r>
    </w:p>
    <w:p w14:paraId="030F422D" w14:textId="020A2880" w:rsidR="009D7D26" w:rsidRPr="00AB7173" w:rsidRDefault="00A67D3D" w:rsidP="00CA05ED">
      <w:pPr>
        <w:pStyle w:val="ListParagraph"/>
        <w:numPr>
          <w:ilvl w:val="0"/>
          <w:numId w:val="9"/>
        </w:numPr>
        <w:jc w:val="both"/>
        <w:rPr>
          <w:rFonts w:asciiTheme="minorHAnsi" w:hAnsiTheme="minorHAnsi" w:cstheme="minorHAnsi"/>
        </w:rPr>
      </w:pPr>
      <w:r w:rsidRPr="00AB7173">
        <w:rPr>
          <w:rFonts w:asciiTheme="minorHAnsi" w:hAnsiTheme="minorHAnsi" w:cstheme="minorHAnsi"/>
        </w:rPr>
        <w:t>N</w:t>
      </w:r>
      <w:r w:rsidR="00C609F5" w:rsidRPr="00AB7173">
        <w:rPr>
          <w:rFonts w:asciiTheme="minorHAnsi" w:hAnsiTheme="minorHAnsi" w:cstheme="minorHAnsi"/>
        </w:rPr>
        <w:t xml:space="preserve">egotiations with a global tobacco </w:t>
      </w:r>
      <w:r w:rsidRPr="00AB7173">
        <w:rPr>
          <w:rFonts w:asciiTheme="minorHAnsi" w:hAnsiTheme="minorHAnsi" w:cstheme="minorHAnsi"/>
        </w:rPr>
        <w:t xml:space="preserve">industry </w:t>
      </w:r>
      <w:r w:rsidR="00C609F5" w:rsidRPr="00AB7173">
        <w:rPr>
          <w:rFonts w:asciiTheme="minorHAnsi" w:hAnsiTheme="minorHAnsi" w:cstheme="minorHAnsi"/>
        </w:rPr>
        <w:t xml:space="preserve">leader </w:t>
      </w:r>
      <w:r w:rsidRPr="00AB7173">
        <w:rPr>
          <w:rFonts w:asciiTheme="minorHAnsi" w:hAnsiTheme="minorHAnsi" w:cstheme="minorHAnsi"/>
        </w:rPr>
        <w:t>continue for a pre-commercialization agreement</w:t>
      </w:r>
      <w:r w:rsidR="00337CF5">
        <w:rPr>
          <w:rFonts w:asciiTheme="minorHAnsi" w:hAnsiTheme="minorHAnsi" w:cstheme="minorHAnsi"/>
        </w:rPr>
        <w:t>.</w:t>
      </w:r>
    </w:p>
    <w:p w14:paraId="51900F98" w14:textId="5AC05871" w:rsidR="001B050C" w:rsidRPr="00AB7173" w:rsidRDefault="001B050C" w:rsidP="00CA05ED">
      <w:pPr>
        <w:pStyle w:val="ListParagraph"/>
        <w:numPr>
          <w:ilvl w:val="0"/>
          <w:numId w:val="9"/>
        </w:numPr>
        <w:jc w:val="both"/>
        <w:rPr>
          <w:rFonts w:asciiTheme="minorHAnsi" w:hAnsiTheme="minorHAnsi" w:cstheme="minorHAnsi"/>
        </w:rPr>
      </w:pPr>
      <w:r w:rsidRPr="00AB7173">
        <w:rPr>
          <w:rFonts w:asciiTheme="minorHAnsi" w:hAnsiTheme="minorHAnsi" w:cstheme="minorHAnsi"/>
        </w:rPr>
        <w:t>Completion of the initial roll out strategy with Skycare</w:t>
      </w:r>
      <w:r w:rsidR="00995B8F">
        <w:rPr>
          <w:rFonts w:asciiTheme="minorHAnsi" w:hAnsiTheme="minorHAnsi" w:cstheme="minorHAnsi"/>
        </w:rPr>
        <w:t xml:space="preserve"> Compounding Labs’</w:t>
      </w:r>
      <w:r w:rsidRPr="00AB7173">
        <w:rPr>
          <w:rFonts w:asciiTheme="minorHAnsi" w:hAnsiTheme="minorHAnsi" w:cstheme="minorHAnsi"/>
        </w:rPr>
        <w:t xml:space="preserve"> pharmaceutical oral thin film strip products</w:t>
      </w:r>
      <w:r w:rsidR="00337CF5">
        <w:rPr>
          <w:rFonts w:asciiTheme="minorHAnsi" w:hAnsiTheme="minorHAnsi" w:cstheme="minorHAnsi"/>
        </w:rPr>
        <w:t>.</w:t>
      </w:r>
    </w:p>
    <w:p w14:paraId="16200A6E" w14:textId="77777777" w:rsidR="00155121" w:rsidRDefault="00155121" w:rsidP="00CA05ED">
      <w:pPr>
        <w:jc w:val="both"/>
        <w:rPr>
          <w:rFonts w:asciiTheme="minorHAnsi" w:hAnsiTheme="minorHAnsi" w:cstheme="minorHAnsi"/>
        </w:rPr>
      </w:pPr>
    </w:p>
    <w:p w14:paraId="53AB2377" w14:textId="677C647F" w:rsidR="00E73B3D" w:rsidRDefault="00E73B3D" w:rsidP="00CA05ED">
      <w:pPr>
        <w:jc w:val="both"/>
        <w:rPr>
          <w:rFonts w:asciiTheme="minorHAnsi" w:hAnsiTheme="minorHAnsi" w:cstheme="minorHAnsi"/>
          <w:b/>
          <w:bCs/>
        </w:rPr>
      </w:pPr>
    </w:p>
    <w:p w14:paraId="133F7B54" w14:textId="77777777" w:rsidR="00E73B3D" w:rsidRPr="00E519A9" w:rsidRDefault="00E73B3D" w:rsidP="00CA05ED">
      <w:pPr>
        <w:keepNext/>
        <w:keepLines/>
        <w:jc w:val="both"/>
        <w:rPr>
          <w:rFonts w:ascii="Calibri" w:eastAsia="Times New Roman" w:hAnsi="Calibri" w:cs="Calibri"/>
          <w:b/>
          <w:bCs/>
        </w:rPr>
      </w:pPr>
      <w:r w:rsidRPr="00E519A9">
        <w:rPr>
          <w:rFonts w:ascii="Calibri" w:eastAsia="Times New Roman" w:hAnsi="Calibri" w:cs="Calibri"/>
          <w:b/>
          <w:bCs/>
        </w:rPr>
        <w:lastRenderedPageBreak/>
        <w:t xml:space="preserve">About Rapid Dose Therapeutics Corp. </w:t>
      </w:r>
    </w:p>
    <w:p w14:paraId="056AEF68" w14:textId="77777777" w:rsidR="00E73B3D" w:rsidRPr="00E519A9" w:rsidRDefault="00E73B3D" w:rsidP="00CA05ED">
      <w:pPr>
        <w:keepNext/>
        <w:keepLines/>
        <w:jc w:val="both"/>
        <w:rPr>
          <w:rFonts w:ascii="Calibri" w:eastAsia="Times New Roman" w:hAnsi="Calibri" w:cs="Calibri"/>
        </w:rPr>
      </w:pPr>
      <w:r w:rsidRPr="00E519A9">
        <w:rPr>
          <w:rFonts w:ascii="Calibri" w:eastAsia="Times New Roman" w:hAnsi="Calibri" w:cs="Calibri"/>
        </w:rPr>
        <w:t xml:space="preserve">Rapid Dose Therapeutics is a Canadian biotechnology company revolutionizing drug delivery through innovation. The Company’s flagship product QuickStrip™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9" w:history="1">
        <w:r w:rsidRPr="00E519A9">
          <w:rPr>
            <w:rStyle w:val="Hyperlink"/>
            <w:rFonts w:ascii="Calibri" w:eastAsia="Times New Roman" w:hAnsi="Calibri" w:cs="Calibri"/>
          </w:rPr>
          <w:t>www.rapid-dose.com</w:t>
        </w:r>
      </w:hyperlink>
      <w:r w:rsidRPr="00E519A9">
        <w:rPr>
          <w:rFonts w:ascii="Calibri" w:eastAsia="Times New Roman" w:hAnsi="Calibri" w:cs="Calibri"/>
          <w:u w:val="single"/>
        </w:rPr>
        <w:t>.</w:t>
      </w:r>
      <w:r w:rsidRPr="00E519A9">
        <w:rPr>
          <w:rFonts w:ascii="Calibri" w:eastAsia="Times New Roman" w:hAnsi="Calibri" w:cs="Calibri"/>
        </w:rPr>
        <w:t xml:space="preserve"> </w:t>
      </w:r>
    </w:p>
    <w:p w14:paraId="726F0A7F" w14:textId="77777777" w:rsidR="00E73B3D" w:rsidRPr="006A1A30" w:rsidRDefault="00E73B3D" w:rsidP="00CA05ED">
      <w:pPr>
        <w:jc w:val="both"/>
        <w:rPr>
          <w:rFonts w:ascii="Calibri" w:eastAsia="Times New Roman" w:hAnsi="Calibri" w:cs="Calibri"/>
          <w:b/>
          <w:bCs/>
        </w:rPr>
      </w:pPr>
      <w:r>
        <w:rPr>
          <w:rFonts w:ascii="Calibri" w:eastAsia="Times New Roman" w:hAnsi="Calibri" w:cs="Calibri"/>
          <w:b/>
          <w:bCs/>
        </w:rPr>
        <w:br/>
        <w:t>C</w:t>
      </w:r>
      <w:r w:rsidRPr="006A1A30">
        <w:rPr>
          <w:rFonts w:ascii="Calibri" w:eastAsia="Times New Roman" w:hAnsi="Calibri" w:cs="Calibri"/>
          <w:b/>
          <w:bCs/>
        </w:rPr>
        <w:t>ontacts:</w:t>
      </w:r>
    </w:p>
    <w:p w14:paraId="28F2A04D" w14:textId="77777777" w:rsidR="00E73B3D" w:rsidRPr="006A1A30" w:rsidRDefault="00E73B3D" w:rsidP="00CA05ED">
      <w:pPr>
        <w:jc w:val="both"/>
        <w:rPr>
          <w:rFonts w:ascii="Calibri" w:eastAsia="Times New Roman" w:hAnsi="Calibri" w:cs="Calibri"/>
          <w:b/>
          <w:bCs/>
        </w:rPr>
      </w:pPr>
    </w:p>
    <w:p w14:paraId="7EFC6EAE" w14:textId="77777777" w:rsidR="00E73B3D" w:rsidRPr="006A1A30" w:rsidRDefault="00E73B3D" w:rsidP="00CA05ED">
      <w:pPr>
        <w:jc w:val="both"/>
        <w:rPr>
          <w:rFonts w:ascii="Calibri" w:eastAsia="Times New Roman" w:hAnsi="Calibri" w:cs="Calibri"/>
          <w:b/>
          <w:bCs/>
        </w:rPr>
      </w:pPr>
      <w:r w:rsidRPr="006A1A30">
        <w:rPr>
          <w:rFonts w:ascii="Calibri" w:eastAsia="Times New Roman" w:hAnsi="Calibri" w:cs="Calibri"/>
          <w:b/>
          <w:bCs/>
        </w:rPr>
        <w:t xml:space="preserve">RDT Investor Contact: </w:t>
      </w:r>
    </w:p>
    <w:p w14:paraId="352EF8B5" w14:textId="77777777" w:rsidR="00E73B3D" w:rsidRPr="006A1A30" w:rsidRDefault="00E73B3D" w:rsidP="00CA05ED">
      <w:pPr>
        <w:jc w:val="both"/>
        <w:rPr>
          <w:rFonts w:ascii="Calibri" w:eastAsia="Times New Roman" w:hAnsi="Calibri" w:cs="Calibri"/>
        </w:rPr>
      </w:pPr>
      <w:r w:rsidRPr="006A1A30">
        <w:rPr>
          <w:rFonts w:ascii="Calibri" w:eastAsia="Times New Roman" w:hAnsi="Calibri" w:cs="Calibri"/>
        </w:rPr>
        <w:t>Mark Upsdell, CEO</w:t>
      </w:r>
      <w:r w:rsidRPr="006A1A30">
        <w:rPr>
          <w:rFonts w:ascii="Calibri" w:eastAsia="Times New Roman" w:hAnsi="Calibri" w:cs="Calibri"/>
        </w:rPr>
        <w:tab/>
      </w:r>
    </w:p>
    <w:p w14:paraId="6607F604" w14:textId="77777777" w:rsidR="00E73B3D" w:rsidRPr="009F023F" w:rsidRDefault="00000000" w:rsidP="00CA05ED">
      <w:pPr>
        <w:jc w:val="both"/>
        <w:rPr>
          <w:rFonts w:ascii="Calibri" w:eastAsia="Times New Roman" w:hAnsi="Calibri" w:cs="Calibri"/>
        </w:rPr>
      </w:pPr>
      <w:hyperlink r:id="rId10" w:history="1">
        <w:r w:rsidR="00E73B3D" w:rsidRPr="009F023F">
          <w:rPr>
            <w:rStyle w:val="Hyperlink"/>
            <w:rFonts w:ascii="Calibri" w:eastAsia="Times New Roman" w:hAnsi="Calibri" w:cs="Calibri"/>
          </w:rPr>
          <w:t>mupsdell@rapid-dose.com</w:t>
        </w:r>
      </w:hyperlink>
      <w:r w:rsidR="00E73B3D" w:rsidRPr="009F023F">
        <w:rPr>
          <w:rFonts w:ascii="Calibri" w:eastAsia="Times New Roman" w:hAnsi="Calibri" w:cs="Calibri"/>
        </w:rPr>
        <w:br/>
        <w:t>416-477-1052</w:t>
      </w:r>
    </w:p>
    <w:p w14:paraId="5A75F57B" w14:textId="77777777" w:rsidR="00E73B3D" w:rsidRPr="009F023F" w:rsidRDefault="00E73B3D" w:rsidP="00CA05ED">
      <w:pPr>
        <w:jc w:val="both"/>
        <w:rPr>
          <w:rFonts w:ascii="Calibri" w:eastAsia="Times New Roman" w:hAnsi="Calibri" w:cs="Calibri"/>
          <w:b/>
          <w:bCs/>
        </w:rPr>
      </w:pPr>
    </w:p>
    <w:p w14:paraId="7A575D73" w14:textId="77777777" w:rsidR="00E73B3D" w:rsidRPr="009F023F" w:rsidRDefault="00E73B3D" w:rsidP="00CA05ED">
      <w:pPr>
        <w:jc w:val="both"/>
        <w:rPr>
          <w:rFonts w:ascii="Calibri" w:eastAsia="Times New Roman" w:hAnsi="Calibri" w:cs="Calibri"/>
          <w:b/>
          <w:bCs/>
        </w:rPr>
      </w:pPr>
      <w:r w:rsidRPr="009F023F">
        <w:rPr>
          <w:rFonts w:ascii="Calibri" w:eastAsia="Times New Roman" w:hAnsi="Calibri" w:cs="Calibri"/>
          <w:b/>
          <w:bCs/>
        </w:rPr>
        <w:t xml:space="preserve">Media Contact: </w:t>
      </w:r>
    </w:p>
    <w:p w14:paraId="04A908F4" w14:textId="77777777" w:rsidR="00E73B3D" w:rsidRPr="006A1A30" w:rsidRDefault="00E73B3D" w:rsidP="00CA05ED">
      <w:pPr>
        <w:jc w:val="both"/>
        <w:rPr>
          <w:rFonts w:ascii="Calibri" w:eastAsia="Times New Roman" w:hAnsi="Calibri" w:cs="Calibri"/>
          <w:b/>
          <w:bCs/>
        </w:rPr>
      </w:pPr>
      <w:r w:rsidRPr="009F023F">
        <w:rPr>
          <w:rFonts w:ascii="Calibri" w:eastAsia="Times New Roman" w:hAnsi="Calibri" w:cs="Calibri"/>
        </w:rPr>
        <w:t xml:space="preserve">Dara Willis </w:t>
      </w:r>
      <w:r w:rsidRPr="009F023F">
        <w:rPr>
          <w:rFonts w:ascii="Calibri" w:eastAsia="Times New Roman" w:hAnsi="Calibri" w:cs="Calibri"/>
        </w:rPr>
        <w:tab/>
      </w:r>
      <w:r w:rsidRPr="009F023F">
        <w:rPr>
          <w:rFonts w:ascii="Calibri" w:eastAsia="Times New Roman" w:hAnsi="Calibri" w:cs="Calibri"/>
        </w:rPr>
        <w:tab/>
      </w:r>
      <w:r w:rsidRPr="009F023F">
        <w:rPr>
          <w:rFonts w:ascii="Calibri" w:eastAsia="Times New Roman" w:hAnsi="Calibri" w:cs="Calibri"/>
        </w:rPr>
        <w:tab/>
      </w:r>
      <w:r w:rsidRPr="009F023F">
        <w:rPr>
          <w:rFonts w:ascii="Calibri" w:eastAsia="Times New Roman" w:hAnsi="Calibri" w:cs="Calibri"/>
        </w:rPr>
        <w:tab/>
      </w:r>
      <w:r w:rsidRPr="009F023F">
        <w:rPr>
          <w:rFonts w:ascii="Calibri" w:eastAsia="Times New Roman" w:hAnsi="Calibri" w:cs="Calibri"/>
        </w:rPr>
        <w:tab/>
      </w:r>
      <w:r w:rsidRPr="009F023F">
        <w:rPr>
          <w:rFonts w:ascii="Calibri" w:eastAsia="Times New Roman" w:hAnsi="Calibri" w:cs="Calibri"/>
        </w:rPr>
        <w:tab/>
      </w:r>
      <w:r w:rsidRPr="009F023F">
        <w:rPr>
          <w:rFonts w:ascii="Calibri" w:eastAsia="Times New Roman" w:hAnsi="Calibri" w:cs="Calibri"/>
        </w:rPr>
        <w:br/>
      </w:r>
      <w:hyperlink r:id="rId11" w:history="1">
        <w:r w:rsidRPr="009F023F">
          <w:rPr>
            <w:rStyle w:val="Hyperlink"/>
            <w:rFonts w:ascii="Calibri" w:eastAsia="Times New Roman" w:hAnsi="Calibri" w:cs="Calibri"/>
          </w:rPr>
          <w:t>dara@dwcomm.ca</w:t>
        </w:r>
      </w:hyperlink>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br/>
      </w:r>
      <w:r w:rsidRPr="009F023F">
        <w:rPr>
          <w:rFonts w:ascii="Calibri" w:eastAsia="Times New Roman" w:hAnsi="Calibri" w:cs="Calibri"/>
        </w:rPr>
        <w:t>416-836-9272</w:t>
      </w:r>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p>
    <w:p w14:paraId="63C93C00" w14:textId="77777777" w:rsidR="00E73B3D" w:rsidRPr="006A1A30" w:rsidRDefault="00E73B3D" w:rsidP="00CA05ED">
      <w:pPr>
        <w:jc w:val="both"/>
        <w:rPr>
          <w:rFonts w:ascii="Calibri" w:eastAsia="Times New Roman" w:hAnsi="Calibri" w:cs="Calibri"/>
          <w:b/>
          <w:bCs/>
        </w:rPr>
      </w:pPr>
    </w:p>
    <w:p w14:paraId="3A0FB127" w14:textId="77777777" w:rsidR="00E73B3D" w:rsidRPr="00921289" w:rsidRDefault="00E73B3D" w:rsidP="00CA05ED">
      <w:pPr>
        <w:jc w:val="both"/>
        <w:rPr>
          <w:rFonts w:ascii="Calibri" w:eastAsia="Times New Roman" w:hAnsi="Calibri" w:cs="Calibri"/>
        </w:rPr>
      </w:pPr>
      <w:r w:rsidRPr="00921289">
        <w:rPr>
          <w:rFonts w:ascii="Calibri" w:eastAsia="Times New Roman" w:hAnsi="Calibri" w:cs="Calibri"/>
        </w:rPr>
        <w:t>CAUTIONARY NOTE REGARDING FORWARD-LOOKING STATEMENTS:</w:t>
      </w:r>
    </w:p>
    <w:p w14:paraId="070C0741" w14:textId="42AA9526" w:rsidR="00E73B3D" w:rsidRDefault="00E73B3D" w:rsidP="00CA05ED">
      <w:pPr>
        <w:jc w:val="both"/>
        <w:rPr>
          <w:rFonts w:ascii="Calibri" w:eastAsia="Times New Roman" w:hAnsi="Calibri" w:cs="Calibri"/>
          <w:i/>
          <w:iCs/>
        </w:rPr>
      </w:pPr>
      <w:r w:rsidRPr="0022369C">
        <w:rPr>
          <w:rFonts w:ascii="Calibri" w:eastAsia="Times New Roman" w:hAnsi="Calibri" w:cs="Calibri"/>
          <w:i/>
          <w:iCs/>
        </w:rPr>
        <w:t xml:space="preserve">Certain information in this news release may contain forward-looking information within the meaning of applicable securities laws. 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QuickStrip™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  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w:t>
      </w:r>
      <w:r w:rsidRPr="0022369C">
        <w:rPr>
          <w:rFonts w:ascii="Calibri" w:eastAsia="Times New Roman" w:hAnsi="Calibri" w:cs="Calibri"/>
          <w:i/>
          <w:iCs/>
        </w:rPr>
        <w:lastRenderedPageBreak/>
        <w:t>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22369C">
        <w:rPr>
          <w:rFonts w:ascii="Calibri" w:eastAsia="Times New Roman" w:hAnsi="Calibri" w:cs="Calibri"/>
          <w:i/>
          <w:iCs/>
          <w:lang w:val="en-US"/>
        </w:rPr>
        <w:t xml:space="preserve"> </w:t>
      </w:r>
      <w:r w:rsidRPr="0022369C">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p w14:paraId="2528BBEE" w14:textId="10FA8EC5" w:rsidR="006B3A1D" w:rsidRDefault="006B3A1D" w:rsidP="00E73B3D">
      <w:pPr>
        <w:jc w:val="both"/>
        <w:rPr>
          <w:rFonts w:ascii="Calibri" w:eastAsia="Times New Roman" w:hAnsi="Calibri" w:cs="Calibri"/>
          <w:i/>
          <w:iCs/>
        </w:rPr>
      </w:pPr>
    </w:p>
    <w:p w14:paraId="7743E72A" w14:textId="03084107" w:rsidR="00F77D6D" w:rsidRDefault="00F77D6D" w:rsidP="00E73B3D">
      <w:pPr>
        <w:jc w:val="both"/>
        <w:rPr>
          <w:rFonts w:ascii="Calibri" w:eastAsia="Times New Roman" w:hAnsi="Calibri" w:cs="Calibri"/>
          <w:i/>
          <w:iCs/>
        </w:rPr>
      </w:pPr>
    </w:p>
    <w:p w14:paraId="6EB36C4D" w14:textId="744EC01B" w:rsidR="00F77D6D" w:rsidRDefault="00F77D6D" w:rsidP="00E73B3D">
      <w:pPr>
        <w:jc w:val="both"/>
        <w:rPr>
          <w:rFonts w:ascii="Calibri" w:eastAsia="Times New Roman" w:hAnsi="Calibri" w:cs="Calibri"/>
          <w:i/>
          <w:iCs/>
        </w:rPr>
      </w:pPr>
    </w:p>
    <w:p w14:paraId="0C2CBF94" w14:textId="77777777" w:rsidR="00F77D6D" w:rsidRDefault="00F77D6D" w:rsidP="00E73B3D">
      <w:pPr>
        <w:jc w:val="both"/>
        <w:rPr>
          <w:rFonts w:ascii="Calibri" w:eastAsia="Times New Roman" w:hAnsi="Calibri" w:cs="Calibri"/>
          <w:i/>
          <w:iCs/>
        </w:rPr>
      </w:pPr>
    </w:p>
    <w:p w14:paraId="7B4B43AD" w14:textId="2227E005" w:rsidR="006B3A1D" w:rsidRPr="006B3A1D" w:rsidRDefault="006B3A1D" w:rsidP="00E73B3D">
      <w:pPr>
        <w:jc w:val="both"/>
        <w:rPr>
          <w:rFonts w:asciiTheme="minorHAnsi" w:eastAsia="Times New Roman" w:hAnsiTheme="minorHAnsi" w:cstheme="minorHAnsi"/>
          <w:sz w:val="20"/>
          <w:szCs w:val="20"/>
          <w:shd w:val="clear" w:color="auto" w:fill="FFFFFF"/>
        </w:rPr>
      </w:pPr>
      <w:r w:rsidRPr="006B3A1D">
        <w:rPr>
          <w:rFonts w:ascii="Calibri" w:eastAsia="Times New Roman" w:hAnsi="Calibri" w:cs="Calibri"/>
          <w:sz w:val="20"/>
          <w:szCs w:val="20"/>
        </w:rPr>
        <w:fldChar w:fldCharType="begin"/>
      </w:r>
      <w:r w:rsidRPr="006B3A1D">
        <w:rPr>
          <w:rFonts w:ascii="Calibri" w:eastAsia="Times New Roman" w:hAnsi="Calibri" w:cs="Calibri"/>
          <w:sz w:val="20"/>
          <w:szCs w:val="20"/>
        </w:rPr>
        <w:instrText xml:space="preserve"> FILENAME \p \* MERGEFORMAT </w:instrText>
      </w:r>
      <w:r w:rsidRPr="006B3A1D">
        <w:rPr>
          <w:rFonts w:ascii="Calibri" w:eastAsia="Times New Roman" w:hAnsi="Calibri" w:cs="Calibri"/>
          <w:sz w:val="20"/>
          <w:szCs w:val="20"/>
        </w:rPr>
        <w:fldChar w:fldCharType="separate"/>
      </w:r>
      <w:r w:rsidR="00CA05ED">
        <w:rPr>
          <w:rFonts w:ascii="Calibri" w:eastAsia="Times New Roman" w:hAnsi="Calibri" w:cs="Calibri"/>
          <w:noProof/>
          <w:sz w:val="20"/>
          <w:szCs w:val="20"/>
        </w:rPr>
        <w:t>G:\WP51\H 17001-18000\17981\Documents\Press Release\re Interim Filings\Rapid Dose Therapeutics - Q1 Q2 Q3 Interim Financial Results Release. HH Feb 1, 2023.docx</w:t>
      </w:r>
      <w:r w:rsidRPr="006B3A1D">
        <w:rPr>
          <w:rFonts w:ascii="Calibri" w:eastAsia="Times New Roman" w:hAnsi="Calibri" w:cs="Calibri"/>
          <w:sz w:val="20"/>
          <w:szCs w:val="20"/>
        </w:rPr>
        <w:fldChar w:fldCharType="end"/>
      </w:r>
    </w:p>
    <w:sectPr w:rsidR="006B3A1D" w:rsidRPr="006B3A1D" w:rsidSect="00B75403">
      <w:head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CD18" w14:textId="77777777" w:rsidR="00F94F8A" w:rsidRDefault="00F94F8A" w:rsidP="00781948">
      <w:r>
        <w:separator/>
      </w:r>
    </w:p>
  </w:endnote>
  <w:endnote w:type="continuationSeparator" w:id="0">
    <w:p w14:paraId="5BFD818C" w14:textId="77777777" w:rsidR="00F94F8A" w:rsidRDefault="00F94F8A"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77F9" w14:textId="77777777" w:rsidR="00F94F8A" w:rsidRDefault="00F94F8A" w:rsidP="00781948">
      <w:r>
        <w:separator/>
      </w:r>
    </w:p>
  </w:footnote>
  <w:footnote w:type="continuationSeparator" w:id="0">
    <w:p w14:paraId="0B5614D8" w14:textId="77777777" w:rsidR="00F94F8A" w:rsidRDefault="00F94F8A"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478E5"/>
    <w:multiLevelType w:val="hybridMultilevel"/>
    <w:tmpl w:val="1CC04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FC4C74"/>
    <w:multiLevelType w:val="hybridMultilevel"/>
    <w:tmpl w:val="ACD4B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364F3C"/>
    <w:multiLevelType w:val="hybridMultilevel"/>
    <w:tmpl w:val="B63ED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1130170464">
    <w:abstractNumId w:val="5"/>
  </w:num>
  <w:num w:numId="2" w16cid:durableId="1094016549">
    <w:abstractNumId w:val="2"/>
  </w:num>
  <w:num w:numId="3" w16cid:durableId="1927762073">
    <w:abstractNumId w:val="0"/>
  </w:num>
  <w:num w:numId="4" w16cid:durableId="2097047813">
    <w:abstractNumId w:val="6"/>
  </w:num>
  <w:num w:numId="5" w16cid:durableId="1319386870">
    <w:abstractNumId w:val="8"/>
  </w:num>
  <w:num w:numId="6" w16cid:durableId="1524198859">
    <w:abstractNumId w:val="7"/>
  </w:num>
  <w:num w:numId="7" w16cid:durableId="812605008">
    <w:abstractNumId w:val="1"/>
  </w:num>
  <w:num w:numId="8" w16cid:durableId="1847742073">
    <w:abstractNumId w:val="3"/>
  </w:num>
  <w:num w:numId="9" w16cid:durableId="1819497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06F57"/>
    <w:rsid w:val="00012596"/>
    <w:rsid w:val="000159E6"/>
    <w:rsid w:val="00021E4E"/>
    <w:rsid w:val="000255E0"/>
    <w:rsid w:val="0003026C"/>
    <w:rsid w:val="00030F53"/>
    <w:rsid w:val="00031307"/>
    <w:rsid w:val="00033641"/>
    <w:rsid w:val="0003721B"/>
    <w:rsid w:val="00041D6A"/>
    <w:rsid w:val="00046326"/>
    <w:rsid w:val="00055451"/>
    <w:rsid w:val="00061CD8"/>
    <w:rsid w:val="000647F7"/>
    <w:rsid w:val="0006593B"/>
    <w:rsid w:val="00066CF5"/>
    <w:rsid w:val="000719CF"/>
    <w:rsid w:val="00076030"/>
    <w:rsid w:val="0007787E"/>
    <w:rsid w:val="00080E94"/>
    <w:rsid w:val="00085F84"/>
    <w:rsid w:val="00086F53"/>
    <w:rsid w:val="0009005C"/>
    <w:rsid w:val="0009071C"/>
    <w:rsid w:val="00090963"/>
    <w:rsid w:val="00091194"/>
    <w:rsid w:val="0009685E"/>
    <w:rsid w:val="000A093F"/>
    <w:rsid w:val="000A1E0F"/>
    <w:rsid w:val="000A213A"/>
    <w:rsid w:val="000A3BEF"/>
    <w:rsid w:val="000A40AA"/>
    <w:rsid w:val="000A50A0"/>
    <w:rsid w:val="000A5F89"/>
    <w:rsid w:val="000B0937"/>
    <w:rsid w:val="000B6397"/>
    <w:rsid w:val="000C055D"/>
    <w:rsid w:val="000C5FE7"/>
    <w:rsid w:val="000D0DF0"/>
    <w:rsid w:val="000D1449"/>
    <w:rsid w:val="000E0029"/>
    <w:rsid w:val="000E593F"/>
    <w:rsid w:val="000F2B69"/>
    <w:rsid w:val="000F4394"/>
    <w:rsid w:val="00110BDE"/>
    <w:rsid w:val="001159DD"/>
    <w:rsid w:val="00117DBA"/>
    <w:rsid w:val="00121152"/>
    <w:rsid w:val="0012154D"/>
    <w:rsid w:val="00127786"/>
    <w:rsid w:val="0014106C"/>
    <w:rsid w:val="00141BCF"/>
    <w:rsid w:val="00150B46"/>
    <w:rsid w:val="00155121"/>
    <w:rsid w:val="001562F8"/>
    <w:rsid w:val="00162BFB"/>
    <w:rsid w:val="0017055C"/>
    <w:rsid w:val="0017070E"/>
    <w:rsid w:val="00170DDF"/>
    <w:rsid w:val="00171E5F"/>
    <w:rsid w:val="001818F5"/>
    <w:rsid w:val="00190D73"/>
    <w:rsid w:val="00193A45"/>
    <w:rsid w:val="001962E1"/>
    <w:rsid w:val="001B050C"/>
    <w:rsid w:val="001B1DFE"/>
    <w:rsid w:val="001B3D9F"/>
    <w:rsid w:val="001C6238"/>
    <w:rsid w:val="001D39D1"/>
    <w:rsid w:val="001D50BD"/>
    <w:rsid w:val="001D6342"/>
    <w:rsid w:val="001F0175"/>
    <w:rsid w:val="001F7E26"/>
    <w:rsid w:val="0020278D"/>
    <w:rsid w:val="00203B2E"/>
    <w:rsid w:val="00204A60"/>
    <w:rsid w:val="00205062"/>
    <w:rsid w:val="00212B04"/>
    <w:rsid w:val="00216615"/>
    <w:rsid w:val="00221288"/>
    <w:rsid w:val="0022369C"/>
    <w:rsid w:val="00224AA8"/>
    <w:rsid w:val="00230936"/>
    <w:rsid w:val="00232156"/>
    <w:rsid w:val="0023765F"/>
    <w:rsid w:val="002379AF"/>
    <w:rsid w:val="00242128"/>
    <w:rsid w:val="00256CC9"/>
    <w:rsid w:val="002602BB"/>
    <w:rsid w:val="00260B0B"/>
    <w:rsid w:val="002727E6"/>
    <w:rsid w:val="0028682E"/>
    <w:rsid w:val="002A2BDE"/>
    <w:rsid w:val="002B05BF"/>
    <w:rsid w:val="002B1771"/>
    <w:rsid w:val="002C59D4"/>
    <w:rsid w:val="002D50FD"/>
    <w:rsid w:val="002F122E"/>
    <w:rsid w:val="002F2AE3"/>
    <w:rsid w:val="002F6032"/>
    <w:rsid w:val="002F7BCB"/>
    <w:rsid w:val="003012DD"/>
    <w:rsid w:val="00305BCE"/>
    <w:rsid w:val="003070BF"/>
    <w:rsid w:val="003143B0"/>
    <w:rsid w:val="003230C5"/>
    <w:rsid w:val="00324557"/>
    <w:rsid w:val="003322BE"/>
    <w:rsid w:val="00337CF5"/>
    <w:rsid w:val="003501B1"/>
    <w:rsid w:val="0036184C"/>
    <w:rsid w:val="00362D86"/>
    <w:rsid w:val="00370442"/>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E7B64"/>
    <w:rsid w:val="003F2BF1"/>
    <w:rsid w:val="003F437E"/>
    <w:rsid w:val="003F46E4"/>
    <w:rsid w:val="003F4D47"/>
    <w:rsid w:val="00401066"/>
    <w:rsid w:val="004036A6"/>
    <w:rsid w:val="00406E03"/>
    <w:rsid w:val="00411812"/>
    <w:rsid w:val="004279CA"/>
    <w:rsid w:val="00430A9B"/>
    <w:rsid w:val="0043265C"/>
    <w:rsid w:val="004339B2"/>
    <w:rsid w:val="0043404C"/>
    <w:rsid w:val="00435415"/>
    <w:rsid w:val="00436CD7"/>
    <w:rsid w:val="004405AC"/>
    <w:rsid w:val="0044269C"/>
    <w:rsid w:val="00443E76"/>
    <w:rsid w:val="004466C4"/>
    <w:rsid w:val="00447F28"/>
    <w:rsid w:val="0045258B"/>
    <w:rsid w:val="00452655"/>
    <w:rsid w:val="00456B90"/>
    <w:rsid w:val="00464024"/>
    <w:rsid w:val="004659D6"/>
    <w:rsid w:val="00484EA7"/>
    <w:rsid w:val="00490A60"/>
    <w:rsid w:val="004923B1"/>
    <w:rsid w:val="00492EE4"/>
    <w:rsid w:val="0049330D"/>
    <w:rsid w:val="004A0291"/>
    <w:rsid w:val="004A1387"/>
    <w:rsid w:val="004A3F80"/>
    <w:rsid w:val="004A64B2"/>
    <w:rsid w:val="004A6B2C"/>
    <w:rsid w:val="004B14FD"/>
    <w:rsid w:val="004D3549"/>
    <w:rsid w:val="004E5D80"/>
    <w:rsid w:val="004E7445"/>
    <w:rsid w:val="004F18BC"/>
    <w:rsid w:val="004F456A"/>
    <w:rsid w:val="004F5501"/>
    <w:rsid w:val="004F5A1B"/>
    <w:rsid w:val="00501BC5"/>
    <w:rsid w:val="0050592F"/>
    <w:rsid w:val="00505E39"/>
    <w:rsid w:val="00511486"/>
    <w:rsid w:val="00515DF6"/>
    <w:rsid w:val="0051772C"/>
    <w:rsid w:val="00523DA3"/>
    <w:rsid w:val="00525776"/>
    <w:rsid w:val="00525C98"/>
    <w:rsid w:val="00526AAD"/>
    <w:rsid w:val="005317E4"/>
    <w:rsid w:val="0053610F"/>
    <w:rsid w:val="00543A62"/>
    <w:rsid w:val="00544C8C"/>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5B2"/>
    <w:rsid w:val="005A4E89"/>
    <w:rsid w:val="005C106C"/>
    <w:rsid w:val="005C2E15"/>
    <w:rsid w:val="005C753E"/>
    <w:rsid w:val="005D520C"/>
    <w:rsid w:val="005E05B8"/>
    <w:rsid w:val="00600EE7"/>
    <w:rsid w:val="00605AA8"/>
    <w:rsid w:val="00607F44"/>
    <w:rsid w:val="00610678"/>
    <w:rsid w:val="00626BF2"/>
    <w:rsid w:val="006306B4"/>
    <w:rsid w:val="00644D80"/>
    <w:rsid w:val="006534C6"/>
    <w:rsid w:val="00656A6D"/>
    <w:rsid w:val="006603BD"/>
    <w:rsid w:val="00662189"/>
    <w:rsid w:val="00671083"/>
    <w:rsid w:val="006741AB"/>
    <w:rsid w:val="006845F3"/>
    <w:rsid w:val="006846FA"/>
    <w:rsid w:val="00685961"/>
    <w:rsid w:val="00686989"/>
    <w:rsid w:val="0069202B"/>
    <w:rsid w:val="006A1A30"/>
    <w:rsid w:val="006A43A9"/>
    <w:rsid w:val="006B0BCB"/>
    <w:rsid w:val="006B136C"/>
    <w:rsid w:val="006B3A1D"/>
    <w:rsid w:val="006B4D7F"/>
    <w:rsid w:val="006D0DC5"/>
    <w:rsid w:val="006D7696"/>
    <w:rsid w:val="006E3234"/>
    <w:rsid w:val="006F336F"/>
    <w:rsid w:val="00700D7E"/>
    <w:rsid w:val="00703461"/>
    <w:rsid w:val="00706860"/>
    <w:rsid w:val="00717197"/>
    <w:rsid w:val="007356F3"/>
    <w:rsid w:val="00744605"/>
    <w:rsid w:val="0074769E"/>
    <w:rsid w:val="00751813"/>
    <w:rsid w:val="0075200E"/>
    <w:rsid w:val="007534DE"/>
    <w:rsid w:val="00760BAA"/>
    <w:rsid w:val="00761A1A"/>
    <w:rsid w:val="007664D0"/>
    <w:rsid w:val="007677E2"/>
    <w:rsid w:val="007764C8"/>
    <w:rsid w:val="007771D2"/>
    <w:rsid w:val="00781948"/>
    <w:rsid w:val="0079499A"/>
    <w:rsid w:val="00797407"/>
    <w:rsid w:val="007A1A0A"/>
    <w:rsid w:val="007A3B6C"/>
    <w:rsid w:val="007A732C"/>
    <w:rsid w:val="007D192F"/>
    <w:rsid w:val="007D3E2C"/>
    <w:rsid w:val="007F094C"/>
    <w:rsid w:val="007F73FE"/>
    <w:rsid w:val="008051FE"/>
    <w:rsid w:val="00806029"/>
    <w:rsid w:val="008105BE"/>
    <w:rsid w:val="00822717"/>
    <w:rsid w:val="00822C5A"/>
    <w:rsid w:val="0082698F"/>
    <w:rsid w:val="008307C5"/>
    <w:rsid w:val="008365B4"/>
    <w:rsid w:val="00836919"/>
    <w:rsid w:val="00841478"/>
    <w:rsid w:val="00862A92"/>
    <w:rsid w:val="0086714C"/>
    <w:rsid w:val="008679F1"/>
    <w:rsid w:val="00872E97"/>
    <w:rsid w:val="008B5216"/>
    <w:rsid w:val="008C219E"/>
    <w:rsid w:val="008C2B69"/>
    <w:rsid w:val="008C52CC"/>
    <w:rsid w:val="008D190A"/>
    <w:rsid w:val="0090209E"/>
    <w:rsid w:val="0090280D"/>
    <w:rsid w:val="00903CDF"/>
    <w:rsid w:val="0090711A"/>
    <w:rsid w:val="00916627"/>
    <w:rsid w:val="009211E8"/>
    <w:rsid w:val="00921289"/>
    <w:rsid w:val="00925CDE"/>
    <w:rsid w:val="009276B9"/>
    <w:rsid w:val="0093212F"/>
    <w:rsid w:val="00933270"/>
    <w:rsid w:val="009360D1"/>
    <w:rsid w:val="00943B19"/>
    <w:rsid w:val="00943F5D"/>
    <w:rsid w:val="00957BDC"/>
    <w:rsid w:val="00960F6B"/>
    <w:rsid w:val="0096250A"/>
    <w:rsid w:val="00964BE5"/>
    <w:rsid w:val="0096585F"/>
    <w:rsid w:val="009675B5"/>
    <w:rsid w:val="009771E4"/>
    <w:rsid w:val="00986057"/>
    <w:rsid w:val="00995B8F"/>
    <w:rsid w:val="009A5D1C"/>
    <w:rsid w:val="009A71D4"/>
    <w:rsid w:val="009C4736"/>
    <w:rsid w:val="009C50D1"/>
    <w:rsid w:val="009D0085"/>
    <w:rsid w:val="009D122C"/>
    <w:rsid w:val="009D2EDC"/>
    <w:rsid w:val="009D6AC5"/>
    <w:rsid w:val="009D7D26"/>
    <w:rsid w:val="009E1A0E"/>
    <w:rsid w:val="009F023F"/>
    <w:rsid w:val="009F3AC7"/>
    <w:rsid w:val="00A035BB"/>
    <w:rsid w:val="00A0516C"/>
    <w:rsid w:val="00A148F8"/>
    <w:rsid w:val="00A229EF"/>
    <w:rsid w:val="00A23355"/>
    <w:rsid w:val="00A32DF4"/>
    <w:rsid w:val="00A407EB"/>
    <w:rsid w:val="00A42D63"/>
    <w:rsid w:val="00A457E1"/>
    <w:rsid w:val="00A46401"/>
    <w:rsid w:val="00A46E9A"/>
    <w:rsid w:val="00A51C5F"/>
    <w:rsid w:val="00A53EDB"/>
    <w:rsid w:val="00A564EE"/>
    <w:rsid w:val="00A57FF7"/>
    <w:rsid w:val="00A60F6C"/>
    <w:rsid w:val="00A626F9"/>
    <w:rsid w:val="00A65A12"/>
    <w:rsid w:val="00A66EBF"/>
    <w:rsid w:val="00A67D3D"/>
    <w:rsid w:val="00A721B0"/>
    <w:rsid w:val="00A72569"/>
    <w:rsid w:val="00A826B7"/>
    <w:rsid w:val="00A8303A"/>
    <w:rsid w:val="00A83F0F"/>
    <w:rsid w:val="00A84420"/>
    <w:rsid w:val="00A85BEF"/>
    <w:rsid w:val="00A967A3"/>
    <w:rsid w:val="00A96F6F"/>
    <w:rsid w:val="00AA45FD"/>
    <w:rsid w:val="00AA4B81"/>
    <w:rsid w:val="00AA554B"/>
    <w:rsid w:val="00AA6858"/>
    <w:rsid w:val="00AB528E"/>
    <w:rsid w:val="00AB7173"/>
    <w:rsid w:val="00AC6D91"/>
    <w:rsid w:val="00AC70A7"/>
    <w:rsid w:val="00AD593F"/>
    <w:rsid w:val="00AD70E4"/>
    <w:rsid w:val="00AE1E5A"/>
    <w:rsid w:val="00AF551E"/>
    <w:rsid w:val="00B02F4B"/>
    <w:rsid w:val="00B05658"/>
    <w:rsid w:val="00B11F3E"/>
    <w:rsid w:val="00B208A2"/>
    <w:rsid w:val="00B25DC9"/>
    <w:rsid w:val="00B30ED7"/>
    <w:rsid w:val="00B3552E"/>
    <w:rsid w:val="00B37AB2"/>
    <w:rsid w:val="00B43B03"/>
    <w:rsid w:val="00B46D71"/>
    <w:rsid w:val="00B66525"/>
    <w:rsid w:val="00B740A9"/>
    <w:rsid w:val="00B74417"/>
    <w:rsid w:val="00B75403"/>
    <w:rsid w:val="00B83589"/>
    <w:rsid w:val="00B871DA"/>
    <w:rsid w:val="00B9269C"/>
    <w:rsid w:val="00B93D96"/>
    <w:rsid w:val="00B958DF"/>
    <w:rsid w:val="00B95A24"/>
    <w:rsid w:val="00BA47B1"/>
    <w:rsid w:val="00BA499F"/>
    <w:rsid w:val="00BB04C8"/>
    <w:rsid w:val="00BB51DB"/>
    <w:rsid w:val="00BB554C"/>
    <w:rsid w:val="00BC0376"/>
    <w:rsid w:val="00BC5600"/>
    <w:rsid w:val="00BD20F3"/>
    <w:rsid w:val="00BD2F56"/>
    <w:rsid w:val="00BE0027"/>
    <w:rsid w:val="00BF35ED"/>
    <w:rsid w:val="00C004A5"/>
    <w:rsid w:val="00C010F8"/>
    <w:rsid w:val="00C039A4"/>
    <w:rsid w:val="00C175F3"/>
    <w:rsid w:val="00C26AC0"/>
    <w:rsid w:val="00C3398B"/>
    <w:rsid w:val="00C3441F"/>
    <w:rsid w:val="00C40BE1"/>
    <w:rsid w:val="00C418ED"/>
    <w:rsid w:val="00C41F3A"/>
    <w:rsid w:val="00C42CDC"/>
    <w:rsid w:val="00C449F4"/>
    <w:rsid w:val="00C56A2E"/>
    <w:rsid w:val="00C609F5"/>
    <w:rsid w:val="00C61264"/>
    <w:rsid w:val="00C67D46"/>
    <w:rsid w:val="00C73375"/>
    <w:rsid w:val="00C75BB3"/>
    <w:rsid w:val="00C8707C"/>
    <w:rsid w:val="00C903C6"/>
    <w:rsid w:val="00CA05ED"/>
    <w:rsid w:val="00CA2CB3"/>
    <w:rsid w:val="00CB37EA"/>
    <w:rsid w:val="00CC112D"/>
    <w:rsid w:val="00CC35DB"/>
    <w:rsid w:val="00CC4BE2"/>
    <w:rsid w:val="00CD0319"/>
    <w:rsid w:val="00CD089D"/>
    <w:rsid w:val="00CD0FA5"/>
    <w:rsid w:val="00CE3061"/>
    <w:rsid w:val="00CE3660"/>
    <w:rsid w:val="00CE67BA"/>
    <w:rsid w:val="00CF2DC9"/>
    <w:rsid w:val="00CF4461"/>
    <w:rsid w:val="00D005D3"/>
    <w:rsid w:val="00D02443"/>
    <w:rsid w:val="00D101FA"/>
    <w:rsid w:val="00D3357E"/>
    <w:rsid w:val="00D53D21"/>
    <w:rsid w:val="00D73F7A"/>
    <w:rsid w:val="00D74288"/>
    <w:rsid w:val="00D82DC0"/>
    <w:rsid w:val="00D843AD"/>
    <w:rsid w:val="00D87370"/>
    <w:rsid w:val="00DC2C1E"/>
    <w:rsid w:val="00DC4AE0"/>
    <w:rsid w:val="00DC4C98"/>
    <w:rsid w:val="00DC6531"/>
    <w:rsid w:val="00DD03CF"/>
    <w:rsid w:val="00DD1675"/>
    <w:rsid w:val="00DD3705"/>
    <w:rsid w:val="00DE60E3"/>
    <w:rsid w:val="00DE72A1"/>
    <w:rsid w:val="00DF16E0"/>
    <w:rsid w:val="00DF1EB3"/>
    <w:rsid w:val="00E024A9"/>
    <w:rsid w:val="00E07391"/>
    <w:rsid w:val="00E1510C"/>
    <w:rsid w:val="00E1761A"/>
    <w:rsid w:val="00E23BA6"/>
    <w:rsid w:val="00E2653E"/>
    <w:rsid w:val="00E33449"/>
    <w:rsid w:val="00E33681"/>
    <w:rsid w:val="00E40862"/>
    <w:rsid w:val="00E415BD"/>
    <w:rsid w:val="00E42DD8"/>
    <w:rsid w:val="00E43619"/>
    <w:rsid w:val="00E4366D"/>
    <w:rsid w:val="00E450B7"/>
    <w:rsid w:val="00E4737E"/>
    <w:rsid w:val="00E4785C"/>
    <w:rsid w:val="00E50890"/>
    <w:rsid w:val="00E519A9"/>
    <w:rsid w:val="00E5583E"/>
    <w:rsid w:val="00E60E00"/>
    <w:rsid w:val="00E6699C"/>
    <w:rsid w:val="00E70B77"/>
    <w:rsid w:val="00E72FA6"/>
    <w:rsid w:val="00E73B3D"/>
    <w:rsid w:val="00E751F2"/>
    <w:rsid w:val="00E87BBB"/>
    <w:rsid w:val="00E9059F"/>
    <w:rsid w:val="00E93263"/>
    <w:rsid w:val="00EA4C28"/>
    <w:rsid w:val="00EB074A"/>
    <w:rsid w:val="00EB1B4D"/>
    <w:rsid w:val="00EB3FAC"/>
    <w:rsid w:val="00EB505D"/>
    <w:rsid w:val="00EB51E8"/>
    <w:rsid w:val="00EC24D9"/>
    <w:rsid w:val="00EC5D70"/>
    <w:rsid w:val="00EC71E4"/>
    <w:rsid w:val="00ED6E8D"/>
    <w:rsid w:val="00EE18D8"/>
    <w:rsid w:val="00EE26C5"/>
    <w:rsid w:val="00EF3284"/>
    <w:rsid w:val="00EF397C"/>
    <w:rsid w:val="00EF5D52"/>
    <w:rsid w:val="00EF5E6A"/>
    <w:rsid w:val="00F112BC"/>
    <w:rsid w:val="00F12285"/>
    <w:rsid w:val="00F14056"/>
    <w:rsid w:val="00F17653"/>
    <w:rsid w:val="00F205C8"/>
    <w:rsid w:val="00F21934"/>
    <w:rsid w:val="00F21C6A"/>
    <w:rsid w:val="00F22BAB"/>
    <w:rsid w:val="00F26EB3"/>
    <w:rsid w:val="00F32E00"/>
    <w:rsid w:val="00F359BA"/>
    <w:rsid w:val="00F41B49"/>
    <w:rsid w:val="00F4320C"/>
    <w:rsid w:val="00F5154C"/>
    <w:rsid w:val="00F60B6D"/>
    <w:rsid w:val="00F60D24"/>
    <w:rsid w:val="00F72347"/>
    <w:rsid w:val="00F725C0"/>
    <w:rsid w:val="00F77D6D"/>
    <w:rsid w:val="00F83288"/>
    <w:rsid w:val="00F84B79"/>
    <w:rsid w:val="00F8585B"/>
    <w:rsid w:val="00F93B63"/>
    <w:rsid w:val="00F94F8A"/>
    <w:rsid w:val="00F9786C"/>
    <w:rsid w:val="00FA24DE"/>
    <w:rsid w:val="00FA62F2"/>
    <w:rsid w:val="00FB791A"/>
    <w:rsid w:val="00FE19A3"/>
    <w:rsid w:val="00FE567B"/>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684">
      <w:bodyDiv w:val="1"/>
      <w:marLeft w:val="0"/>
      <w:marRight w:val="0"/>
      <w:marTop w:val="0"/>
      <w:marBottom w:val="0"/>
      <w:divBdr>
        <w:top w:val="none" w:sz="0" w:space="0" w:color="auto"/>
        <w:left w:val="none" w:sz="0" w:space="0" w:color="auto"/>
        <w:bottom w:val="none" w:sz="0" w:space="0" w:color="auto"/>
        <w:right w:val="none" w:sz="0" w:space="0" w:color="auto"/>
      </w:divBdr>
    </w:div>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694">
      <w:bodyDiv w:val="1"/>
      <w:marLeft w:val="0"/>
      <w:marRight w:val="0"/>
      <w:marTop w:val="0"/>
      <w:marBottom w:val="0"/>
      <w:divBdr>
        <w:top w:val="none" w:sz="0" w:space="0" w:color="auto"/>
        <w:left w:val="none" w:sz="0" w:space="0" w:color="auto"/>
        <w:bottom w:val="none" w:sz="0" w:space="0" w:color="auto"/>
        <w:right w:val="none" w:sz="0" w:space="0" w:color="auto"/>
      </w:divBdr>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374890516">
      <w:bodyDiv w:val="1"/>
      <w:marLeft w:val="0"/>
      <w:marRight w:val="0"/>
      <w:marTop w:val="0"/>
      <w:marBottom w:val="0"/>
      <w:divBdr>
        <w:top w:val="none" w:sz="0" w:space="0" w:color="auto"/>
        <w:left w:val="none" w:sz="0" w:space="0" w:color="auto"/>
        <w:bottom w:val="none" w:sz="0" w:space="0" w:color="auto"/>
        <w:right w:val="none" w:sz="0" w:space="0" w:color="auto"/>
      </w:divBdr>
    </w:div>
    <w:div w:id="1740245203">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773815232">
      <w:bodyDiv w:val="1"/>
      <w:marLeft w:val="0"/>
      <w:marRight w:val="0"/>
      <w:marTop w:val="0"/>
      <w:marBottom w:val="0"/>
      <w:divBdr>
        <w:top w:val="none" w:sz="0" w:space="0" w:color="auto"/>
        <w:left w:val="none" w:sz="0" w:space="0" w:color="auto"/>
        <w:bottom w:val="none" w:sz="0" w:space="0" w:color="auto"/>
        <w:right w:val="none" w:sz="0" w:space="0" w:color="auto"/>
      </w:divBdr>
    </w:div>
    <w:div w:id="1876039546">
      <w:bodyDiv w:val="1"/>
      <w:marLeft w:val="0"/>
      <w:marRight w:val="0"/>
      <w:marTop w:val="0"/>
      <w:marBottom w:val="0"/>
      <w:divBdr>
        <w:top w:val="none" w:sz="0" w:space="0" w:color="auto"/>
        <w:left w:val="none" w:sz="0" w:space="0" w:color="auto"/>
        <w:bottom w:val="none" w:sz="0" w:space="0" w:color="auto"/>
        <w:right w:val="none" w:sz="0" w:space="0" w:color="auto"/>
      </w:divBdr>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a@dwcomm.ca" TargetMode="External"/><Relationship Id="rId5" Type="http://schemas.openxmlformats.org/officeDocument/2006/relationships/webSettings" Target="webSettings.xml"/><Relationship Id="rId10" Type="http://schemas.openxmlformats.org/officeDocument/2006/relationships/hyperlink" Target="mailto:mupsdell@rapid-dose.com" TargetMode="External"/><Relationship Id="rId4" Type="http://schemas.openxmlformats.org/officeDocument/2006/relationships/settings" Target="settings.xml"/><Relationship Id="rId9" Type="http://schemas.openxmlformats.org/officeDocument/2006/relationships/hyperlink" Target="http://www.rapid-dos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E1B8-551A-DF4F-8FD6-198E5F69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2</cp:revision>
  <cp:lastPrinted>2023-02-01T15:07:00Z</cp:lastPrinted>
  <dcterms:created xsi:type="dcterms:W3CDTF">2023-02-01T16:02:00Z</dcterms:created>
  <dcterms:modified xsi:type="dcterms:W3CDTF">2023-02-01T16:02:00Z</dcterms:modified>
</cp:coreProperties>
</file>