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7FD" w14:textId="446D93EE" w:rsidR="009276B9" w:rsidRPr="009276B9" w:rsidRDefault="009276B9" w:rsidP="009276B9">
      <w:pPr>
        <w:rPr>
          <w:rFonts w:eastAsia="Times New Roman" w:cs="Times New Roman"/>
        </w:rPr>
      </w:pPr>
    </w:p>
    <w:p w14:paraId="4FFEF2CF" w14:textId="6E633D1D" w:rsidR="00205062" w:rsidRPr="00012596" w:rsidRDefault="00012596" w:rsidP="00205062">
      <w:pPr>
        <w:rPr>
          <w:rFonts w:ascii="Calibri" w:eastAsia="Times New Roman" w:hAnsi="Calibri" w:cs="Calibri"/>
        </w:rPr>
      </w:pPr>
      <w:r w:rsidRPr="00012596">
        <w:rPr>
          <w:rFonts w:ascii="Calibri" w:eastAsia="Times New Roman" w:hAnsi="Calibri" w:cs="Calibri"/>
        </w:rPr>
        <w:t>For Immediate Release</w:t>
      </w:r>
    </w:p>
    <w:p w14:paraId="16890CCB" w14:textId="77777777" w:rsidR="00205062" w:rsidRDefault="00205062" w:rsidP="00D843AD">
      <w:pPr>
        <w:jc w:val="center"/>
        <w:rPr>
          <w:rFonts w:ascii="Calibri" w:eastAsia="Times New Roman" w:hAnsi="Calibri" w:cs="Calibri"/>
          <w:b/>
          <w:bCs/>
        </w:rPr>
      </w:pPr>
    </w:p>
    <w:p w14:paraId="39DC0CFB" w14:textId="77777777" w:rsidR="006D6439" w:rsidRPr="006D6439" w:rsidRDefault="006D6439" w:rsidP="006D6439">
      <w:pPr>
        <w:jc w:val="center"/>
        <w:rPr>
          <w:rFonts w:ascii="Calibri" w:eastAsia="Times New Roman" w:hAnsi="Calibri" w:cs="Calibri"/>
          <w:b/>
          <w:bCs/>
        </w:rPr>
      </w:pPr>
      <w:r w:rsidRPr="006D6439">
        <w:rPr>
          <w:rFonts w:ascii="Calibri" w:eastAsia="Times New Roman" w:hAnsi="Calibri" w:cs="Calibri"/>
          <w:b/>
          <w:bCs/>
        </w:rPr>
        <w:t>Rapid Dose Therapeutics Announces Closing of First Tranche of Private Placement</w:t>
      </w:r>
    </w:p>
    <w:p w14:paraId="7FDBCF51" w14:textId="096837BE" w:rsidR="001D6342" w:rsidRPr="001D6342" w:rsidRDefault="001D6342" w:rsidP="001D6342">
      <w:pPr>
        <w:jc w:val="center"/>
        <w:rPr>
          <w:rFonts w:ascii="Calibri" w:eastAsia="Times New Roman" w:hAnsi="Calibri" w:cs="Calibri"/>
          <w:i/>
          <w:iCs/>
        </w:rPr>
      </w:pPr>
    </w:p>
    <w:p w14:paraId="03D6D735" w14:textId="67319742" w:rsidR="006D6439" w:rsidRPr="006D6439" w:rsidRDefault="009276B9" w:rsidP="006D6439">
      <w:pPr>
        <w:jc w:val="both"/>
        <w:rPr>
          <w:rFonts w:ascii="Calibri" w:eastAsia="Times New Roman" w:hAnsi="Calibri" w:cs="Calibri"/>
        </w:rPr>
      </w:pPr>
      <w:r w:rsidRPr="009276B9">
        <w:rPr>
          <w:rFonts w:ascii="Calibri" w:eastAsia="Times New Roman" w:hAnsi="Calibri" w:cs="Calibri"/>
        </w:rPr>
        <w:t>BURLINGTON, Ontario –</w:t>
      </w:r>
      <w:r w:rsidR="001159DD">
        <w:rPr>
          <w:rFonts w:ascii="Calibri" w:eastAsia="Times New Roman" w:hAnsi="Calibri" w:cs="Calibri"/>
        </w:rPr>
        <w:t xml:space="preserve"> </w:t>
      </w:r>
      <w:r w:rsidR="006D6439">
        <w:rPr>
          <w:rFonts w:ascii="Calibri" w:eastAsia="Times New Roman" w:hAnsi="Calibri" w:cs="Calibri"/>
        </w:rPr>
        <w:t xml:space="preserve">August </w:t>
      </w:r>
      <w:r w:rsidR="007D7CB6">
        <w:rPr>
          <w:rFonts w:ascii="Calibri" w:eastAsia="Times New Roman" w:hAnsi="Calibri" w:cs="Calibri"/>
        </w:rPr>
        <w:t>10</w:t>
      </w:r>
      <w:r w:rsidR="00E519A9">
        <w:rPr>
          <w:rFonts w:ascii="Calibri" w:eastAsia="Times New Roman" w:hAnsi="Calibri" w:cs="Calibri"/>
        </w:rPr>
        <w:t>,</w:t>
      </w:r>
      <w:r w:rsidR="005C106C">
        <w:rPr>
          <w:rFonts w:ascii="Calibri" w:eastAsia="Times New Roman" w:hAnsi="Calibri" w:cs="Calibri"/>
        </w:rPr>
        <w:t xml:space="preserve"> 2022</w:t>
      </w:r>
      <w:bookmarkStart w:id="0" w:name="_Hlk95829695"/>
      <w:bookmarkStart w:id="1" w:name="_Hlk95829774"/>
      <w:r w:rsidR="00012596">
        <w:rPr>
          <w:rFonts w:ascii="Calibri" w:eastAsia="Times New Roman" w:hAnsi="Calibri" w:cs="Calibri"/>
        </w:rPr>
        <w:t>:</w:t>
      </w:r>
      <w:r w:rsidR="0007787E" w:rsidRPr="0007787E">
        <w:rPr>
          <w:rFonts w:ascii="Calibri" w:eastAsia="Times New Roman" w:hAnsi="Calibri" w:cs="Calibri"/>
        </w:rPr>
        <w:t xml:space="preserve"> </w:t>
      </w:r>
      <w:bookmarkEnd w:id="0"/>
      <w:bookmarkEnd w:id="1"/>
      <w:r w:rsidR="006D6439" w:rsidRPr="006D6439">
        <w:rPr>
          <w:rFonts w:ascii="Calibri" w:eastAsia="Times New Roman" w:hAnsi="Calibri" w:cs="Calibri"/>
        </w:rPr>
        <w:t>Rapid Dose Therapeutics Corp. (“</w:t>
      </w:r>
      <w:r w:rsidR="006D6439" w:rsidRPr="006D6439">
        <w:rPr>
          <w:rFonts w:ascii="Calibri" w:eastAsia="Times New Roman" w:hAnsi="Calibri" w:cs="Calibri"/>
          <w:b/>
          <w:bCs/>
        </w:rPr>
        <w:t>RDT</w:t>
      </w:r>
      <w:r w:rsidR="006D6439" w:rsidRPr="006D6439">
        <w:rPr>
          <w:rFonts w:ascii="Calibri" w:eastAsia="Times New Roman" w:hAnsi="Calibri" w:cs="Calibri"/>
        </w:rPr>
        <w:t>” or the “</w:t>
      </w:r>
      <w:r w:rsidR="006D6439" w:rsidRPr="006D6439">
        <w:rPr>
          <w:rFonts w:ascii="Calibri" w:eastAsia="Times New Roman" w:hAnsi="Calibri" w:cs="Calibri"/>
          <w:b/>
          <w:bCs/>
        </w:rPr>
        <w:t>Company</w:t>
      </w:r>
      <w:r w:rsidR="006D6439" w:rsidRPr="006D6439">
        <w:rPr>
          <w:rFonts w:ascii="Calibri" w:eastAsia="Times New Roman" w:hAnsi="Calibri" w:cs="Calibri"/>
        </w:rPr>
        <w:t>”) (</w:t>
      </w:r>
      <w:r w:rsidR="006D6439" w:rsidRPr="006D6439">
        <w:rPr>
          <w:rFonts w:ascii="Calibri" w:eastAsia="Times New Roman" w:hAnsi="Calibri" w:cs="Calibri"/>
          <w:b/>
          <w:bCs/>
        </w:rPr>
        <w:t>CSE: DOSE</w:t>
      </w:r>
      <w:r w:rsidR="006D6439" w:rsidRPr="006D6439">
        <w:rPr>
          <w:rFonts w:ascii="Calibri" w:eastAsia="Times New Roman" w:hAnsi="Calibri" w:cs="Calibri"/>
        </w:rPr>
        <w:t xml:space="preserve">), a Canadian biotechnology company revolutionizing drug delivery through innovation, today announced that it has closed on $230,000 in a first tranche of its previously announced </w:t>
      </w:r>
      <w:r w:rsidR="00D9678B">
        <w:rPr>
          <w:rFonts w:ascii="Calibri" w:eastAsia="Times New Roman" w:hAnsi="Calibri" w:cs="Calibri"/>
        </w:rPr>
        <w:t xml:space="preserve">(May 26, 2022) </w:t>
      </w:r>
      <w:r w:rsidR="006D6439" w:rsidRPr="006D6439">
        <w:rPr>
          <w:rFonts w:ascii="Calibri" w:eastAsia="Times New Roman" w:hAnsi="Calibri" w:cs="Calibri"/>
        </w:rPr>
        <w:t>private placement financing (the “</w:t>
      </w:r>
      <w:r w:rsidR="006D6439" w:rsidRPr="006D6439">
        <w:rPr>
          <w:rFonts w:ascii="Calibri" w:eastAsia="Times New Roman" w:hAnsi="Calibri" w:cs="Calibri"/>
          <w:b/>
          <w:bCs/>
        </w:rPr>
        <w:t>Financing</w:t>
      </w:r>
      <w:r w:rsidR="006D6439" w:rsidRPr="006D6439">
        <w:rPr>
          <w:rFonts w:ascii="Calibri" w:eastAsia="Times New Roman" w:hAnsi="Calibri" w:cs="Calibri"/>
        </w:rPr>
        <w:t>”) for up to $5,000,000 of gross proceeds, consisting of up to 5,000 units (the “</w:t>
      </w:r>
      <w:r w:rsidR="006D6439" w:rsidRPr="006D6439">
        <w:rPr>
          <w:rFonts w:ascii="Calibri" w:eastAsia="Times New Roman" w:hAnsi="Calibri" w:cs="Calibri"/>
          <w:b/>
          <w:bCs/>
        </w:rPr>
        <w:t>Units</w:t>
      </w:r>
      <w:r w:rsidR="006D6439" w:rsidRPr="006D6439">
        <w:rPr>
          <w:rFonts w:ascii="Calibri" w:eastAsia="Times New Roman" w:hAnsi="Calibri" w:cs="Calibri"/>
        </w:rPr>
        <w:t>”) at a price of $1,000 per Unit. Each Unit consists of $1,000 principal amount of unsecured convertible notes (the “</w:t>
      </w:r>
      <w:r w:rsidR="006D6439" w:rsidRPr="006D6439">
        <w:rPr>
          <w:rFonts w:ascii="Calibri" w:eastAsia="Times New Roman" w:hAnsi="Calibri" w:cs="Calibri"/>
          <w:b/>
          <w:bCs/>
        </w:rPr>
        <w:t>Notes</w:t>
      </w:r>
      <w:r w:rsidR="006D6439" w:rsidRPr="006D6439">
        <w:rPr>
          <w:rFonts w:ascii="Calibri" w:eastAsia="Times New Roman" w:hAnsi="Calibri" w:cs="Calibri"/>
        </w:rPr>
        <w:t>”) and 100 common share purchase warrants of the Company (the “</w:t>
      </w:r>
      <w:r w:rsidR="006D6439" w:rsidRPr="006D6439">
        <w:rPr>
          <w:rFonts w:ascii="Calibri" w:eastAsia="Times New Roman" w:hAnsi="Calibri" w:cs="Calibri"/>
          <w:b/>
          <w:bCs/>
        </w:rPr>
        <w:t>Warrants</w:t>
      </w:r>
      <w:r w:rsidR="006D6439" w:rsidRPr="006D6439">
        <w:rPr>
          <w:rFonts w:ascii="Calibri" w:eastAsia="Times New Roman" w:hAnsi="Calibri" w:cs="Calibri"/>
        </w:rPr>
        <w:t>”).</w:t>
      </w:r>
    </w:p>
    <w:p w14:paraId="640ACD24" w14:textId="77777777" w:rsidR="006D6439" w:rsidRPr="006D6439" w:rsidRDefault="006D6439" w:rsidP="006D6439">
      <w:pPr>
        <w:jc w:val="both"/>
        <w:rPr>
          <w:rFonts w:ascii="Calibri" w:eastAsia="Times New Roman" w:hAnsi="Calibri" w:cs="Calibri"/>
        </w:rPr>
      </w:pPr>
    </w:p>
    <w:p w14:paraId="0D6CC376" w14:textId="77777777" w:rsidR="006D6439" w:rsidRPr="006D6439" w:rsidRDefault="006D6439" w:rsidP="006D6439">
      <w:pPr>
        <w:jc w:val="both"/>
        <w:rPr>
          <w:rFonts w:ascii="Calibri" w:eastAsia="Times New Roman" w:hAnsi="Calibri" w:cs="Calibri"/>
        </w:rPr>
      </w:pPr>
      <w:r w:rsidRPr="006D6439">
        <w:rPr>
          <w:rFonts w:ascii="Calibri" w:eastAsia="Times New Roman" w:hAnsi="Calibri" w:cs="Calibri"/>
        </w:rPr>
        <w:t xml:space="preserve">On this first tranche closing, 230 Units were purchased; and accordingly, the Company issued $230,000 principal </w:t>
      </w:r>
      <w:proofErr w:type="gramStart"/>
      <w:r w:rsidRPr="006D6439">
        <w:rPr>
          <w:rFonts w:ascii="Calibri" w:eastAsia="Times New Roman" w:hAnsi="Calibri" w:cs="Calibri"/>
        </w:rPr>
        <w:t>amount</w:t>
      </w:r>
      <w:proofErr w:type="gramEnd"/>
      <w:r w:rsidRPr="006D6439">
        <w:rPr>
          <w:rFonts w:ascii="Calibri" w:eastAsia="Times New Roman" w:hAnsi="Calibri" w:cs="Calibri"/>
        </w:rPr>
        <w:t xml:space="preserve"> of Notes and 23,000 Warrants.</w:t>
      </w:r>
    </w:p>
    <w:p w14:paraId="20933021" w14:textId="77777777" w:rsidR="006D6439" w:rsidRPr="006D6439" w:rsidRDefault="006D6439" w:rsidP="006D6439">
      <w:pPr>
        <w:jc w:val="both"/>
        <w:rPr>
          <w:rFonts w:ascii="Calibri" w:eastAsia="Times New Roman" w:hAnsi="Calibri" w:cs="Calibri"/>
        </w:rPr>
      </w:pPr>
    </w:p>
    <w:p w14:paraId="49AA268C" w14:textId="77777777" w:rsidR="006D6439" w:rsidRPr="006D6439" w:rsidRDefault="006D6439" w:rsidP="006D6439">
      <w:pPr>
        <w:jc w:val="both"/>
        <w:rPr>
          <w:rFonts w:ascii="Calibri" w:eastAsia="Times New Roman" w:hAnsi="Calibri" w:cs="Calibri"/>
        </w:rPr>
      </w:pPr>
      <w:r w:rsidRPr="006D6439">
        <w:rPr>
          <w:rFonts w:ascii="Calibri" w:eastAsia="Times New Roman" w:hAnsi="Calibri" w:cs="Calibri"/>
        </w:rPr>
        <w:t>The Notes have a maturity date of 24 months from the closing date and bear interest from their date of issue at 10.0% per annum, payable quarterly in arrears. A further 2% per annum interest payment will be made annually in cash or in common shares of the Company (“</w:t>
      </w:r>
      <w:r w:rsidRPr="006D6439">
        <w:rPr>
          <w:rFonts w:ascii="Calibri" w:eastAsia="Times New Roman" w:hAnsi="Calibri" w:cs="Calibri"/>
          <w:b/>
          <w:bCs/>
        </w:rPr>
        <w:t>Common Shares</w:t>
      </w:r>
      <w:r w:rsidRPr="006D6439">
        <w:rPr>
          <w:rFonts w:ascii="Calibri" w:eastAsia="Times New Roman" w:hAnsi="Calibri" w:cs="Calibri"/>
        </w:rPr>
        <w:t xml:space="preserve">”) as determined by the Company. During the second year of the two-year term of the Notes, the Company may prepay all or any portion of each of the Notes with an early termination fee payable to each noteholder of 1% of the amount of the principal prepayment of the Note.  </w:t>
      </w:r>
    </w:p>
    <w:p w14:paraId="1F95AA6B" w14:textId="77777777" w:rsidR="006D6439" w:rsidRPr="006D6439" w:rsidRDefault="006D6439" w:rsidP="006D6439">
      <w:pPr>
        <w:jc w:val="both"/>
        <w:rPr>
          <w:rFonts w:ascii="Calibri" w:eastAsia="Times New Roman" w:hAnsi="Calibri" w:cs="Calibri"/>
        </w:rPr>
      </w:pPr>
    </w:p>
    <w:p w14:paraId="4BB79161" w14:textId="77777777" w:rsidR="006D6439" w:rsidRPr="006D6439" w:rsidRDefault="006D6439" w:rsidP="006D6439">
      <w:pPr>
        <w:jc w:val="both"/>
        <w:rPr>
          <w:rFonts w:ascii="Calibri" w:eastAsia="Times New Roman" w:hAnsi="Calibri" w:cs="Calibri"/>
        </w:rPr>
      </w:pPr>
      <w:r w:rsidRPr="006D6439">
        <w:rPr>
          <w:rFonts w:ascii="Calibri" w:eastAsia="Times New Roman" w:hAnsi="Calibri" w:cs="Calibri"/>
        </w:rPr>
        <w:t xml:space="preserve">The Notes are convertible, at the option of the holders at any time prior to maturity, into Common Shares at a conversion price of $0.40 per Common Share. Each Warrant may be exercised for one Common Share at a price of $0.40 per Common Share for a term of 24 months from the closing date.  All securities issued on the Financing are subject to a four month hold from the date of closing.   </w:t>
      </w:r>
    </w:p>
    <w:p w14:paraId="5C510D27" w14:textId="77777777" w:rsidR="006D6439" w:rsidRPr="006D6439" w:rsidRDefault="006D6439" w:rsidP="006D6439">
      <w:pPr>
        <w:jc w:val="both"/>
        <w:rPr>
          <w:rFonts w:ascii="Calibri" w:eastAsia="Times New Roman" w:hAnsi="Calibri" w:cs="Calibri"/>
        </w:rPr>
      </w:pPr>
    </w:p>
    <w:p w14:paraId="2C7285FC" w14:textId="77777777" w:rsidR="006D6439" w:rsidRPr="006D6439" w:rsidRDefault="006D6439" w:rsidP="006D6439">
      <w:pPr>
        <w:jc w:val="both"/>
        <w:rPr>
          <w:rFonts w:ascii="Calibri" w:eastAsia="Times New Roman" w:hAnsi="Calibri" w:cs="Calibri"/>
        </w:rPr>
      </w:pPr>
      <w:r w:rsidRPr="006D6439">
        <w:rPr>
          <w:rFonts w:ascii="Calibri" w:eastAsia="Times New Roman" w:hAnsi="Calibri" w:cs="Calibri"/>
        </w:rPr>
        <w:t xml:space="preserve">The Company intends to use the proceeds from the Financing to continue its research and development of oral thin films embedded with vaccines and mRNA as the active ingredients, to finance capital expansion projects for specific revenue streams, for working capital supporting revenue streams coming on line and costs and fees for the Financing. </w:t>
      </w:r>
    </w:p>
    <w:p w14:paraId="408ACED7" w14:textId="77777777" w:rsidR="006D6439" w:rsidRPr="006D6439" w:rsidRDefault="006D6439" w:rsidP="006D6439">
      <w:pPr>
        <w:jc w:val="both"/>
        <w:rPr>
          <w:rFonts w:ascii="Calibri" w:eastAsia="Times New Roman" w:hAnsi="Calibri" w:cs="Calibri"/>
        </w:rPr>
      </w:pPr>
    </w:p>
    <w:p w14:paraId="282DF416" w14:textId="77777777" w:rsidR="006D6439" w:rsidRPr="006D6439" w:rsidRDefault="006D6439" w:rsidP="006D6439">
      <w:pPr>
        <w:jc w:val="both"/>
        <w:rPr>
          <w:rFonts w:ascii="Calibri" w:eastAsia="Times New Roman" w:hAnsi="Calibri" w:cs="Calibri"/>
        </w:rPr>
      </w:pPr>
      <w:r w:rsidRPr="006D6439">
        <w:rPr>
          <w:rFonts w:ascii="Calibri" w:eastAsia="Times New Roman" w:hAnsi="Calibri" w:cs="Calibri"/>
        </w:rPr>
        <w:t>No commissions were paid in connection with this first tranche closing; however, fees may be payable to authorized dealers or finders on subsequent closings and such commissions would consist of cash of 8% of the gross proceeds raised and broker warrants equal to 8% of such gross proceeds (the “</w:t>
      </w:r>
      <w:r w:rsidRPr="006D6439">
        <w:rPr>
          <w:rFonts w:ascii="Calibri" w:eastAsia="Times New Roman" w:hAnsi="Calibri" w:cs="Calibri"/>
          <w:b/>
          <w:bCs/>
        </w:rPr>
        <w:t>Broker Warrants</w:t>
      </w:r>
      <w:r w:rsidRPr="006D6439">
        <w:rPr>
          <w:rFonts w:ascii="Calibri" w:eastAsia="Times New Roman" w:hAnsi="Calibri" w:cs="Calibri"/>
        </w:rPr>
        <w:t>”).  Each Broker Warrant would entitle the holder thereof to acquire one Common Share at a price of $0.40 per share for a term of 24 months from the closing date.</w:t>
      </w:r>
    </w:p>
    <w:p w14:paraId="05F9ABA4" w14:textId="77777777" w:rsidR="006D6439" w:rsidRPr="006D6439" w:rsidRDefault="006D6439" w:rsidP="006D6439">
      <w:pPr>
        <w:jc w:val="both"/>
        <w:rPr>
          <w:rFonts w:ascii="Calibri" w:eastAsia="Times New Roman" w:hAnsi="Calibri" w:cs="Calibri"/>
        </w:rPr>
      </w:pPr>
    </w:p>
    <w:p w14:paraId="3F29530C" w14:textId="77777777" w:rsidR="006D6439" w:rsidRPr="006D6439" w:rsidRDefault="006D6439" w:rsidP="006D6439">
      <w:pPr>
        <w:jc w:val="both"/>
        <w:rPr>
          <w:rFonts w:ascii="Calibri" w:eastAsia="Times New Roman" w:hAnsi="Calibri" w:cs="Calibri"/>
        </w:rPr>
      </w:pPr>
      <w:r w:rsidRPr="006D6439">
        <w:rPr>
          <w:rFonts w:ascii="Calibri" w:eastAsia="Times New Roman" w:hAnsi="Calibri" w:cs="Calibri"/>
        </w:rPr>
        <w:lastRenderedPageBreak/>
        <w:t>This press release shall not constitute an offer to sell or the solicitation of an offer to buy nor shall there be any sale of the securities in any jurisdiction in which such offer, solicitation or sale would be unlawful.</w:t>
      </w:r>
    </w:p>
    <w:p w14:paraId="2F63BEE3" w14:textId="263557F1" w:rsidR="006D6439" w:rsidRPr="006D6439" w:rsidRDefault="006D6439" w:rsidP="006D6439">
      <w:pPr>
        <w:jc w:val="both"/>
        <w:rPr>
          <w:rFonts w:ascii="Calibri" w:eastAsia="Times New Roman" w:hAnsi="Calibri" w:cs="Calibri"/>
          <w:b/>
          <w:bCs/>
        </w:rPr>
      </w:pPr>
      <w:bookmarkStart w:id="2" w:name="_Hlk76544897"/>
    </w:p>
    <w:bookmarkEnd w:id="2"/>
    <w:p w14:paraId="209EE7E7" w14:textId="77777777" w:rsidR="006D6439" w:rsidRPr="006D6439" w:rsidRDefault="006D6439" w:rsidP="006D6439">
      <w:pPr>
        <w:jc w:val="both"/>
        <w:rPr>
          <w:rFonts w:ascii="Calibri" w:eastAsia="Times New Roman" w:hAnsi="Calibri" w:cs="Calibri"/>
          <w:b/>
          <w:bCs/>
        </w:rPr>
      </w:pPr>
      <w:r w:rsidRPr="006D6439">
        <w:rPr>
          <w:rFonts w:ascii="Calibri" w:eastAsia="Times New Roman" w:hAnsi="Calibri" w:cs="Calibri"/>
          <w:b/>
          <w:bCs/>
        </w:rPr>
        <w:t xml:space="preserve">About Rapid Dose Therapeutics Corp. </w:t>
      </w:r>
    </w:p>
    <w:p w14:paraId="0B334FCE" w14:textId="77777777" w:rsidR="006D6439" w:rsidRPr="006D6439" w:rsidRDefault="006D6439" w:rsidP="006D6439">
      <w:pPr>
        <w:jc w:val="both"/>
        <w:rPr>
          <w:rFonts w:ascii="Calibri" w:eastAsia="Times New Roman" w:hAnsi="Calibri" w:cs="Calibri"/>
        </w:rPr>
      </w:pPr>
      <w:r w:rsidRPr="006D6439">
        <w:rPr>
          <w:rFonts w:ascii="Calibri" w:eastAsia="Times New Roman" w:hAnsi="Calibri" w:cs="Calibri"/>
        </w:rPr>
        <w:t xml:space="preserve">Rapid Dose Therapeutics is a Canadian biotechnology company revolutionizing drug delivery through innovation. The Company’s flagship product </w:t>
      </w:r>
      <w:proofErr w:type="spellStart"/>
      <w:r w:rsidRPr="006D6439">
        <w:rPr>
          <w:rFonts w:ascii="Calibri" w:eastAsia="Times New Roman" w:hAnsi="Calibri" w:cs="Calibri"/>
        </w:rPr>
        <w:t>QuickStrip</w:t>
      </w:r>
      <w:proofErr w:type="spellEnd"/>
      <w:r w:rsidRPr="006D6439">
        <w:rPr>
          <w:rFonts w:ascii="Calibri" w:eastAsia="Times New Roman" w:hAnsi="Calibri" w:cs="Calibri"/>
        </w:rPr>
        <w:t xml:space="preserve">™ is a thin, orally dissolvable film, that can be infused with an infinite list of active ingredients, including nutraceuticals, pharmaceuticals and vaccines, that are delivered quickly into the bloodstream, resulting in rapid onset of the active ingredient. For more information about the Company, visit </w:t>
      </w:r>
      <w:hyperlink r:id="rId8" w:history="1">
        <w:r w:rsidRPr="006D6439">
          <w:rPr>
            <w:rStyle w:val="Hyperlink"/>
            <w:rFonts w:ascii="Calibri" w:eastAsia="Times New Roman" w:hAnsi="Calibri" w:cs="Calibri"/>
          </w:rPr>
          <w:t>www.rapid-dose.com</w:t>
        </w:r>
      </w:hyperlink>
      <w:r w:rsidRPr="006D6439">
        <w:rPr>
          <w:rFonts w:ascii="Calibri" w:eastAsia="Times New Roman" w:hAnsi="Calibri" w:cs="Calibri"/>
          <w:u w:val="single"/>
        </w:rPr>
        <w:t>.</w:t>
      </w:r>
      <w:r w:rsidRPr="006D6439">
        <w:rPr>
          <w:rFonts w:ascii="Calibri" w:eastAsia="Times New Roman" w:hAnsi="Calibri" w:cs="Calibri"/>
        </w:rPr>
        <w:t xml:space="preserve"> </w:t>
      </w:r>
    </w:p>
    <w:p w14:paraId="6FAEF68C" w14:textId="77777777" w:rsidR="006D6439" w:rsidRDefault="006D6439" w:rsidP="006D6439">
      <w:pPr>
        <w:jc w:val="both"/>
        <w:rPr>
          <w:rFonts w:ascii="Calibri" w:eastAsia="Times New Roman" w:hAnsi="Calibri" w:cs="Calibri"/>
          <w:b/>
          <w:bCs/>
        </w:rPr>
      </w:pPr>
    </w:p>
    <w:p w14:paraId="4A893EDE" w14:textId="194B0FEF" w:rsidR="006D6439" w:rsidRPr="006D6439" w:rsidRDefault="006D6439" w:rsidP="006D6439">
      <w:pPr>
        <w:jc w:val="both"/>
        <w:rPr>
          <w:rFonts w:ascii="Calibri" w:eastAsia="Times New Roman" w:hAnsi="Calibri" w:cs="Calibri"/>
          <w:b/>
          <w:bCs/>
        </w:rPr>
      </w:pPr>
      <w:r w:rsidRPr="006D6439">
        <w:rPr>
          <w:rFonts w:ascii="Calibri" w:eastAsia="Times New Roman" w:hAnsi="Calibri" w:cs="Calibri"/>
          <w:b/>
          <w:bCs/>
        </w:rPr>
        <w:t>Contacts:</w:t>
      </w:r>
    </w:p>
    <w:p w14:paraId="0E3DAADC" w14:textId="77777777" w:rsidR="006D6439" w:rsidRPr="006D6439" w:rsidRDefault="006D6439" w:rsidP="006D6439">
      <w:pPr>
        <w:jc w:val="both"/>
        <w:rPr>
          <w:rFonts w:ascii="Calibri" w:eastAsia="Times New Roman" w:hAnsi="Calibri" w:cs="Calibri"/>
          <w:b/>
          <w:bCs/>
        </w:rPr>
      </w:pPr>
    </w:p>
    <w:p w14:paraId="6ED07616" w14:textId="77777777" w:rsidR="006D6439" w:rsidRPr="006D6439" w:rsidRDefault="006D6439" w:rsidP="006D6439">
      <w:pPr>
        <w:jc w:val="both"/>
        <w:rPr>
          <w:rFonts w:ascii="Calibri" w:eastAsia="Times New Roman" w:hAnsi="Calibri" w:cs="Calibri"/>
          <w:b/>
          <w:bCs/>
        </w:rPr>
      </w:pPr>
      <w:r w:rsidRPr="006D6439">
        <w:rPr>
          <w:rFonts w:ascii="Calibri" w:eastAsia="Times New Roman" w:hAnsi="Calibri" w:cs="Calibri"/>
          <w:b/>
          <w:bCs/>
        </w:rPr>
        <w:t xml:space="preserve">RDT Investor Contact: </w:t>
      </w:r>
    </w:p>
    <w:p w14:paraId="4E4F24B9" w14:textId="77777777" w:rsidR="006D6439" w:rsidRPr="006D6439" w:rsidRDefault="006D6439" w:rsidP="006D6439">
      <w:pPr>
        <w:jc w:val="both"/>
        <w:rPr>
          <w:rFonts w:ascii="Calibri" w:eastAsia="Times New Roman" w:hAnsi="Calibri" w:cs="Calibri"/>
        </w:rPr>
      </w:pPr>
      <w:r w:rsidRPr="006D6439">
        <w:rPr>
          <w:rFonts w:ascii="Calibri" w:eastAsia="Times New Roman" w:hAnsi="Calibri" w:cs="Calibri"/>
        </w:rPr>
        <w:t xml:space="preserve">Mark </w:t>
      </w:r>
      <w:proofErr w:type="spellStart"/>
      <w:r w:rsidRPr="006D6439">
        <w:rPr>
          <w:rFonts w:ascii="Calibri" w:eastAsia="Times New Roman" w:hAnsi="Calibri" w:cs="Calibri"/>
        </w:rPr>
        <w:t>Upsdell</w:t>
      </w:r>
      <w:proofErr w:type="spellEnd"/>
      <w:r w:rsidRPr="006D6439">
        <w:rPr>
          <w:rFonts w:ascii="Calibri" w:eastAsia="Times New Roman" w:hAnsi="Calibri" w:cs="Calibri"/>
        </w:rPr>
        <w:t>, CEO</w:t>
      </w:r>
      <w:r w:rsidRPr="006D6439">
        <w:rPr>
          <w:rFonts w:ascii="Calibri" w:eastAsia="Times New Roman" w:hAnsi="Calibri" w:cs="Calibri"/>
        </w:rPr>
        <w:tab/>
      </w:r>
    </w:p>
    <w:p w14:paraId="4D40BB6D" w14:textId="77777777" w:rsidR="006D6439" w:rsidRPr="006D6439" w:rsidRDefault="00000000" w:rsidP="006D6439">
      <w:pPr>
        <w:jc w:val="both"/>
        <w:rPr>
          <w:rFonts w:ascii="Calibri" w:eastAsia="Times New Roman" w:hAnsi="Calibri" w:cs="Calibri"/>
          <w:lang w:val="fr-FR"/>
        </w:rPr>
      </w:pPr>
      <w:hyperlink r:id="rId9" w:history="1">
        <w:r w:rsidR="006D6439" w:rsidRPr="006D6439">
          <w:rPr>
            <w:rStyle w:val="Hyperlink"/>
            <w:rFonts w:ascii="Calibri" w:eastAsia="Times New Roman" w:hAnsi="Calibri" w:cs="Calibri"/>
            <w:lang w:val="fr-FR"/>
          </w:rPr>
          <w:t>mupsdell@rapid-dose.com</w:t>
        </w:r>
      </w:hyperlink>
      <w:r w:rsidR="006D6439" w:rsidRPr="006D6439">
        <w:rPr>
          <w:rFonts w:ascii="Calibri" w:eastAsia="Times New Roman" w:hAnsi="Calibri" w:cs="Calibri"/>
          <w:lang w:val="fr-FR"/>
        </w:rPr>
        <w:br/>
        <w:t>416-477-1052</w:t>
      </w:r>
    </w:p>
    <w:p w14:paraId="476325DB" w14:textId="77777777" w:rsidR="006D6439" w:rsidRPr="006D6439" w:rsidRDefault="006D6439" w:rsidP="006D6439">
      <w:pPr>
        <w:jc w:val="both"/>
        <w:rPr>
          <w:rFonts w:ascii="Calibri" w:eastAsia="Times New Roman" w:hAnsi="Calibri" w:cs="Calibri"/>
          <w:b/>
          <w:bCs/>
          <w:lang w:val="fr-FR"/>
        </w:rPr>
      </w:pPr>
    </w:p>
    <w:p w14:paraId="41B0138E" w14:textId="77777777" w:rsidR="006D6439" w:rsidRPr="006D6439" w:rsidRDefault="006D6439" w:rsidP="006D6439">
      <w:pPr>
        <w:jc w:val="both"/>
        <w:rPr>
          <w:rFonts w:ascii="Calibri" w:eastAsia="Times New Roman" w:hAnsi="Calibri" w:cs="Calibri"/>
          <w:b/>
          <w:bCs/>
          <w:lang w:val="fr-FR"/>
        </w:rPr>
      </w:pPr>
      <w:r w:rsidRPr="006D6439">
        <w:rPr>
          <w:rFonts w:ascii="Calibri" w:eastAsia="Times New Roman" w:hAnsi="Calibri" w:cs="Calibri"/>
          <w:b/>
          <w:bCs/>
          <w:lang w:val="fr-FR"/>
        </w:rPr>
        <w:t xml:space="preserve">Media </w:t>
      </w:r>
      <w:proofErr w:type="gramStart"/>
      <w:r w:rsidRPr="006D6439">
        <w:rPr>
          <w:rFonts w:ascii="Calibri" w:eastAsia="Times New Roman" w:hAnsi="Calibri" w:cs="Calibri"/>
          <w:b/>
          <w:bCs/>
          <w:lang w:val="fr-FR"/>
        </w:rPr>
        <w:t>Contact:</w:t>
      </w:r>
      <w:proofErr w:type="gramEnd"/>
      <w:r w:rsidRPr="006D6439">
        <w:rPr>
          <w:rFonts w:ascii="Calibri" w:eastAsia="Times New Roman" w:hAnsi="Calibri" w:cs="Calibri"/>
          <w:b/>
          <w:bCs/>
          <w:lang w:val="fr-FR"/>
        </w:rPr>
        <w:t xml:space="preserve"> </w:t>
      </w:r>
    </w:p>
    <w:p w14:paraId="1AEB15FD" w14:textId="77777777" w:rsidR="006D6439" w:rsidRPr="006D6439" w:rsidRDefault="006D6439" w:rsidP="006D6439">
      <w:pPr>
        <w:jc w:val="both"/>
        <w:rPr>
          <w:rFonts w:ascii="Calibri" w:eastAsia="Times New Roman" w:hAnsi="Calibri" w:cs="Calibri"/>
          <w:b/>
          <w:bCs/>
        </w:rPr>
      </w:pPr>
      <w:r w:rsidRPr="006D6439">
        <w:rPr>
          <w:rFonts w:ascii="Calibri" w:eastAsia="Times New Roman" w:hAnsi="Calibri" w:cs="Calibri"/>
          <w:lang w:val="fr-CA"/>
        </w:rPr>
        <w:t xml:space="preserve">Dara Willis </w:t>
      </w:r>
      <w:r w:rsidRPr="006D6439">
        <w:rPr>
          <w:rFonts w:ascii="Calibri" w:eastAsia="Times New Roman" w:hAnsi="Calibri" w:cs="Calibri"/>
          <w:lang w:val="fr-CA"/>
        </w:rPr>
        <w:tab/>
      </w:r>
      <w:r w:rsidRPr="006D6439">
        <w:rPr>
          <w:rFonts w:ascii="Calibri" w:eastAsia="Times New Roman" w:hAnsi="Calibri" w:cs="Calibri"/>
          <w:lang w:val="fr-CA"/>
        </w:rPr>
        <w:tab/>
      </w:r>
      <w:r w:rsidRPr="006D6439">
        <w:rPr>
          <w:rFonts w:ascii="Calibri" w:eastAsia="Times New Roman" w:hAnsi="Calibri" w:cs="Calibri"/>
          <w:lang w:val="fr-CA"/>
        </w:rPr>
        <w:tab/>
      </w:r>
      <w:r w:rsidRPr="006D6439">
        <w:rPr>
          <w:rFonts w:ascii="Calibri" w:eastAsia="Times New Roman" w:hAnsi="Calibri" w:cs="Calibri"/>
          <w:lang w:val="fr-CA"/>
        </w:rPr>
        <w:tab/>
      </w:r>
      <w:r w:rsidRPr="006D6439">
        <w:rPr>
          <w:rFonts w:ascii="Calibri" w:eastAsia="Times New Roman" w:hAnsi="Calibri" w:cs="Calibri"/>
          <w:lang w:val="fr-CA"/>
        </w:rPr>
        <w:tab/>
      </w:r>
      <w:r w:rsidRPr="006D6439">
        <w:rPr>
          <w:rFonts w:ascii="Calibri" w:eastAsia="Times New Roman" w:hAnsi="Calibri" w:cs="Calibri"/>
          <w:lang w:val="fr-CA"/>
        </w:rPr>
        <w:tab/>
      </w:r>
      <w:r w:rsidRPr="006D6439">
        <w:rPr>
          <w:rFonts w:ascii="Calibri" w:eastAsia="Times New Roman" w:hAnsi="Calibri" w:cs="Calibri"/>
          <w:lang w:val="fr-CA"/>
        </w:rPr>
        <w:br/>
      </w:r>
      <w:hyperlink r:id="rId10" w:history="1">
        <w:r w:rsidRPr="006D6439">
          <w:rPr>
            <w:rStyle w:val="Hyperlink"/>
            <w:rFonts w:ascii="Calibri" w:eastAsia="Times New Roman" w:hAnsi="Calibri" w:cs="Calibri"/>
            <w:lang w:val="fr-CA"/>
          </w:rPr>
          <w:t>dara@dwcomm.ca</w:t>
        </w:r>
      </w:hyperlink>
      <w:r w:rsidRPr="006D6439">
        <w:rPr>
          <w:rFonts w:ascii="Calibri" w:eastAsia="Times New Roman" w:hAnsi="Calibri" w:cs="Calibri"/>
        </w:rPr>
        <w:t xml:space="preserve"> </w:t>
      </w:r>
      <w:r w:rsidRPr="006D6439">
        <w:rPr>
          <w:rFonts w:ascii="Calibri" w:eastAsia="Times New Roman" w:hAnsi="Calibri" w:cs="Calibri"/>
        </w:rPr>
        <w:tab/>
      </w:r>
      <w:r w:rsidRPr="006D6439">
        <w:rPr>
          <w:rFonts w:ascii="Calibri" w:eastAsia="Times New Roman" w:hAnsi="Calibri" w:cs="Calibri"/>
        </w:rPr>
        <w:tab/>
      </w:r>
      <w:r w:rsidRPr="006D6439">
        <w:rPr>
          <w:rFonts w:ascii="Calibri" w:eastAsia="Times New Roman" w:hAnsi="Calibri" w:cs="Calibri"/>
        </w:rPr>
        <w:tab/>
      </w:r>
      <w:r w:rsidRPr="006D6439">
        <w:rPr>
          <w:rFonts w:ascii="Calibri" w:eastAsia="Times New Roman" w:hAnsi="Calibri" w:cs="Calibri"/>
        </w:rPr>
        <w:tab/>
      </w:r>
      <w:r w:rsidRPr="006D6439">
        <w:rPr>
          <w:rFonts w:ascii="Calibri" w:eastAsia="Times New Roman" w:hAnsi="Calibri" w:cs="Calibri"/>
        </w:rPr>
        <w:tab/>
      </w:r>
      <w:r w:rsidRPr="006D6439">
        <w:rPr>
          <w:rFonts w:ascii="Calibri" w:eastAsia="Times New Roman" w:hAnsi="Calibri" w:cs="Calibri"/>
        </w:rPr>
        <w:br/>
      </w:r>
      <w:r w:rsidRPr="006D6439">
        <w:rPr>
          <w:rFonts w:ascii="Calibri" w:eastAsia="Times New Roman" w:hAnsi="Calibri" w:cs="Calibri"/>
          <w:lang w:val="fr-CA"/>
        </w:rPr>
        <w:t>416-836-9272</w:t>
      </w:r>
      <w:r w:rsidRPr="006D6439">
        <w:rPr>
          <w:rFonts w:ascii="Calibri" w:eastAsia="Times New Roman" w:hAnsi="Calibri" w:cs="Calibri"/>
        </w:rPr>
        <w:t xml:space="preserve"> </w:t>
      </w:r>
      <w:r w:rsidRPr="006D6439">
        <w:rPr>
          <w:rFonts w:ascii="Calibri" w:eastAsia="Times New Roman" w:hAnsi="Calibri" w:cs="Calibri"/>
        </w:rPr>
        <w:tab/>
      </w:r>
      <w:r w:rsidRPr="006D6439">
        <w:rPr>
          <w:rFonts w:ascii="Calibri" w:eastAsia="Times New Roman" w:hAnsi="Calibri" w:cs="Calibri"/>
        </w:rPr>
        <w:tab/>
      </w:r>
      <w:r w:rsidRPr="006D6439">
        <w:rPr>
          <w:rFonts w:ascii="Calibri" w:eastAsia="Times New Roman" w:hAnsi="Calibri" w:cs="Calibri"/>
        </w:rPr>
        <w:tab/>
      </w:r>
      <w:r w:rsidRPr="006D6439">
        <w:rPr>
          <w:rFonts w:ascii="Calibri" w:eastAsia="Times New Roman" w:hAnsi="Calibri" w:cs="Calibri"/>
        </w:rPr>
        <w:tab/>
      </w:r>
      <w:r w:rsidRPr="006D6439">
        <w:rPr>
          <w:rFonts w:ascii="Calibri" w:eastAsia="Times New Roman" w:hAnsi="Calibri" w:cs="Calibri"/>
        </w:rPr>
        <w:tab/>
      </w:r>
    </w:p>
    <w:p w14:paraId="1EAACB6E" w14:textId="77777777" w:rsidR="006D6439" w:rsidRDefault="006D6439" w:rsidP="006D6439">
      <w:pPr>
        <w:jc w:val="both"/>
        <w:rPr>
          <w:rFonts w:ascii="Calibri" w:eastAsia="Times New Roman" w:hAnsi="Calibri" w:cs="Calibri"/>
        </w:rPr>
      </w:pPr>
    </w:p>
    <w:p w14:paraId="47B757DD" w14:textId="77777777" w:rsidR="006D6439" w:rsidRPr="006D6439" w:rsidRDefault="006D6439" w:rsidP="006D6439">
      <w:pPr>
        <w:jc w:val="both"/>
        <w:rPr>
          <w:rFonts w:ascii="Calibri" w:eastAsia="Times New Roman" w:hAnsi="Calibri" w:cs="Calibri"/>
          <w:b/>
          <w:bCs/>
        </w:rPr>
      </w:pPr>
    </w:p>
    <w:p w14:paraId="5FB281AA" w14:textId="77777777" w:rsidR="006D6439" w:rsidRPr="006D6439" w:rsidRDefault="006D6439" w:rsidP="006D6439">
      <w:pPr>
        <w:jc w:val="both"/>
        <w:rPr>
          <w:rFonts w:ascii="Calibri" w:eastAsia="Times New Roman" w:hAnsi="Calibri" w:cs="Calibri"/>
        </w:rPr>
      </w:pPr>
      <w:r w:rsidRPr="006D6439">
        <w:rPr>
          <w:rFonts w:ascii="Calibri" w:eastAsia="Times New Roman" w:hAnsi="Calibri" w:cs="Calibri"/>
        </w:rPr>
        <w:t>CAUTIONARY NOTE REGARDING FORWARD-LOOKING STATEMENTS:</w:t>
      </w:r>
    </w:p>
    <w:p w14:paraId="5E25426E" w14:textId="77777777" w:rsidR="006D6439" w:rsidRPr="006D6439" w:rsidRDefault="006D6439" w:rsidP="006D6439">
      <w:pPr>
        <w:jc w:val="both"/>
        <w:rPr>
          <w:rFonts w:ascii="Calibri" w:eastAsia="Times New Roman" w:hAnsi="Calibri" w:cs="Calibri"/>
        </w:rPr>
      </w:pPr>
      <w:r w:rsidRPr="006D6439">
        <w:rPr>
          <w:rFonts w:ascii="Calibri" w:eastAsia="Times New Roman" w:hAnsi="Calibri" w:cs="Calibri"/>
          <w:i/>
          <w:iCs/>
        </w:rPr>
        <w:t>Certain information in this news release may contain forward-looking information within the meaning of applicable securities laws.</w:t>
      </w:r>
      <w:r w:rsidRPr="006D6439">
        <w:rPr>
          <w:rFonts w:ascii="Calibri" w:eastAsia="Times New Roman" w:hAnsi="Calibri" w:cs="Calibri"/>
        </w:rPr>
        <w:t xml:space="preserve"> </w:t>
      </w:r>
      <w:r w:rsidRPr="006D6439">
        <w:rPr>
          <w:rFonts w:ascii="Calibri" w:eastAsia="Times New Roman" w:hAnsi="Calibri" w:cs="Calibri"/>
          <w:i/>
          <w:iCs/>
        </w:rPr>
        <w:t xml:space="preserve">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w:t>
      </w:r>
      <w:proofErr w:type="spellStart"/>
      <w:r w:rsidRPr="006D6439">
        <w:rPr>
          <w:rFonts w:ascii="Calibri" w:eastAsia="Times New Roman" w:hAnsi="Calibri" w:cs="Calibri"/>
          <w:i/>
          <w:iCs/>
        </w:rPr>
        <w:t>QuickStrip</w:t>
      </w:r>
      <w:proofErr w:type="spellEnd"/>
      <w:r w:rsidRPr="006D6439">
        <w:rPr>
          <w:rFonts w:ascii="Calibri" w:eastAsia="Times New Roman" w:hAnsi="Calibri" w:cs="Calibri"/>
          <w:i/>
          <w:iCs/>
        </w:rPr>
        <w:t xml:space="preserve">™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w:t>
      </w:r>
      <w:r w:rsidRPr="006D6439">
        <w:rPr>
          <w:rFonts w:ascii="Calibri" w:eastAsia="Times New Roman" w:hAnsi="Calibri" w:cs="Calibri"/>
          <w:i/>
          <w:iCs/>
        </w:rPr>
        <w:lastRenderedPageBreak/>
        <w:t>implement its business strategies; competition; currency and interest rate fluctuations and other risks.  Readers are cautioned that the foregoing list is not exhaustive. There can be no assurance 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6D6439">
        <w:rPr>
          <w:rFonts w:ascii="Calibri" w:eastAsia="Times New Roman" w:hAnsi="Calibri" w:cs="Calibri"/>
          <w:i/>
          <w:iCs/>
          <w:lang w:val="en-US"/>
        </w:rPr>
        <w:t xml:space="preserve"> </w:t>
      </w:r>
      <w:r w:rsidRPr="006D6439">
        <w:rPr>
          <w:rFonts w:ascii="Calibri" w:eastAsia="Times New Roman" w:hAnsi="Calibri" w:cs="Calibri"/>
          <w:i/>
          <w:iCs/>
        </w:rPr>
        <w:t>The forward-looking statements contained in this news release are made as of the date of this news release, and the Company expressly disclaims any obligation to update or alter statements containing any forward-looking information, or the factors or assumptions underlying them, whether as a result of new information, future events or otherwise, except as required by law.</w:t>
      </w:r>
    </w:p>
    <w:p w14:paraId="14D6B131" w14:textId="77777777" w:rsidR="006D6439" w:rsidRDefault="006D6439" w:rsidP="006D6439">
      <w:pPr>
        <w:jc w:val="both"/>
        <w:rPr>
          <w:rFonts w:ascii="Calibri" w:eastAsia="Times New Roman" w:hAnsi="Calibri" w:cs="Calibri"/>
        </w:rPr>
      </w:pPr>
    </w:p>
    <w:sectPr w:rsidR="006D6439" w:rsidSect="00B75403">
      <w:head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09A5" w14:textId="77777777" w:rsidR="003A13DA" w:rsidRDefault="003A13DA" w:rsidP="00781948">
      <w:r>
        <w:separator/>
      </w:r>
    </w:p>
  </w:endnote>
  <w:endnote w:type="continuationSeparator" w:id="0">
    <w:p w14:paraId="51057F8A" w14:textId="77777777" w:rsidR="003A13DA" w:rsidRDefault="003A13DA"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4B50" w14:textId="77777777" w:rsidR="003A13DA" w:rsidRDefault="003A13DA" w:rsidP="00781948">
      <w:r>
        <w:separator/>
      </w:r>
    </w:p>
  </w:footnote>
  <w:footnote w:type="continuationSeparator" w:id="0">
    <w:p w14:paraId="2058E0F2" w14:textId="77777777" w:rsidR="003A13DA" w:rsidRDefault="003A13DA"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824861219">
    <w:abstractNumId w:val="2"/>
  </w:num>
  <w:num w:numId="2" w16cid:durableId="1365056551">
    <w:abstractNumId w:val="1"/>
  </w:num>
  <w:num w:numId="3" w16cid:durableId="1523057065">
    <w:abstractNumId w:val="0"/>
  </w:num>
  <w:num w:numId="4" w16cid:durableId="903638428">
    <w:abstractNumId w:val="3"/>
  </w:num>
  <w:num w:numId="5" w16cid:durableId="2102876499">
    <w:abstractNumId w:val="5"/>
  </w:num>
  <w:num w:numId="6" w16cid:durableId="82956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12596"/>
    <w:rsid w:val="00021E4E"/>
    <w:rsid w:val="000255E0"/>
    <w:rsid w:val="0003026C"/>
    <w:rsid w:val="00030F53"/>
    <w:rsid w:val="00031307"/>
    <w:rsid w:val="00033641"/>
    <w:rsid w:val="0003721B"/>
    <w:rsid w:val="00041D6A"/>
    <w:rsid w:val="00046326"/>
    <w:rsid w:val="00055451"/>
    <w:rsid w:val="00061CD8"/>
    <w:rsid w:val="000647F7"/>
    <w:rsid w:val="00066CF5"/>
    <w:rsid w:val="000719CF"/>
    <w:rsid w:val="00076030"/>
    <w:rsid w:val="0007787E"/>
    <w:rsid w:val="00080E94"/>
    <w:rsid w:val="00085F84"/>
    <w:rsid w:val="00086F53"/>
    <w:rsid w:val="0009071C"/>
    <w:rsid w:val="00090963"/>
    <w:rsid w:val="00091194"/>
    <w:rsid w:val="0009685E"/>
    <w:rsid w:val="000A093F"/>
    <w:rsid w:val="000A213A"/>
    <w:rsid w:val="000A40AA"/>
    <w:rsid w:val="000A50A0"/>
    <w:rsid w:val="000A5F89"/>
    <w:rsid w:val="000B0937"/>
    <w:rsid w:val="000B6397"/>
    <w:rsid w:val="000C055D"/>
    <w:rsid w:val="000C5FE7"/>
    <w:rsid w:val="000D1449"/>
    <w:rsid w:val="000E0029"/>
    <w:rsid w:val="000E593F"/>
    <w:rsid w:val="000F2B69"/>
    <w:rsid w:val="000F4394"/>
    <w:rsid w:val="00110BDE"/>
    <w:rsid w:val="001159DD"/>
    <w:rsid w:val="00117DBA"/>
    <w:rsid w:val="00121152"/>
    <w:rsid w:val="0012154D"/>
    <w:rsid w:val="00127786"/>
    <w:rsid w:val="0014106C"/>
    <w:rsid w:val="00141BCF"/>
    <w:rsid w:val="00150B46"/>
    <w:rsid w:val="001562F8"/>
    <w:rsid w:val="00162BFB"/>
    <w:rsid w:val="0017055C"/>
    <w:rsid w:val="0017070E"/>
    <w:rsid w:val="00171E5F"/>
    <w:rsid w:val="001818F5"/>
    <w:rsid w:val="00193A45"/>
    <w:rsid w:val="001962E1"/>
    <w:rsid w:val="001B1DFE"/>
    <w:rsid w:val="001D50BD"/>
    <w:rsid w:val="001D6342"/>
    <w:rsid w:val="001F0175"/>
    <w:rsid w:val="001F7E26"/>
    <w:rsid w:val="0020278D"/>
    <w:rsid w:val="00203B2E"/>
    <w:rsid w:val="00204A60"/>
    <w:rsid w:val="00205062"/>
    <w:rsid w:val="00212B04"/>
    <w:rsid w:val="00221288"/>
    <w:rsid w:val="0022369C"/>
    <w:rsid w:val="00224AA8"/>
    <w:rsid w:val="00232156"/>
    <w:rsid w:val="0023765F"/>
    <w:rsid w:val="00242128"/>
    <w:rsid w:val="00256CC9"/>
    <w:rsid w:val="00260B0B"/>
    <w:rsid w:val="002727E6"/>
    <w:rsid w:val="0028682E"/>
    <w:rsid w:val="002A2BDE"/>
    <w:rsid w:val="002B05BF"/>
    <w:rsid w:val="002B1771"/>
    <w:rsid w:val="002C59D4"/>
    <w:rsid w:val="002D50FD"/>
    <w:rsid w:val="002F122E"/>
    <w:rsid w:val="002F2AE3"/>
    <w:rsid w:val="002F7BCB"/>
    <w:rsid w:val="003012DD"/>
    <w:rsid w:val="00305BCE"/>
    <w:rsid w:val="003070BF"/>
    <w:rsid w:val="003143B0"/>
    <w:rsid w:val="003230C5"/>
    <w:rsid w:val="00324557"/>
    <w:rsid w:val="003501B1"/>
    <w:rsid w:val="0036184C"/>
    <w:rsid w:val="00362D86"/>
    <w:rsid w:val="00386EB3"/>
    <w:rsid w:val="003909B2"/>
    <w:rsid w:val="00391C06"/>
    <w:rsid w:val="00391EFD"/>
    <w:rsid w:val="003935E8"/>
    <w:rsid w:val="00395749"/>
    <w:rsid w:val="003A13DA"/>
    <w:rsid w:val="003A717A"/>
    <w:rsid w:val="003B0822"/>
    <w:rsid w:val="003B10F2"/>
    <w:rsid w:val="003B6214"/>
    <w:rsid w:val="003B6AA2"/>
    <w:rsid w:val="003C02A0"/>
    <w:rsid w:val="003C30AB"/>
    <w:rsid w:val="003C3BC4"/>
    <w:rsid w:val="003C7098"/>
    <w:rsid w:val="003D353E"/>
    <w:rsid w:val="003E15D5"/>
    <w:rsid w:val="003E5AEC"/>
    <w:rsid w:val="003F46E4"/>
    <w:rsid w:val="00401066"/>
    <w:rsid w:val="004036A6"/>
    <w:rsid w:val="00406E03"/>
    <w:rsid w:val="00411812"/>
    <w:rsid w:val="004279CA"/>
    <w:rsid w:val="0043265C"/>
    <w:rsid w:val="004339B2"/>
    <w:rsid w:val="0043404C"/>
    <w:rsid w:val="00436CD7"/>
    <w:rsid w:val="004405AC"/>
    <w:rsid w:val="0044269C"/>
    <w:rsid w:val="00443E76"/>
    <w:rsid w:val="004466C4"/>
    <w:rsid w:val="0045258B"/>
    <w:rsid w:val="00452655"/>
    <w:rsid w:val="00456B90"/>
    <w:rsid w:val="00464024"/>
    <w:rsid w:val="004659D6"/>
    <w:rsid w:val="00484EA7"/>
    <w:rsid w:val="00490A60"/>
    <w:rsid w:val="004923B1"/>
    <w:rsid w:val="0049330D"/>
    <w:rsid w:val="004A0291"/>
    <w:rsid w:val="004A1387"/>
    <w:rsid w:val="004A3F80"/>
    <w:rsid w:val="004A64B2"/>
    <w:rsid w:val="004A6B2C"/>
    <w:rsid w:val="004B14FD"/>
    <w:rsid w:val="004E5D80"/>
    <w:rsid w:val="004E7445"/>
    <w:rsid w:val="004F18BC"/>
    <w:rsid w:val="004F456A"/>
    <w:rsid w:val="004F5A1B"/>
    <w:rsid w:val="00501BC5"/>
    <w:rsid w:val="00505E39"/>
    <w:rsid w:val="00511486"/>
    <w:rsid w:val="00515DF6"/>
    <w:rsid w:val="0051772C"/>
    <w:rsid w:val="00523DA3"/>
    <w:rsid w:val="00525776"/>
    <w:rsid w:val="00526AAD"/>
    <w:rsid w:val="00543A62"/>
    <w:rsid w:val="0055259D"/>
    <w:rsid w:val="00554F62"/>
    <w:rsid w:val="0056238F"/>
    <w:rsid w:val="00567B53"/>
    <w:rsid w:val="00571537"/>
    <w:rsid w:val="00573037"/>
    <w:rsid w:val="00573529"/>
    <w:rsid w:val="00577F65"/>
    <w:rsid w:val="00583139"/>
    <w:rsid w:val="00583DD9"/>
    <w:rsid w:val="00591B3C"/>
    <w:rsid w:val="00591ECE"/>
    <w:rsid w:val="00592978"/>
    <w:rsid w:val="00593B2B"/>
    <w:rsid w:val="00595C17"/>
    <w:rsid w:val="005A3500"/>
    <w:rsid w:val="005A4E89"/>
    <w:rsid w:val="005C106C"/>
    <w:rsid w:val="005C2E15"/>
    <w:rsid w:val="005D520C"/>
    <w:rsid w:val="005F47F6"/>
    <w:rsid w:val="00605AA8"/>
    <w:rsid w:val="00607F44"/>
    <w:rsid w:val="00610678"/>
    <w:rsid w:val="006306B4"/>
    <w:rsid w:val="00644D80"/>
    <w:rsid w:val="006534C6"/>
    <w:rsid w:val="00662189"/>
    <w:rsid w:val="00671083"/>
    <w:rsid w:val="006741AB"/>
    <w:rsid w:val="006846FA"/>
    <w:rsid w:val="00685961"/>
    <w:rsid w:val="00686989"/>
    <w:rsid w:val="0069202B"/>
    <w:rsid w:val="006A1A30"/>
    <w:rsid w:val="006A43A9"/>
    <w:rsid w:val="006B0BCB"/>
    <w:rsid w:val="006B136C"/>
    <w:rsid w:val="006B4D7F"/>
    <w:rsid w:val="006D0DC5"/>
    <w:rsid w:val="006D6439"/>
    <w:rsid w:val="006D7696"/>
    <w:rsid w:val="006E3234"/>
    <w:rsid w:val="006F336F"/>
    <w:rsid w:val="00700D7E"/>
    <w:rsid w:val="00703461"/>
    <w:rsid w:val="00706860"/>
    <w:rsid w:val="00717197"/>
    <w:rsid w:val="00744605"/>
    <w:rsid w:val="0074769E"/>
    <w:rsid w:val="00751813"/>
    <w:rsid w:val="0075200E"/>
    <w:rsid w:val="007534DE"/>
    <w:rsid w:val="00760BAA"/>
    <w:rsid w:val="00761A1A"/>
    <w:rsid w:val="007664D0"/>
    <w:rsid w:val="007677E2"/>
    <w:rsid w:val="007764C8"/>
    <w:rsid w:val="00781948"/>
    <w:rsid w:val="0079499A"/>
    <w:rsid w:val="00797407"/>
    <w:rsid w:val="007A1A0A"/>
    <w:rsid w:val="007A3B6C"/>
    <w:rsid w:val="007A732C"/>
    <w:rsid w:val="007D192F"/>
    <w:rsid w:val="007D3E2C"/>
    <w:rsid w:val="007D7CB6"/>
    <w:rsid w:val="007F094C"/>
    <w:rsid w:val="008105BE"/>
    <w:rsid w:val="00822717"/>
    <w:rsid w:val="00822C5A"/>
    <w:rsid w:val="0082698F"/>
    <w:rsid w:val="008307C5"/>
    <w:rsid w:val="008365B4"/>
    <w:rsid w:val="00836919"/>
    <w:rsid w:val="00841478"/>
    <w:rsid w:val="00862A92"/>
    <w:rsid w:val="008679F1"/>
    <w:rsid w:val="008B5216"/>
    <w:rsid w:val="008C219E"/>
    <w:rsid w:val="008C2B69"/>
    <w:rsid w:val="008C52CC"/>
    <w:rsid w:val="008D190A"/>
    <w:rsid w:val="0090209E"/>
    <w:rsid w:val="0090280D"/>
    <w:rsid w:val="00903CDF"/>
    <w:rsid w:val="0090711A"/>
    <w:rsid w:val="00916627"/>
    <w:rsid w:val="009211E8"/>
    <w:rsid w:val="00921289"/>
    <w:rsid w:val="00925CDE"/>
    <w:rsid w:val="009276B9"/>
    <w:rsid w:val="0093212F"/>
    <w:rsid w:val="00933270"/>
    <w:rsid w:val="009360D1"/>
    <w:rsid w:val="00943B19"/>
    <w:rsid w:val="00960F6B"/>
    <w:rsid w:val="0096250A"/>
    <w:rsid w:val="00964BE5"/>
    <w:rsid w:val="0096585F"/>
    <w:rsid w:val="009675B5"/>
    <w:rsid w:val="009771E4"/>
    <w:rsid w:val="00986057"/>
    <w:rsid w:val="009A5D1C"/>
    <w:rsid w:val="009A71D4"/>
    <w:rsid w:val="009C4736"/>
    <w:rsid w:val="009C50D1"/>
    <w:rsid w:val="009D0085"/>
    <w:rsid w:val="009D122C"/>
    <w:rsid w:val="009D2EDC"/>
    <w:rsid w:val="009D6AC5"/>
    <w:rsid w:val="009E1A0E"/>
    <w:rsid w:val="00A035BB"/>
    <w:rsid w:val="00A0516C"/>
    <w:rsid w:val="00A148F8"/>
    <w:rsid w:val="00A229EF"/>
    <w:rsid w:val="00A231EB"/>
    <w:rsid w:val="00A23355"/>
    <w:rsid w:val="00A32DF4"/>
    <w:rsid w:val="00A407EB"/>
    <w:rsid w:val="00A457E1"/>
    <w:rsid w:val="00A46401"/>
    <w:rsid w:val="00A46E9A"/>
    <w:rsid w:val="00A51C5F"/>
    <w:rsid w:val="00A53EDB"/>
    <w:rsid w:val="00A626F9"/>
    <w:rsid w:val="00A65A12"/>
    <w:rsid w:val="00A721B0"/>
    <w:rsid w:val="00A826B7"/>
    <w:rsid w:val="00A8303A"/>
    <w:rsid w:val="00A83F0F"/>
    <w:rsid w:val="00A85BEF"/>
    <w:rsid w:val="00A967A3"/>
    <w:rsid w:val="00A96F6F"/>
    <w:rsid w:val="00AA45FD"/>
    <w:rsid w:val="00AA4B81"/>
    <w:rsid w:val="00AA554B"/>
    <w:rsid w:val="00AA6858"/>
    <w:rsid w:val="00AB528E"/>
    <w:rsid w:val="00AC70A7"/>
    <w:rsid w:val="00AD593F"/>
    <w:rsid w:val="00AD70E4"/>
    <w:rsid w:val="00AE1E5A"/>
    <w:rsid w:val="00AF551E"/>
    <w:rsid w:val="00B02F4B"/>
    <w:rsid w:val="00B11F3E"/>
    <w:rsid w:val="00B208A2"/>
    <w:rsid w:val="00B25DC9"/>
    <w:rsid w:val="00B30ED7"/>
    <w:rsid w:val="00B3552E"/>
    <w:rsid w:val="00B43B03"/>
    <w:rsid w:val="00B46D71"/>
    <w:rsid w:val="00B74417"/>
    <w:rsid w:val="00B75403"/>
    <w:rsid w:val="00B871DA"/>
    <w:rsid w:val="00B93D96"/>
    <w:rsid w:val="00B958DF"/>
    <w:rsid w:val="00B95A24"/>
    <w:rsid w:val="00BA47B1"/>
    <w:rsid w:val="00BA499F"/>
    <w:rsid w:val="00BB04C8"/>
    <w:rsid w:val="00BB51DB"/>
    <w:rsid w:val="00BB554C"/>
    <w:rsid w:val="00BC0376"/>
    <w:rsid w:val="00BC5600"/>
    <w:rsid w:val="00C010F8"/>
    <w:rsid w:val="00C039A4"/>
    <w:rsid w:val="00C175F3"/>
    <w:rsid w:val="00C26AC0"/>
    <w:rsid w:val="00C3398B"/>
    <w:rsid w:val="00C3441F"/>
    <w:rsid w:val="00C418ED"/>
    <w:rsid w:val="00C41F3A"/>
    <w:rsid w:val="00C42CDC"/>
    <w:rsid w:val="00C449F4"/>
    <w:rsid w:val="00C61264"/>
    <w:rsid w:val="00C67D46"/>
    <w:rsid w:val="00C75BB3"/>
    <w:rsid w:val="00C8707C"/>
    <w:rsid w:val="00CA2CB3"/>
    <w:rsid w:val="00CB37EA"/>
    <w:rsid w:val="00CB61AB"/>
    <w:rsid w:val="00CC112D"/>
    <w:rsid w:val="00CC35DB"/>
    <w:rsid w:val="00CC4BE2"/>
    <w:rsid w:val="00CD0319"/>
    <w:rsid w:val="00CD089D"/>
    <w:rsid w:val="00CD0FA5"/>
    <w:rsid w:val="00CE3061"/>
    <w:rsid w:val="00CE3660"/>
    <w:rsid w:val="00CE67BA"/>
    <w:rsid w:val="00D005D3"/>
    <w:rsid w:val="00D02443"/>
    <w:rsid w:val="00D101FA"/>
    <w:rsid w:val="00D3357E"/>
    <w:rsid w:val="00D53D21"/>
    <w:rsid w:val="00D73F7A"/>
    <w:rsid w:val="00D74288"/>
    <w:rsid w:val="00D82DC0"/>
    <w:rsid w:val="00D843AD"/>
    <w:rsid w:val="00D9678B"/>
    <w:rsid w:val="00DC2C1E"/>
    <w:rsid w:val="00DC4AE0"/>
    <w:rsid w:val="00DC4C98"/>
    <w:rsid w:val="00DC6531"/>
    <w:rsid w:val="00DD03CF"/>
    <w:rsid w:val="00DD1675"/>
    <w:rsid w:val="00DE60E3"/>
    <w:rsid w:val="00DE72A1"/>
    <w:rsid w:val="00DF16E0"/>
    <w:rsid w:val="00E024A9"/>
    <w:rsid w:val="00E07391"/>
    <w:rsid w:val="00E1510C"/>
    <w:rsid w:val="00E1761A"/>
    <w:rsid w:val="00E23BA6"/>
    <w:rsid w:val="00E2653E"/>
    <w:rsid w:val="00E33449"/>
    <w:rsid w:val="00E33681"/>
    <w:rsid w:val="00E40862"/>
    <w:rsid w:val="00E415BD"/>
    <w:rsid w:val="00E42DD8"/>
    <w:rsid w:val="00E43619"/>
    <w:rsid w:val="00E4366D"/>
    <w:rsid w:val="00E450B7"/>
    <w:rsid w:val="00E4737E"/>
    <w:rsid w:val="00E4785C"/>
    <w:rsid w:val="00E50890"/>
    <w:rsid w:val="00E519A9"/>
    <w:rsid w:val="00E5583E"/>
    <w:rsid w:val="00E60E00"/>
    <w:rsid w:val="00E6699C"/>
    <w:rsid w:val="00E70B77"/>
    <w:rsid w:val="00E72FA6"/>
    <w:rsid w:val="00E751F2"/>
    <w:rsid w:val="00E87BBB"/>
    <w:rsid w:val="00E9059F"/>
    <w:rsid w:val="00E93263"/>
    <w:rsid w:val="00EA4C28"/>
    <w:rsid w:val="00EB074A"/>
    <w:rsid w:val="00EB3FAC"/>
    <w:rsid w:val="00EB505D"/>
    <w:rsid w:val="00EB51E8"/>
    <w:rsid w:val="00EC5D70"/>
    <w:rsid w:val="00EC71E4"/>
    <w:rsid w:val="00ED6E8D"/>
    <w:rsid w:val="00EE18D8"/>
    <w:rsid w:val="00EF397C"/>
    <w:rsid w:val="00EF5D52"/>
    <w:rsid w:val="00EF5E6A"/>
    <w:rsid w:val="00F112BC"/>
    <w:rsid w:val="00F12285"/>
    <w:rsid w:val="00F14056"/>
    <w:rsid w:val="00F17653"/>
    <w:rsid w:val="00F205C8"/>
    <w:rsid w:val="00F22BAB"/>
    <w:rsid w:val="00F26EB3"/>
    <w:rsid w:val="00F359BA"/>
    <w:rsid w:val="00F41B49"/>
    <w:rsid w:val="00F4320C"/>
    <w:rsid w:val="00F5154C"/>
    <w:rsid w:val="00F60B6D"/>
    <w:rsid w:val="00F60D24"/>
    <w:rsid w:val="00F725C0"/>
    <w:rsid w:val="00F83288"/>
    <w:rsid w:val="00F84B79"/>
    <w:rsid w:val="00F8585B"/>
    <w:rsid w:val="00F9786C"/>
    <w:rsid w:val="00FA24DE"/>
    <w:rsid w:val="00FA62F2"/>
    <w:rsid w:val="00FB791A"/>
    <w:rsid w:val="00FE19A3"/>
    <w:rsid w:val="00FE567B"/>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34"/>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876039546">
      <w:bodyDiv w:val="1"/>
      <w:marLeft w:val="0"/>
      <w:marRight w:val="0"/>
      <w:marTop w:val="0"/>
      <w:marBottom w:val="0"/>
      <w:divBdr>
        <w:top w:val="none" w:sz="0" w:space="0" w:color="auto"/>
        <w:left w:val="none" w:sz="0" w:space="0" w:color="auto"/>
        <w:bottom w:val="none" w:sz="0" w:space="0" w:color="auto"/>
        <w:right w:val="none" w:sz="0" w:space="0" w:color="auto"/>
      </w:divBdr>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pid-d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a@dwcomm.ca" TargetMode="External"/><Relationship Id="rId4" Type="http://schemas.openxmlformats.org/officeDocument/2006/relationships/settings" Target="settings.xml"/><Relationship Id="rId9" Type="http://schemas.openxmlformats.org/officeDocument/2006/relationships/hyperlink" Target="mailto:mupsdell@rapid-d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0235-B699-4D6B-AE61-90CCE6CC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Dara Willis</cp:lastModifiedBy>
  <cp:revision>2</cp:revision>
  <cp:lastPrinted>2022-04-28T11:54:00Z</cp:lastPrinted>
  <dcterms:created xsi:type="dcterms:W3CDTF">2022-08-09T21:17:00Z</dcterms:created>
  <dcterms:modified xsi:type="dcterms:W3CDTF">2022-08-09T21:17:00Z</dcterms:modified>
</cp:coreProperties>
</file>