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F2CF" w14:textId="6E633D1D" w:rsidR="00205062" w:rsidRPr="00F204D3" w:rsidRDefault="00012596" w:rsidP="00205062">
      <w:pPr>
        <w:rPr>
          <w:rFonts w:ascii="Calibri" w:eastAsia="Times New Roman" w:hAnsi="Calibri" w:cs="Calibri"/>
        </w:rPr>
      </w:pPr>
      <w:r w:rsidRPr="00F204D3">
        <w:rPr>
          <w:rFonts w:ascii="Calibri" w:eastAsia="Times New Roman" w:hAnsi="Calibri" w:cs="Calibri"/>
        </w:rPr>
        <w:t>For Immediate Release</w:t>
      </w:r>
    </w:p>
    <w:p w14:paraId="6622BED0" w14:textId="77777777" w:rsidR="00AA77C1" w:rsidRPr="00F204D3" w:rsidRDefault="00AA77C1" w:rsidP="007771D2">
      <w:pPr>
        <w:jc w:val="center"/>
        <w:rPr>
          <w:rFonts w:asciiTheme="minorHAnsi" w:hAnsiTheme="minorHAnsi" w:cstheme="minorHAnsi"/>
          <w:b/>
          <w:bCs/>
        </w:rPr>
      </w:pPr>
    </w:p>
    <w:p w14:paraId="12E2A6C7" w14:textId="6A916028" w:rsidR="007771D2" w:rsidRPr="00F204D3" w:rsidRDefault="007771D2" w:rsidP="007771D2">
      <w:pPr>
        <w:jc w:val="center"/>
        <w:rPr>
          <w:rFonts w:asciiTheme="minorHAnsi" w:hAnsiTheme="minorHAnsi" w:cstheme="minorHAnsi"/>
          <w:b/>
          <w:bCs/>
        </w:rPr>
      </w:pPr>
      <w:r w:rsidRPr="00F204D3">
        <w:rPr>
          <w:rFonts w:asciiTheme="minorHAnsi" w:hAnsiTheme="minorHAnsi" w:cstheme="minorHAnsi"/>
          <w:b/>
          <w:bCs/>
        </w:rPr>
        <w:t>Rapid Dose Therapeutics Reports Fiscal Year 2022 Financial Results</w:t>
      </w:r>
    </w:p>
    <w:p w14:paraId="4C6CB7C6" w14:textId="77777777" w:rsidR="007771D2" w:rsidRPr="00F204D3" w:rsidRDefault="007771D2" w:rsidP="007771D2">
      <w:pPr>
        <w:rPr>
          <w:rFonts w:asciiTheme="minorHAnsi" w:hAnsiTheme="minorHAnsi" w:cstheme="minorHAnsi"/>
        </w:rPr>
      </w:pPr>
    </w:p>
    <w:p w14:paraId="458D4F75" w14:textId="437AF56B" w:rsidR="007771D2" w:rsidRPr="00F204D3" w:rsidRDefault="007771D2" w:rsidP="005317E4">
      <w:pPr>
        <w:jc w:val="both"/>
        <w:rPr>
          <w:rFonts w:asciiTheme="minorHAnsi" w:hAnsiTheme="minorHAnsi" w:cstheme="minorHAnsi"/>
        </w:rPr>
      </w:pPr>
      <w:r w:rsidRPr="00F204D3">
        <w:rPr>
          <w:rFonts w:asciiTheme="minorHAnsi" w:hAnsiTheme="minorHAnsi" w:cstheme="minorHAnsi"/>
        </w:rPr>
        <w:t xml:space="preserve">BURLINGTON, Ontario – </w:t>
      </w:r>
      <w:r w:rsidR="00C54D37" w:rsidRPr="00F204D3">
        <w:rPr>
          <w:rFonts w:asciiTheme="minorHAnsi" w:hAnsiTheme="minorHAnsi" w:cstheme="minorHAnsi"/>
        </w:rPr>
        <w:t xml:space="preserve">February </w:t>
      </w:r>
      <w:r w:rsidR="00B04896" w:rsidRPr="00F204D3">
        <w:rPr>
          <w:rFonts w:asciiTheme="minorHAnsi" w:hAnsiTheme="minorHAnsi" w:cstheme="minorHAnsi"/>
        </w:rPr>
        <w:t>1</w:t>
      </w:r>
      <w:r w:rsidRPr="00F204D3">
        <w:rPr>
          <w:rFonts w:asciiTheme="minorHAnsi" w:hAnsiTheme="minorHAnsi" w:cstheme="minorHAnsi"/>
        </w:rPr>
        <w:t>, 2023</w:t>
      </w:r>
      <w:r w:rsidR="009E18F9" w:rsidRPr="00F204D3">
        <w:rPr>
          <w:rFonts w:asciiTheme="minorHAnsi" w:hAnsiTheme="minorHAnsi" w:cstheme="minorHAnsi"/>
        </w:rPr>
        <w:t xml:space="preserve"> </w:t>
      </w:r>
      <w:r w:rsidRPr="00F204D3">
        <w:rPr>
          <w:rFonts w:asciiTheme="minorHAnsi" w:hAnsiTheme="minorHAnsi" w:cstheme="minorHAnsi"/>
        </w:rPr>
        <w:t xml:space="preserve">- </w:t>
      </w:r>
      <w:r w:rsidR="00B04896" w:rsidRPr="00F204D3">
        <w:rPr>
          <w:rFonts w:asciiTheme="minorHAnsi" w:hAnsiTheme="minorHAnsi" w:cstheme="minorHAnsi"/>
        </w:rPr>
        <w:t>On Friday, January 27</w:t>
      </w:r>
      <w:r w:rsidR="002F5711" w:rsidRPr="00F204D3">
        <w:rPr>
          <w:rFonts w:asciiTheme="minorHAnsi" w:hAnsiTheme="minorHAnsi" w:cstheme="minorHAnsi"/>
        </w:rPr>
        <w:t>, 2023</w:t>
      </w:r>
      <w:r w:rsidR="00B04896" w:rsidRPr="00F204D3">
        <w:rPr>
          <w:rFonts w:asciiTheme="minorHAnsi" w:hAnsiTheme="minorHAnsi" w:cstheme="minorHAnsi"/>
        </w:rPr>
        <w:t xml:space="preserve">, </w:t>
      </w:r>
      <w:r w:rsidRPr="00F204D3">
        <w:rPr>
          <w:rFonts w:asciiTheme="minorHAnsi" w:hAnsiTheme="minorHAnsi" w:cstheme="minorHAnsi"/>
        </w:rPr>
        <w:t xml:space="preserve">Rapid Dose Therapeutics Corp. (“RDT” or the “Company”) (CSE: DOSE), </w:t>
      </w:r>
      <w:r w:rsidR="009E18F9" w:rsidRPr="00F204D3">
        <w:rPr>
          <w:rFonts w:asciiTheme="minorHAnsi" w:hAnsiTheme="minorHAnsi" w:cstheme="minorHAnsi"/>
        </w:rPr>
        <w:t xml:space="preserve">filed </w:t>
      </w:r>
      <w:r w:rsidRPr="00F204D3">
        <w:rPr>
          <w:rFonts w:asciiTheme="minorHAnsi" w:hAnsiTheme="minorHAnsi" w:cstheme="minorHAnsi"/>
        </w:rPr>
        <w:t xml:space="preserve">its financial results for the </w:t>
      </w:r>
      <w:r w:rsidR="002F5711" w:rsidRPr="00F204D3">
        <w:rPr>
          <w:rFonts w:asciiTheme="minorHAnsi" w:hAnsiTheme="minorHAnsi" w:cstheme="minorHAnsi"/>
        </w:rPr>
        <w:t xml:space="preserve">fiscal </w:t>
      </w:r>
      <w:r w:rsidRPr="00F204D3">
        <w:rPr>
          <w:rFonts w:asciiTheme="minorHAnsi" w:hAnsiTheme="minorHAnsi" w:cstheme="minorHAnsi"/>
        </w:rPr>
        <w:t xml:space="preserve">year ended February 28, 2022. </w:t>
      </w:r>
    </w:p>
    <w:p w14:paraId="5A73C5EE" w14:textId="7DB91F79" w:rsidR="007771D2" w:rsidRPr="00F204D3" w:rsidRDefault="007771D2" w:rsidP="005317E4">
      <w:pPr>
        <w:jc w:val="both"/>
        <w:rPr>
          <w:rFonts w:asciiTheme="minorHAnsi" w:hAnsiTheme="minorHAnsi" w:cstheme="minorHAnsi"/>
        </w:rPr>
      </w:pPr>
    </w:p>
    <w:p w14:paraId="17574B78" w14:textId="5C5288CB" w:rsidR="00D45842" w:rsidRPr="00F204D3" w:rsidRDefault="00D45842" w:rsidP="00D45842">
      <w:pPr>
        <w:jc w:val="both"/>
        <w:rPr>
          <w:rFonts w:asciiTheme="minorHAnsi" w:hAnsiTheme="minorHAnsi" w:cstheme="minorHAnsi"/>
        </w:rPr>
      </w:pPr>
      <w:r w:rsidRPr="00F204D3">
        <w:rPr>
          <w:rFonts w:asciiTheme="minorHAnsi" w:eastAsia="Times New Roman" w:hAnsiTheme="minorHAnsi" w:cstheme="minorHAnsi"/>
        </w:rPr>
        <w:t xml:space="preserve">Now that the Company has completed the filing of its audited financial statements for the fiscal year ended February 28, 2022 as well as its interim financial statements for the quarters ended May 31, 2022, August 31, 2022 and November 30, 2022, the Company is in the process of </w:t>
      </w:r>
      <w:r w:rsidR="00C54D37" w:rsidRPr="00F204D3">
        <w:rPr>
          <w:rFonts w:asciiTheme="minorHAnsi" w:eastAsia="Times New Roman" w:hAnsiTheme="minorHAnsi" w:cstheme="minorHAnsi"/>
        </w:rPr>
        <w:t xml:space="preserve">submitting the </w:t>
      </w:r>
      <w:r w:rsidR="00F204D3" w:rsidRPr="00F204D3">
        <w:rPr>
          <w:rFonts w:asciiTheme="minorHAnsi" w:eastAsia="Times New Roman" w:hAnsiTheme="minorHAnsi" w:cstheme="minorHAnsi"/>
        </w:rPr>
        <w:t>required documentation</w:t>
      </w:r>
      <w:r w:rsidR="00C54D37" w:rsidRPr="00F204D3">
        <w:rPr>
          <w:rFonts w:asciiTheme="minorHAnsi" w:eastAsia="Times New Roman" w:hAnsiTheme="minorHAnsi" w:cstheme="minorHAnsi"/>
        </w:rPr>
        <w:t xml:space="preserve"> </w:t>
      </w:r>
      <w:r w:rsidRPr="00F204D3">
        <w:rPr>
          <w:rFonts w:asciiTheme="minorHAnsi" w:eastAsia="Times New Roman" w:hAnsiTheme="minorHAnsi" w:cstheme="minorHAnsi"/>
        </w:rPr>
        <w:t xml:space="preserve">to the Ontario Securities Commission (the “OSC”) for a revocation of the failure to file cease trade order that </w:t>
      </w:r>
      <w:r w:rsidR="00C54D37" w:rsidRPr="00F204D3">
        <w:rPr>
          <w:rFonts w:asciiTheme="minorHAnsi" w:eastAsia="Times New Roman" w:hAnsiTheme="minorHAnsi" w:cstheme="minorHAnsi"/>
        </w:rPr>
        <w:t xml:space="preserve">was previously </w:t>
      </w:r>
      <w:r w:rsidRPr="00F204D3">
        <w:rPr>
          <w:rFonts w:asciiTheme="minorHAnsi" w:eastAsia="Times New Roman" w:hAnsiTheme="minorHAnsi" w:cstheme="minorHAnsi"/>
        </w:rPr>
        <w:t>issued against the Company on August 26, 2022.</w:t>
      </w:r>
    </w:p>
    <w:p w14:paraId="41F962FD" w14:textId="77777777" w:rsidR="00D45842" w:rsidRPr="00F204D3" w:rsidRDefault="00D45842" w:rsidP="005317E4">
      <w:pPr>
        <w:jc w:val="both"/>
        <w:rPr>
          <w:rFonts w:asciiTheme="minorHAnsi" w:hAnsiTheme="minorHAnsi" w:cstheme="minorHAnsi"/>
        </w:rPr>
      </w:pPr>
    </w:p>
    <w:p w14:paraId="5F6418BC" w14:textId="46A80411" w:rsidR="009E18F9" w:rsidRPr="00F204D3" w:rsidRDefault="000D0DF0" w:rsidP="005317E4">
      <w:pPr>
        <w:jc w:val="both"/>
        <w:rPr>
          <w:rFonts w:asciiTheme="minorHAnsi" w:eastAsia="Times New Roman" w:hAnsiTheme="minorHAnsi" w:cstheme="minorHAnsi"/>
        </w:rPr>
      </w:pPr>
      <w:r w:rsidRPr="00F204D3">
        <w:rPr>
          <w:rFonts w:asciiTheme="minorHAnsi" w:eastAsia="Times New Roman" w:hAnsiTheme="minorHAnsi" w:cstheme="minorHAnsi"/>
        </w:rPr>
        <w:t xml:space="preserve">Recurring delays in releasing the financial results were experienced due to the need to address accounting and reporting issues arising </w:t>
      </w:r>
      <w:r w:rsidR="00C30C18" w:rsidRPr="00F204D3">
        <w:rPr>
          <w:rFonts w:asciiTheme="minorHAnsi" w:eastAsia="Times New Roman" w:hAnsiTheme="minorHAnsi" w:cstheme="minorHAnsi"/>
        </w:rPr>
        <w:t xml:space="preserve">from </w:t>
      </w:r>
      <w:r w:rsidRPr="00F204D3">
        <w:rPr>
          <w:rFonts w:asciiTheme="minorHAnsi" w:eastAsia="Times New Roman" w:hAnsiTheme="minorHAnsi" w:cstheme="minorHAnsi"/>
        </w:rPr>
        <w:t xml:space="preserve">transactions </w:t>
      </w:r>
      <w:r w:rsidR="00C30C18" w:rsidRPr="00F204D3">
        <w:rPr>
          <w:rFonts w:asciiTheme="minorHAnsi" w:eastAsia="Times New Roman" w:hAnsiTheme="minorHAnsi" w:cstheme="minorHAnsi"/>
        </w:rPr>
        <w:t>that</w:t>
      </w:r>
      <w:r w:rsidRPr="00F204D3">
        <w:rPr>
          <w:rFonts w:asciiTheme="minorHAnsi" w:eastAsia="Times New Roman" w:hAnsiTheme="minorHAnsi" w:cstheme="minorHAnsi"/>
        </w:rPr>
        <w:t xml:space="preserve"> occurred during the first quarter of the 2022 </w:t>
      </w:r>
      <w:r w:rsidR="002F5711" w:rsidRPr="00F204D3">
        <w:rPr>
          <w:rFonts w:asciiTheme="minorHAnsi" w:eastAsia="Times New Roman" w:hAnsiTheme="minorHAnsi" w:cstheme="minorHAnsi"/>
        </w:rPr>
        <w:t>f</w:t>
      </w:r>
      <w:r w:rsidRPr="00F204D3">
        <w:rPr>
          <w:rFonts w:asciiTheme="minorHAnsi" w:eastAsia="Times New Roman" w:hAnsiTheme="minorHAnsi" w:cstheme="minorHAnsi"/>
        </w:rPr>
        <w:t xml:space="preserve">iscal </w:t>
      </w:r>
      <w:r w:rsidR="002F5711" w:rsidRPr="00F204D3">
        <w:rPr>
          <w:rFonts w:asciiTheme="minorHAnsi" w:eastAsia="Times New Roman" w:hAnsiTheme="minorHAnsi" w:cstheme="minorHAnsi"/>
        </w:rPr>
        <w:t>y</w:t>
      </w:r>
      <w:r w:rsidRPr="00F204D3">
        <w:rPr>
          <w:rFonts w:asciiTheme="minorHAnsi" w:eastAsia="Times New Roman" w:hAnsiTheme="minorHAnsi" w:cstheme="minorHAnsi"/>
        </w:rPr>
        <w:t xml:space="preserve">ear. The resulting impact was an upwards restatement of revenue in </w:t>
      </w:r>
      <w:r w:rsidR="002F5711" w:rsidRPr="00F204D3">
        <w:rPr>
          <w:rFonts w:asciiTheme="minorHAnsi" w:eastAsia="Times New Roman" w:hAnsiTheme="minorHAnsi" w:cstheme="minorHAnsi"/>
        </w:rPr>
        <w:t>f</w:t>
      </w:r>
      <w:r w:rsidRPr="00F204D3">
        <w:rPr>
          <w:rFonts w:asciiTheme="minorHAnsi" w:eastAsia="Times New Roman" w:hAnsiTheme="minorHAnsi" w:cstheme="minorHAnsi"/>
        </w:rPr>
        <w:t xml:space="preserve">iscal </w:t>
      </w:r>
      <w:r w:rsidR="002F5711" w:rsidRPr="00F204D3">
        <w:rPr>
          <w:rFonts w:asciiTheme="minorHAnsi" w:eastAsia="Times New Roman" w:hAnsiTheme="minorHAnsi" w:cstheme="minorHAnsi"/>
        </w:rPr>
        <w:t>y</w:t>
      </w:r>
      <w:r w:rsidRPr="00F204D3">
        <w:rPr>
          <w:rFonts w:asciiTheme="minorHAnsi" w:eastAsia="Times New Roman" w:hAnsiTheme="minorHAnsi" w:cstheme="minorHAnsi"/>
        </w:rPr>
        <w:t xml:space="preserve">ear 2021 to include a portion of previously deferred revenue </w:t>
      </w:r>
      <w:r w:rsidR="00CF2DC9" w:rsidRPr="00F204D3">
        <w:rPr>
          <w:rFonts w:asciiTheme="minorHAnsi" w:eastAsia="Times New Roman" w:hAnsiTheme="minorHAnsi" w:cstheme="minorHAnsi"/>
        </w:rPr>
        <w:t>in earnings for that year. A second restatement for the valuation of the acquisition of 2544737 Ontario Limited (o/a Consolidated Craft Brands</w:t>
      </w:r>
      <w:r w:rsidR="00C903C6" w:rsidRPr="00F204D3">
        <w:rPr>
          <w:rFonts w:asciiTheme="minorHAnsi" w:eastAsia="Times New Roman" w:hAnsiTheme="minorHAnsi" w:cstheme="minorHAnsi"/>
        </w:rPr>
        <w:t>),</w:t>
      </w:r>
      <w:r w:rsidR="00CF2DC9" w:rsidRPr="00F204D3">
        <w:rPr>
          <w:rFonts w:asciiTheme="minorHAnsi" w:eastAsia="Times New Roman" w:hAnsiTheme="minorHAnsi" w:cstheme="minorHAnsi"/>
        </w:rPr>
        <w:t xml:space="preserve"> which had been </w:t>
      </w:r>
      <w:r w:rsidR="002F5711" w:rsidRPr="00F204D3">
        <w:rPr>
          <w:rFonts w:asciiTheme="minorHAnsi" w:eastAsia="Times New Roman" w:hAnsiTheme="minorHAnsi" w:cstheme="minorHAnsi"/>
        </w:rPr>
        <w:t xml:space="preserve">previously </w:t>
      </w:r>
      <w:r w:rsidR="00CF2DC9" w:rsidRPr="00F204D3">
        <w:rPr>
          <w:rFonts w:asciiTheme="minorHAnsi" w:eastAsia="Times New Roman" w:hAnsiTheme="minorHAnsi" w:cstheme="minorHAnsi"/>
        </w:rPr>
        <w:t>reported in the interim financial statements for the quarter ended May 31 2021, resulted in adjustments to the purchase price the Company paid for the business</w:t>
      </w:r>
      <w:r w:rsidR="00C903C6" w:rsidRPr="00F204D3">
        <w:rPr>
          <w:rFonts w:asciiTheme="minorHAnsi" w:eastAsia="Times New Roman" w:hAnsiTheme="minorHAnsi" w:cstheme="minorHAnsi"/>
        </w:rPr>
        <w:t xml:space="preserve">. </w:t>
      </w:r>
    </w:p>
    <w:p w14:paraId="4348D518" w14:textId="77777777" w:rsidR="009E18F9" w:rsidRPr="00F204D3" w:rsidRDefault="009E18F9" w:rsidP="005317E4">
      <w:pPr>
        <w:jc w:val="both"/>
        <w:rPr>
          <w:rFonts w:asciiTheme="minorHAnsi" w:hAnsiTheme="minorHAnsi" w:cstheme="minorHAnsi"/>
        </w:rPr>
      </w:pPr>
    </w:p>
    <w:p w14:paraId="317991B1" w14:textId="24A8D45A" w:rsidR="00C903C6" w:rsidRPr="00F204D3" w:rsidRDefault="002F5711" w:rsidP="005317E4">
      <w:pPr>
        <w:jc w:val="both"/>
        <w:rPr>
          <w:rFonts w:asciiTheme="minorHAnsi" w:hAnsiTheme="minorHAnsi" w:cstheme="minorHAnsi"/>
        </w:rPr>
      </w:pPr>
      <w:r w:rsidRPr="00F204D3">
        <w:rPr>
          <w:rFonts w:asciiTheme="minorHAnsi" w:hAnsiTheme="minorHAnsi" w:cstheme="minorHAnsi"/>
        </w:rPr>
        <w:t>As a result of the</w:t>
      </w:r>
      <w:r w:rsidR="00C903C6" w:rsidRPr="00F204D3">
        <w:rPr>
          <w:rFonts w:asciiTheme="minorHAnsi" w:hAnsiTheme="minorHAnsi" w:cstheme="minorHAnsi"/>
          <w:shd w:val="clear" w:color="auto" w:fill="FEFEFE"/>
        </w:rPr>
        <w:t xml:space="preserve"> annual impairment testing of goodwill and other intangible assets, the Company recorded a non-cash goodwill and other intangible assets impairment charge in the fourth quarter ended February 28, 2022. The Company does not expect the impairment charge to have any impact on future operations, or to affect its liquidity or cash flows from operating activities.</w:t>
      </w:r>
    </w:p>
    <w:p w14:paraId="5DC00771" w14:textId="2AEA6773" w:rsidR="00B04896" w:rsidRPr="00F204D3" w:rsidRDefault="00B04896" w:rsidP="005317E4">
      <w:pPr>
        <w:jc w:val="both"/>
        <w:rPr>
          <w:rFonts w:asciiTheme="minorHAnsi" w:hAnsiTheme="minorHAnsi" w:cstheme="minorHAnsi"/>
          <w:shd w:val="clear" w:color="auto" w:fill="FEFEFE"/>
        </w:rPr>
      </w:pPr>
    </w:p>
    <w:p w14:paraId="22A9AD53" w14:textId="77777777" w:rsidR="007771D2" w:rsidRPr="00F204D3" w:rsidRDefault="007771D2" w:rsidP="005317E4">
      <w:pPr>
        <w:jc w:val="both"/>
        <w:rPr>
          <w:rFonts w:asciiTheme="minorHAnsi" w:hAnsiTheme="minorHAnsi" w:cstheme="minorHAnsi"/>
          <w:b/>
          <w:bCs/>
        </w:rPr>
      </w:pPr>
      <w:r w:rsidRPr="00F204D3">
        <w:rPr>
          <w:rFonts w:asciiTheme="minorHAnsi" w:hAnsiTheme="minorHAnsi" w:cstheme="minorHAnsi"/>
          <w:b/>
          <w:bCs/>
        </w:rPr>
        <w:t xml:space="preserve">2022 Financial Information: </w:t>
      </w:r>
    </w:p>
    <w:tbl>
      <w:tblPr>
        <w:tblW w:w="9377" w:type="dxa"/>
        <w:tblLook w:val="04A0" w:firstRow="1" w:lastRow="0" w:firstColumn="1" w:lastColumn="0" w:noHBand="0" w:noVBand="1"/>
      </w:tblPr>
      <w:tblGrid>
        <w:gridCol w:w="3474"/>
        <w:gridCol w:w="2283"/>
        <w:gridCol w:w="2262"/>
        <w:gridCol w:w="1358"/>
      </w:tblGrid>
      <w:tr w:rsidR="00F204D3" w:rsidRPr="00F204D3" w14:paraId="5F4D0108" w14:textId="77777777" w:rsidTr="00E73B3D">
        <w:trPr>
          <w:trHeight w:val="282"/>
        </w:trPr>
        <w:tc>
          <w:tcPr>
            <w:tcW w:w="3474" w:type="dxa"/>
            <w:tcBorders>
              <w:top w:val="nil"/>
              <w:left w:val="nil"/>
              <w:bottom w:val="nil"/>
              <w:right w:val="nil"/>
            </w:tcBorders>
            <w:shd w:val="clear" w:color="auto" w:fill="auto"/>
            <w:noWrap/>
            <w:vAlign w:val="bottom"/>
            <w:hideMark/>
          </w:tcPr>
          <w:p w14:paraId="0DD8F866" w14:textId="77777777" w:rsidR="00E73B3D" w:rsidRPr="00F204D3" w:rsidRDefault="00E73B3D" w:rsidP="00E73B3D">
            <w:pPr>
              <w:rPr>
                <w:rFonts w:eastAsia="Times New Roman" w:cs="Times New Roman"/>
                <w:lang w:eastAsia="en-CA"/>
              </w:rPr>
            </w:pPr>
          </w:p>
        </w:tc>
        <w:tc>
          <w:tcPr>
            <w:tcW w:w="4545" w:type="dxa"/>
            <w:gridSpan w:val="2"/>
            <w:tcBorders>
              <w:top w:val="nil"/>
              <w:left w:val="nil"/>
              <w:bottom w:val="single" w:sz="4" w:space="0" w:color="auto"/>
              <w:right w:val="nil"/>
            </w:tcBorders>
            <w:shd w:val="clear" w:color="auto" w:fill="auto"/>
            <w:noWrap/>
            <w:vAlign w:val="bottom"/>
            <w:hideMark/>
          </w:tcPr>
          <w:p w14:paraId="57BE1654" w14:textId="77777777" w:rsidR="00E73B3D" w:rsidRPr="00F204D3" w:rsidRDefault="00E73B3D" w:rsidP="00E73B3D">
            <w:pPr>
              <w:jc w:val="center"/>
              <w:rPr>
                <w:rFonts w:ascii="Calibri" w:eastAsia="Times New Roman" w:hAnsi="Calibri" w:cs="Calibri"/>
                <w:b/>
                <w:bCs/>
                <w:sz w:val="22"/>
                <w:szCs w:val="22"/>
                <w:lang w:eastAsia="en-CA"/>
              </w:rPr>
            </w:pPr>
            <w:r w:rsidRPr="00F204D3">
              <w:rPr>
                <w:rFonts w:ascii="Calibri" w:eastAsia="Times New Roman" w:hAnsi="Calibri" w:cs="Calibri"/>
                <w:b/>
                <w:bCs/>
                <w:sz w:val="22"/>
                <w:szCs w:val="22"/>
                <w:lang w:eastAsia="en-CA"/>
              </w:rPr>
              <w:t>Fiscal Year:</w:t>
            </w:r>
          </w:p>
        </w:tc>
        <w:tc>
          <w:tcPr>
            <w:tcW w:w="1358" w:type="dxa"/>
            <w:tcBorders>
              <w:top w:val="nil"/>
              <w:left w:val="nil"/>
              <w:bottom w:val="nil"/>
              <w:right w:val="nil"/>
            </w:tcBorders>
            <w:shd w:val="clear" w:color="auto" w:fill="auto"/>
            <w:noWrap/>
            <w:vAlign w:val="bottom"/>
            <w:hideMark/>
          </w:tcPr>
          <w:p w14:paraId="326B73FA" w14:textId="77777777" w:rsidR="00E73B3D" w:rsidRPr="00F204D3" w:rsidRDefault="00E73B3D" w:rsidP="00E73B3D">
            <w:pPr>
              <w:jc w:val="center"/>
              <w:rPr>
                <w:rFonts w:ascii="Calibri" w:eastAsia="Times New Roman" w:hAnsi="Calibri" w:cs="Calibri"/>
                <w:b/>
                <w:bCs/>
                <w:sz w:val="20"/>
                <w:szCs w:val="20"/>
                <w:lang w:eastAsia="en-CA"/>
              </w:rPr>
            </w:pPr>
          </w:p>
        </w:tc>
      </w:tr>
      <w:tr w:rsidR="00F204D3" w:rsidRPr="00F204D3" w14:paraId="4A5BCA88" w14:textId="77777777" w:rsidTr="00E73B3D">
        <w:trPr>
          <w:trHeight w:val="357"/>
        </w:trPr>
        <w:tc>
          <w:tcPr>
            <w:tcW w:w="3474" w:type="dxa"/>
            <w:tcBorders>
              <w:top w:val="nil"/>
              <w:left w:val="nil"/>
              <w:bottom w:val="nil"/>
              <w:right w:val="nil"/>
            </w:tcBorders>
            <w:shd w:val="clear" w:color="auto" w:fill="auto"/>
            <w:noWrap/>
            <w:vAlign w:val="bottom"/>
            <w:hideMark/>
          </w:tcPr>
          <w:p w14:paraId="282D6720" w14:textId="77777777" w:rsidR="00E73B3D" w:rsidRPr="00F204D3" w:rsidRDefault="00E73B3D" w:rsidP="00E73B3D">
            <w:pPr>
              <w:rPr>
                <w:rFonts w:eastAsia="Times New Roman" w:cs="Times New Roman"/>
                <w:sz w:val="20"/>
                <w:szCs w:val="20"/>
                <w:lang w:eastAsia="en-CA"/>
              </w:rPr>
            </w:pPr>
          </w:p>
        </w:tc>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70D9FA95" w14:textId="77777777" w:rsidR="00E73B3D" w:rsidRPr="00F204D3" w:rsidRDefault="00E73B3D" w:rsidP="00E73B3D">
            <w:pPr>
              <w:jc w:val="right"/>
              <w:rPr>
                <w:rFonts w:ascii="Calibri" w:eastAsia="Times New Roman" w:hAnsi="Calibri" w:cs="Calibri"/>
                <w:b/>
                <w:bCs/>
                <w:sz w:val="22"/>
                <w:szCs w:val="22"/>
                <w:lang w:eastAsia="en-CA"/>
              </w:rPr>
            </w:pPr>
            <w:r w:rsidRPr="00F204D3">
              <w:rPr>
                <w:rFonts w:ascii="Calibri" w:eastAsia="Times New Roman" w:hAnsi="Calibri" w:cs="Calibri"/>
                <w:b/>
                <w:bCs/>
                <w:sz w:val="22"/>
                <w:szCs w:val="22"/>
                <w:lang w:eastAsia="en-CA"/>
              </w:rPr>
              <w:t>February 28 2022</w:t>
            </w:r>
          </w:p>
        </w:tc>
        <w:tc>
          <w:tcPr>
            <w:tcW w:w="2262" w:type="dxa"/>
            <w:tcBorders>
              <w:top w:val="nil"/>
              <w:left w:val="nil"/>
              <w:bottom w:val="single" w:sz="4" w:space="0" w:color="auto"/>
              <w:right w:val="single" w:sz="4" w:space="0" w:color="auto"/>
            </w:tcBorders>
            <w:shd w:val="clear" w:color="auto" w:fill="auto"/>
            <w:noWrap/>
            <w:vAlign w:val="center"/>
            <w:hideMark/>
          </w:tcPr>
          <w:p w14:paraId="756F1CAA" w14:textId="77777777" w:rsidR="00E73B3D" w:rsidRPr="00F204D3" w:rsidRDefault="00E73B3D" w:rsidP="00E73B3D">
            <w:pPr>
              <w:jc w:val="right"/>
              <w:rPr>
                <w:rFonts w:ascii="Calibri" w:eastAsia="Times New Roman" w:hAnsi="Calibri" w:cs="Calibri"/>
                <w:b/>
                <w:bCs/>
                <w:sz w:val="22"/>
                <w:szCs w:val="22"/>
                <w:lang w:eastAsia="en-CA"/>
              </w:rPr>
            </w:pPr>
            <w:r w:rsidRPr="00F204D3">
              <w:rPr>
                <w:rFonts w:ascii="Calibri" w:eastAsia="Times New Roman" w:hAnsi="Calibri" w:cs="Calibri"/>
                <w:b/>
                <w:bCs/>
                <w:sz w:val="22"/>
                <w:szCs w:val="22"/>
                <w:lang w:eastAsia="en-CA"/>
              </w:rPr>
              <w:t>February 28 2021</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42AB8D62" w14:textId="77777777" w:rsidR="00E73B3D" w:rsidRPr="00F204D3" w:rsidRDefault="00E73B3D" w:rsidP="00E73B3D">
            <w:pPr>
              <w:jc w:val="right"/>
              <w:rPr>
                <w:rFonts w:ascii="Calibri" w:eastAsia="Times New Roman" w:hAnsi="Calibri" w:cs="Calibri"/>
                <w:b/>
                <w:bCs/>
                <w:sz w:val="22"/>
                <w:szCs w:val="22"/>
                <w:lang w:eastAsia="en-CA"/>
              </w:rPr>
            </w:pPr>
            <w:r w:rsidRPr="00F204D3">
              <w:rPr>
                <w:rFonts w:ascii="Calibri" w:eastAsia="Times New Roman" w:hAnsi="Calibri" w:cs="Calibri"/>
                <w:b/>
                <w:bCs/>
                <w:sz w:val="22"/>
                <w:szCs w:val="22"/>
                <w:lang w:eastAsia="en-CA"/>
              </w:rPr>
              <w:t>% Change</w:t>
            </w:r>
          </w:p>
        </w:tc>
      </w:tr>
      <w:tr w:rsidR="00F204D3" w:rsidRPr="00F204D3" w14:paraId="7C0C2D96" w14:textId="77777777" w:rsidTr="00E73B3D">
        <w:trPr>
          <w:trHeight w:val="357"/>
        </w:trPr>
        <w:tc>
          <w:tcPr>
            <w:tcW w:w="3474" w:type="dxa"/>
            <w:tcBorders>
              <w:top w:val="nil"/>
              <w:left w:val="nil"/>
              <w:bottom w:val="nil"/>
              <w:right w:val="nil"/>
            </w:tcBorders>
            <w:shd w:val="clear" w:color="auto" w:fill="auto"/>
            <w:noWrap/>
            <w:vAlign w:val="bottom"/>
            <w:hideMark/>
          </w:tcPr>
          <w:p w14:paraId="3E75ACC1" w14:textId="77777777" w:rsidR="00E73B3D" w:rsidRPr="00F204D3" w:rsidRDefault="00E73B3D" w:rsidP="00E73B3D">
            <w:pPr>
              <w:jc w:val="right"/>
              <w:rPr>
                <w:rFonts w:ascii="Calibri" w:eastAsia="Times New Roman" w:hAnsi="Calibri" w:cs="Calibri"/>
                <w:b/>
                <w:bCs/>
                <w:sz w:val="20"/>
                <w:szCs w:val="20"/>
                <w:lang w:eastAsia="en-CA"/>
              </w:rPr>
            </w:pPr>
          </w:p>
        </w:tc>
        <w:tc>
          <w:tcPr>
            <w:tcW w:w="2283" w:type="dxa"/>
            <w:tcBorders>
              <w:top w:val="nil"/>
              <w:left w:val="single" w:sz="4" w:space="0" w:color="auto"/>
              <w:bottom w:val="single" w:sz="4" w:space="0" w:color="auto"/>
              <w:right w:val="single" w:sz="4" w:space="0" w:color="auto"/>
            </w:tcBorders>
            <w:shd w:val="clear" w:color="auto" w:fill="auto"/>
            <w:noWrap/>
            <w:vAlign w:val="center"/>
            <w:hideMark/>
          </w:tcPr>
          <w:p w14:paraId="437150CA" w14:textId="77777777" w:rsidR="00E73B3D" w:rsidRPr="00F204D3" w:rsidRDefault="00E73B3D" w:rsidP="00E73B3D">
            <w:pPr>
              <w:jc w:val="right"/>
              <w:rPr>
                <w:rFonts w:ascii="Calibri" w:eastAsia="Times New Roman" w:hAnsi="Calibri" w:cs="Calibri"/>
                <w:b/>
                <w:bCs/>
                <w:sz w:val="22"/>
                <w:szCs w:val="22"/>
                <w:lang w:eastAsia="en-CA"/>
              </w:rPr>
            </w:pPr>
            <w:r w:rsidRPr="00F204D3">
              <w:rPr>
                <w:rFonts w:ascii="Calibri" w:eastAsia="Times New Roman" w:hAnsi="Calibri" w:cs="Calibri"/>
                <w:b/>
                <w:bCs/>
                <w:sz w:val="22"/>
                <w:szCs w:val="22"/>
                <w:lang w:eastAsia="en-CA"/>
              </w:rPr>
              <w:t> </w:t>
            </w:r>
          </w:p>
        </w:tc>
        <w:tc>
          <w:tcPr>
            <w:tcW w:w="2262" w:type="dxa"/>
            <w:tcBorders>
              <w:top w:val="nil"/>
              <w:left w:val="nil"/>
              <w:bottom w:val="single" w:sz="4" w:space="0" w:color="auto"/>
              <w:right w:val="single" w:sz="4" w:space="0" w:color="auto"/>
            </w:tcBorders>
            <w:shd w:val="clear" w:color="auto" w:fill="auto"/>
            <w:noWrap/>
            <w:vAlign w:val="center"/>
            <w:hideMark/>
          </w:tcPr>
          <w:p w14:paraId="6D3525B4" w14:textId="77777777" w:rsidR="00E73B3D" w:rsidRPr="00F204D3" w:rsidRDefault="00E73B3D" w:rsidP="00E73B3D">
            <w:pPr>
              <w:jc w:val="right"/>
              <w:rPr>
                <w:rFonts w:ascii="Calibri" w:eastAsia="Times New Roman" w:hAnsi="Calibri" w:cs="Calibri"/>
                <w:b/>
                <w:bCs/>
                <w:sz w:val="22"/>
                <w:szCs w:val="22"/>
                <w:lang w:eastAsia="en-CA"/>
              </w:rPr>
            </w:pPr>
            <w:r w:rsidRPr="00F204D3">
              <w:rPr>
                <w:rFonts w:ascii="Calibri" w:eastAsia="Times New Roman" w:hAnsi="Calibri" w:cs="Calibri"/>
                <w:b/>
                <w:bCs/>
                <w:sz w:val="22"/>
                <w:szCs w:val="22"/>
                <w:lang w:eastAsia="en-CA"/>
              </w:rPr>
              <w:t>restated</w:t>
            </w:r>
          </w:p>
        </w:tc>
        <w:tc>
          <w:tcPr>
            <w:tcW w:w="1358" w:type="dxa"/>
            <w:tcBorders>
              <w:top w:val="nil"/>
              <w:left w:val="nil"/>
              <w:bottom w:val="single" w:sz="4" w:space="0" w:color="auto"/>
              <w:right w:val="single" w:sz="4" w:space="0" w:color="auto"/>
            </w:tcBorders>
            <w:shd w:val="clear" w:color="auto" w:fill="auto"/>
            <w:noWrap/>
            <w:vAlign w:val="center"/>
            <w:hideMark/>
          </w:tcPr>
          <w:p w14:paraId="2AF45FCE" w14:textId="77777777" w:rsidR="00E73B3D" w:rsidRPr="00F204D3" w:rsidRDefault="00E73B3D" w:rsidP="00E73B3D">
            <w:pPr>
              <w:jc w:val="right"/>
              <w:rPr>
                <w:rFonts w:ascii="Calibri" w:eastAsia="Times New Roman" w:hAnsi="Calibri" w:cs="Calibri"/>
                <w:b/>
                <w:bCs/>
                <w:sz w:val="22"/>
                <w:szCs w:val="22"/>
                <w:lang w:eastAsia="en-CA"/>
              </w:rPr>
            </w:pPr>
            <w:r w:rsidRPr="00F204D3">
              <w:rPr>
                <w:rFonts w:ascii="Calibri" w:eastAsia="Times New Roman" w:hAnsi="Calibri" w:cs="Calibri"/>
                <w:b/>
                <w:bCs/>
                <w:sz w:val="22"/>
                <w:szCs w:val="22"/>
                <w:lang w:eastAsia="en-CA"/>
              </w:rPr>
              <w:t> </w:t>
            </w:r>
          </w:p>
        </w:tc>
      </w:tr>
      <w:tr w:rsidR="00F204D3" w:rsidRPr="00F204D3" w14:paraId="76DE280C" w14:textId="77777777" w:rsidTr="00E73B3D">
        <w:trPr>
          <w:trHeight w:val="441"/>
        </w:trPr>
        <w:tc>
          <w:tcPr>
            <w:tcW w:w="3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DC5D4" w14:textId="77777777" w:rsidR="00E73B3D" w:rsidRPr="00F204D3" w:rsidRDefault="00E73B3D" w:rsidP="00E73B3D">
            <w:pPr>
              <w:rPr>
                <w:rFonts w:ascii="Calibri" w:eastAsia="Times New Roman" w:hAnsi="Calibri" w:cs="Calibri"/>
                <w:b/>
                <w:bCs/>
                <w:sz w:val="22"/>
                <w:szCs w:val="22"/>
                <w:lang w:eastAsia="en-CA"/>
              </w:rPr>
            </w:pPr>
            <w:r w:rsidRPr="00F204D3">
              <w:rPr>
                <w:rFonts w:ascii="Calibri" w:eastAsia="Times New Roman" w:hAnsi="Calibri" w:cs="Calibri"/>
                <w:b/>
                <w:bCs/>
                <w:sz w:val="22"/>
                <w:szCs w:val="22"/>
                <w:lang w:eastAsia="en-CA"/>
              </w:rPr>
              <w:t>Revenue</w:t>
            </w:r>
          </w:p>
        </w:tc>
        <w:tc>
          <w:tcPr>
            <w:tcW w:w="2283" w:type="dxa"/>
            <w:tcBorders>
              <w:top w:val="nil"/>
              <w:left w:val="nil"/>
              <w:bottom w:val="single" w:sz="4" w:space="0" w:color="auto"/>
              <w:right w:val="single" w:sz="4" w:space="0" w:color="auto"/>
            </w:tcBorders>
            <w:shd w:val="clear" w:color="auto" w:fill="auto"/>
            <w:noWrap/>
            <w:vAlign w:val="center"/>
            <w:hideMark/>
          </w:tcPr>
          <w:p w14:paraId="2EDB5D6A" w14:textId="77777777" w:rsidR="00E73B3D" w:rsidRPr="00F204D3" w:rsidRDefault="00E73B3D" w:rsidP="00E73B3D">
            <w:pPr>
              <w:jc w:val="right"/>
              <w:rPr>
                <w:rFonts w:ascii="Calibri" w:eastAsia="Times New Roman" w:hAnsi="Calibri" w:cs="Calibri"/>
                <w:sz w:val="22"/>
                <w:szCs w:val="22"/>
                <w:lang w:eastAsia="en-CA"/>
              </w:rPr>
            </w:pPr>
            <w:r w:rsidRPr="00F204D3">
              <w:rPr>
                <w:rFonts w:ascii="Calibri" w:eastAsia="Times New Roman" w:hAnsi="Calibri" w:cs="Calibri"/>
                <w:sz w:val="22"/>
                <w:szCs w:val="22"/>
                <w:lang w:eastAsia="en-CA"/>
              </w:rPr>
              <w:t xml:space="preserve"> $              1,751,916 </w:t>
            </w:r>
          </w:p>
        </w:tc>
        <w:tc>
          <w:tcPr>
            <w:tcW w:w="2262" w:type="dxa"/>
            <w:tcBorders>
              <w:top w:val="nil"/>
              <w:left w:val="nil"/>
              <w:bottom w:val="single" w:sz="4" w:space="0" w:color="auto"/>
              <w:right w:val="single" w:sz="4" w:space="0" w:color="auto"/>
            </w:tcBorders>
            <w:shd w:val="clear" w:color="auto" w:fill="auto"/>
            <w:noWrap/>
            <w:vAlign w:val="center"/>
            <w:hideMark/>
          </w:tcPr>
          <w:p w14:paraId="309B67AD" w14:textId="77777777" w:rsidR="00E73B3D" w:rsidRPr="00F204D3" w:rsidRDefault="00E73B3D" w:rsidP="00E73B3D">
            <w:pPr>
              <w:jc w:val="right"/>
              <w:rPr>
                <w:rFonts w:ascii="Calibri" w:eastAsia="Times New Roman" w:hAnsi="Calibri" w:cs="Calibri"/>
                <w:sz w:val="22"/>
                <w:szCs w:val="22"/>
                <w:lang w:eastAsia="en-CA"/>
              </w:rPr>
            </w:pPr>
            <w:r w:rsidRPr="00F204D3">
              <w:rPr>
                <w:rFonts w:ascii="Calibri" w:eastAsia="Times New Roman" w:hAnsi="Calibri" w:cs="Calibri"/>
                <w:sz w:val="22"/>
                <w:szCs w:val="22"/>
                <w:lang w:eastAsia="en-CA"/>
              </w:rPr>
              <w:t xml:space="preserve"> $                 755,201 </w:t>
            </w:r>
          </w:p>
        </w:tc>
        <w:tc>
          <w:tcPr>
            <w:tcW w:w="1358" w:type="dxa"/>
            <w:tcBorders>
              <w:top w:val="nil"/>
              <w:left w:val="nil"/>
              <w:bottom w:val="single" w:sz="4" w:space="0" w:color="auto"/>
              <w:right w:val="single" w:sz="4" w:space="0" w:color="auto"/>
            </w:tcBorders>
            <w:shd w:val="clear" w:color="auto" w:fill="auto"/>
            <w:noWrap/>
            <w:vAlign w:val="center"/>
            <w:hideMark/>
          </w:tcPr>
          <w:p w14:paraId="54E52C37" w14:textId="77777777" w:rsidR="00E73B3D" w:rsidRPr="00F204D3" w:rsidRDefault="00E73B3D" w:rsidP="00E73B3D">
            <w:pPr>
              <w:jc w:val="right"/>
              <w:rPr>
                <w:rFonts w:ascii="Calibri" w:eastAsia="Times New Roman" w:hAnsi="Calibri" w:cs="Calibri"/>
                <w:sz w:val="22"/>
                <w:szCs w:val="22"/>
                <w:lang w:eastAsia="en-CA"/>
              </w:rPr>
            </w:pPr>
            <w:r w:rsidRPr="00F204D3">
              <w:rPr>
                <w:rFonts w:ascii="Calibri" w:eastAsia="Times New Roman" w:hAnsi="Calibri" w:cs="Calibri"/>
                <w:sz w:val="22"/>
                <w:szCs w:val="22"/>
                <w:lang w:eastAsia="en-CA"/>
              </w:rPr>
              <w:t>232%</w:t>
            </w:r>
          </w:p>
        </w:tc>
      </w:tr>
      <w:tr w:rsidR="00F204D3" w:rsidRPr="00F204D3" w14:paraId="26191729" w14:textId="77777777" w:rsidTr="00E73B3D">
        <w:trPr>
          <w:trHeight w:val="640"/>
        </w:trPr>
        <w:tc>
          <w:tcPr>
            <w:tcW w:w="3474" w:type="dxa"/>
            <w:tcBorders>
              <w:top w:val="nil"/>
              <w:left w:val="single" w:sz="4" w:space="0" w:color="auto"/>
              <w:bottom w:val="single" w:sz="4" w:space="0" w:color="auto"/>
              <w:right w:val="single" w:sz="4" w:space="0" w:color="auto"/>
            </w:tcBorders>
            <w:shd w:val="clear" w:color="auto" w:fill="auto"/>
            <w:vAlign w:val="center"/>
            <w:hideMark/>
          </w:tcPr>
          <w:p w14:paraId="43B34E0B" w14:textId="77777777" w:rsidR="00E73B3D" w:rsidRPr="00F204D3" w:rsidRDefault="00E73B3D" w:rsidP="00E73B3D">
            <w:pPr>
              <w:rPr>
                <w:rFonts w:ascii="Calibri" w:eastAsia="Times New Roman" w:hAnsi="Calibri" w:cs="Calibri"/>
                <w:b/>
                <w:bCs/>
                <w:sz w:val="22"/>
                <w:szCs w:val="22"/>
                <w:lang w:eastAsia="en-CA"/>
              </w:rPr>
            </w:pPr>
            <w:r w:rsidRPr="00F204D3">
              <w:rPr>
                <w:rFonts w:ascii="Calibri" w:eastAsia="Times New Roman" w:hAnsi="Calibri" w:cs="Calibri"/>
                <w:b/>
                <w:bCs/>
                <w:sz w:val="22"/>
                <w:szCs w:val="22"/>
                <w:lang w:eastAsia="en-CA"/>
              </w:rPr>
              <w:t>Operating expenses</w:t>
            </w:r>
          </w:p>
        </w:tc>
        <w:tc>
          <w:tcPr>
            <w:tcW w:w="2283" w:type="dxa"/>
            <w:tcBorders>
              <w:top w:val="nil"/>
              <w:left w:val="nil"/>
              <w:bottom w:val="single" w:sz="4" w:space="0" w:color="auto"/>
              <w:right w:val="single" w:sz="4" w:space="0" w:color="auto"/>
            </w:tcBorders>
            <w:shd w:val="clear" w:color="auto" w:fill="auto"/>
            <w:noWrap/>
            <w:vAlign w:val="center"/>
            <w:hideMark/>
          </w:tcPr>
          <w:p w14:paraId="50C5D53C" w14:textId="77777777" w:rsidR="00E73B3D" w:rsidRPr="00F204D3" w:rsidRDefault="00E73B3D" w:rsidP="00E73B3D">
            <w:pPr>
              <w:jc w:val="right"/>
              <w:rPr>
                <w:rFonts w:ascii="Calibri" w:eastAsia="Times New Roman" w:hAnsi="Calibri" w:cs="Calibri"/>
                <w:sz w:val="22"/>
                <w:szCs w:val="22"/>
                <w:lang w:eastAsia="en-CA"/>
              </w:rPr>
            </w:pPr>
            <w:r w:rsidRPr="00F204D3">
              <w:rPr>
                <w:rFonts w:ascii="Calibri" w:eastAsia="Times New Roman" w:hAnsi="Calibri" w:cs="Calibri"/>
                <w:sz w:val="22"/>
                <w:szCs w:val="22"/>
                <w:lang w:eastAsia="en-CA"/>
              </w:rPr>
              <w:t>5,780,138</w:t>
            </w:r>
          </w:p>
        </w:tc>
        <w:tc>
          <w:tcPr>
            <w:tcW w:w="2262" w:type="dxa"/>
            <w:tcBorders>
              <w:top w:val="nil"/>
              <w:left w:val="nil"/>
              <w:bottom w:val="single" w:sz="4" w:space="0" w:color="auto"/>
              <w:right w:val="single" w:sz="4" w:space="0" w:color="auto"/>
            </w:tcBorders>
            <w:shd w:val="clear" w:color="auto" w:fill="auto"/>
            <w:noWrap/>
            <w:vAlign w:val="center"/>
            <w:hideMark/>
          </w:tcPr>
          <w:p w14:paraId="50924573" w14:textId="77777777" w:rsidR="00E73B3D" w:rsidRPr="00F204D3" w:rsidRDefault="00E73B3D" w:rsidP="00E73B3D">
            <w:pPr>
              <w:jc w:val="right"/>
              <w:rPr>
                <w:rFonts w:ascii="Calibri" w:eastAsia="Times New Roman" w:hAnsi="Calibri" w:cs="Calibri"/>
                <w:sz w:val="22"/>
                <w:szCs w:val="22"/>
                <w:lang w:eastAsia="en-CA"/>
              </w:rPr>
            </w:pPr>
            <w:r w:rsidRPr="00F204D3">
              <w:rPr>
                <w:rFonts w:ascii="Calibri" w:eastAsia="Times New Roman" w:hAnsi="Calibri" w:cs="Calibri"/>
                <w:sz w:val="22"/>
                <w:szCs w:val="22"/>
                <w:lang w:eastAsia="en-CA"/>
              </w:rPr>
              <w:t>2,477,065</w:t>
            </w:r>
          </w:p>
        </w:tc>
        <w:tc>
          <w:tcPr>
            <w:tcW w:w="1358" w:type="dxa"/>
            <w:tcBorders>
              <w:top w:val="nil"/>
              <w:left w:val="nil"/>
              <w:bottom w:val="single" w:sz="4" w:space="0" w:color="auto"/>
              <w:right w:val="single" w:sz="4" w:space="0" w:color="auto"/>
            </w:tcBorders>
            <w:shd w:val="clear" w:color="auto" w:fill="auto"/>
            <w:noWrap/>
            <w:vAlign w:val="center"/>
            <w:hideMark/>
          </w:tcPr>
          <w:p w14:paraId="167F20C6" w14:textId="77777777" w:rsidR="00E73B3D" w:rsidRPr="00F204D3" w:rsidRDefault="00E73B3D" w:rsidP="00E73B3D">
            <w:pPr>
              <w:jc w:val="right"/>
              <w:rPr>
                <w:rFonts w:ascii="Calibri" w:eastAsia="Times New Roman" w:hAnsi="Calibri" w:cs="Calibri"/>
                <w:sz w:val="22"/>
                <w:szCs w:val="22"/>
                <w:lang w:eastAsia="en-CA"/>
              </w:rPr>
            </w:pPr>
            <w:r w:rsidRPr="00F204D3">
              <w:rPr>
                <w:rFonts w:ascii="Calibri" w:eastAsia="Times New Roman" w:hAnsi="Calibri" w:cs="Calibri"/>
                <w:sz w:val="22"/>
                <w:szCs w:val="22"/>
                <w:lang w:eastAsia="en-CA"/>
              </w:rPr>
              <w:t>233%</w:t>
            </w:r>
          </w:p>
        </w:tc>
      </w:tr>
      <w:tr w:rsidR="00F204D3" w:rsidRPr="00F204D3" w14:paraId="2561A1A1" w14:textId="77777777" w:rsidTr="00E73B3D">
        <w:trPr>
          <w:trHeight w:val="441"/>
        </w:trPr>
        <w:tc>
          <w:tcPr>
            <w:tcW w:w="3474" w:type="dxa"/>
            <w:tcBorders>
              <w:top w:val="nil"/>
              <w:left w:val="single" w:sz="4" w:space="0" w:color="auto"/>
              <w:bottom w:val="single" w:sz="4" w:space="0" w:color="auto"/>
              <w:right w:val="single" w:sz="4" w:space="0" w:color="auto"/>
            </w:tcBorders>
            <w:shd w:val="clear" w:color="auto" w:fill="auto"/>
            <w:noWrap/>
            <w:vAlign w:val="center"/>
            <w:hideMark/>
          </w:tcPr>
          <w:p w14:paraId="2B9A4175" w14:textId="77777777" w:rsidR="00E73B3D" w:rsidRPr="00F204D3" w:rsidRDefault="00E73B3D" w:rsidP="00E73B3D">
            <w:pPr>
              <w:rPr>
                <w:rFonts w:ascii="Calibri" w:eastAsia="Times New Roman" w:hAnsi="Calibri" w:cs="Calibri"/>
                <w:b/>
                <w:bCs/>
                <w:sz w:val="22"/>
                <w:szCs w:val="22"/>
                <w:lang w:eastAsia="en-CA"/>
              </w:rPr>
            </w:pPr>
            <w:r w:rsidRPr="00F204D3">
              <w:rPr>
                <w:rFonts w:ascii="Calibri" w:eastAsia="Times New Roman" w:hAnsi="Calibri" w:cs="Calibri"/>
                <w:b/>
                <w:bCs/>
                <w:sz w:val="22"/>
                <w:szCs w:val="22"/>
                <w:lang w:eastAsia="en-CA"/>
              </w:rPr>
              <w:t>Non-cash charges</w:t>
            </w:r>
          </w:p>
        </w:tc>
        <w:tc>
          <w:tcPr>
            <w:tcW w:w="2283" w:type="dxa"/>
            <w:tcBorders>
              <w:top w:val="nil"/>
              <w:left w:val="nil"/>
              <w:bottom w:val="single" w:sz="4" w:space="0" w:color="auto"/>
              <w:right w:val="single" w:sz="4" w:space="0" w:color="auto"/>
            </w:tcBorders>
            <w:shd w:val="clear" w:color="auto" w:fill="auto"/>
            <w:noWrap/>
            <w:vAlign w:val="center"/>
            <w:hideMark/>
          </w:tcPr>
          <w:p w14:paraId="57CDFCDF" w14:textId="77777777" w:rsidR="00E73B3D" w:rsidRPr="00F204D3" w:rsidRDefault="00E73B3D" w:rsidP="00E73B3D">
            <w:pPr>
              <w:jc w:val="right"/>
              <w:rPr>
                <w:rFonts w:ascii="Calibri" w:eastAsia="Times New Roman" w:hAnsi="Calibri" w:cs="Calibri"/>
                <w:sz w:val="22"/>
                <w:szCs w:val="22"/>
                <w:lang w:eastAsia="en-CA"/>
              </w:rPr>
            </w:pPr>
            <w:r w:rsidRPr="00F204D3">
              <w:rPr>
                <w:rFonts w:ascii="Calibri" w:eastAsia="Times New Roman" w:hAnsi="Calibri" w:cs="Calibri"/>
                <w:sz w:val="22"/>
                <w:szCs w:val="22"/>
                <w:lang w:eastAsia="en-CA"/>
              </w:rPr>
              <w:t>6,383,771</w:t>
            </w:r>
          </w:p>
        </w:tc>
        <w:tc>
          <w:tcPr>
            <w:tcW w:w="2262" w:type="dxa"/>
            <w:tcBorders>
              <w:top w:val="nil"/>
              <w:left w:val="nil"/>
              <w:bottom w:val="single" w:sz="4" w:space="0" w:color="auto"/>
              <w:right w:val="single" w:sz="4" w:space="0" w:color="auto"/>
            </w:tcBorders>
            <w:shd w:val="clear" w:color="auto" w:fill="auto"/>
            <w:noWrap/>
            <w:vAlign w:val="center"/>
            <w:hideMark/>
          </w:tcPr>
          <w:p w14:paraId="146AC8E9" w14:textId="77777777" w:rsidR="00E73B3D" w:rsidRPr="00F204D3" w:rsidRDefault="00E73B3D" w:rsidP="00E73B3D">
            <w:pPr>
              <w:jc w:val="right"/>
              <w:rPr>
                <w:rFonts w:ascii="Calibri" w:eastAsia="Times New Roman" w:hAnsi="Calibri" w:cs="Calibri"/>
                <w:sz w:val="22"/>
                <w:szCs w:val="22"/>
                <w:lang w:eastAsia="en-CA"/>
              </w:rPr>
            </w:pPr>
            <w:r w:rsidRPr="00F204D3">
              <w:rPr>
                <w:rFonts w:ascii="Calibri" w:eastAsia="Times New Roman" w:hAnsi="Calibri" w:cs="Calibri"/>
                <w:sz w:val="22"/>
                <w:szCs w:val="22"/>
                <w:lang w:eastAsia="en-CA"/>
              </w:rPr>
              <w:t>675,468</w:t>
            </w:r>
          </w:p>
        </w:tc>
        <w:tc>
          <w:tcPr>
            <w:tcW w:w="1358" w:type="dxa"/>
            <w:tcBorders>
              <w:top w:val="nil"/>
              <w:left w:val="nil"/>
              <w:bottom w:val="single" w:sz="4" w:space="0" w:color="auto"/>
              <w:right w:val="single" w:sz="4" w:space="0" w:color="auto"/>
            </w:tcBorders>
            <w:shd w:val="clear" w:color="auto" w:fill="auto"/>
            <w:noWrap/>
            <w:vAlign w:val="center"/>
            <w:hideMark/>
          </w:tcPr>
          <w:p w14:paraId="5FAA5A93" w14:textId="77777777" w:rsidR="00E73B3D" w:rsidRPr="00F204D3" w:rsidRDefault="00E73B3D" w:rsidP="00E73B3D">
            <w:pPr>
              <w:jc w:val="right"/>
              <w:rPr>
                <w:rFonts w:ascii="Calibri" w:eastAsia="Times New Roman" w:hAnsi="Calibri" w:cs="Calibri"/>
                <w:sz w:val="22"/>
                <w:szCs w:val="22"/>
                <w:lang w:eastAsia="en-CA"/>
              </w:rPr>
            </w:pPr>
            <w:r w:rsidRPr="00F204D3">
              <w:rPr>
                <w:rFonts w:ascii="Calibri" w:eastAsia="Times New Roman" w:hAnsi="Calibri" w:cs="Calibri"/>
                <w:sz w:val="22"/>
                <w:szCs w:val="22"/>
                <w:lang w:eastAsia="en-CA"/>
              </w:rPr>
              <w:t> </w:t>
            </w:r>
          </w:p>
        </w:tc>
      </w:tr>
      <w:tr w:rsidR="00F204D3" w:rsidRPr="00F204D3" w14:paraId="3FA8FB71" w14:textId="77777777" w:rsidTr="00E73B3D">
        <w:trPr>
          <w:trHeight w:val="441"/>
        </w:trPr>
        <w:tc>
          <w:tcPr>
            <w:tcW w:w="3474" w:type="dxa"/>
            <w:tcBorders>
              <w:top w:val="nil"/>
              <w:left w:val="single" w:sz="4" w:space="0" w:color="auto"/>
              <w:bottom w:val="single" w:sz="4" w:space="0" w:color="auto"/>
              <w:right w:val="single" w:sz="4" w:space="0" w:color="auto"/>
            </w:tcBorders>
            <w:shd w:val="clear" w:color="auto" w:fill="auto"/>
            <w:noWrap/>
            <w:vAlign w:val="center"/>
            <w:hideMark/>
          </w:tcPr>
          <w:p w14:paraId="2D826A5E" w14:textId="77777777" w:rsidR="00E73B3D" w:rsidRPr="00F204D3" w:rsidRDefault="00E73B3D" w:rsidP="00E73B3D">
            <w:pPr>
              <w:rPr>
                <w:rFonts w:ascii="Calibri" w:eastAsia="Times New Roman" w:hAnsi="Calibri" w:cs="Calibri"/>
                <w:b/>
                <w:bCs/>
                <w:sz w:val="22"/>
                <w:szCs w:val="22"/>
                <w:lang w:eastAsia="en-CA"/>
              </w:rPr>
            </w:pPr>
            <w:r w:rsidRPr="00F204D3">
              <w:rPr>
                <w:rFonts w:ascii="Calibri" w:eastAsia="Times New Roman" w:hAnsi="Calibri" w:cs="Calibri"/>
                <w:b/>
                <w:bCs/>
                <w:sz w:val="22"/>
                <w:szCs w:val="22"/>
                <w:lang w:eastAsia="en-CA"/>
              </w:rPr>
              <w:t>Net comprehensive loss</w:t>
            </w:r>
          </w:p>
        </w:tc>
        <w:tc>
          <w:tcPr>
            <w:tcW w:w="2283" w:type="dxa"/>
            <w:tcBorders>
              <w:top w:val="nil"/>
              <w:left w:val="nil"/>
              <w:bottom w:val="single" w:sz="4" w:space="0" w:color="auto"/>
              <w:right w:val="single" w:sz="4" w:space="0" w:color="auto"/>
            </w:tcBorders>
            <w:shd w:val="clear" w:color="auto" w:fill="auto"/>
            <w:noWrap/>
            <w:vAlign w:val="center"/>
            <w:hideMark/>
          </w:tcPr>
          <w:p w14:paraId="7F37598F" w14:textId="77777777" w:rsidR="00E73B3D" w:rsidRPr="00F204D3" w:rsidRDefault="00E73B3D" w:rsidP="00E73B3D">
            <w:pPr>
              <w:jc w:val="right"/>
              <w:rPr>
                <w:rFonts w:ascii="Calibri" w:eastAsia="Times New Roman" w:hAnsi="Calibri" w:cs="Calibri"/>
                <w:sz w:val="22"/>
                <w:szCs w:val="22"/>
                <w:lang w:eastAsia="en-CA"/>
              </w:rPr>
            </w:pPr>
            <w:r w:rsidRPr="00F204D3">
              <w:rPr>
                <w:rFonts w:ascii="Calibri" w:eastAsia="Times New Roman" w:hAnsi="Calibri" w:cs="Calibri"/>
                <w:sz w:val="22"/>
                <w:szCs w:val="22"/>
                <w:lang w:eastAsia="en-CA"/>
              </w:rPr>
              <w:t>(8,506,083)</w:t>
            </w:r>
          </w:p>
        </w:tc>
        <w:tc>
          <w:tcPr>
            <w:tcW w:w="2262" w:type="dxa"/>
            <w:tcBorders>
              <w:top w:val="nil"/>
              <w:left w:val="nil"/>
              <w:bottom w:val="single" w:sz="4" w:space="0" w:color="auto"/>
              <w:right w:val="single" w:sz="4" w:space="0" w:color="auto"/>
            </w:tcBorders>
            <w:shd w:val="clear" w:color="auto" w:fill="auto"/>
            <w:noWrap/>
            <w:vAlign w:val="center"/>
            <w:hideMark/>
          </w:tcPr>
          <w:p w14:paraId="0973B2BF" w14:textId="77777777" w:rsidR="00E73B3D" w:rsidRPr="00F204D3" w:rsidRDefault="00E73B3D" w:rsidP="00E73B3D">
            <w:pPr>
              <w:jc w:val="right"/>
              <w:rPr>
                <w:rFonts w:ascii="Calibri" w:eastAsia="Times New Roman" w:hAnsi="Calibri" w:cs="Calibri"/>
                <w:sz w:val="22"/>
                <w:szCs w:val="22"/>
                <w:lang w:eastAsia="en-CA"/>
              </w:rPr>
            </w:pPr>
            <w:r w:rsidRPr="00F204D3">
              <w:rPr>
                <w:rFonts w:ascii="Calibri" w:eastAsia="Times New Roman" w:hAnsi="Calibri" w:cs="Calibri"/>
                <w:sz w:val="22"/>
                <w:szCs w:val="22"/>
                <w:lang w:eastAsia="en-CA"/>
              </w:rPr>
              <w:t>(1,754,629)</w:t>
            </w:r>
          </w:p>
        </w:tc>
        <w:tc>
          <w:tcPr>
            <w:tcW w:w="1358" w:type="dxa"/>
            <w:tcBorders>
              <w:top w:val="nil"/>
              <w:left w:val="nil"/>
              <w:bottom w:val="single" w:sz="4" w:space="0" w:color="auto"/>
              <w:right w:val="single" w:sz="4" w:space="0" w:color="auto"/>
            </w:tcBorders>
            <w:shd w:val="clear" w:color="auto" w:fill="auto"/>
            <w:noWrap/>
            <w:vAlign w:val="center"/>
            <w:hideMark/>
          </w:tcPr>
          <w:p w14:paraId="369CFD2A" w14:textId="77777777" w:rsidR="00E73B3D" w:rsidRPr="00F204D3" w:rsidRDefault="00E73B3D" w:rsidP="00E73B3D">
            <w:pPr>
              <w:jc w:val="right"/>
              <w:rPr>
                <w:rFonts w:ascii="Calibri" w:eastAsia="Times New Roman" w:hAnsi="Calibri" w:cs="Calibri"/>
                <w:sz w:val="22"/>
                <w:szCs w:val="22"/>
                <w:lang w:eastAsia="en-CA"/>
              </w:rPr>
            </w:pPr>
            <w:r w:rsidRPr="00F204D3">
              <w:rPr>
                <w:rFonts w:ascii="Calibri" w:eastAsia="Times New Roman" w:hAnsi="Calibri" w:cs="Calibri"/>
                <w:sz w:val="22"/>
                <w:szCs w:val="22"/>
                <w:lang w:eastAsia="en-CA"/>
              </w:rPr>
              <w:t>485%</w:t>
            </w:r>
          </w:p>
        </w:tc>
      </w:tr>
      <w:tr w:rsidR="00F204D3" w:rsidRPr="00F204D3" w14:paraId="75BF4A71" w14:textId="77777777" w:rsidTr="00E73B3D">
        <w:trPr>
          <w:trHeight w:val="441"/>
        </w:trPr>
        <w:tc>
          <w:tcPr>
            <w:tcW w:w="3474" w:type="dxa"/>
            <w:tcBorders>
              <w:top w:val="nil"/>
              <w:left w:val="single" w:sz="4" w:space="0" w:color="auto"/>
              <w:bottom w:val="single" w:sz="4" w:space="0" w:color="auto"/>
              <w:right w:val="single" w:sz="4" w:space="0" w:color="auto"/>
            </w:tcBorders>
            <w:shd w:val="clear" w:color="auto" w:fill="auto"/>
            <w:noWrap/>
            <w:vAlign w:val="center"/>
            <w:hideMark/>
          </w:tcPr>
          <w:p w14:paraId="50C2E6F5" w14:textId="77777777" w:rsidR="00E73B3D" w:rsidRPr="00F204D3" w:rsidRDefault="00E73B3D" w:rsidP="00E73B3D">
            <w:pPr>
              <w:rPr>
                <w:rFonts w:ascii="Calibri" w:eastAsia="Times New Roman" w:hAnsi="Calibri" w:cs="Calibri"/>
                <w:b/>
                <w:bCs/>
                <w:sz w:val="22"/>
                <w:szCs w:val="22"/>
                <w:lang w:eastAsia="en-CA"/>
              </w:rPr>
            </w:pPr>
            <w:r w:rsidRPr="00F204D3">
              <w:rPr>
                <w:rFonts w:ascii="Calibri" w:eastAsia="Times New Roman" w:hAnsi="Calibri" w:cs="Calibri"/>
                <w:b/>
                <w:bCs/>
                <w:sz w:val="22"/>
                <w:szCs w:val="22"/>
                <w:lang w:eastAsia="en-CA"/>
              </w:rPr>
              <w:t>Net loss per share - basic</w:t>
            </w:r>
          </w:p>
        </w:tc>
        <w:tc>
          <w:tcPr>
            <w:tcW w:w="2283" w:type="dxa"/>
            <w:tcBorders>
              <w:top w:val="nil"/>
              <w:left w:val="nil"/>
              <w:bottom w:val="single" w:sz="4" w:space="0" w:color="auto"/>
              <w:right w:val="single" w:sz="4" w:space="0" w:color="auto"/>
            </w:tcBorders>
            <w:shd w:val="clear" w:color="auto" w:fill="auto"/>
            <w:noWrap/>
            <w:vAlign w:val="center"/>
            <w:hideMark/>
          </w:tcPr>
          <w:p w14:paraId="602314BA" w14:textId="77777777" w:rsidR="00E73B3D" w:rsidRPr="00F204D3" w:rsidRDefault="00E73B3D" w:rsidP="00E73B3D">
            <w:pPr>
              <w:jc w:val="right"/>
              <w:rPr>
                <w:rFonts w:ascii="Calibri" w:eastAsia="Times New Roman" w:hAnsi="Calibri" w:cs="Calibri"/>
                <w:sz w:val="22"/>
                <w:szCs w:val="22"/>
                <w:lang w:eastAsia="en-CA"/>
              </w:rPr>
            </w:pPr>
            <w:r w:rsidRPr="00F204D3">
              <w:rPr>
                <w:rFonts w:ascii="Calibri" w:eastAsia="Times New Roman" w:hAnsi="Calibri" w:cs="Calibri"/>
                <w:sz w:val="22"/>
                <w:szCs w:val="22"/>
                <w:lang w:eastAsia="en-CA"/>
              </w:rPr>
              <w:t>(0.08)</w:t>
            </w:r>
          </w:p>
        </w:tc>
        <w:tc>
          <w:tcPr>
            <w:tcW w:w="2262" w:type="dxa"/>
            <w:tcBorders>
              <w:top w:val="nil"/>
              <w:left w:val="nil"/>
              <w:bottom w:val="single" w:sz="4" w:space="0" w:color="auto"/>
              <w:right w:val="single" w:sz="4" w:space="0" w:color="auto"/>
            </w:tcBorders>
            <w:shd w:val="clear" w:color="auto" w:fill="auto"/>
            <w:noWrap/>
            <w:vAlign w:val="center"/>
            <w:hideMark/>
          </w:tcPr>
          <w:p w14:paraId="3CDF079A" w14:textId="77777777" w:rsidR="00E73B3D" w:rsidRPr="00F204D3" w:rsidRDefault="00E73B3D" w:rsidP="00E73B3D">
            <w:pPr>
              <w:jc w:val="right"/>
              <w:rPr>
                <w:rFonts w:ascii="Calibri" w:eastAsia="Times New Roman" w:hAnsi="Calibri" w:cs="Calibri"/>
                <w:sz w:val="22"/>
                <w:szCs w:val="22"/>
                <w:lang w:eastAsia="en-CA"/>
              </w:rPr>
            </w:pPr>
            <w:r w:rsidRPr="00F204D3">
              <w:rPr>
                <w:rFonts w:ascii="Calibri" w:eastAsia="Times New Roman" w:hAnsi="Calibri" w:cs="Calibri"/>
                <w:sz w:val="22"/>
                <w:szCs w:val="22"/>
                <w:lang w:eastAsia="en-CA"/>
              </w:rPr>
              <w:t>(0.02)</w:t>
            </w:r>
          </w:p>
        </w:tc>
        <w:tc>
          <w:tcPr>
            <w:tcW w:w="1358" w:type="dxa"/>
            <w:tcBorders>
              <w:top w:val="nil"/>
              <w:left w:val="nil"/>
              <w:bottom w:val="single" w:sz="4" w:space="0" w:color="auto"/>
              <w:right w:val="single" w:sz="4" w:space="0" w:color="auto"/>
            </w:tcBorders>
            <w:shd w:val="clear" w:color="auto" w:fill="auto"/>
            <w:noWrap/>
            <w:vAlign w:val="center"/>
            <w:hideMark/>
          </w:tcPr>
          <w:p w14:paraId="5333653A" w14:textId="77777777" w:rsidR="00E73B3D" w:rsidRPr="00F204D3" w:rsidRDefault="00E73B3D" w:rsidP="00E73B3D">
            <w:pPr>
              <w:jc w:val="right"/>
              <w:rPr>
                <w:rFonts w:ascii="Calibri" w:eastAsia="Times New Roman" w:hAnsi="Calibri" w:cs="Calibri"/>
                <w:sz w:val="22"/>
                <w:szCs w:val="22"/>
                <w:lang w:eastAsia="en-CA"/>
              </w:rPr>
            </w:pPr>
            <w:r w:rsidRPr="00F204D3">
              <w:rPr>
                <w:rFonts w:ascii="Calibri" w:eastAsia="Times New Roman" w:hAnsi="Calibri" w:cs="Calibri"/>
                <w:sz w:val="22"/>
                <w:szCs w:val="22"/>
                <w:lang w:eastAsia="en-CA"/>
              </w:rPr>
              <w:t> </w:t>
            </w:r>
          </w:p>
        </w:tc>
      </w:tr>
      <w:tr w:rsidR="00F204D3" w:rsidRPr="00F204D3" w14:paraId="0E423B91" w14:textId="77777777" w:rsidTr="00E73B3D">
        <w:trPr>
          <w:trHeight w:val="441"/>
        </w:trPr>
        <w:tc>
          <w:tcPr>
            <w:tcW w:w="3474" w:type="dxa"/>
            <w:tcBorders>
              <w:top w:val="nil"/>
              <w:left w:val="single" w:sz="4" w:space="0" w:color="auto"/>
              <w:bottom w:val="single" w:sz="4" w:space="0" w:color="auto"/>
              <w:right w:val="single" w:sz="4" w:space="0" w:color="auto"/>
            </w:tcBorders>
            <w:shd w:val="clear" w:color="auto" w:fill="auto"/>
            <w:noWrap/>
            <w:vAlign w:val="center"/>
            <w:hideMark/>
          </w:tcPr>
          <w:p w14:paraId="4697D23A" w14:textId="77777777" w:rsidR="00E73B3D" w:rsidRPr="00F204D3" w:rsidRDefault="00E73B3D" w:rsidP="00E73B3D">
            <w:pPr>
              <w:rPr>
                <w:rFonts w:ascii="Calibri" w:eastAsia="Times New Roman" w:hAnsi="Calibri" w:cs="Calibri"/>
                <w:b/>
                <w:bCs/>
                <w:sz w:val="22"/>
                <w:szCs w:val="22"/>
                <w:lang w:eastAsia="en-CA"/>
              </w:rPr>
            </w:pPr>
            <w:r w:rsidRPr="00F204D3">
              <w:rPr>
                <w:rFonts w:ascii="Calibri" w:eastAsia="Times New Roman" w:hAnsi="Calibri" w:cs="Calibri"/>
                <w:b/>
                <w:bCs/>
                <w:sz w:val="22"/>
                <w:szCs w:val="22"/>
                <w:lang w:eastAsia="en-CA"/>
              </w:rPr>
              <w:lastRenderedPageBreak/>
              <w:t>Common shares basic</w:t>
            </w:r>
          </w:p>
        </w:tc>
        <w:tc>
          <w:tcPr>
            <w:tcW w:w="2283" w:type="dxa"/>
            <w:tcBorders>
              <w:top w:val="nil"/>
              <w:left w:val="nil"/>
              <w:bottom w:val="single" w:sz="4" w:space="0" w:color="auto"/>
              <w:right w:val="single" w:sz="4" w:space="0" w:color="auto"/>
            </w:tcBorders>
            <w:shd w:val="clear" w:color="auto" w:fill="auto"/>
            <w:noWrap/>
            <w:vAlign w:val="center"/>
            <w:hideMark/>
          </w:tcPr>
          <w:p w14:paraId="4968DA9B" w14:textId="77777777" w:rsidR="00E73B3D" w:rsidRPr="00F204D3" w:rsidRDefault="00E73B3D" w:rsidP="00E73B3D">
            <w:pPr>
              <w:jc w:val="right"/>
              <w:rPr>
                <w:rFonts w:ascii="Calibri" w:eastAsia="Times New Roman" w:hAnsi="Calibri" w:cs="Calibri"/>
                <w:sz w:val="22"/>
                <w:szCs w:val="22"/>
                <w:lang w:eastAsia="en-CA"/>
              </w:rPr>
            </w:pPr>
            <w:r w:rsidRPr="00F204D3">
              <w:rPr>
                <w:rFonts w:ascii="Calibri" w:eastAsia="Times New Roman" w:hAnsi="Calibri" w:cs="Calibri"/>
                <w:sz w:val="22"/>
                <w:szCs w:val="22"/>
                <w:lang w:eastAsia="en-CA"/>
              </w:rPr>
              <w:t>103,068,110</w:t>
            </w:r>
          </w:p>
        </w:tc>
        <w:tc>
          <w:tcPr>
            <w:tcW w:w="2262" w:type="dxa"/>
            <w:tcBorders>
              <w:top w:val="nil"/>
              <w:left w:val="nil"/>
              <w:bottom w:val="single" w:sz="4" w:space="0" w:color="auto"/>
              <w:right w:val="single" w:sz="4" w:space="0" w:color="auto"/>
            </w:tcBorders>
            <w:shd w:val="clear" w:color="auto" w:fill="auto"/>
            <w:noWrap/>
            <w:vAlign w:val="center"/>
            <w:hideMark/>
          </w:tcPr>
          <w:p w14:paraId="5697367D" w14:textId="77777777" w:rsidR="00E73B3D" w:rsidRPr="00F204D3" w:rsidRDefault="00E73B3D" w:rsidP="00E73B3D">
            <w:pPr>
              <w:jc w:val="right"/>
              <w:rPr>
                <w:rFonts w:ascii="Calibri" w:eastAsia="Times New Roman" w:hAnsi="Calibri" w:cs="Calibri"/>
                <w:sz w:val="22"/>
                <w:szCs w:val="22"/>
                <w:lang w:eastAsia="en-CA"/>
              </w:rPr>
            </w:pPr>
            <w:r w:rsidRPr="00F204D3">
              <w:rPr>
                <w:rFonts w:ascii="Calibri" w:eastAsia="Times New Roman" w:hAnsi="Calibri" w:cs="Calibri"/>
                <w:sz w:val="22"/>
                <w:szCs w:val="22"/>
                <w:lang w:eastAsia="en-CA"/>
              </w:rPr>
              <w:t>80,666,805</w:t>
            </w:r>
          </w:p>
        </w:tc>
        <w:tc>
          <w:tcPr>
            <w:tcW w:w="1358" w:type="dxa"/>
            <w:tcBorders>
              <w:top w:val="nil"/>
              <w:left w:val="nil"/>
              <w:bottom w:val="single" w:sz="4" w:space="0" w:color="auto"/>
              <w:right w:val="single" w:sz="4" w:space="0" w:color="auto"/>
            </w:tcBorders>
            <w:shd w:val="clear" w:color="auto" w:fill="auto"/>
            <w:noWrap/>
            <w:vAlign w:val="center"/>
            <w:hideMark/>
          </w:tcPr>
          <w:p w14:paraId="02122C82" w14:textId="77777777" w:rsidR="00E73B3D" w:rsidRPr="00F204D3" w:rsidRDefault="00E73B3D" w:rsidP="00E73B3D">
            <w:pPr>
              <w:jc w:val="right"/>
              <w:rPr>
                <w:rFonts w:ascii="Calibri" w:eastAsia="Times New Roman" w:hAnsi="Calibri" w:cs="Calibri"/>
                <w:sz w:val="22"/>
                <w:szCs w:val="22"/>
                <w:lang w:eastAsia="en-CA"/>
              </w:rPr>
            </w:pPr>
            <w:r w:rsidRPr="00F204D3">
              <w:rPr>
                <w:rFonts w:ascii="Calibri" w:eastAsia="Times New Roman" w:hAnsi="Calibri" w:cs="Calibri"/>
                <w:sz w:val="22"/>
                <w:szCs w:val="22"/>
                <w:lang w:eastAsia="en-CA"/>
              </w:rPr>
              <w:t> </w:t>
            </w:r>
          </w:p>
        </w:tc>
      </w:tr>
    </w:tbl>
    <w:p w14:paraId="4A2CEE52" w14:textId="553A0156" w:rsidR="007771D2" w:rsidRPr="00F204D3" w:rsidRDefault="00E73B3D" w:rsidP="007771D2">
      <w:pPr>
        <w:rPr>
          <w:rFonts w:asciiTheme="minorHAnsi" w:hAnsiTheme="minorHAnsi" w:cstheme="minorHAnsi"/>
          <w:i/>
          <w:iCs/>
        </w:rPr>
      </w:pPr>
      <w:r w:rsidRPr="00F204D3">
        <w:rPr>
          <w:rFonts w:asciiTheme="minorHAnsi" w:hAnsiTheme="minorHAnsi" w:cstheme="minorHAnsi"/>
        </w:rPr>
        <w:t xml:space="preserve">Complete financial statements are available at </w:t>
      </w:r>
      <w:hyperlink r:id="rId8" w:history="1">
        <w:r w:rsidRPr="00F204D3">
          <w:rPr>
            <w:rStyle w:val="Hyperlink"/>
            <w:rFonts w:asciiTheme="minorHAnsi" w:hAnsiTheme="minorHAnsi" w:cstheme="minorHAnsi"/>
            <w:i/>
            <w:iCs/>
            <w:color w:val="auto"/>
          </w:rPr>
          <w:t>www.sedar.com</w:t>
        </w:r>
      </w:hyperlink>
    </w:p>
    <w:p w14:paraId="6232A9B8" w14:textId="77777777" w:rsidR="00BD20F3" w:rsidRPr="00F204D3" w:rsidRDefault="00BD20F3" w:rsidP="007771D2"/>
    <w:p w14:paraId="09BC904C" w14:textId="77777777" w:rsidR="004B6C84" w:rsidRPr="00F204D3" w:rsidRDefault="004B6C84" w:rsidP="007771D2">
      <w:pPr>
        <w:rPr>
          <w:rFonts w:asciiTheme="minorHAnsi" w:hAnsiTheme="minorHAnsi" w:cstheme="minorHAnsi"/>
          <w:b/>
          <w:bCs/>
        </w:rPr>
      </w:pPr>
    </w:p>
    <w:p w14:paraId="1304DA3F" w14:textId="1427510D" w:rsidR="00BD20F3" w:rsidRPr="00F204D3" w:rsidRDefault="007771D2" w:rsidP="007771D2">
      <w:pPr>
        <w:rPr>
          <w:rFonts w:asciiTheme="minorHAnsi" w:hAnsiTheme="minorHAnsi" w:cstheme="minorHAnsi"/>
          <w:b/>
          <w:bCs/>
        </w:rPr>
      </w:pPr>
      <w:r w:rsidRPr="00F204D3">
        <w:rPr>
          <w:rFonts w:asciiTheme="minorHAnsi" w:hAnsiTheme="minorHAnsi" w:cstheme="minorHAnsi"/>
          <w:b/>
          <w:bCs/>
        </w:rPr>
        <w:t>202</w:t>
      </w:r>
      <w:r w:rsidR="00E73B3D" w:rsidRPr="00F204D3">
        <w:rPr>
          <w:rFonts w:asciiTheme="minorHAnsi" w:hAnsiTheme="minorHAnsi" w:cstheme="minorHAnsi"/>
          <w:b/>
          <w:bCs/>
        </w:rPr>
        <w:t>2</w:t>
      </w:r>
      <w:r w:rsidRPr="00F204D3">
        <w:rPr>
          <w:rFonts w:asciiTheme="minorHAnsi" w:hAnsiTheme="minorHAnsi" w:cstheme="minorHAnsi"/>
          <w:b/>
          <w:bCs/>
        </w:rPr>
        <w:t xml:space="preserve"> Operational Highlights:</w:t>
      </w:r>
    </w:p>
    <w:p w14:paraId="435D12C0" w14:textId="77777777" w:rsidR="00B04896" w:rsidRPr="00F204D3" w:rsidRDefault="00B04896" w:rsidP="007771D2">
      <w:pPr>
        <w:rPr>
          <w:rFonts w:asciiTheme="minorHAnsi" w:hAnsiTheme="minorHAnsi" w:cstheme="minorHAnsi"/>
          <w:b/>
          <w:bCs/>
        </w:rPr>
      </w:pPr>
    </w:p>
    <w:p w14:paraId="66B405FE" w14:textId="60787E42" w:rsidR="00E73B3D" w:rsidRPr="00F204D3" w:rsidRDefault="001C6238" w:rsidP="00E545D0">
      <w:pPr>
        <w:pStyle w:val="ListParagraph"/>
        <w:numPr>
          <w:ilvl w:val="0"/>
          <w:numId w:val="7"/>
        </w:numPr>
        <w:jc w:val="both"/>
        <w:rPr>
          <w:rFonts w:asciiTheme="minorHAnsi" w:hAnsiTheme="minorHAnsi" w:cstheme="minorHAnsi"/>
        </w:rPr>
      </w:pPr>
      <w:r w:rsidRPr="00F204D3">
        <w:rPr>
          <w:rFonts w:asciiTheme="minorHAnsi" w:hAnsiTheme="minorHAnsi" w:cstheme="minorHAnsi"/>
        </w:rPr>
        <w:t xml:space="preserve">Acquired Consolidated Craft Brands in a share transaction which brought $2.6 million in cash </w:t>
      </w:r>
      <w:r w:rsidR="00EE26C5" w:rsidRPr="00F204D3">
        <w:rPr>
          <w:rFonts w:asciiTheme="minorHAnsi" w:hAnsiTheme="minorHAnsi" w:cstheme="minorHAnsi"/>
        </w:rPr>
        <w:t>and</w:t>
      </w:r>
      <w:r w:rsidR="004B6C84" w:rsidRPr="00F204D3">
        <w:rPr>
          <w:rFonts w:asciiTheme="minorHAnsi" w:hAnsiTheme="minorHAnsi" w:cstheme="minorHAnsi"/>
        </w:rPr>
        <w:t xml:space="preserve"> </w:t>
      </w:r>
      <w:r w:rsidR="00EE26C5" w:rsidRPr="00F204D3">
        <w:rPr>
          <w:rFonts w:asciiTheme="minorHAnsi" w:hAnsiTheme="minorHAnsi" w:cstheme="minorHAnsi"/>
        </w:rPr>
        <w:t>business relationship opportunities to the Company</w:t>
      </w:r>
    </w:p>
    <w:p w14:paraId="3869ECA3" w14:textId="055F7EA4" w:rsidR="00B04896" w:rsidRPr="00F204D3" w:rsidRDefault="00B04896" w:rsidP="00E545D0">
      <w:pPr>
        <w:pStyle w:val="ListParagraph"/>
        <w:numPr>
          <w:ilvl w:val="0"/>
          <w:numId w:val="7"/>
        </w:numPr>
        <w:jc w:val="both"/>
        <w:rPr>
          <w:rFonts w:asciiTheme="minorHAnsi" w:hAnsiTheme="minorHAnsi" w:cstheme="minorHAnsi"/>
        </w:rPr>
      </w:pPr>
      <w:r w:rsidRPr="00F204D3">
        <w:rPr>
          <w:rFonts w:asciiTheme="minorHAnsi" w:hAnsiTheme="minorHAnsi" w:cstheme="minorHAnsi"/>
        </w:rPr>
        <w:t xml:space="preserve">The Company received $1,056,096 through the exercise of warrants </w:t>
      </w:r>
    </w:p>
    <w:p w14:paraId="52A7F318" w14:textId="3B9952F2" w:rsidR="00B04896" w:rsidRPr="00F204D3" w:rsidRDefault="00B04896" w:rsidP="00E545D0">
      <w:pPr>
        <w:pStyle w:val="ListParagraph"/>
        <w:numPr>
          <w:ilvl w:val="0"/>
          <w:numId w:val="7"/>
        </w:numPr>
        <w:jc w:val="both"/>
        <w:rPr>
          <w:rFonts w:asciiTheme="minorHAnsi" w:hAnsiTheme="minorHAnsi" w:cstheme="minorHAnsi"/>
        </w:rPr>
      </w:pPr>
      <w:r w:rsidRPr="00F204D3">
        <w:rPr>
          <w:rFonts w:asciiTheme="minorHAnsi" w:hAnsiTheme="minorHAnsi" w:cstheme="minorHAnsi"/>
        </w:rPr>
        <w:t>The Company received $66,727 through the exercise of options</w:t>
      </w:r>
    </w:p>
    <w:p w14:paraId="7BC6CD3B" w14:textId="2943CE19" w:rsidR="00B04896" w:rsidRPr="00F204D3" w:rsidRDefault="00B04896" w:rsidP="00E545D0">
      <w:pPr>
        <w:pStyle w:val="ListParagraph"/>
        <w:numPr>
          <w:ilvl w:val="0"/>
          <w:numId w:val="7"/>
        </w:numPr>
        <w:jc w:val="both"/>
        <w:rPr>
          <w:rFonts w:asciiTheme="minorHAnsi" w:hAnsiTheme="minorHAnsi" w:cstheme="minorHAnsi"/>
        </w:rPr>
      </w:pPr>
      <w:r w:rsidRPr="00F204D3">
        <w:rPr>
          <w:rFonts w:asciiTheme="minorHAnsi" w:hAnsiTheme="minorHAnsi" w:cstheme="minorHAnsi"/>
        </w:rPr>
        <w:t>Rodney Butt join</w:t>
      </w:r>
      <w:r w:rsidR="00D260D6" w:rsidRPr="00F204D3">
        <w:rPr>
          <w:rFonts w:asciiTheme="minorHAnsi" w:hAnsiTheme="minorHAnsi" w:cstheme="minorHAnsi"/>
        </w:rPr>
        <w:t>ed the Company</w:t>
      </w:r>
      <w:r w:rsidRPr="00F204D3">
        <w:rPr>
          <w:rFonts w:asciiTheme="minorHAnsi" w:hAnsiTheme="minorHAnsi" w:cstheme="minorHAnsi"/>
        </w:rPr>
        <w:t xml:space="preserve"> to provide leadership and direction in the development of an oral thin film strip utilizing spike proteins and mRNA </w:t>
      </w:r>
      <w:r w:rsidR="008A142A" w:rsidRPr="00F204D3">
        <w:rPr>
          <w:rFonts w:asciiTheme="minorHAnsi" w:hAnsiTheme="minorHAnsi" w:cstheme="minorHAnsi"/>
        </w:rPr>
        <w:t>v</w:t>
      </w:r>
      <w:r w:rsidRPr="00F204D3">
        <w:rPr>
          <w:rFonts w:asciiTheme="minorHAnsi" w:hAnsiTheme="minorHAnsi" w:cstheme="minorHAnsi"/>
        </w:rPr>
        <w:t>accines</w:t>
      </w:r>
    </w:p>
    <w:p w14:paraId="4EF84732" w14:textId="48A0E590" w:rsidR="00B04896" w:rsidRPr="00F204D3" w:rsidRDefault="00B04896" w:rsidP="00E545D0">
      <w:pPr>
        <w:pStyle w:val="ListParagraph"/>
        <w:numPr>
          <w:ilvl w:val="0"/>
          <w:numId w:val="7"/>
        </w:numPr>
        <w:jc w:val="both"/>
        <w:rPr>
          <w:rFonts w:asciiTheme="minorHAnsi" w:hAnsiTheme="minorHAnsi" w:cstheme="minorHAnsi"/>
        </w:rPr>
      </w:pPr>
      <w:r w:rsidRPr="00F204D3">
        <w:rPr>
          <w:rFonts w:asciiTheme="minorHAnsi" w:hAnsiTheme="minorHAnsi" w:cstheme="minorHAnsi"/>
        </w:rPr>
        <w:t>Dr Glogauer join</w:t>
      </w:r>
      <w:r w:rsidR="00D260D6" w:rsidRPr="00F204D3">
        <w:rPr>
          <w:rFonts w:asciiTheme="minorHAnsi" w:hAnsiTheme="minorHAnsi" w:cstheme="minorHAnsi"/>
        </w:rPr>
        <w:t xml:space="preserve">ed the Company </w:t>
      </w:r>
      <w:r w:rsidRPr="00F204D3">
        <w:rPr>
          <w:rFonts w:asciiTheme="minorHAnsi" w:hAnsiTheme="minorHAnsi" w:cstheme="minorHAnsi"/>
        </w:rPr>
        <w:t>to provide leadership in the development of dental application products utilizing the oral thin film strip</w:t>
      </w:r>
    </w:p>
    <w:p w14:paraId="25D026FA" w14:textId="5F93966C" w:rsidR="00B04896" w:rsidRPr="00F204D3" w:rsidRDefault="00B04896" w:rsidP="00E545D0">
      <w:pPr>
        <w:pStyle w:val="ListParagraph"/>
        <w:numPr>
          <w:ilvl w:val="0"/>
          <w:numId w:val="7"/>
        </w:numPr>
        <w:jc w:val="both"/>
        <w:rPr>
          <w:rFonts w:asciiTheme="minorHAnsi" w:hAnsiTheme="minorHAnsi" w:cstheme="minorHAnsi"/>
        </w:rPr>
      </w:pPr>
      <w:r w:rsidRPr="00F204D3">
        <w:rPr>
          <w:rFonts w:asciiTheme="minorHAnsi" w:hAnsiTheme="minorHAnsi" w:cstheme="minorHAnsi"/>
        </w:rPr>
        <w:t xml:space="preserve">CCB President contract not renewed reducing the emphasis on developing a wide array of products through CCB which enabled the Company to focus on products utilizing the Company’s oral thin film delivery system across pharma, wellness and cannabis verticals </w:t>
      </w:r>
    </w:p>
    <w:p w14:paraId="7CFF4648" w14:textId="77777777" w:rsidR="00B04896" w:rsidRPr="00F204D3" w:rsidRDefault="00B04896" w:rsidP="00E545D0">
      <w:pPr>
        <w:pStyle w:val="ListParagraph"/>
        <w:numPr>
          <w:ilvl w:val="0"/>
          <w:numId w:val="7"/>
        </w:numPr>
        <w:jc w:val="both"/>
        <w:rPr>
          <w:rFonts w:asciiTheme="minorHAnsi" w:hAnsiTheme="minorHAnsi" w:cstheme="minorHAnsi"/>
        </w:rPr>
      </w:pPr>
      <w:r w:rsidRPr="00F204D3">
        <w:rPr>
          <w:rFonts w:asciiTheme="minorHAnsi" w:hAnsiTheme="minorHAnsi" w:cstheme="minorHAnsi"/>
          <w:shd w:val="clear" w:color="auto" w:fill="FFFFFF"/>
        </w:rPr>
        <w:t>Developed the QuickStrip™ containing a SARS-CoV-2 spike protein which was stable above 37 degrees Celsius, providing a key breakthrough for the production process</w:t>
      </w:r>
    </w:p>
    <w:p w14:paraId="683835CF" w14:textId="3502C46E" w:rsidR="00B04896" w:rsidRPr="00F204D3" w:rsidRDefault="00B04896" w:rsidP="00E545D0">
      <w:pPr>
        <w:pStyle w:val="ListParagraph"/>
        <w:numPr>
          <w:ilvl w:val="0"/>
          <w:numId w:val="7"/>
        </w:numPr>
        <w:jc w:val="both"/>
        <w:rPr>
          <w:rFonts w:asciiTheme="minorHAnsi" w:hAnsiTheme="minorHAnsi" w:cstheme="minorHAnsi"/>
        </w:rPr>
      </w:pPr>
      <w:r w:rsidRPr="00F204D3">
        <w:rPr>
          <w:rFonts w:asciiTheme="minorHAnsi" w:hAnsiTheme="minorHAnsi" w:cstheme="minorHAnsi"/>
          <w:shd w:val="clear" w:color="auto" w:fill="FFFFFF"/>
        </w:rPr>
        <w:t>RDT QuickStrip containing a SARS-CoV-2 spike protein successfully elicited a statistically significant immune response in animal subjects, involved in the first stage of investigation with evidence of antibody production in response to buccal administration of a spike-loaded QuickStrip. The spike protein was part of a NSERC funded program</w:t>
      </w:r>
    </w:p>
    <w:p w14:paraId="620218DD" w14:textId="49FADCEC" w:rsidR="00B04896" w:rsidRPr="00F204D3" w:rsidRDefault="00B04896" w:rsidP="00E545D0">
      <w:pPr>
        <w:pStyle w:val="ListParagraph"/>
        <w:numPr>
          <w:ilvl w:val="0"/>
          <w:numId w:val="7"/>
        </w:numPr>
        <w:jc w:val="both"/>
        <w:rPr>
          <w:rFonts w:asciiTheme="minorHAnsi" w:hAnsiTheme="minorHAnsi" w:cstheme="minorHAnsi"/>
        </w:rPr>
      </w:pPr>
      <w:r w:rsidRPr="00F204D3">
        <w:rPr>
          <w:rFonts w:asciiTheme="minorHAnsi" w:hAnsiTheme="minorHAnsi" w:cstheme="minorHAnsi"/>
        </w:rPr>
        <w:t xml:space="preserve">Research and </w:t>
      </w:r>
      <w:r w:rsidR="00C54D37" w:rsidRPr="00F204D3">
        <w:rPr>
          <w:rFonts w:asciiTheme="minorHAnsi" w:hAnsiTheme="minorHAnsi" w:cstheme="minorHAnsi"/>
        </w:rPr>
        <w:t>development</w:t>
      </w:r>
      <w:r w:rsidRPr="00F204D3">
        <w:rPr>
          <w:rFonts w:asciiTheme="minorHAnsi" w:hAnsiTheme="minorHAnsi" w:cstheme="minorHAnsi"/>
        </w:rPr>
        <w:t xml:space="preserve"> of QuickStrip nicotine advanced to create a safer alternative to smoking </w:t>
      </w:r>
    </w:p>
    <w:p w14:paraId="417EAEC1" w14:textId="77777777" w:rsidR="00B04896" w:rsidRPr="00F204D3" w:rsidRDefault="00B04896" w:rsidP="00E545D0">
      <w:pPr>
        <w:pStyle w:val="ListParagraph"/>
        <w:numPr>
          <w:ilvl w:val="0"/>
          <w:numId w:val="7"/>
        </w:numPr>
        <w:jc w:val="both"/>
        <w:rPr>
          <w:rFonts w:asciiTheme="minorHAnsi" w:hAnsiTheme="minorHAnsi" w:cstheme="minorHAnsi"/>
        </w:rPr>
      </w:pPr>
      <w:r w:rsidRPr="00F204D3">
        <w:rPr>
          <w:rFonts w:asciiTheme="minorHAnsi" w:hAnsiTheme="minorHAnsi" w:cstheme="minorHAnsi"/>
        </w:rPr>
        <w:t>Commenced full production of cannabis strips under white label agreements for two customers and proved the Company’s capability to provide a quality product with excellent profit margins on a commercial scale for the Canadian cannabis market</w:t>
      </w:r>
    </w:p>
    <w:p w14:paraId="751CF16A" w14:textId="14BE2BE0" w:rsidR="00EE26C5" w:rsidRPr="00F204D3" w:rsidRDefault="00EE26C5" w:rsidP="00E545D0">
      <w:pPr>
        <w:pStyle w:val="ListParagraph"/>
        <w:numPr>
          <w:ilvl w:val="0"/>
          <w:numId w:val="7"/>
        </w:numPr>
        <w:jc w:val="both"/>
        <w:rPr>
          <w:rFonts w:asciiTheme="minorHAnsi" w:hAnsiTheme="minorHAnsi" w:cstheme="minorHAnsi"/>
        </w:rPr>
      </w:pPr>
      <w:r w:rsidRPr="00F204D3">
        <w:rPr>
          <w:rFonts w:asciiTheme="minorHAnsi" w:hAnsiTheme="minorHAnsi" w:cstheme="minorHAnsi"/>
        </w:rPr>
        <w:t>Applied for approval of our CBD strip under the Novel Foods Act</w:t>
      </w:r>
      <w:r w:rsidR="00C30C18" w:rsidRPr="00F204D3">
        <w:rPr>
          <w:rFonts w:asciiTheme="minorHAnsi" w:hAnsiTheme="minorHAnsi" w:cstheme="minorHAnsi"/>
        </w:rPr>
        <w:t xml:space="preserve"> in the U</w:t>
      </w:r>
      <w:r w:rsidR="00B04896" w:rsidRPr="00F204D3">
        <w:rPr>
          <w:rFonts w:asciiTheme="minorHAnsi" w:hAnsiTheme="minorHAnsi" w:cstheme="minorHAnsi"/>
        </w:rPr>
        <w:t xml:space="preserve">nited </w:t>
      </w:r>
      <w:r w:rsidR="00C30C18" w:rsidRPr="00F204D3">
        <w:rPr>
          <w:rFonts w:asciiTheme="minorHAnsi" w:hAnsiTheme="minorHAnsi" w:cstheme="minorHAnsi"/>
        </w:rPr>
        <w:t>K</w:t>
      </w:r>
      <w:r w:rsidR="00B04896" w:rsidRPr="00F204D3">
        <w:rPr>
          <w:rFonts w:asciiTheme="minorHAnsi" w:hAnsiTheme="minorHAnsi" w:cstheme="minorHAnsi"/>
        </w:rPr>
        <w:t>ingdom</w:t>
      </w:r>
    </w:p>
    <w:p w14:paraId="53940960" w14:textId="0DE9479C" w:rsidR="00B04896" w:rsidRPr="00F204D3" w:rsidRDefault="00B04896" w:rsidP="00E545D0">
      <w:pPr>
        <w:pStyle w:val="ListParagraph"/>
        <w:numPr>
          <w:ilvl w:val="0"/>
          <w:numId w:val="7"/>
        </w:numPr>
        <w:jc w:val="both"/>
        <w:rPr>
          <w:rFonts w:asciiTheme="minorHAnsi" w:hAnsiTheme="minorHAnsi" w:cstheme="minorHAnsi"/>
        </w:rPr>
      </w:pPr>
      <w:r w:rsidRPr="00F204D3">
        <w:rPr>
          <w:rFonts w:asciiTheme="minorHAnsi" w:hAnsiTheme="minorHAnsi" w:cstheme="minorHAnsi"/>
        </w:rPr>
        <w:t>Cannabis sales license rece</w:t>
      </w:r>
      <w:r w:rsidR="008A142A" w:rsidRPr="00F204D3">
        <w:rPr>
          <w:rFonts w:asciiTheme="minorHAnsi" w:hAnsiTheme="minorHAnsi" w:cstheme="minorHAnsi"/>
        </w:rPr>
        <w:t>i</w:t>
      </w:r>
      <w:r w:rsidRPr="00F204D3">
        <w:rPr>
          <w:rFonts w:asciiTheme="minorHAnsi" w:hAnsiTheme="minorHAnsi" w:cstheme="minorHAnsi"/>
        </w:rPr>
        <w:t>ved</w:t>
      </w:r>
    </w:p>
    <w:p w14:paraId="07D55819" w14:textId="77777777" w:rsidR="00B04896" w:rsidRPr="00F204D3" w:rsidRDefault="00B04896" w:rsidP="00E545D0">
      <w:pPr>
        <w:pStyle w:val="ListParagraph"/>
        <w:numPr>
          <w:ilvl w:val="0"/>
          <w:numId w:val="7"/>
        </w:numPr>
        <w:jc w:val="both"/>
        <w:rPr>
          <w:rFonts w:asciiTheme="minorHAnsi" w:hAnsiTheme="minorHAnsi" w:cstheme="minorHAnsi"/>
        </w:rPr>
      </w:pPr>
      <w:r w:rsidRPr="00F204D3">
        <w:rPr>
          <w:rFonts w:asciiTheme="minorHAnsi" w:hAnsiTheme="minorHAnsi" w:cstheme="minorHAnsi"/>
        </w:rPr>
        <w:t>Infused Straw for drug delivery patent was filed non-provisionally December 9, 2021</w:t>
      </w:r>
    </w:p>
    <w:p w14:paraId="1EA17A38" w14:textId="48DED2F3" w:rsidR="00B04896" w:rsidRPr="00F204D3" w:rsidRDefault="00B04896" w:rsidP="00E545D0">
      <w:pPr>
        <w:pStyle w:val="ListParagraph"/>
        <w:numPr>
          <w:ilvl w:val="0"/>
          <w:numId w:val="7"/>
        </w:numPr>
        <w:jc w:val="both"/>
        <w:rPr>
          <w:rFonts w:asciiTheme="minorHAnsi" w:hAnsiTheme="minorHAnsi" w:cstheme="minorHAnsi"/>
        </w:rPr>
      </w:pPr>
      <w:r w:rsidRPr="00F204D3">
        <w:rPr>
          <w:rFonts w:asciiTheme="minorHAnsi" w:hAnsiTheme="minorHAnsi" w:cstheme="minorHAnsi"/>
        </w:rPr>
        <w:t>Cannabinoid conversion tech application entered national phase September 30, 2021 – October 5, 2021</w:t>
      </w:r>
    </w:p>
    <w:p w14:paraId="4555BD9A" w14:textId="28EBFA9F" w:rsidR="00077CCF" w:rsidRPr="00F204D3" w:rsidRDefault="00077CCF" w:rsidP="00E545D0">
      <w:pPr>
        <w:pStyle w:val="ListParagraph"/>
        <w:numPr>
          <w:ilvl w:val="0"/>
          <w:numId w:val="7"/>
        </w:numPr>
        <w:jc w:val="both"/>
        <w:rPr>
          <w:rFonts w:asciiTheme="minorHAnsi" w:hAnsiTheme="minorHAnsi" w:cstheme="minorHAnsi"/>
        </w:rPr>
      </w:pPr>
      <w:r w:rsidRPr="00F204D3">
        <w:rPr>
          <w:rFonts w:asciiTheme="minorHAnsi" w:hAnsiTheme="minorHAnsi" w:cstheme="minorHAnsi"/>
        </w:rPr>
        <w:t>Re-submission of materials to state of Michigan cannabis board and assistance in producing the product process requirements</w:t>
      </w:r>
      <w:r w:rsidR="00A9486D" w:rsidRPr="00F204D3">
        <w:rPr>
          <w:rFonts w:asciiTheme="minorHAnsi" w:hAnsiTheme="minorHAnsi" w:cstheme="minorHAnsi"/>
        </w:rPr>
        <w:t xml:space="preserve"> for CBD to THC conversion</w:t>
      </w:r>
    </w:p>
    <w:p w14:paraId="775E8B64" w14:textId="01166847" w:rsidR="00E73B3D" w:rsidRPr="00F204D3" w:rsidRDefault="00E73B3D" w:rsidP="007771D2">
      <w:pPr>
        <w:rPr>
          <w:rFonts w:asciiTheme="minorHAnsi" w:hAnsiTheme="minorHAnsi" w:cstheme="minorHAnsi"/>
          <w:b/>
          <w:bCs/>
        </w:rPr>
      </w:pPr>
    </w:p>
    <w:p w14:paraId="133F7B54" w14:textId="77777777" w:rsidR="00E73B3D" w:rsidRPr="00F204D3" w:rsidRDefault="00E73B3D" w:rsidP="00E73B3D">
      <w:pPr>
        <w:jc w:val="both"/>
        <w:rPr>
          <w:rFonts w:ascii="Calibri" w:eastAsia="Times New Roman" w:hAnsi="Calibri" w:cs="Calibri"/>
          <w:b/>
          <w:bCs/>
        </w:rPr>
      </w:pPr>
      <w:r w:rsidRPr="00F204D3">
        <w:rPr>
          <w:rFonts w:ascii="Calibri" w:eastAsia="Times New Roman" w:hAnsi="Calibri" w:cs="Calibri"/>
          <w:b/>
          <w:bCs/>
        </w:rPr>
        <w:t xml:space="preserve">About Rapid Dose Therapeutics Corp. </w:t>
      </w:r>
    </w:p>
    <w:p w14:paraId="056AEF68" w14:textId="77777777" w:rsidR="00E73B3D" w:rsidRPr="00F204D3" w:rsidRDefault="00E73B3D" w:rsidP="00E73B3D">
      <w:pPr>
        <w:jc w:val="both"/>
        <w:rPr>
          <w:rFonts w:ascii="Calibri" w:eastAsia="Times New Roman" w:hAnsi="Calibri" w:cs="Calibri"/>
        </w:rPr>
      </w:pPr>
      <w:r w:rsidRPr="00F204D3">
        <w:rPr>
          <w:rFonts w:ascii="Calibri" w:eastAsia="Times New Roman" w:hAnsi="Calibri" w:cs="Calibri"/>
        </w:rPr>
        <w:t xml:space="preserve">Rapid Dose Therapeutics is a Canadian biotechnology company revolutionizing drug delivery through innovation. The Company’s flagship product QuickStrip™ is a thin, orally dissolvable film, that can be infused with an infinite list of active ingredients, including nutraceuticals, pharmaceuticals and vaccines, that are delivered quickly into the bloodstream, resulting in rapid </w:t>
      </w:r>
      <w:r w:rsidRPr="00F204D3">
        <w:rPr>
          <w:rFonts w:ascii="Calibri" w:eastAsia="Times New Roman" w:hAnsi="Calibri" w:cs="Calibri"/>
        </w:rPr>
        <w:lastRenderedPageBreak/>
        <w:t xml:space="preserve">onset of the active ingredient. For more information about the Company, visit </w:t>
      </w:r>
      <w:hyperlink r:id="rId9" w:history="1">
        <w:r w:rsidRPr="00F204D3">
          <w:rPr>
            <w:rStyle w:val="Hyperlink"/>
            <w:rFonts w:ascii="Calibri" w:eastAsia="Times New Roman" w:hAnsi="Calibri" w:cs="Calibri"/>
            <w:color w:val="auto"/>
          </w:rPr>
          <w:t>www.rapid-dose.com</w:t>
        </w:r>
      </w:hyperlink>
      <w:r w:rsidRPr="00F204D3">
        <w:rPr>
          <w:rFonts w:ascii="Calibri" w:eastAsia="Times New Roman" w:hAnsi="Calibri" w:cs="Calibri"/>
          <w:u w:val="single"/>
        </w:rPr>
        <w:t>.</w:t>
      </w:r>
      <w:r w:rsidRPr="00F204D3">
        <w:rPr>
          <w:rFonts w:ascii="Calibri" w:eastAsia="Times New Roman" w:hAnsi="Calibri" w:cs="Calibri"/>
        </w:rPr>
        <w:t xml:space="preserve"> </w:t>
      </w:r>
    </w:p>
    <w:p w14:paraId="726F0A7F" w14:textId="77777777" w:rsidR="00E73B3D" w:rsidRPr="00F204D3" w:rsidRDefault="00E73B3D" w:rsidP="00E73B3D">
      <w:pPr>
        <w:jc w:val="both"/>
        <w:rPr>
          <w:rFonts w:ascii="Calibri" w:eastAsia="Times New Roman" w:hAnsi="Calibri" w:cs="Calibri"/>
          <w:b/>
          <w:bCs/>
        </w:rPr>
      </w:pPr>
      <w:r w:rsidRPr="00F204D3">
        <w:rPr>
          <w:rFonts w:ascii="Calibri" w:eastAsia="Times New Roman" w:hAnsi="Calibri" w:cs="Calibri"/>
          <w:b/>
          <w:bCs/>
        </w:rPr>
        <w:br/>
        <w:t>Contacts:</w:t>
      </w:r>
    </w:p>
    <w:p w14:paraId="28F2A04D" w14:textId="77777777" w:rsidR="00E73B3D" w:rsidRPr="00F204D3" w:rsidRDefault="00E73B3D" w:rsidP="00E73B3D">
      <w:pPr>
        <w:jc w:val="both"/>
        <w:rPr>
          <w:rFonts w:ascii="Calibri" w:eastAsia="Times New Roman" w:hAnsi="Calibri" w:cs="Calibri"/>
          <w:b/>
          <w:bCs/>
        </w:rPr>
      </w:pPr>
    </w:p>
    <w:p w14:paraId="7EFC6EAE" w14:textId="77777777" w:rsidR="00E73B3D" w:rsidRPr="00F204D3" w:rsidRDefault="00E73B3D" w:rsidP="00E73B3D">
      <w:pPr>
        <w:jc w:val="both"/>
        <w:rPr>
          <w:rFonts w:ascii="Calibri" w:eastAsia="Times New Roman" w:hAnsi="Calibri" w:cs="Calibri"/>
          <w:b/>
          <w:bCs/>
        </w:rPr>
      </w:pPr>
      <w:r w:rsidRPr="00F204D3">
        <w:rPr>
          <w:rFonts w:ascii="Calibri" w:eastAsia="Times New Roman" w:hAnsi="Calibri" w:cs="Calibri"/>
          <w:b/>
          <w:bCs/>
        </w:rPr>
        <w:t xml:space="preserve">RDT Investor Contact: </w:t>
      </w:r>
    </w:p>
    <w:p w14:paraId="352EF8B5" w14:textId="77777777" w:rsidR="00E73B3D" w:rsidRPr="00F204D3" w:rsidRDefault="00E73B3D" w:rsidP="00E73B3D">
      <w:pPr>
        <w:jc w:val="both"/>
        <w:rPr>
          <w:rFonts w:ascii="Calibri" w:eastAsia="Times New Roman" w:hAnsi="Calibri" w:cs="Calibri"/>
        </w:rPr>
      </w:pPr>
      <w:r w:rsidRPr="00F204D3">
        <w:rPr>
          <w:rFonts w:ascii="Calibri" w:eastAsia="Times New Roman" w:hAnsi="Calibri" w:cs="Calibri"/>
        </w:rPr>
        <w:t>Mark Upsdell, CEO</w:t>
      </w:r>
      <w:r w:rsidRPr="00F204D3">
        <w:rPr>
          <w:rFonts w:ascii="Calibri" w:eastAsia="Times New Roman" w:hAnsi="Calibri" w:cs="Calibri"/>
        </w:rPr>
        <w:tab/>
      </w:r>
    </w:p>
    <w:p w14:paraId="6607F604" w14:textId="77777777" w:rsidR="00E73B3D" w:rsidRPr="00F204D3" w:rsidRDefault="00000000" w:rsidP="00E73B3D">
      <w:pPr>
        <w:jc w:val="both"/>
        <w:rPr>
          <w:rFonts w:ascii="Calibri" w:eastAsia="Times New Roman" w:hAnsi="Calibri" w:cs="Calibri"/>
        </w:rPr>
      </w:pPr>
      <w:hyperlink r:id="rId10" w:history="1">
        <w:r w:rsidR="00E73B3D" w:rsidRPr="00F204D3">
          <w:rPr>
            <w:rStyle w:val="Hyperlink"/>
            <w:rFonts w:ascii="Calibri" w:eastAsia="Times New Roman" w:hAnsi="Calibri" w:cs="Calibri"/>
            <w:color w:val="auto"/>
          </w:rPr>
          <w:t>mupsdell@rapid-dose.com</w:t>
        </w:r>
      </w:hyperlink>
      <w:r w:rsidR="00E73B3D" w:rsidRPr="00F204D3">
        <w:rPr>
          <w:rFonts w:ascii="Calibri" w:eastAsia="Times New Roman" w:hAnsi="Calibri" w:cs="Calibri"/>
        </w:rPr>
        <w:br/>
        <w:t>416-477-1052</w:t>
      </w:r>
    </w:p>
    <w:p w14:paraId="5A75F57B" w14:textId="77777777" w:rsidR="00E73B3D" w:rsidRPr="00F204D3" w:rsidRDefault="00E73B3D" w:rsidP="00E73B3D">
      <w:pPr>
        <w:jc w:val="both"/>
        <w:rPr>
          <w:rFonts w:ascii="Calibri" w:eastAsia="Times New Roman" w:hAnsi="Calibri" w:cs="Calibri"/>
          <w:b/>
          <w:bCs/>
        </w:rPr>
      </w:pPr>
    </w:p>
    <w:p w14:paraId="7A575D73" w14:textId="77777777" w:rsidR="00E73B3D" w:rsidRPr="00F204D3" w:rsidRDefault="00E73B3D" w:rsidP="00E73B3D">
      <w:pPr>
        <w:jc w:val="both"/>
        <w:rPr>
          <w:rFonts w:ascii="Calibri" w:eastAsia="Times New Roman" w:hAnsi="Calibri" w:cs="Calibri"/>
          <w:b/>
          <w:bCs/>
        </w:rPr>
      </w:pPr>
      <w:r w:rsidRPr="00F204D3">
        <w:rPr>
          <w:rFonts w:ascii="Calibri" w:eastAsia="Times New Roman" w:hAnsi="Calibri" w:cs="Calibri"/>
          <w:b/>
          <w:bCs/>
        </w:rPr>
        <w:t xml:space="preserve">Media Contact: </w:t>
      </w:r>
    </w:p>
    <w:p w14:paraId="04A908F4" w14:textId="77777777" w:rsidR="00E73B3D" w:rsidRPr="00F204D3" w:rsidRDefault="00E73B3D" w:rsidP="00E73B3D">
      <w:pPr>
        <w:jc w:val="both"/>
        <w:rPr>
          <w:rFonts w:ascii="Calibri" w:eastAsia="Times New Roman" w:hAnsi="Calibri" w:cs="Calibri"/>
          <w:b/>
          <w:bCs/>
        </w:rPr>
      </w:pPr>
      <w:r w:rsidRPr="00F204D3">
        <w:rPr>
          <w:rFonts w:ascii="Calibri" w:eastAsia="Times New Roman" w:hAnsi="Calibri" w:cs="Calibri"/>
        </w:rPr>
        <w:t xml:space="preserve">Dara Willis </w:t>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br/>
      </w:r>
      <w:hyperlink r:id="rId11" w:history="1">
        <w:r w:rsidRPr="00F204D3">
          <w:rPr>
            <w:rStyle w:val="Hyperlink"/>
            <w:rFonts w:ascii="Calibri" w:eastAsia="Times New Roman" w:hAnsi="Calibri" w:cs="Calibri"/>
            <w:color w:val="auto"/>
          </w:rPr>
          <w:t>dara@dwcomm.ca</w:t>
        </w:r>
      </w:hyperlink>
      <w:r w:rsidRPr="00F204D3">
        <w:rPr>
          <w:rFonts w:ascii="Calibri" w:eastAsia="Times New Roman" w:hAnsi="Calibri" w:cs="Calibri"/>
        </w:rPr>
        <w:t xml:space="preserve"> </w:t>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br/>
        <w:t xml:space="preserve">416-836-9272 </w:t>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r w:rsidRPr="00F204D3">
        <w:rPr>
          <w:rFonts w:ascii="Calibri" w:eastAsia="Times New Roman" w:hAnsi="Calibri" w:cs="Calibri"/>
        </w:rPr>
        <w:tab/>
      </w:r>
    </w:p>
    <w:p w14:paraId="63C93C00" w14:textId="77777777" w:rsidR="00E73B3D" w:rsidRPr="00F204D3" w:rsidRDefault="00E73B3D" w:rsidP="00E73B3D">
      <w:pPr>
        <w:jc w:val="both"/>
        <w:rPr>
          <w:rFonts w:ascii="Calibri" w:eastAsia="Times New Roman" w:hAnsi="Calibri" w:cs="Calibri"/>
          <w:b/>
          <w:bCs/>
        </w:rPr>
      </w:pPr>
    </w:p>
    <w:p w14:paraId="3A0FB127" w14:textId="77777777" w:rsidR="00E73B3D" w:rsidRPr="00F204D3" w:rsidRDefault="00E73B3D" w:rsidP="00E73B3D">
      <w:pPr>
        <w:jc w:val="both"/>
        <w:rPr>
          <w:rFonts w:ascii="Calibri" w:eastAsia="Times New Roman" w:hAnsi="Calibri" w:cs="Calibri"/>
        </w:rPr>
      </w:pPr>
      <w:r w:rsidRPr="00F204D3">
        <w:rPr>
          <w:rFonts w:ascii="Calibri" w:eastAsia="Times New Roman" w:hAnsi="Calibri" w:cs="Calibri"/>
        </w:rPr>
        <w:t>CAUTIONARY NOTE REGARDING FORWARD-LOOKING STATEMENTS:</w:t>
      </w:r>
    </w:p>
    <w:p w14:paraId="070C0741" w14:textId="279588DF" w:rsidR="00E73B3D" w:rsidRPr="00F204D3" w:rsidRDefault="00E73B3D" w:rsidP="00E73B3D">
      <w:pPr>
        <w:jc w:val="both"/>
        <w:rPr>
          <w:rFonts w:ascii="Calibri" w:eastAsia="Times New Roman" w:hAnsi="Calibri" w:cs="Calibri"/>
          <w:i/>
          <w:iCs/>
        </w:rPr>
      </w:pPr>
      <w:r w:rsidRPr="00F204D3">
        <w:rPr>
          <w:rFonts w:ascii="Calibri" w:eastAsia="Times New Roman" w:hAnsi="Calibri" w:cs="Calibri"/>
          <w:i/>
          <w:iCs/>
        </w:rPr>
        <w:t>Certain information in this news release may contain forward-looking information within the meaning of applicable securities laws. Any statements that are contained in this news release that are not statements of historical fact may be deemed to be forward-looking statements. Forward-looking statements are often identified by terms such as “may”, “should”, “anticipate”, “expect”, “potential”, “believe”, “intend”, “will”, “could”, “are planned to”, “are expected to” or the negative of these terms and similar expressions. Statements containing forward-looking information, including, without limitation, in respect of the delivery of equipment and products using the QuickStrip™ product delivery method, the generation of recurring revenues, the plans, estimates, forecasts, projections, expectations or beliefs of RDT management as to future events or results and are believed to be reasonable based on information currently available to RDT management. Forward-looking statements necessarily involve known and unknown risks, including, without limitation, risks associated with general economic conditions; adverse industry events; marketing costs; loss of markets; termination of WLM agreements; future legislative and regulatory developments involving cannabis; inability to access sufficient capital from internal and external sources, and/or inability to access sufficient capital on favourable terms; the cannabis industry in Canada generally, income tax and regulatory matters; the ability to implement its business strategies; competition; currency and interest rate fluctuations and other risks.  Readers are cautioned that the foregoing list is not exhaustive. There can be no assurance that statements of forward-looking information, although considered reasonable by RDT management at the time of preparation, will prove to be accurate as there can be no assurance that the plans, intentions or expectations upon which they are based will occur. Actual results and future events could differ materially from those anticipated in such forward-looking statements. Readers should not place undue reliance on forward-looking statements. Forward-looking statements contained in this news release are expressly qualified by this cautionary statement.</w:t>
      </w:r>
      <w:r w:rsidRPr="00F204D3">
        <w:rPr>
          <w:rFonts w:ascii="Calibri" w:eastAsia="Times New Roman" w:hAnsi="Calibri" w:cs="Calibri"/>
          <w:i/>
          <w:iCs/>
          <w:lang w:val="en-US"/>
        </w:rPr>
        <w:t xml:space="preserve"> </w:t>
      </w:r>
      <w:r w:rsidRPr="00F204D3">
        <w:rPr>
          <w:rFonts w:ascii="Calibri" w:eastAsia="Times New Roman" w:hAnsi="Calibri" w:cs="Calibri"/>
          <w:i/>
          <w:iCs/>
        </w:rPr>
        <w:t xml:space="preserve">The forward-looking statements contained in this news release are made as of the date of this news release, and the Company expressly disclaims any obligation to update or alter statements </w:t>
      </w:r>
      <w:r w:rsidRPr="00F204D3">
        <w:rPr>
          <w:rFonts w:ascii="Calibri" w:eastAsia="Times New Roman" w:hAnsi="Calibri" w:cs="Calibri"/>
          <w:i/>
          <w:iCs/>
        </w:rPr>
        <w:lastRenderedPageBreak/>
        <w:t>containing any forward-looking information, or the factors or assumptions underlying them, whether as a result of new information, future events or otherwise, except as required by law.</w:t>
      </w:r>
    </w:p>
    <w:p w14:paraId="2EB0A9EE" w14:textId="4A73DDE9" w:rsidR="004F1680" w:rsidRPr="00F204D3" w:rsidRDefault="004F1680" w:rsidP="00E73B3D">
      <w:pPr>
        <w:jc w:val="both"/>
        <w:rPr>
          <w:rFonts w:ascii="Calibri" w:eastAsia="Times New Roman" w:hAnsi="Calibri" w:cs="Calibri"/>
          <w:i/>
          <w:iCs/>
        </w:rPr>
      </w:pPr>
    </w:p>
    <w:p w14:paraId="5A15144D" w14:textId="75B8B3F2" w:rsidR="004F1680" w:rsidRPr="00F204D3" w:rsidRDefault="004F1680" w:rsidP="00E73B3D">
      <w:pPr>
        <w:jc w:val="both"/>
        <w:rPr>
          <w:rFonts w:ascii="Calibri" w:eastAsia="Times New Roman" w:hAnsi="Calibri" w:cs="Calibri"/>
          <w:i/>
          <w:iCs/>
        </w:rPr>
      </w:pPr>
    </w:p>
    <w:p w14:paraId="49DC5349" w14:textId="2473E17A" w:rsidR="004F1680" w:rsidRPr="00F204D3" w:rsidRDefault="004F1680" w:rsidP="00E73B3D">
      <w:pPr>
        <w:jc w:val="both"/>
        <w:rPr>
          <w:rFonts w:ascii="Calibri" w:eastAsia="Times New Roman" w:hAnsi="Calibri" w:cs="Calibri"/>
          <w:i/>
          <w:iCs/>
          <w:sz w:val="18"/>
          <w:szCs w:val="18"/>
        </w:rPr>
      </w:pPr>
    </w:p>
    <w:p w14:paraId="0C9DC384" w14:textId="3315120E" w:rsidR="004F1680" w:rsidRPr="00F204D3" w:rsidRDefault="004F1680" w:rsidP="00E73B3D">
      <w:pPr>
        <w:jc w:val="both"/>
        <w:rPr>
          <w:rFonts w:asciiTheme="minorHAnsi" w:eastAsia="Times New Roman" w:hAnsiTheme="minorHAnsi" w:cstheme="minorHAnsi"/>
          <w:sz w:val="18"/>
          <w:szCs w:val="18"/>
          <w:shd w:val="clear" w:color="auto" w:fill="FFFFFF"/>
        </w:rPr>
      </w:pPr>
      <w:r w:rsidRPr="00F204D3">
        <w:rPr>
          <w:rFonts w:ascii="Calibri" w:eastAsia="Times New Roman" w:hAnsi="Calibri" w:cs="Calibri"/>
          <w:sz w:val="18"/>
          <w:szCs w:val="18"/>
        </w:rPr>
        <w:fldChar w:fldCharType="begin"/>
      </w:r>
      <w:r w:rsidRPr="00F204D3">
        <w:rPr>
          <w:rFonts w:ascii="Calibri" w:eastAsia="Times New Roman" w:hAnsi="Calibri" w:cs="Calibri"/>
          <w:sz w:val="18"/>
          <w:szCs w:val="18"/>
        </w:rPr>
        <w:instrText xml:space="preserve"> FILENAME \p \* MERGEFORMAT </w:instrText>
      </w:r>
      <w:r w:rsidRPr="00F204D3">
        <w:rPr>
          <w:rFonts w:ascii="Calibri" w:eastAsia="Times New Roman" w:hAnsi="Calibri" w:cs="Calibri"/>
          <w:sz w:val="18"/>
          <w:szCs w:val="18"/>
        </w:rPr>
        <w:fldChar w:fldCharType="separate"/>
      </w:r>
      <w:r w:rsidR="00C54D37" w:rsidRPr="00F204D3">
        <w:rPr>
          <w:rFonts w:ascii="Calibri" w:eastAsia="Times New Roman" w:hAnsi="Calibri" w:cs="Calibri"/>
          <w:noProof/>
          <w:sz w:val="18"/>
          <w:szCs w:val="18"/>
        </w:rPr>
        <w:t>G:\WP51\H 17001-18000\17981\Documents\Press Release\re Annual Filing\Rapid Dose Therapeutics - 2022 YE Financial Release. HH Feb 1, 2023.docx</w:t>
      </w:r>
      <w:r w:rsidRPr="00F204D3">
        <w:rPr>
          <w:rFonts w:ascii="Calibri" w:eastAsia="Times New Roman" w:hAnsi="Calibri" w:cs="Calibri"/>
          <w:sz w:val="18"/>
          <w:szCs w:val="18"/>
        </w:rPr>
        <w:fldChar w:fldCharType="end"/>
      </w:r>
    </w:p>
    <w:sectPr w:rsidR="004F1680" w:rsidRPr="00F204D3" w:rsidSect="00B75403">
      <w:headerReference w:type="default" r:id="rId12"/>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F7F6" w14:textId="77777777" w:rsidR="00E233AE" w:rsidRDefault="00E233AE" w:rsidP="00781948">
      <w:r>
        <w:separator/>
      </w:r>
    </w:p>
  </w:endnote>
  <w:endnote w:type="continuationSeparator" w:id="0">
    <w:p w14:paraId="005FF501" w14:textId="77777777" w:rsidR="00E233AE" w:rsidRDefault="00E233AE" w:rsidP="0078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FE7F" w14:textId="77777777" w:rsidR="00E233AE" w:rsidRDefault="00E233AE" w:rsidP="00781948">
      <w:r>
        <w:separator/>
      </w:r>
    </w:p>
  </w:footnote>
  <w:footnote w:type="continuationSeparator" w:id="0">
    <w:p w14:paraId="3C3BC66E" w14:textId="77777777" w:rsidR="00E233AE" w:rsidRDefault="00E233AE" w:rsidP="0078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F4B2" w14:textId="77777777" w:rsidR="00781948" w:rsidRDefault="00781948">
    <w:pPr>
      <w:pStyle w:val="Header"/>
    </w:pPr>
    <w:r>
      <w:rPr>
        <w:noProof/>
        <w:lang w:eastAsia="en-CA"/>
      </w:rPr>
      <w:drawing>
        <wp:inline distT="0" distB="0" distL="0" distR="0" wp14:anchorId="7B265EB0" wp14:editId="0A0B7549">
          <wp:extent cx="1399216"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923" cy="727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F79"/>
    <w:multiLevelType w:val="multilevel"/>
    <w:tmpl w:val="A0C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478E5"/>
    <w:multiLevelType w:val="hybridMultilevel"/>
    <w:tmpl w:val="4DBCA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F87183"/>
    <w:multiLevelType w:val="hybridMultilevel"/>
    <w:tmpl w:val="F55EA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D36106"/>
    <w:multiLevelType w:val="hybridMultilevel"/>
    <w:tmpl w:val="C21C6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4D3C6A"/>
    <w:multiLevelType w:val="hybridMultilevel"/>
    <w:tmpl w:val="E3D60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CD401C"/>
    <w:multiLevelType w:val="hybridMultilevel"/>
    <w:tmpl w:val="41A01C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C3C6FBA"/>
    <w:multiLevelType w:val="hybridMultilevel"/>
    <w:tmpl w:val="040458C8"/>
    <w:lvl w:ilvl="0" w:tplc="614E442A">
      <w:start w:val="1"/>
      <w:numFmt w:val="decimal"/>
      <w:lvlText w:val="%1."/>
      <w:lvlJc w:val="left"/>
      <w:pPr>
        <w:ind w:left="360" w:hanging="360"/>
      </w:pPr>
    </w:lvl>
    <w:lvl w:ilvl="1" w:tplc="9490F05C" w:tentative="1">
      <w:start w:val="1"/>
      <w:numFmt w:val="lowerLetter"/>
      <w:lvlText w:val="%2."/>
      <w:lvlJc w:val="left"/>
      <w:pPr>
        <w:ind w:left="1080" w:hanging="360"/>
      </w:pPr>
    </w:lvl>
    <w:lvl w:ilvl="2" w:tplc="80801D36" w:tentative="1">
      <w:start w:val="1"/>
      <w:numFmt w:val="lowerRoman"/>
      <w:lvlText w:val="%3."/>
      <w:lvlJc w:val="right"/>
      <w:pPr>
        <w:ind w:left="1800" w:hanging="180"/>
      </w:pPr>
    </w:lvl>
    <w:lvl w:ilvl="3" w:tplc="12046A30" w:tentative="1">
      <w:start w:val="1"/>
      <w:numFmt w:val="decimal"/>
      <w:lvlText w:val="%4."/>
      <w:lvlJc w:val="left"/>
      <w:pPr>
        <w:ind w:left="2520" w:hanging="360"/>
      </w:pPr>
    </w:lvl>
    <w:lvl w:ilvl="4" w:tplc="3ACCF830" w:tentative="1">
      <w:start w:val="1"/>
      <w:numFmt w:val="lowerLetter"/>
      <w:lvlText w:val="%5."/>
      <w:lvlJc w:val="left"/>
      <w:pPr>
        <w:ind w:left="3240" w:hanging="360"/>
      </w:pPr>
    </w:lvl>
    <w:lvl w:ilvl="5" w:tplc="04BAD448" w:tentative="1">
      <w:start w:val="1"/>
      <w:numFmt w:val="lowerRoman"/>
      <w:lvlText w:val="%6."/>
      <w:lvlJc w:val="right"/>
      <w:pPr>
        <w:ind w:left="3960" w:hanging="180"/>
      </w:pPr>
    </w:lvl>
    <w:lvl w:ilvl="6" w:tplc="8DB83CA8" w:tentative="1">
      <w:start w:val="1"/>
      <w:numFmt w:val="decimal"/>
      <w:lvlText w:val="%7."/>
      <w:lvlJc w:val="left"/>
      <w:pPr>
        <w:ind w:left="4680" w:hanging="360"/>
      </w:pPr>
    </w:lvl>
    <w:lvl w:ilvl="7" w:tplc="5EA667AE" w:tentative="1">
      <w:start w:val="1"/>
      <w:numFmt w:val="lowerLetter"/>
      <w:lvlText w:val="%8."/>
      <w:lvlJc w:val="left"/>
      <w:pPr>
        <w:ind w:left="5400" w:hanging="360"/>
      </w:pPr>
    </w:lvl>
    <w:lvl w:ilvl="8" w:tplc="0B729670" w:tentative="1">
      <w:start w:val="1"/>
      <w:numFmt w:val="lowerRoman"/>
      <w:lvlText w:val="%9."/>
      <w:lvlJc w:val="right"/>
      <w:pPr>
        <w:ind w:left="6120" w:hanging="180"/>
      </w:pPr>
    </w:lvl>
  </w:abstractNum>
  <w:num w:numId="1" w16cid:durableId="233930228">
    <w:abstractNumId w:val="3"/>
  </w:num>
  <w:num w:numId="2" w16cid:durableId="493494391">
    <w:abstractNumId w:val="2"/>
  </w:num>
  <w:num w:numId="3" w16cid:durableId="664287711">
    <w:abstractNumId w:val="0"/>
  </w:num>
  <w:num w:numId="4" w16cid:durableId="1038971462">
    <w:abstractNumId w:val="4"/>
  </w:num>
  <w:num w:numId="5" w16cid:durableId="938174938">
    <w:abstractNumId w:val="6"/>
  </w:num>
  <w:num w:numId="6" w16cid:durableId="1232347514">
    <w:abstractNumId w:val="5"/>
  </w:num>
  <w:num w:numId="7" w16cid:durableId="30763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B9"/>
    <w:rsid w:val="00001134"/>
    <w:rsid w:val="00006F57"/>
    <w:rsid w:val="00012596"/>
    <w:rsid w:val="000159E6"/>
    <w:rsid w:val="00021E4E"/>
    <w:rsid w:val="000255E0"/>
    <w:rsid w:val="0003026C"/>
    <w:rsid w:val="00030F53"/>
    <w:rsid w:val="00031307"/>
    <w:rsid w:val="00033641"/>
    <w:rsid w:val="0003721B"/>
    <w:rsid w:val="00041D6A"/>
    <w:rsid w:val="00046326"/>
    <w:rsid w:val="00055451"/>
    <w:rsid w:val="00061CD8"/>
    <w:rsid w:val="000647F7"/>
    <w:rsid w:val="00066CF5"/>
    <w:rsid w:val="000719CF"/>
    <w:rsid w:val="00076030"/>
    <w:rsid w:val="0007787E"/>
    <w:rsid w:val="00077CCF"/>
    <w:rsid w:val="00080E94"/>
    <w:rsid w:val="00085F84"/>
    <w:rsid w:val="00086F53"/>
    <w:rsid w:val="0009005C"/>
    <w:rsid w:val="0009071C"/>
    <w:rsid w:val="00090963"/>
    <w:rsid w:val="00091194"/>
    <w:rsid w:val="0009685E"/>
    <w:rsid w:val="000A093F"/>
    <w:rsid w:val="000A1E0F"/>
    <w:rsid w:val="000A213A"/>
    <w:rsid w:val="000A40AA"/>
    <w:rsid w:val="000A50A0"/>
    <w:rsid w:val="000A5F89"/>
    <w:rsid w:val="000B0937"/>
    <w:rsid w:val="000B6397"/>
    <w:rsid w:val="000C055D"/>
    <w:rsid w:val="000C5FE7"/>
    <w:rsid w:val="000D0DF0"/>
    <w:rsid w:val="000D1449"/>
    <w:rsid w:val="000E0029"/>
    <w:rsid w:val="000E593F"/>
    <w:rsid w:val="000F2B69"/>
    <w:rsid w:val="000F4394"/>
    <w:rsid w:val="00110BDE"/>
    <w:rsid w:val="001159DD"/>
    <w:rsid w:val="00117DBA"/>
    <w:rsid w:val="00121152"/>
    <w:rsid w:val="0012154D"/>
    <w:rsid w:val="00127786"/>
    <w:rsid w:val="0014106C"/>
    <w:rsid w:val="00141BCF"/>
    <w:rsid w:val="00150B46"/>
    <w:rsid w:val="001562F8"/>
    <w:rsid w:val="00162BFB"/>
    <w:rsid w:val="0017055C"/>
    <w:rsid w:val="0017070E"/>
    <w:rsid w:val="00171E5F"/>
    <w:rsid w:val="001818F5"/>
    <w:rsid w:val="00190D73"/>
    <w:rsid w:val="00193A45"/>
    <w:rsid w:val="001962E1"/>
    <w:rsid w:val="001B1DFE"/>
    <w:rsid w:val="001B3D9F"/>
    <w:rsid w:val="001B5B10"/>
    <w:rsid w:val="001C6238"/>
    <w:rsid w:val="001D50BD"/>
    <w:rsid w:val="001D6342"/>
    <w:rsid w:val="001F0175"/>
    <w:rsid w:val="001F7E26"/>
    <w:rsid w:val="0020278D"/>
    <w:rsid w:val="00203B2E"/>
    <w:rsid w:val="00204A60"/>
    <w:rsid w:val="00205062"/>
    <w:rsid w:val="00212B04"/>
    <w:rsid w:val="00216615"/>
    <w:rsid w:val="00221288"/>
    <w:rsid w:val="0022369C"/>
    <w:rsid w:val="00224AA8"/>
    <w:rsid w:val="00230936"/>
    <w:rsid w:val="00232156"/>
    <w:rsid w:val="0023765F"/>
    <w:rsid w:val="002379AF"/>
    <w:rsid w:val="00242128"/>
    <w:rsid w:val="00256CC9"/>
    <w:rsid w:val="002602BB"/>
    <w:rsid w:val="00260B0B"/>
    <w:rsid w:val="0027235C"/>
    <w:rsid w:val="002727E6"/>
    <w:rsid w:val="0028682E"/>
    <w:rsid w:val="002A2BDE"/>
    <w:rsid w:val="002B05BF"/>
    <w:rsid w:val="002B1771"/>
    <w:rsid w:val="002C59D4"/>
    <w:rsid w:val="002C65D0"/>
    <w:rsid w:val="002D50FD"/>
    <w:rsid w:val="002F122E"/>
    <w:rsid w:val="002F2AE3"/>
    <w:rsid w:val="002F5711"/>
    <w:rsid w:val="002F7BCB"/>
    <w:rsid w:val="003012DD"/>
    <w:rsid w:val="00305BCE"/>
    <w:rsid w:val="003070BF"/>
    <w:rsid w:val="003143B0"/>
    <w:rsid w:val="003230C5"/>
    <w:rsid w:val="00324557"/>
    <w:rsid w:val="00341429"/>
    <w:rsid w:val="003501B1"/>
    <w:rsid w:val="0036184C"/>
    <w:rsid w:val="00362D86"/>
    <w:rsid w:val="00370442"/>
    <w:rsid w:val="00386EB3"/>
    <w:rsid w:val="003909B2"/>
    <w:rsid w:val="00391C06"/>
    <w:rsid w:val="00391EFD"/>
    <w:rsid w:val="003935E8"/>
    <w:rsid w:val="00395749"/>
    <w:rsid w:val="003A717A"/>
    <w:rsid w:val="003B0822"/>
    <w:rsid w:val="003B10F2"/>
    <w:rsid w:val="003B6214"/>
    <w:rsid w:val="003B6AA2"/>
    <w:rsid w:val="003C02A0"/>
    <w:rsid w:val="003C30AB"/>
    <w:rsid w:val="003C3BC4"/>
    <w:rsid w:val="003C7098"/>
    <w:rsid w:val="003D353E"/>
    <w:rsid w:val="003E15D5"/>
    <w:rsid w:val="003E5AEC"/>
    <w:rsid w:val="003E7B64"/>
    <w:rsid w:val="003F46E4"/>
    <w:rsid w:val="003F4D47"/>
    <w:rsid w:val="00401066"/>
    <w:rsid w:val="004036A6"/>
    <w:rsid w:val="00406E03"/>
    <w:rsid w:val="00411812"/>
    <w:rsid w:val="004279CA"/>
    <w:rsid w:val="00430A9B"/>
    <w:rsid w:val="0043265C"/>
    <w:rsid w:val="004339B2"/>
    <w:rsid w:val="0043404C"/>
    <w:rsid w:val="00435415"/>
    <w:rsid w:val="00436CD7"/>
    <w:rsid w:val="004405AC"/>
    <w:rsid w:val="0044269C"/>
    <w:rsid w:val="00443E76"/>
    <w:rsid w:val="004466C4"/>
    <w:rsid w:val="00447F28"/>
    <w:rsid w:val="0045258B"/>
    <w:rsid w:val="00452655"/>
    <w:rsid w:val="00456B90"/>
    <w:rsid w:val="00464024"/>
    <w:rsid w:val="004659D6"/>
    <w:rsid w:val="00484EA7"/>
    <w:rsid w:val="00490A60"/>
    <w:rsid w:val="004923B1"/>
    <w:rsid w:val="00492EE4"/>
    <w:rsid w:val="0049330D"/>
    <w:rsid w:val="004A0291"/>
    <w:rsid w:val="004A1387"/>
    <w:rsid w:val="004A3F80"/>
    <w:rsid w:val="004A64B2"/>
    <w:rsid w:val="004A6B2C"/>
    <w:rsid w:val="004B14FD"/>
    <w:rsid w:val="004B6C84"/>
    <w:rsid w:val="004D3549"/>
    <w:rsid w:val="004E5D80"/>
    <w:rsid w:val="004E7445"/>
    <w:rsid w:val="004F1680"/>
    <w:rsid w:val="004F18BC"/>
    <w:rsid w:val="004F456A"/>
    <w:rsid w:val="004F5501"/>
    <w:rsid w:val="004F5A1B"/>
    <w:rsid w:val="00501BC5"/>
    <w:rsid w:val="0050592F"/>
    <w:rsid w:val="00505E39"/>
    <w:rsid w:val="00511486"/>
    <w:rsid w:val="00515DF6"/>
    <w:rsid w:val="0051772C"/>
    <w:rsid w:val="00523DA3"/>
    <w:rsid w:val="00525776"/>
    <w:rsid w:val="00525C98"/>
    <w:rsid w:val="00526AAD"/>
    <w:rsid w:val="005317E4"/>
    <w:rsid w:val="0053610F"/>
    <w:rsid w:val="00543A62"/>
    <w:rsid w:val="00544C8C"/>
    <w:rsid w:val="0055259D"/>
    <w:rsid w:val="00554F62"/>
    <w:rsid w:val="0056238F"/>
    <w:rsid w:val="00567B53"/>
    <w:rsid w:val="00571537"/>
    <w:rsid w:val="00573037"/>
    <w:rsid w:val="00573529"/>
    <w:rsid w:val="00577F65"/>
    <w:rsid w:val="00583139"/>
    <w:rsid w:val="00583DD9"/>
    <w:rsid w:val="00591B3C"/>
    <w:rsid w:val="00591ECE"/>
    <w:rsid w:val="00592978"/>
    <w:rsid w:val="00593B2B"/>
    <w:rsid w:val="00595C17"/>
    <w:rsid w:val="005A3500"/>
    <w:rsid w:val="005A45B2"/>
    <w:rsid w:val="005A4E89"/>
    <w:rsid w:val="005C106C"/>
    <w:rsid w:val="005C2E15"/>
    <w:rsid w:val="005D520C"/>
    <w:rsid w:val="005E05B8"/>
    <w:rsid w:val="005F533A"/>
    <w:rsid w:val="00604C0A"/>
    <w:rsid w:val="00605AA8"/>
    <w:rsid w:val="00607F44"/>
    <w:rsid w:val="00610678"/>
    <w:rsid w:val="00626BF2"/>
    <w:rsid w:val="006306B4"/>
    <w:rsid w:val="00644D80"/>
    <w:rsid w:val="006534C6"/>
    <w:rsid w:val="006603BD"/>
    <w:rsid w:val="00662189"/>
    <w:rsid w:val="00671083"/>
    <w:rsid w:val="006741AB"/>
    <w:rsid w:val="006845F3"/>
    <w:rsid w:val="006846FA"/>
    <w:rsid w:val="00685961"/>
    <w:rsid w:val="00686989"/>
    <w:rsid w:val="0069202B"/>
    <w:rsid w:val="006A1A30"/>
    <w:rsid w:val="006A43A9"/>
    <w:rsid w:val="006B0BCB"/>
    <w:rsid w:val="006B136C"/>
    <w:rsid w:val="006B4D7F"/>
    <w:rsid w:val="006D0DC5"/>
    <w:rsid w:val="006D7696"/>
    <w:rsid w:val="006E3234"/>
    <w:rsid w:val="006F336F"/>
    <w:rsid w:val="00700D7E"/>
    <w:rsid w:val="00703461"/>
    <w:rsid w:val="00706860"/>
    <w:rsid w:val="00717197"/>
    <w:rsid w:val="00744605"/>
    <w:rsid w:val="0074769E"/>
    <w:rsid w:val="00751813"/>
    <w:rsid w:val="0075200E"/>
    <w:rsid w:val="007534DE"/>
    <w:rsid w:val="00760BAA"/>
    <w:rsid w:val="00761A1A"/>
    <w:rsid w:val="007664D0"/>
    <w:rsid w:val="007677E2"/>
    <w:rsid w:val="00773F4E"/>
    <w:rsid w:val="007764C8"/>
    <w:rsid w:val="007771D2"/>
    <w:rsid w:val="00781948"/>
    <w:rsid w:val="0079499A"/>
    <w:rsid w:val="00797407"/>
    <w:rsid w:val="007A1A0A"/>
    <w:rsid w:val="007A3B6C"/>
    <w:rsid w:val="007A732C"/>
    <w:rsid w:val="007D192F"/>
    <w:rsid w:val="007D3E2C"/>
    <w:rsid w:val="007F094C"/>
    <w:rsid w:val="008051FE"/>
    <w:rsid w:val="00806029"/>
    <w:rsid w:val="008105BE"/>
    <w:rsid w:val="00822717"/>
    <w:rsid w:val="00822C5A"/>
    <w:rsid w:val="0082698F"/>
    <w:rsid w:val="008307C5"/>
    <w:rsid w:val="008365B4"/>
    <w:rsid w:val="00836919"/>
    <w:rsid w:val="00841478"/>
    <w:rsid w:val="00862A92"/>
    <w:rsid w:val="0086714C"/>
    <w:rsid w:val="008679F1"/>
    <w:rsid w:val="0088106A"/>
    <w:rsid w:val="008A142A"/>
    <w:rsid w:val="008B5216"/>
    <w:rsid w:val="008C219E"/>
    <w:rsid w:val="008C2B69"/>
    <w:rsid w:val="008C52CC"/>
    <w:rsid w:val="008D190A"/>
    <w:rsid w:val="0090209E"/>
    <w:rsid w:val="0090280D"/>
    <w:rsid w:val="00903CDF"/>
    <w:rsid w:val="0090711A"/>
    <w:rsid w:val="00916627"/>
    <w:rsid w:val="009211E8"/>
    <w:rsid w:val="00921289"/>
    <w:rsid w:val="00925CDE"/>
    <w:rsid w:val="009276B9"/>
    <w:rsid w:val="0093212F"/>
    <w:rsid w:val="00933270"/>
    <w:rsid w:val="009360D1"/>
    <w:rsid w:val="00943B19"/>
    <w:rsid w:val="00943F5D"/>
    <w:rsid w:val="00957BDC"/>
    <w:rsid w:val="00960F6B"/>
    <w:rsid w:val="0096250A"/>
    <w:rsid w:val="00964BE5"/>
    <w:rsid w:val="0096585F"/>
    <w:rsid w:val="009675B5"/>
    <w:rsid w:val="009771E4"/>
    <w:rsid w:val="00986057"/>
    <w:rsid w:val="009A5D1C"/>
    <w:rsid w:val="009A71D4"/>
    <w:rsid w:val="009C4736"/>
    <w:rsid w:val="009C50D1"/>
    <w:rsid w:val="009D0085"/>
    <w:rsid w:val="009D122C"/>
    <w:rsid w:val="009D2EDC"/>
    <w:rsid w:val="009D6AC5"/>
    <w:rsid w:val="009E18F9"/>
    <w:rsid w:val="009E1A0E"/>
    <w:rsid w:val="00A035BB"/>
    <w:rsid w:val="00A0516C"/>
    <w:rsid w:val="00A148F8"/>
    <w:rsid w:val="00A229EF"/>
    <w:rsid w:val="00A23355"/>
    <w:rsid w:val="00A31C12"/>
    <w:rsid w:val="00A32DF4"/>
    <w:rsid w:val="00A407EB"/>
    <w:rsid w:val="00A457E1"/>
    <w:rsid w:val="00A46401"/>
    <w:rsid w:val="00A46E9A"/>
    <w:rsid w:val="00A51C5F"/>
    <w:rsid w:val="00A53EDB"/>
    <w:rsid w:val="00A564EE"/>
    <w:rsid w:val="00A57FF7"/>
    <w:rsid w:val="00A60F6C"/>
    <w:rsid w:val="00A626F9"/>
    <w:rsid w:val="00A65A12"/>
    <w:rsid w:val="00A66EBF"/>
    <w:rsid w:val="00A721B0"/>
    <w:rsid w:val="00A826B7"/>
    <w:rsid w:val="00A8303A"/>
    <w:rsid w:val="00A83F0F"/>
    <w:rsid w:val="00A84420"/>
    <w:rsid w:val="00A85BEF"/>
    <w:rsid w:val="00A9486D"/>
    <w:rsid w:val="00A967A3"/>
    <w:rsid w:val="00A96F6F"/>
    <w:rsid w:val="00AA45FD"/>
    <w:rsid w:val="00AA4B81"/>
    <w:rsid w:val="00AA554B"/>
    <w:rsid w:val="00AA6858"/>
    <w:rsid w:val="00AA77C1"/>
    <w:rsid w:val="00AB528E"/>
    <w:rsid w:val="00AC70A7"/>
    <w:rsid w:val="00AD593F"/>
    <w:rsid w:val="00AD70E4"/>
    <w:rsid w:val="00AE1E5A"/>
    <w:rsid w:val="00AE5FEF"/>
    <w:rsid w:val="00AF551E"/>
    <w:rsid w:val="00B02F4B"/>
    <w:rsid w:val="00B04896"/>
    <w:rsid w:val="00B05658"/>
    <w:rsid w:val="00B11F3E"/>
    <w:rsid w:val="00B208A2"/>
    <w:rsid w:val="00B25DC9"/>
    <w:rsid w:val="00B30ED7"/>
    <w:rsid w:val="00B3552E"/>
    <w:rsid w:val="00B37AB2"/>
    <w:rsid w:val="00B43B03"/>
    <w:rsid w:val="00B46D71"/>
    <w:rsid w:val="00B740A9"/>
    <w:rsid w:val="00B74417"/>
    <w:rsid w:val="00B75403"/>
    <w:rsid w:val="00B871DA"/>
    <w:rsid w:val="00B9269C"/>
    <w:rsid w:val="00B93D96"/>
    <w:rsid w:val="00B958DF"/>
    <w:rsid w:val="00B95A24"/>
    <w:rsid w:val="00BA221E"/>
    <w:rsid w:val="00BA47B1"/>
    <w:rsid w:val="00BA499F"/>
    <w:rsid w:val="00BB04C8"/>
    <w:rsid w:val="00BB51DB"/>
    <w:rsid w:val="00BB554C"/>
    <w:rsid w:val="00BC0376"/>
    <w:rsid w:val="00BC5600"/>
    <w:rsid w:val="00BD20F3"/>
    <w:rsid w:val="00BD465F"/>
    <w:rsid w:val="00BE0027"/>
    <w:rsid w:val="00BF35ED"/>
    <w:rsid w:val="00C004A5"/>
    <w:rsid w:val="00C010F8"/>
    <w:rsid w:val="00C039A4"/>
    <w:rsid w:val="00C175F3"/>
    <w:rsid w:val="00C26AC0"/>
    <w:rsid w:val="00C30C18"/>
    <w:rsid w:val="00C3398B"/>
    <w:rsid w:val="00C3441F"/>
    <w:rsid w:val="00C418ED"/>
    <w:rsid w:val="00C41F3A"/>
    <w:rsid w:val="00C42CDC"/>
    <w:rsid w:val="00C449F4"/>
    <w:rsid w:val="00C54D37"/>
    <w:rsid w:val="00C61264"/>
    <w:rsid w:val="00C67D46"/>
    <w:rsid w:val="00C75BB3"/>
    <w:rsid w:val="00C8707C"/>
    <w:rsid w:val="00C903C6"/>
    <w:rsid w:val="00CA2CB3"/>
    <w:rsid w:val="00CB2D1E"/>
    <w:rsid w:val="00CB37EA"/>
    <w:rsid w:val="00CC112D"/>
    <w:rsid w:val="00CC35DB"/>
    <w:rsid w:val="00CC4BE2"/>
    <w:rsid w:val="00CD0319"/>
    <w:rsid w:val="00CD089D"/>
    <w:rsid w:val="00CD0FA5"/>
    <w:rsid w:val="00CE3061"/>
    <w:rsid w:val="00CE3660"/>
    <w:rsid w:val="00CE67BA"/>
    <w:rsid w:val="00CF2DC9"/>
    <w:rsid w:val="00CF4461"/>
    <w:rsid w:val="00D005D3"/>
    <w:rsid w:val="00D02443"/>
    <w:rsid w:val="00D101FA"/>
    <w:rsid w:val="00D260D6"/>
    <w:rsid w:val="00D3357E"/>
    <w:rsid w:val="00D45842"/>
    <w:rsid w:val="00D53D21"/>
    <w:rsid w:val="00D73F7A"/>
    <w:rsid w:val="00D74288"/>
    <w:rsid w:val="00D82DC0"/>
    <w:rsid w:val="00D843AD"/>
    <w:rsid w:val="00D87370"/>
    <w:rsid w:val="00DC2C1E"/>
    <w:rsid w:val="00DC4AE0"/>
    <w:rsid w:val="00DC4C98"/>
    <w:rsid w:val="00DC6531"/>
    <w:rsid w:val="00DD03CF"/>
    <w:rsid w:val="00DD1675"/>
    <w:rsid w:val="00DD3705"/>
    <w:rsid w:val="00DE60E3"/>
    <w:rsid w:val="00DE72A1"/>
    <w:rsid w:val="00DF16E0"/>
    <w:rsid w:val="00DF1EB3"/>
    <w:rsid w:val="00E024A9"/>
    <w:rsid w:val="00E07391"/>
    <w:rsid w:val="00E1510C"/>
    <w:rsid w:val="00E1761A"/>
    <w:rsid w:val="00E233AE"/>
    <w:rsid w:val="00E23BA6"/>
    <w:rsid w:val="00E2653E"/>
    <w:rsid w:val="00E33449"/>
    <w:rsid w:val="00E33681"/>
    <w:rsid w:val="00E35795"/>
    <w:rsid w:val="00E40862"/>
    <w:rsid w:val="00E415BD"/>
    <w:rsid w:val="00E42DD8"/>
    <w:rsid w:val="00E43619"/>
    <w:rsid w:val="00E4366D"/>
    <w:rsid w:val="00E450B7"/>
    <w:rsid w:val="00E4737E"/>
    <w:rsid w:val="00E4785C"/>
    <w:rsid w:val="00E50890"/>
    <w:rsid w:val="00E519A9"/>
    <w:rsid w:val="00E545D0"/>
    <w:rsid w:val="00E5583E"/>
    <w:rsid w:val="00E60E00"/>
    <w:rsid w:val="00E6699C"/>
    <w:rsid w:val="00E70B77"/>
    <w:rsid w:val="00E70CFA"/>
    <w:rsid w:val="00E72FA6"/>
    <w:rsid w:val="00E73B3D"/>
    <w:rsid w:val="00E751F2"/>
    <w:rsid w:val="00E87BBB"/>
    <w:rsid w:val="00E9059F"/>
    <w:rsid w:val="00E93263"/>
    <w:rsid w:val="00EA4C28"/>
    <w:rsid w:val="00EB074A"/>
    <w:rsid w:val="00EB3FAC"/>
    <w:rsid w:val="00EB505D"/>
    <w:rsid w:val="00EB51E8"/>
    <w:rsid w:val="00EC24D9"/>
    <w:rsid w:val="00EC5D70"/>
    <w:rsid w:val="00EC71E4"/>
    <w:rsid w:val="00ED6E8D"/>
    <w:rsid w:val="00EE18D8"/>
    <w:rsid w:val="00EE26C5"/>
    <w:rsid w:val="00EF3284"/>
    <w:rsid w:val="00EF397C"/>
    <w:rsid w:val="00EF5D52"/>
    <w:rsid w:val="00EF5E6A"/>
    <w:rsid w:val="00F112BC"/>
    <w:rsid w:val="00F12285"/>
    <w:rsid w:val="00F14056"/>
    <w:rsid w:val="00F17653"/>
    <w:rsid w:val="00F204D3"/>
    <w:rsid w:val="00F205C8"/>
    <w:rsid w:val="00F21C6A"/>
    <w:rsid w:val="00F22BAB"/>
    <w:rsid w:val="00F26EB3"/>
    <w:rsid w:val="00F32E00"/>
    <w:rsid w:val="00F359BA"/>
    <w:rsid w:val="00F41B49"/>
    <w:rsid w:val="00F4320C"/>
    <w:rsid w:val="00F5154C"/>
    <w:rsid w:val="00F60B6D"/>
    <w:rsid w:val="00F60D24"/>
    <w:rsid w:val="00F725C0"/>
    <w:rsid w:val="00F83288"/>
    <w:rsid w:val="00F84B79"/>
    <w:rsid w:val="00F8585B"/>
    <w:rsid w:val="00F93B63"/>
    <w:rsid w:val="00F9786C"/>
    <w:rsid w:val="00FA24DE"/>
    <w:rsid w:val="00FA62F2"/>
    <w:rsid w:val="00FB791A"/>
    <w:rsid w:val="00FE19A3"/>
    <w:rsid w:val="00FE567B"/>
    <w:rsid w:val="00FE6F48"/>
    <w:rsid w:val="00FF2F0C"/>
    <w:rsid w:val="00FF32CA"/>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B9E9"/>
  <w15:docId w15:val="{295D0CC1-9C42-4950-9CCF-6D3ACED1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6B9"/>
    <w:pPr>
      <w:spacing w:before="100" w:beforeAutospacing="1" w:after="100" w:afterAutospacing="1"/>
    </w:pPr>
    <w:rPr>
      <w:rFonts w:eastAsia="Times New Roman" w:cs="Times New Roman"/>
    </w:rPr>
  </w:style>
  <w:style w:type="character" w:styleId="CommentReference">
    <w:name w:val="annotation reference"/>
    <w:basedOn w:val="DefaultParagraphFont"/>
    <w:uiPriority w:val="99"/>
    <w:semiHidden/>
    <w:unhideWhenUsed/>
    <w:rsid w:val="002F7BCB"/>
    <w:rPr>
      <w:sz w:val="16"/>
      <w:szCs w:val="16"/>
    </w:rPr>
  </w:style>
  <w:style w:type="paragraph" w:styleId="CommentText">
    <w:name w:val="annotation text"/>
    <w:basedOn w:val="Normal"/>
    <w:link w:val="CommentTextChar"/>
    <w:uiPriority w:val="99"/>
    <w:unhideWhenUsed/>
    <w:rsid w:val="002F7BCB"/>
    <w:rPr>
      <w:sz w:val="20"/>
      <w:szCs w:val="20"/>
    </w:rPr>
  </w:style>
  <w:style w:type="character" w:customStyle="1" w:styleId="CommentTextChar">
    <w:name w:val="Comment Text Char"/>
    <w:basedOn w:val="DefaultParagraphFont"/>
    <w:link w:val="CommentText"/>
    <w:uiPriority w:val="99"/>
    <w:rsid w:val="002F7BCB"/>
    <w:rPr>
      <w:sz w:val="20"/>
      <w:szCs w:val="20"/>
      <w:lang w:val="en-CA"/>
    </w:rPr>
  </w:style>
  <w:style w:type="paragraph" w:styleId="CommentSubject">
    <w:name w:val="annotation subject"/>
    <w:basedOn w:val="CommentText"/>
    <w:next w:val="CommentText"/>
    <w:link w:val="CommentSubjectChar"/>
    <w:uiPriority w:val="99"/>
    <w:semiHidden/>
    <w:unhideWhenUsed/>
    <w:rsid w:val="002F7BCB"/>
    <w:rPr>
      <w:b/>
      <w:bCs/>
    </w:rPr>
  </w:style>
  <w:style w:type="character" w:customStyle="1" w:styleId="CommentSubjectChar">
    <w:name w:val="Comment Subject Char"/>
    <w:basedOn w:val="CommentTextChar"/>
    <w:link w:val="CommentSubject"/>
    <w:uiPriority w:val="99"/>
    <w:semiHidden/>
    <w:rsid w:val="002F7BCB"/>
    <w:rPr>
      <w:b/>
      <w:bCs/>
      <w:sz w:val="20"/>
      <w:szCs w:val="20"/>
      <w:lang w:val="en-CA"/>
    </w:rPr>
  </w:style>
  <w:style w:type="paragraph" w:styleId="BalloonText">
    <w:name w:val="Balloon Text"/>
    <w:basedOn w:val="Normal"/>
    <w:link w:val="BalloonTextChar"/>
    <w:uiPriority w:val="99"/>
    <w:semiHidden/>
    <w:unhideWhenUsed/>
    <w:rsid w:val="00E47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37E"/>
    <w:rPr>
      <w:rFonts w:ascii="Segoe UI" w:hAnsi="Segoe UI" w:cs="Segoe UI"/>
      <w:sz w:val="18"/>
      <w:szCs w:val="18"/>
      <w:lang w:val="en-CA"/>
    </w:rPr>
  </w:style>
  <w:style w:type="character" w:styleId="Hyperlink">
    <w:name w:val="Hyperlink"/>
    <w:basedOn w:val="DefaultParagraphFont"/>
    <w:uiPriority w:val="99"/>
    <w:unhideWhenUsed/>
    <w:rsid w:val="00110BDE"/>
    <w:rPr>
      <w:color w:val="0563C1" w:themeColor="hyperlink"/>
      <w:u w:val="single"/>
    </w:rPr>
  </w:style>
  <w:style w:type="character" w:customStyle="1" w:styleId="UnresolvedMention1">
    <w:name w:val="Unresolved Mention1"/>
    <w:basedOn w:val="DefaultParagraphFont"/>
    <w:uiPriority w:val="99"/>
    <w:semiHidden/>
    <w:unhideWhenUsed/>
    <w:rsid w:val="00110BDE"/>
    <w:rPr>
      <w:color w:val="605E5C"/>
      <w:shd w:val="clear" w:color="auto" w:fill="E1DFDD"/>
    </w:rPr>
  </w:style>
  <w:style w:type="paragraph" w:styleId="Header">
    <w:name w:val="header"/>
    <w:basedOn w:val="Normal"/>
    <w:link w:val="HeaderChar"/>
    <w:uiPriority w:val="99"/>
    <w:unhideWhenUsed/>
    <w:rsid w:val="00781948"/>
    <w:pPr>
      <w:tabs>
        <w:tab w:val="center" w:pos="4680"/>
        <w:tab w:val="right" w:pos="9360"/>
      </w:tabs>
    </w:pPr>
  </w:style>
  <w:style w:type="character" w:customStyle="1" w:styleId="HeaderChar">
    <w:name w:val="Header Char"/>
    <w:basedOn w:val="DefaultParagraphFont"/>
    <w:link w:val="Header"/>
    <w:uiPriority w:val="99"/>
    <w:rsid w:val="00781948"/>
    <w:rPr>
      <w:lang w:val="en-CA"/>
    </w:rPr>
  </w:style>
  <w:style w:type="paragraph" w:styleId="Footer">
    <w:name w:val="footer"/>
    <w:basedOn w:val="Normal"/>
    <w:link w:val="FooterChar"/>
    <w:uiPriority w:val="99"/>
    <w:unhideWhenUsed/>
    <w:rsid w:val="00781948"/>
    <w:pPr>
      <w:tabs>
        <w:tab w:val="center" w:pos="4680"/>
        <w:tab w:val="right" w:pos="9360"/>
      </w:tabs>
    </w:pPr>
  </w:style>
  <w:style w:type="character" w:customStyle="1" w:styleId="FooterChar">
    <w:name w:val="Footer Char"/>
    <w:basedOn w:val="DefaultParagraphFont"/>
    <w:link w:val="Footer"/>
    <w:uiPriority w:val="99"/>
    <w:rsid w:val="00781948"/>
    <w:rPr>
      <w:lang w:val="en-CA"/>
    </w:rPr>
  </w:style>
  <w:style w:type="paragraph" w:styleId="Revision">
    <w:name w:val="Revision"/>
    <w:hidden/>
    <w:uiPriority w:val="99"/>
    <w:semiHidden/>
    <w:rsid w:val="003C30AB"/>
    <w:rPr>
      <w:lang w:val="en-CA"/>
    </w:rPr>
  </w:style>
  <w:style w:type="paragraph" w:styleId="ListParagraph">
    <w:name w:val="List Paragraph"/>
    <w:basedOn w:val="Normal"/>
    <w:uiPriority w:val="34"/>
    <w:qFormat/>
    <w:rsid w:val="00B958DF"/>
    <w:pPr>
      <w:ind w:left="720"/>
      <w:contextualSpacing/>
    </w:pPr>
  </w:style>
  <w:style w:type="character" w:customStyle="1" w:styleId="apple-converted-space">
    <w:name w:val="apple-converted-space"/>
    <w:basedOn w:val="DefaultParagraphFont"/>
    <w:rsid w:val="00CE67BA"/>
  </w:style>
  <w:style w:type="character" w:styleId="Strong">
    <w:name w:val="Strong"/>
    <w:basedOn w:val="DefaultParagraphFont"/>
    <w:uiPriority w:val="22"/>
    <w:qFormat/>
    <w:rsid w:val="00CE67BA"/>
    <w:rPr>
      <w:b/>
      <w:bCs/>
    </w:rPr>
  </w:style>
  <w:style w:type="character" w:styleId="UnresolvedMention">
    <w:name w:val="Unresolved Mention"/>
    <w:basedOn w:val="DefaultParagraphFont"/>
    <w:uiPriority w:val="99"/>
    <w:semiHidden/>
    <w:unhideWhenUsed/>
    <w:rsid w:val="0009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684">
      <w:bodyDiv w:val="1"/>
      <w:marLeft w:val="0"/>
      <w:marRight w:val="0"/>
      <w:marTop w:val="0"/>
      <w:marBottom w:val="0"/>
      <w:divBdr>
        <w:top w:val="none" w:sz="0" w:space="0" w:color="auto"/>
        <w:left w:val="none" w:sz="0" w:space="0" w:color="auto"/>
        <w:bottom w:val="none" w:sz="0" w:space="0" w:color="auto"/>
        <w:right w:val="none" w:sz="0" w:space="0" w:color="auto"/>
      </w:divBdr>
    </w:div>
    <w:div w:id="242373656">
      <w:bodyDiv w:val="1"/>
      <w:marLeft w:val="0"/>
      <w:marRight w:val="0"/>
      <w:marTop w:val="0"/>
      <w:marBottom w:val="0"/>
      <w:divBdr>
        <w:top w:val="none" w:sz="0" w:space="0" w:color="auto"/>
        <w:left w:val="none" w:sz="0" w:space="0" w:color="auto"/>
        <w:bottom w:val="none" w:sz="0" w:space="0" w:color="auto"/>
        <w:right w:val="none" w:sz="0" w:space="0" w:color="auto"/>
      </w:divBdr>
    </w:div>
    <w:div w:id="508300274">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913395557">
      <w:bodyDiv w:val="1"/>
      <w:marLeft w:val="0"/>
      <w:marRight w:val="0"/>
      <w:marTop w:val="0"/>
      <w:marBottom w:val="0"/>
      <w:divBdr>
        <w:top w:val="none" w:sz="0" w:space="0" w:color="auto"/>
        <w:left w:val="none" w:sz="0" w:space="0" w:color="auto"/>
        <w:bottom w:val="none" w:sz="0" w:space="0" w:color="auto"/>
        <w:right w:val="none" w:sz="0" w:space="0" w:color="auto"/>
      </w:divBdr>
      <w:divsChild>
        <w:div w:id="517474488">
          <w:marLeft w:val="0"/>
          <w:marRight w:val="0"/>
          <w:marTop w:val="0"/>
          <w:marBottom w:val="0"/>
          <w:divBdr>
            <w:top w:val="none" w:sz="0" w:space="0" w:color="auto"/>
            <w:left w:val="none" w:sz="0" w:space="0" w:color="auto"/>
            <w:bottom w:val="none" w:sz="0" w:space="0" w:color="auto"/>
            <w:right w:val="none" w:sz="0" w:space="0" w:color="auto"/>
          </w:divBdr>
          <w:divsChild>
            <w:div w:id="134808402">
              <w:marLeft w:val="0"/>
              <w:marRight w:val="0"/>
              <w:marTop w:val="0"/>
              <w:marBottom w:val="0"/>
              <w:divBdr>
                <w:top w:val="none" w:sz="0" w:space="0" w:color="auto"/>
                <w:left w:val="none" w:sz="0" w:space="0" w:color="auto"/>
                <w:bottom w:val="none" w:sz="0" w:space="0" w:color="auto"/>
                <w:right w:val="none" w:sz="0" w:space="0" w:color="auto"/>
              </w:divBdr>
              <w:divsChild>
                <w:div w:id="1437754478">
                  <w:marLeft w:val="0"/>
                  <w:marRight w:val="0"/>
                  <w:marTop w:val="0"/>
                  <w:marBottom w:val="0"/>
                  <w:divBdr>
                    <w:top w:val="none" w:sz="0" w:space="0" w:color="auto"/>
                    <w:left w:val="none" w:sz="0" w:space="0" w:color="auto"/>
                    <w:bottom w:val="none" w:sz="0" w:space="0" w:color="auto"/>
                    <w:right w:val="none" w:sz="0" w:space="0" w:color="auto"/>
                  </w:divBdr>
                </w:div>
              </w:divsChild>
            </w:div>
            <w:div w:id="301663770">
              <w:marLeft w:val="0"/>
              <w:marRight w:val="0"/>
              <w:marTop w:val="0"/>
              <w:marBottom w:val="0"/>
              <w:divBdr>
                <w:top w:val="none" w:sz="0" w:space="0" w:color="auto"/>
                <w:left w:val="none" w:sz="0" w:space="0" w:color="auto"/>
                <w:bottom w:val="none" w:sz="0" w:space="0" w:color="auto"/>
                <w:right w:val="none" w:sz="0" w:space="0" w:color="auto"/>
              </w:divBdr>
              <w:divsChild>
                <w:div w:id="209616050">
                  <w:marLeft w:val="0"/>
                  <w:marRight w:val="0"/>
                  <w:marTop w:val="0"/>
                  <w:marBottom w:val="0"/>
                  <w:divBdr>
                    <w:top w:val="none" w:sz="0" w:space="0" w:color="auto"/>
                    <w:left w:val="none" w:sz="0" w:space="0" w:color="auto"/>
                    <w:bottom w:val="none" w:sz="0" w:space="0" w:color="auto"/>
                    <w:right w:val="none" w:sz="0" w:space="0" w:color="auto"/>
                  </w:divBdr>
                  <w:divsChild>
                    <w:div w:id="894777852">
                      <w:marLeft w:val="0"/>
                      <w:marRight w:val="0"/>
                      <w:marTop w:val="0"/>
                      <w:marBottom w:val="0"/>
                      <w:divBdr>
                        <w:top w:val="none" w:sz="0" w:space="0" w:color="auto"/>
                        <w:left w:val="none" w:sz="0" w:space="0" w:color="auto"/>
                        <w:bottom w:val="none" w:sz="0" w:space="0" w:color="auto"/>
                        <w:right w:val="none" w:sz="0" w:space="0" w:color="auto"/>
                      </w:divBdr>
                    </w:div>
                  </w:divsChild>
                </w:div>
                <w:div w:id="613102003">
                  <w:marLeft w:val="0"/>
                  <w:marRight w:val="0"/>
                  <w:marTop w:val="0"/>
                  <w:marBottom w:val="0"/>
                  <w:divBdr>
                    <w:top w:val="none" w:sz="0" w:space="0" w:color="auto"/>
                    <w:left w:val="none" w:sz="0" w:space="0" w:color="auto"/>
                    <w:bottom w:val="none" w:sz="0" w:space="0" w:color="auto"/>
                    <w:right w:val="none" w:sz="0" w:space="0" w:color="auto"/>
                  </w:divBdr>
                  <w:divsChild>
                    <w:div w:id="138692540">
                      <w:marLeft w:val="0"/>
                      <w:marRight w:val="0"/>
                      <w:marTop w:val="0"/>
                      <w:marBottom w:val="0"/>
                      <w:divBdr>
                        <w:top w:val="none" w:sz="0" w:space="0" w:color="auto"/>
                        <w:left w:val="none" w:sz="0" w:space="0" w:color="auto"/>
                        <w:bottom w:val="none" w:sz="0" w:space="0" w:color="auto"/>
                        <w:right w:val="none" w:sz="0" w:space="0" w:color="auto"/>
                      </w:divBdr>
                    </w:div>
                  </w:divsChild>
                </w:div>
                <w:div w:id="617106670">
                  <w:marLeft w:val="0"/>
                  <w:marRight w:val="0"/>
                  <w:marTop w:val="0"/>
                  <w:marBottom w:val="0"/>
                  <w:divBdr>
                    <w:top w:val="none" w:sz="0" w:space="0" w:color="auto"/>
                    <w:left w:val="none" w:sz="0" w:space="0" w:color="auto"/>
                    <w:bottom w:val="none" w:sz="0" w:space="0" w:color="auto"/>
                    <w:right w:val="none" w:sz="0" w:space="0" w:color="auto"/>
                  </w:divBdr>
                  <w:divsChild>
                    <w:div w:id="979110063">
                      <w:marLeft w:val="0"/>
                      <w:marRight w:val="0"/>
                      <w:marTop w:val="0"/>
                      <w:marBottom w:val="0"/>
                      <w:divBdr>
                        <w:top w:val="none" w:sz="0" w:space="0" w:color="auto"/>
                        <w:left w:val="none" w:sz="0" w:space="0" w:color="auto"/>
                        <w:bottom w:val="none" w:sz="0" w:space="0" w:color="auto"/>
                        <w:right w:val="none" w:sz="0" w:space="0" w:color="auto"/>
                      </w:divBdr>
                    </w:div>
                  </w:divsChild>
                </w:div>
                <w:div w:id="1333676948">
                  <w:marLeft w:val="0"/>
                  <w:marRight w:val="0"/>
                  <w:marTop w:val="0"/>
                  <w:marBottom w:val="0"/>
                  <w:divBdr>
                    <w:top w:val="none" w:sz="0" w:space="0" w:color="auto"/>
                    <w:left w:val="none" w:sz="0" w:space="0" w:color="auto"/>
                    <w:bottom w:val="none" w:sz="0" w:space="0" w:color="auto"/>
                    <w:right w:val="none" w:sz="0" w:space="0" w:color="auto"/>
                  </w:divBdr>
                  <w:divsChild>
                    <w:div w:id="1902059180">
                      <w:marLeft w:val="0"/>
                      <w:marRight w:val="0"/>
                      <w:marTop w:val="0"/>
                      <w:marBottom w:val="0"/>
                      <w:divBdr>
                        <w:top w:val="none" w:sz="0" w:space="0" w:color="auto"/>
                        <w:left w:val="none" w:sz="0" w:space="0" w:color="auto"/>
                        <w:bottom w:val="none" w:sz="0" w:space="0" w:color="auto"/>
                        <w:right w:val="none" w:sz="0" w:space="0" w:color="auto"/>
                      </w:divBdr>
                    </w:div>
                  </w:divsChild>
                </w:div>
                <w:div w:id="1850869327">
                  <w:marLeft w:val="0"/>
                  <w:marRight w:val="0"/>
                  <w:marTop w:val="0"/>
                  <w:marBottom w:val="0"/>
                  <w:divBdr>
                    <w:top w:val="none" w:sz="0" w:space="0" w:color="auto"/>
                    <w:left w:val="none" w:sz="0" w:space="0" w:color="auto"/>
                    <w:bottom w:val="none" w:sz="0" w:space="0" w:color="auto"/>
                    <w:right w:val="none" w:sz="0" w:space="0" w:color="auto"/>
                  </w:divBdr>
                  <w:divsChild>
                    <w:div w:id="1458833281">
                      <w:marLeft w:val="0"/>
                      <w:marRight w:val="0"/>
                      <w:marTop w:val="0"/>
                      <w:marBottom w:val="0"/>
                      <w:divBdr>
                        <w:top w:val="none" w:sz="0" w:space="0" w:color="auto"/>
                        <w:left w:val="none" w:sz="0" w:space="0" w:color="auto"/>
                        <w:bottom w:val="none" w:sz="0" w:space="0" w:color="auto"/>
                        <w:right w:val="none" w:sz="0" w:space="0" w:color="auto"/>
                      </w:divBdr>
                    </w:div>
                  </w:divsChild>
                </w:div>
                <w:div w:id="2022660137">
                  <w:marLeft w:val="0"/>
                  <w:marRight w:val="0"/>
                  <w:marTop w:val="0"/>
                  <w:marBottom w:val="0"/>
                  <w:divBdr>
                    <w:top w:val="none" w:sz="0" w:space="0" w:color="auto"/>
                    <w:left w:val="none" w:sz="0" w:space="0" w:color="auto"/>
                    <w:bottom w:val="none" w:sz="0" w:space="0" w:color="auto"/>
                    <w:right w:val="none" w:sz="0" w:space="0" w:color="auto"/>
                  </w:divBdr>
                  <w:divsChild>
                    <w:div w:id="2780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3936">
              <w:marLeft w:val="0"/>
              <w:marRight w:val="0"/>
              <w:marTop w:val="0"/>
              <w:marBottom w:val="0"/>
              <w:divBdr>
                <w:top w:val="none" w:sz="0" w:space="0" w:color="auto"/>
                <w:left w:val="none" w:sz="0" w:space="0" w:color="auto"/>
                <w:bottom w:val="none" w:sz="0" w:space="0" w:color="auto"/>
                <w:right w:val="none" w:sz="0" w:space="0" w:color="auto"/>
              </w:divBdr>
              <w:divsChild>
                <w:div w:id="311951832">
                  <w:marLeft w:val="0"/>
                  <w:marRight w:val="0"/>
                  <w:marTop w:val="0"/>
                  <w:marBottom w:val="0"/>
                  <w:divBdr>
                    <w:top w:val="none" w:sz="0" w:space="0" w:color="auto"/>
                    <w:left w:val="none" w:sz="0" w:space="0" w:color="auto"/>
                    <w:bottom w:val="none" w:sz="0" w:space="0" w:color="auto"/>
                    <w:right w:val="none" w:sz="0" w:space="0" w:color="auto"/>
                  </w:divBdr>
                  <w:divsChild>
                    <w:div w:id="935138259">
                      <w:marLeft w:val="0"/>
                      <w:marRight w:val="0"/>
                      <w:marTop w:val="0"/>
                      <w:marBottom w:val="0"/>
                      <w:divBdr>
                        <w:top w:val="none" w:sz="0" w:space="0" w:color="auto"/>
                        <w:left w:val="none" w:sz="0" w:space="0" w:color="auto"/>
                        <w:bottom w:val="none" w:sz="0" w:space="0" w:color="auto"/>
                        <w:right w:val="none" w:sz="0" w:space="0" w:color="auto"/>
                      </w:divBdr>
                    </w:div>
                  </w:divsChild>
                </w:div>
                <w:div w:id="537277911">
                  <w:marLeft w:val="0"/>
                  <w:marRight w:val="0"/>
                  <w:marTop w:val="0"/>
                  <w:marBottom w:val="0"/>
                  <w:divBdr>
                    <w:top w:val="none" w:sz="0" w:space="0" w:color="auto"/>
                    <w:left w:val="none" w:sz="0" w:space="0" w:color="auto"/>
                    <w:bottom w:val="none" w:sz="0" w:space="0" w:color="auto"/>
                    <w:right w:val="none" w:sz="0" w:space="0" w:color="auto"/>
                  </w:divBdr>
                  <w:divsChild>
                    <w:div w:id="2021423737">
                      <w:marLeft w:val="0"/>
                      <w:marRight w:val="0"/>
                      <w:marTop w:val="0"/>
                      <w:marBottom w:val="0"/>
                      <w:divBdr>
                        <w:top w:val="none" w:sz="0" w:space="0" w:color="auto"/>
                        <w:left w:val="none" w:sz="0" w:space="0" w:color="auto"/>
                        <w:bottom w:val="none" w:sz="0" w:space="0" w:color="auto"/>
                        <w:right w:val="none" w:sz="0" w:space="0" w:color="auto"/>
                      </w:divBdr>
                    </w:div>
                  </w:divsChild>
                </w:div>
                <w:div w:id="930813508">
                  <w:marLeft w:val="0"/>
                  <w:marRight w:val="0"/>
                  <w:marTop w:val="0"/>
                  <w:marBottom w:val="0"/>
                  <w:divBdr>
                    <w:top w:val="none" w:sz="0" w:space="0" w:color="auto"/>
                    <w:left w:val="none" w:sz="0" w:space="0" w:color="auto"/>
                    <w:bottom w:val="none" w:sz="0" w:space="0" w:color="auto"/>
                    <w:right w:val="none" w:sz="0" w:space="0" w:color="auto"/>
                  </w:divBdr>
                  <w:divsChild>
                    <w:div w:id="321197075">
                      <w:marLeft w:val="0"/>
                      <w:marRight w:val="0"/>
                      <w:marTop w:val="0"/>
                      <w:marBottom w:val="0"/>
                      <w:divBdr>
                        <w:top w:val="none" w:sz="0" w:space="0" w:color="auto"/>
                        <w:left w:val="none" w:sz="0" w:space="0" w:color="auto"/>
                        <w:bottom w:val="none" w:sz="0" w:space="0" w:color="auto"/>
                        <w:right w:val="none" w:sz="0" w:space="0" w:color="auto"/>
                      </w:divBdr>
                    </w:div>
                  </w:divsChild>
                </w:div>
                <w:div w:id="2003385548">
                  <w:marLeft w:val="0"/>
                  <w:marRight w:val="0"/>
                  <w:marTop w:val="0"/>
                  <w:marBottom w:val="0"/>
                  <w:divBdr>
                    <w:top w:val="none" w:sz="0" w:space="0" w:color="auto"/>
                    <w:left w:val="none" w:sz="0" w:space="0" w:color="auto"/>
                    <w:bottom w:val="none" w:sz="0" w:space="0" w:color="auto"/>
                    <w:right w:val="none" w:sz="0" w:space="0" w:color="auto"/>
                  </w:divBdr>
                  <w:divsChild>
                    <w:div w:id="1185560313">
                      <w:marLeft w:val="0"/>
                      <w:marRight w:val="0"/>
                      <w:marTop w:val="0"/>
                      <w:marBottom w:val="0"/>
                      <w:divBdr>
                        <w:top w:val="none" w:sz="0" w:space="0" w:color="auto"/>
                        <w:left w:val="none" w:sz="0" w:space="0" w:color="auto"/>
                        <w:bottom w:val="none" w:sz="0" w:space="0" w:color="auto"/>
                        <w:right w:val="none" w:sz="0" w:space="0" w:color="auto"/>
                      </w:divBdr>
                    </w:div>
                  </w:divsChild>
                </w:div>
                <w:div w:id="2105029794">
                  <w:marLeft w:val="0"/>
                  <w:marRight w:val="0"/>
                  <w:marTop w:val="0"/>
                  <w:marBottom w:val="0"/>
                  <w:divBdr>
                    <w:top w:val="none" w:sz="0" w:space="0" w:color="auto"/>
                    <w:left w:val="none" w:sz="0" w:space="0" w:color="auto"/>
                    <w:bottom w:val="none" w:sz="0" w:space="0" w:color="auto"/>
                    <w:right w:val="none" w:sz="0" w:space="0" w:color="auto"/>
                  </w:divBdr>
                  <w:divsChild>
                    <w:div w:id="4992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903">
              <w:marLeft w:val="0"/>
              <w:marRight w:val="0"/>
              <w:marTop w:val="0"/>
              <w:marBottom w:val="0"/>
              <w:divBdr>
                <w:top w:val="none" w:sz="0" w:space="0" w:color="auto"/>
                <w:left w:val="none" w:sz="0" w:space="0" w:color="auto"/>
                <w:bottom w:val="none" w:sz="0" w:space="0" w:color="auto"/>
                <w:right w:val="none" w:sz="0" w:space="0" w:color="auto"/>
              </w:divBdr>
              <w:divsChild>
                <w:div w:id="380057245">
                  <w:marLeft w:val="0"/>
                  <w:marRight w:val="0"/>
                  <w:marTop w:val="0"/>
                  <w:marBottom w:val="0"/>
                  <w:divBdr>
                    <w:top w:val="none" w:sz="0" w:space="0" w:color="auto"/>
                    <w:left w:val="none" w:sz="0" w:space="0" w:color="auto"/>
                    <w:bottom w:val="none" w:sz="0" w:space="0" w:color="auto"/>
                    <w:right w:val="none" w:sz="0" w:space="0" w:color="auto"/>
                  </w:divBdr>
                </w:div>
              </w:divsChild>
            </w:div>
            <w:div w:id="1251549710">
              <w:marLeft w:val="0"/>
              <w:marRight w:val="0"/>
              <w:marTop w:val="0"/>
              <w:marBottom w:val="0"/>
              <w:divBdr>
                <w:top w:val="none" w:sz="0" w:space="0" w:color="auto"/>
                <w:left w:val="none" w:sz="0" w:space="0" w:color="auto"/>
                <w:bottom w:val="none" w:sz="0" w:space="0" w:color="auto"/>
                <w:right w:val="none" w:sz="0" w:space="0" w:color="auto"/>
              </w:divBdr>
              <w:divsChild>
                <w:div w:id="2125925442">
                  <w:marLeft w:val="0"/>
                  <w:marRight w:val="0"/>
                  <w:marTop w:val="0"/>
                  <w:marBottom w:val="0"/>
                  <w:divBdr>
                    <w:top w:val="none" w:sz="0" w:space="0" w:color="auto"/>
                    <w:left w:val="none" w:sz="0" w:space="0" w:color="auto"/>
                    <w:bottom w:val="none" w:sz="0" w:space="0" w:color="auto"/>
                    <w:right w:val="none" w:sz="0" w:space="0" w:color="auto"/>
                  </w:divBdr>
                </w:div>
              </w:divsChild>
            </w:div>
            <w:div w:id="1274703161">
              <w:marLeft w:val="0"/>
              <w:marRight w:val="0"/>
              <w:marTop w:val="0"/>
              <w:marBottom w:val="0"/>
              <w:divBdr>
                <w:top w:val="none" w:sz="0" w:space="0" w:color="auto"/>
                <w:left w:val="none" w:sz="0" w:space="0" w:color="auto"/>
                <w:bottom w:val="none" w:sz="0" w:space="0" w:color="auto"/>
                <w:right w:val="none" w:sz="0" w:space="0" w:color="auto"/>
              </w:divBdr>
              <w:divsChild>
                <w:div w:id="1553880155">
                  <w:marLeft w:val="0"/>
                  <w:marRight w:val="0"/>
                  <w:marTop w:val="0"/>
                  <w:marBottom w:val="0"/>
                  <w:divBdr>
                    <w:top w:val="none" w:sz="0" w:space="0" w:color="auto"/>
                    <w:left w:val="none" w:sz="0" w:space="0" w:color="auto"/>
                    <w:bottom w:val="none" w:sz="0" w:space="0" w:color="auto"/>
                    <w:right w:val="none" w:sz="0" w:space="0" w:color="auto"/>
                  </w:divBdr>
                </w:div>
              </w:divsChild>
            </w:div>
            <w:div w:id="1661613856">
              <w:marLeft w:val="0"/>
              <w:marRight w:val="0"/>
              <w:marTop w:val="0"/>
              <w:marBottom w:val="0"/>
              <w:divBdr>
                <w:top w:val="none" w:sz="0" w:space="0" w:color="auto"/>
                <w:left w:val="none" w:sz="0" w:space="0" w:color="auto"/>
                <w:bottom w:val="none" w:sz="0" w:space="0" w:color="auto"/>
                <w:right w:val="none" w:sz="0" w:space="0" w:color="auto"/>
              </w:divBdr>
              <w:divsChild>
                <w:div w:id="398409948">
                  <w:marLeft w:val="0"/>
                  <w:marRight w:val="0"/>
                  <w:marTop w:val="0"/>
                  <w:marBottom w:val="0"/>
                  <w:divBdr>
                    <w:top w:val="none" w:sz="0" w:space="0" w:color="auto"/>
                    <w:left w:val="none" w:sz="0" w:space="0" w:color="auto"/>
                    <w:bottom w:val="none" w:sz="0" w:space="0" w:color="auto"/>
                    <w:right w:val="none" w:sz="0" w:space="0" w:color="auto"/>
                  </w:divBdr>
                  <w:divsChild>
                    <w:div w:id="421800486">
                      <w:marLeft w:val="0"/>
                      <w:marRight w:val="0"/>
                      <w:marTop w:val="0"/>
                      <w:marBottom w:val="0"/>
                      <w:divBdr>
                        <w:top w:val="none" w:sz="0" w:space="0" w:color="auto"/>
                        <w:left w:val="none" w:sz="0" w:space="0" w:color="auto"/>
                        <w:bottom w:val="none" w:sz="0" w:space="0" w:color="auto"/>
                        <w:right w:val="none" w:sz="0" w:space="0" w:color="auto"/>
                      </w:divBdr>
                    </w:div>
                  </w:divsChild>
                </w:div>
                <w:div w:id="672955007">
                  <w:marLeft w:val="0"/>
                  <w:marRight w:val="0"/>
                  <w:marTop w:val="0"/>
                  <w:marBottom w:val="0"/>
                  <w:divBdr>
                    <w:top w:val="none" w:sz="0" w:space="0" w:color="auto"/>
                    <w:left w:val="none" w:sz="0" w:space="0" w:color="auto"/>
                    <w:bottom w:val="none" w:sz="0" w:space="0" w:color="auto"/>
                    <w:right w:val="none" w:sz="0" w:space="0" w:color="auto"/>
                  </w:divBdr>
                  <w:divsChild>
                    <w:div w:id="623076597">
                      <w:marLeft w:val="0"/>
                      <w:marRight w:val="0"/>
                      <w:marTop w:val="0"/>
                      <w:marBottom w:val="0"/>
                      <w:divBdr>
                        <w:top w:val="none" w:sz="0" w:space="0" w:color="auto"/>
                        <w:left w:val="none" w:sz="0" w:space="0" w:color="auto"/>
                        <w:bottom w:val="none" w:sz="0" w:space="0" w:color="auto"/>
                        <w:right w:val="none" w:sz="0" w:space="0" w:color="auto"/>
                      </w:divBdr>
                    </w:div>
                  </w:divsChild>
                </w:div>
                <w:div w:id="683097810">
                  <w:marLeft w:val="0"/>
                  <w:marRight w:val="0"/>
                  <w:marTop w:val="0"/>
                  <w:marBottom w:val="0"/>
                  <w:divBdr>
                    <w:top w:val="none" w:sz="0" w:space="0" w:color="auto"/>
                    <w:left w:val="none" w:sz="0" w:space="0" w:color="auto"/>
                    <w:bottom w:val="none" w:sz="0" w:space="0" w:color="auto"/>
                    <w:right w:val="none" w:sz="0" w:space="0" w:color="auto"/>
                  </w:divBdr>
                  <w:divsChild>
                    <w:div w:id="972323082">
                      <w:marLeft w:val="0"/>
                      <w:marRight w:val="0"/>
                      <w:marTop w:val="0"/>
                      <w:marBottom w:val="0"/>
                      <w:divBdr>
                        <w:top w:val="none" w:sz="0" w:space="0" w:color="auto"/>
                        <w:left w:val="none" w:sz="0" w:space="0" w:color="auto"/>
                        <w:bottom w:val="none" w:sz="0" w:space="0" w:color="auto"/>
                        <w:right w:val="none" w:sz="0" w:space="0" w:color="auto"/>
                      </w:divBdr>
                    </w:div>
                  </w:divsChild>
                </w:div>
                <w:div w:id="1644504538">
                  <w:marLeft w:val="0"/>
                  <w:marRight w:val="0"/>
                  <w:marTop w:val="0"/>
                  <w:marBottom w:val="0"/>
                  <w:divBdr>
                    <w:top w:val="none" w:sz="0" w:space="0" w:color="auto"/>
                    <w:left w:val="none" w:sz="0" w:space="0" w:color="auto"/>
                    <w:bottom w:val="none" w:sz="0" w:space="0" w:color="auto"/>
                    <w:right w:val="none" w:sz="0" w:space="0" w:color="auto"/>
                  </w:divBdr>
                  <w:divsChild>
                    <w:div w:id="3087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990">
              <w:marLeft w:val="0"/>
              <w:marRight w:val="0"/>
              <w:marTop w:val="0"/>
              <w:marBottom w:val="0"/>
              <w:divBdr>
                <w:top w:val="none" w:sz="0" w:space="0" w:color="auto"/>
                <w:left w:val="none" w:sz="0" w:space="0" w:color="auto"/>
                <w:bottom w:val="none" w:sz="0" w:space="0" w:color="auto"/>
                <w:right w:val="none" w:sz="0" w:space="0" w:color="auto"/>
              </w:divBdr>
              <w:divsChild>
                <w:div w:id="15619394">
                  <w:marLeft w:val="0"/>
                  <w:marRight w:val="0"/>
                  <w:marTop w:val="0"/>
                  <w:marBottom w:val="0"/>
                  <w:divBdr>
                    <w:top w:val="none" w:sz="0" w:space="0" w:color="auto"/>
                    <w:left w:val="none" w:sz="0" w:space="0" w:color="auto"/>
                    <w:bottom w:val="none" w:sz="0" w:space="0" w:color="auto"/>
                    <w:right w:val="none" w:sz="0" w:space="0" w:color="auto"/>
                  </w:divBdr>
                </w:div>
              </w:divsChild>
            </w:div>
            <w:div w:id="1919361669">
              <w:marLeft w:val="0"/>
              <w:marRight w:val="0"/>
              <w:marTop w:val="0"/>
              <w:marBottom w:val="0"/>
              <w:divBdr>
                <w:top w:val="none" w:sz="0" w:space="0" w:color="auto"/>
                <w:left w:val="none" w:sz="0" w:space="0" w:color="auto"/>
                <w:bottom w:val="none" w:sz="0" w:space="0" w:color="auto"/>
                <w:right w:val="none" w:sz="0" w:space="0" w:color="auto"/>
              </w:divBdr>
              <w:divsChild>
                <w:div w:id="1844971897">
                  <w:marLeft w:val="0"/>
                  <w:marRight w:val="0"/>
                  <w:marTop w:val="0"/>
                  <w:marBottom w:val="0"/>
                  <w:divBdr>
                    <w:top w:val="none" w:sz="0" w:space="0" w:color="auto"/>
                    <w:left w:val="none" w:sz="0" w:space="0" w:color="auto"/>
                    <w:bottom w:val="none" w:sz="0" w:space="0" w:color="auto"/>
                    <w:right w:val="none" w:sz="0" w:space="0" w:color="auto"/>
                  </w:divBdr>
                </w:div>
              </w:divsChild>
            </w:div>
            <w:div w:id="1929388161">
              <w:marLeft w:val="0"/>
              <w:marRight w:val="0"/>
              <w:marTop w:val="0"/>
              <w:marBottom w:val="0"/>
              <w:divBdr>
                <w:top w:val="none" w:sz="0" w:space="0" w:color="auto"/>
                <w:left w:val="none" w:sz="0" w:space="0" w:color="auto"/>
                <w:bottom w:val="none" w:sz="0" w:space="0" w:color="auto"/>
                <w:right w:val="none" w:sz="0" w:space="0" w:color="auto"/>
              </w:divBdr>
              <w:divsChild>
                <w:div w:id="1500077776">
                  <w:marLeft w:val="0"/>
                  <w:marRight w:val="0"/>
                  <w:marTop w:val="0"/>
                  <w:marBottom w:val="0"/>
                  <w:divBdr>
                    <w:top w:val="none" w:sz="0" w:space="0" w:color="auto"/>
                    <w:left w:val="none" w:sz="0" w:space="0" w:color="auto"/>
                    <w:bottom w:val="none" w:sz="0" w:space="0" w:color="auto"/>
                    <w:right w:val="none" w:sz="0" w:space="0" w:color="auto"/>
                  </w:divBdr>
                </w:div>
              </w:divsChild>
            </w:div>
            <w:div w:id="1973095212">
              <w:marLeft w:val="0"/>
              <w:marRight w:val="0"/>
              <w:marTop w:val="0"/>
              <w:marBottom w:val="0"/>
              <w:divBdr>
                <w:top w:val="none" w:sz="0" w:space="0" w:color="auto"/>
                <w:left w:val="none" w:sz="0" w:space="0" w:color="auto"/>
                <w:bottom w:val="none" w:sz="0" w:space="0" w:color="auto"/>
                <w:right w:val="none" w:sz="0" w:space="0" w:color="auto"/>
              </w:divBdr>
              <w:divsChild>
                <w:div w:id="1186554927">
                  <w:marLeft w:val="0"/>
                  <w:marRight w:val="0"/>
                  <w:marTop w:val="0"/>
                  <w:marBottom w:val="0"/>
                  <w:divBdr>
                    <w:top w:val="none" w:sz="0" w:space="0" w:color="auto"/>
                    <w:left w:val="none" w:sz="0" w:space="0" w:color="auto"/>
                    <w:bottom w:val="none" w:sz="0" w:space="0" w:color="auto"/>
                    <w:right w:val="none" w:sz="0" w:space="0" w:color="auto"/>
                  </w:divBdr>
                  <w:divsChild>
                    <w:div w:id="1651668805">
                      <w:marLeft w:val="0"/>
                      <w:marRight w:val="0"/>
                      <w:marTop w:val="0"/>
                      <w:marBottom w:val="0"/>
                      <w:divBdr>
                        <w:top w:val="none" w:sz="0" w:space="0" w:color="auto"/>
                        <w:left w:val="none" w:sz="0" w:space="0" w:color="auto"/>
                        <w:bottom w:val="none" w:sz="0" w:space="0" w:color="auto"/>
                        <w:right w:val="none" w:sz="0" w:space="0" w:color="auto"/>
                      </w:divBdr>
                    </w:div>
                  </w:divsChild>
                </w:div>
                <w:div w:id="1646742473">
                  <w:marLeft w:val="0"/>
                  <w:marRight w:val="0"/>
                  <w:marTop w:val="0"/>
                  <w:marBottom w:val="0"/>
                  <w:divBdr>
                    <w:top w:val="none" w:sz="0" w:space="0" w:color="auto"/>
                    <w:left w:val="none" w:sz="0" w:space="0" w:color="auto"/>
                    <w:bottom w:val="none" w:sz="0" w:space="0" w:color="auto"/>
                    <w:right w:val="none" w:sz="0" w:space="0" w:color="auto"/>
                  </w:divBdr>
                  <w:divsChild>
                    <w:div w:id="806901011">
                      <w:marLeft w:val="0"/>
                      <w:marRight w:val="0"/>
                      <w:marTop w:val="0"/>
                      <w:marBottom w:val="0"/>
                      <w:divBdr>
                        <w:top w:val="none" w:sz="0" w:space="0" w:color="auto"/>
                        <w:left w:val="none" w:sz="0" w:space="0" w:color="auto"/>
                        <w:bottom w:val="none" w:sz="0" w:space="0" w:color="auto"/>
                        <w:right w:val="none" w:sz="0" w:space="0" w:color="auto"/>
                      </w:divBdr>
                    </w:div>
                  </w:divsChild>
                </w:div>
                <w:div w:id="1737581289">
                  <w:marLeft w:val="0"/>
                  <w:marRight w:val="0"/>
                  <w:marTop w:val="0"/>
                  <w:marBottom w:val="0"/>
                  <w:divBdr>
                    <w:top w:val="none" w:sz="0" w:space="0" w:color="auto"/>
                    <w:left w:val="none" w:sz="0" w:space="0" w:color="auto"/>
                    <w:bottom w:val="none" w:sz="0" w:space="0" w:color="auto"/>
                    <w:right w:val="none" w:sz="0" w:space="0" w:color="auto"/>
                  </w:divBdr>
                  <w:divsChild>
                    <w:div w:id="2008633479">
                      <w:marLeft w:val="0"/>
                      <w:marRight w:val="0"/>
                      <w:marTop w:val="0"/>
                      <w:marBottom w:val="0"/>
                      <w:divBdr>
                        <w:top w:val="none" w:sz="0" w:space="0" w:color="auto"/>
                        <w:left w:val="none" w:sz="0" w:space="0" w:color="auto"/>
                        <w:bottom w:val="none" w:sz="0" w:space="0" w:color="auto"/>
                        <w:right w:val="none" w:sz="0" w:space="0" w:color="auto"/>
                      </w:divBdr>
                    </w:div>
                  </w:divsChild>
                </w:div>
                <w:div w:id="1994872275">
                  <w:marLeft w:val="0"/>
                  <w:marRight w:val="0"/>
                  <w:marTop w:val="0"/>
                  <w:marBottom w:val="0"/>
                  <w:divBdr>
                    <w:top w:val="none" w:sz="0" w:space="0" w:color="auto"/>
                    <w:left w:val="none" w:sz="0" w:space="0" w:color="auto"/>
                    <w:bottom w:val="none" w:sz="0" w:space="0" w:color="auto"/>
                    <w:right w:val="none" w:sz="0" w:space="0" w:color="auto"/>
                  </w:divBdr>
                  <w:divsChild>
                    <w:div w:id="451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2386">
              <w:marLeft w:val="0"/>
              <w:marRight w:val="0"/>
              <w:marTop w:val="0"/>
              <w:marBottom w:val="0"/>
              <w:divBdr>
                <w:top w:val="none" w:sz="0" w:space="0" w:color="auto"/>
                <w:left w:val="none" w:sz="0" w:space="0" w:color="auto"/>
                <w:bottom w:val="none" w:sz="0" w:space="0" w:color="auto"/>
                <w:right w:val="none" w:sz="0" w:space="0" w:color="auto"/>
              </w:divBdr>
              <w:divsChild>
                <w:div w:id="737678893">
                  <w:marLeft w:val="0"/>
                  <w:marRight w:val="0"/>
                  <w:marTop w:val="0"/>
                  <w:marBottom w:val="0"/>
                  <w:divBdr>
                    <w:top w:val="none" w:sz="0" w:space="0" w:color="auto"/>
                    <w:left w:val="none" w:sz="0" w:space="0" w:color="auto"/>
                    <w:bottom w:val="none" w:sz="0" w:space="0" w:color="auto"/>
                    <w:right w:val="none" w:sz="0" w:space="0" w:color="auto"/>
                  </w:divBdr>
                  <w:divsChild>
                    <w:div w:id="1363360356">
                      <w:marLeft w:val="0"/>
                      <w:marRight w:val="0"/>
                      <w:marTop w:val="0"/>
                      <w:marBottom w:val="0"/>
                      <w:divBdr>
                        <w:top w:val="none" w:sz="0" w:space="0" w:color="auto"/>
                        <w:left w:val="none" w:sz="0" w:space="0" w:color="auto"/>
                        <w:bottom w:val="none" w:sz="0" w:space="0" w:color="auto"/>
                        <w:right w:val="none" w:sz="0" w:space="0" w:color="auto"/>
                      </w:divBdr>
                    </w:div>
                  </w:divsChild>
                </w:div>
                <w:div w:id="1269578335">
                  <w:marLeft w:val="0"/>
                  <w:marRight w:val="0"/>
                  <w:marTop w:val="0"/>
                  <w:marBottom w:val="0"/>
                  <w:divBdr>
                    <w:top w:val="none" w:sz="0" w:space="0" w:color="auto"/>
                    <w:left w:val="none" w:sz="0" w:space="0" w:color="auto"/>
                    <w:bottom w:val="none" w:sz="0" w:space="0" w:color="auto"/>
                    <w:right w:val="none" w:sz="0" w:space="0" w:color="auto"/>
                  </w:divBdr>
                  <w:divsChild>
                    <w:div w:id="1487670605">
                      <w:marLeft w:val="0"/>
                      <w:marRight w:val="0"/>
                      <w:marTop w:val="0"/>
                      <w:marBottom w:val="0"/>
                      <w:divBdr>
                        <w:top w:val="none" w:sz="0" w:space="0" w:color="auto"/>
                        <w:left w:val="none" w:sz="0" w:space="0" w:color="auto"/>
                        <w:bottom w:val="none" w:sz="0" w:space="0" w:color="auto"/>
                        <w:right w:val="none" w:sz="0" w:space="0" w:color="auto"/>
                      </w:divBdr>
                    </w:div>
                  </w:divsChild>
                </w:div>
                <w:div w:id="1571840520">
                  <w:marLeft w:val="0"/>
                  <w:marRight w:val="0"/>
                  <w:marTop w:val="0"/>
                  <w:marBottom w:val="0"/>
                  <w:divBdr>
                    <w:top w:val="none" w:sz="0" w:space="0" w:color="auto"/>
                    <w:left w:val="none" w:sz="0" w:space="0" w:color="auto"/>
                    <w:bottom w:val="none" w:sz="0" w:space="0" w:color="auto"/>
                    <w:right w:val="none" w:sz="0" w:space="0" w:color="auto"/>
                  </w:divBdr>
                  <w:divsChild>
                    <w:div w:id="1242333108">
                      <w:marLeft w:val="0"/>
                      <w:marRight w:val="0"/>
                      <w:marTop w:val="0"/>
                      <w:marBottom w:val="0"/>
                      <w:divBdr>
                        <w:top w:val="none" w:sz="0" w:space="0" w:color="auto"/>
                        <w:left w:val="none" w:sz="0" w:space="0" w:color="auto"/>
                        <w:bottom w:val="none" w:sz="0" w:space="0" w:color="auto"/>
                        <w:right w:val="none" w:sz="0" w:space="0" w:color="auto"/>
                      </w:divBdr>
                    </w:div>
                  </w:divsChild>
                </w:div>
                <w:div w:id="1723213158">
                  <w:marLeft w:val="0"/>
                  <w:marRight w:val="0"/>
                  <w:marTop w:val="0"/>
                  <w:marBottom w:val="0"/>
                  <w:divBdr>
                    <w:top w:val="none" w:sz="0" w:space="0" w:color="auto"/>
                    <w:left w:val="none" w:sz="0" w:space="0" w:color="auto"/>
                    <w:bottom w:val="none" w:sz="0" w:space="0" w:color="auto"/>
                    <w:right w:val="none" w:sz="0" w:space="0" w:color="auto"/>
                  </w:divBdr>
                  <w:divsChild>
                    <w:div w:id="1276016534">
                      <w:marLeft w:val="0"/>
                      <w:marRight w:val="0"/>
                      <w:marTop w:val="0"/>
                      <w:marBottom w:val="0"/>
                      <w:divBdr>
                        <w:top w:val="none" w:sz="0" w:space="0" w:color="auto"/>
                        <w:left w:val="none" w:sz="0" w:space="0" w:color="auto"/>
                        <w:bottom w:val="none" w:sz="0" w:space="0" w:color="auto"/>
                        <w:right w:val="none" w:sz="0" w:space="0" w:color="auto"/>
                      </w:divBdr>
                    </w:div>
                  </w:divsChild>
                </w:div>
                <w:div w:id="2046907877">
                  <w:marLeft w:val="0"/>
                  <w:marRight w:val="0"/>
                  <w:marTop w:val="0"/>
                  <w:marBottom w:val="0"/>
                  <w:divBdr>
                    <w:top w:val="none" w:sz="0" w:space="0" w:color="auto"/>
                    <w:left w:val="none" w:sz="0" w:space="0" w:color="auto"/>
                    <w:bottom w:val="none" w:sz="0" w:space="0" w:color="auto"/>
                    <w:right w:val="none" w:sz="0" w:space="0" w:color="auto"/>
                  </w:divBdr>
                  <w:divsChild>
                    <w:div w:id="18512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9814">
          <w:marLeft w:val="0"/>
          <w:marRight w:val="0"/>
          <w:marTop w:val="0"/>
          <w:marBottom w:val="0"/>
          <w:divBdr>
            <w:top w:val="none" w:sz="0" w:space="0" w:color="auto"/>
            <w:left w:val="none" w:sz="0" w:space="0" w:color="auto"/>
            <w:bottom w:val="none" w:sz="0" w:space="0" w:color="auto"/>
            <w:right w:val="none" w:sz="0" w:space="0" w:color="auto"/>
          </w:divBdr>
          <w:divsChild>
            <w:div w:id="312106530">
              <w:marLeft w:val="0"/>
              <w:marRight w:val="0"/>
              <w:marTop w:val="0"/>
              <w:marBottom w:val="0"/>
              <w:divBdr>
                <w:top w:val="none" w:sz="0" w:space="0" w:color="auto"/>
                <w:left w:val="none" w:sz="0" w:space="0" w:color="auto"/>
                <w:bottom w:val="none" w:sz="0" w:space="0" w:color="auto"/>
                <w:right w:val="none" w:sz="0" w:space="0" w:color="auto"/>
              </w:divBdr>
              <w:divsChild>
                <w:div w:id="1685354435">
                  <w:marLeft w:val="0"/>
                  <w:marRight w:val="0"/>
                  <w:marTop w:val="0"/>
                  <w:marBottom w:val="0"/>
                  <w:divBdr>
                    <w:top w:val="none" w:sz="0" w:space="0" w:color="auto"/>
                    <w:left w:val="none" w:sz="0" w:space="0" w:color="auto"/>
                    <w:bottom w:val="none" w:sz="0" w:space="0" w:color="auto"/>
                    <w:right w:val="none" w:sz="0" w:space="0" w:color="auto"/>
                  </w:divBdr>
                </w:div>
              </w:divsChild>
            </w:div>
            <w:div w:id="867983832">
              <w:marLeft w:val="0"/>
              <w:marRight w:val="0"/>
              <w:marTop w:val="0"/>
              <w:marBottom w:val="0"/>
              <w:divBdr>
                <w:top w:val="none" w:sz="0" w:space="0" w:color="auto"/>
                <w:left w:val="none" w:sz="0" w:space="0" w:color="auto"/>
                <w:bottom w:val="none" w:sz="0" w:space="0" w:color="auto"/>
                <w:right w:val="none" w:sz="0" w:space="0" w:color="auto"/>
              </w:divBdr>
              <w:divsChild>
                <w:div w:id="143353794">
                  <w:marLeft w:val="0"/>
                  <w:marRight w:val="0"/>
                  <w:marTop w:val="0"/>
                  <w:marBottom w:val="0"/>
                  <w:divBdr>
                    <w:top w:val="none" w:sz="0" w:space="0" w:color="auto"/>
                    <w:left w:val="none" w:sz="0" w:space="0" w:color="auto"/>
                    <w:bottom w:val="none" w:sz="0" w:space="0" w:color="auto"/>
                    <w:right w:val="none" w:sz="0" w:space="0" w:color="auto"/>
                  </w:divBdr>
                  <w:divsChild>
                    <w:div w:id="1012493667">
                      <w:marLeft w:val="0"/>
                      <w:marRight w:val="0"/>
                      <w:marTop w:val="0"/>
                      <w:marBottom w:val="0"/>
                      <w:divBdr>
                        <w:top w:val="none" w:sz="0" w:space="0" w:color="auto"/>
                        <w:left w:val="none" w:sz="0" w:space="0" w:color="auto"/>
                        <w:bottom w:val="none" w:sz="0" w:space="0" w:color="auto"/>
                        <w:right w:val="none" w:sz="0" w:space="0" w:color="auto"/>
                      </w:divBdr>
                    </w:div>
                  </w:divsChild>
                </w:div>
                <w:div w:id="296111183">
                  <w:marLeft w:val="0"/>
                  <w:marRight w:val="0"/>
                  <w:marTop w:val="0"/>
                  <w:marBottom w:val="0"/>
                  <w:divBdr>
                    <w:top w:val="none" w:sz="0" w:space="0" w:color="auto"/>
                    <w:left w:val="none" w:sz="0" w:space="0" w:color="auto"/>
                    <w:bottom w:val="none" w:sz="0" w:space="0" w:color="auto"/>
                    <w:right w:val="none" w:sz="0" w:space="0" w:color="auto"/>
                  </w:divBdr>
                  <w:divsChild>
                    <w:div w:id="1126922796">
                      <w:marLeft w:val="0"/>
                      <w:marRight w:val="0"/>
                      <w:marTop w:val="0"/>
                      <w:marBottom w:val="0"/>
                      <w:divBdr>
                        <w:top w:val="none" w:sz="0" w:space="0" w:color="auto"/>
                        <w:left w:val="none" w:sz="0" w:space="0" w:color="auto"/>
                        <w:bottom w:val="none" w:sz="0" w:space="0" w:color="auto"/>
                        <w:right w:val="none" w:sz="0" w:space="0" w:color="auto"/>
                      </w:divBdr>
                    </w:div>
                  </w:divsChild>
                </w:div>
                <w:div w:id="340208428">
                  <w:marLeft w:val="0"/>
                  <w:marRight w:val="0"/>
                  <w:marTop w:val="0"/>
                  <w:marBottom w:val="0"/>
                  <w:divBdr>
                    <w:top w:val="none" w:sz="0" w:space="0" w:color="auto"/>
                    <w:left w:val="none" w:sz="0" w:space="0" w:color="auto"/>
                    <w:bottom w:val="none" w:sz="0" w:space="0" w:color="auto"/>
                    <w:right w:val="none" w:sz="0" w:space="0" w:color="auto"/>
                  </w:divBdr>
                  <w:divsChild>
                    <w:div w:id="1080327337">
                      <w:marLeft w:val="0"/>
                      <w:marRight w:val="0"/>
                      <w:marTop w:val="0"/>
                      <w:marBottom w:val="0"/>
                      <w:divBdr>
                        <w:top w:val="none" w:sz="0" w:space="0" w:color="auto"/>
                        <w:left w:val="none" w:sz="0" w:space="0" w:color="auto"/>
                        <w:bottom w:val="none" w:sz="0" w:space="0" w:color="auto"/>
                        <w:right w:val="none" w:sz="0" w:space="0" w:color="auto"/>
                      </w:divBdr>
                    </w:div>
                  </w:divsChild>
                </w:div>
                <w:div w:id="570235320">
                  <w:marLeft w:val="0"/>
                  <w:marRight w:val="0"/>
                  <w:marTop w:val="0"/>
                  <w:marBottom w:val="0"/>
                  <w:divBdr>
                    <w:top w:val="none" w:sz="0" w:space="0" w:color="auto"/>
                    <w:left w:val="none" w:sz="0" w:space="0" w:color="auto"/>
                    <w:bottom w:val="none" w:sz="0" w:space="0" w:color="auto"/>
                    <w:right w:val="none" w:sz="0" w:space="0" w:color="auto"/>
                  </w:divBdr>
                  <w:divsChild>
                    <w:div w:id="1211914844">
                      <w:marLeft w:val="0"/>
                      <w:marRight w:val="0"/>
                      <w:marTop w:val="0"/>
                      <w:marBottom w:val="0"/>
                      <w:divBdr>
                        <w:top w:val="none" w:sz="0" w:space="0" w:color="auto"/>
                        <w:left w:val="none" w:sz="0" w:space="0" w:color="auto"/>
                        <w:bottom w:val="none" w:sz="0" w:space="0" w:color="auto"/>
                        <w:right w:val="none" w:sz="0" w:space="0" w:color="auto"/>
                      </w:divBdr>
                    </w:div>
                  </w:divsChild>
                </w:div>
                <w:div w:id="699740489">
                  <w:marLeft w:val="0"/>
                  <w:marRight w:val="0"/>
                  <w:marTop w:val="0"/>
                  <w:marBottom w:val="0"/>
                  <w:divBdr>
                    <w:top w:val="none" w:sz="0" w:space="0" w:color="auto"/>
                    <w:left w:val="none" w:sz="0" w:space="0" w:color="auto"/>
                    <w:bottom w:val="none" w:sz="0" w:space="0" w:color="auto"/>
                    <w:right w:val="none" w:sz="0" w:space="0" w:color="auto"/>
                  </w:divBdr>
                  <w:divsChild>
                    <w:div w:id="770441877">
                      <w:marLeft w:val="0"/>
                      <w:marRight w:val="0"/>
                      <w:marTop w:val="0"/>
                      <w:marBottom w:val="0"/>
                      <w:divBdr>
                        <w:top w:val="none" w:sz="0" w:space="0" w:color="auto"/>
                        <w:left w:val="none" w:sz="0" w:space="0" w:color="auto"/>
                        <w:bottom w:val="none" w:sz="0" w:space="0" w:color="auto"/>
                        <w:right w:val="none" w:sz="0" w:space="0" w:color="auto"/>
                      </w:divBdr>
                    </w:div>
                  </w:divsChild>
                </w:div>
                <w:div w:id="723405047">
                  <w:marLeft w:val="0"/>
                  <w:marRight w:val="0"/>
                  <w:marTop w:val="0"/>
                  <w:marBottom w:val="0"/>
                  <w:divBdr>
                    <w:top w:val="none" w:sz="0" w:space="0" w:color="auto"/>
                    <w:left w:val="none" w:sz="0" w:space="0" w:color="auto"/>
                    <w:bottom w:val="none" w:sz="0" w:space="0" w:color="auto"/>
                    <w:right w:val="none" w:sz="0" w:space="0" w:color="auto"/>
                  </w:divBdr>
                  <w:divsChild>
                    <w:div w:id="556746421">
                      <w:marLeft w:val="0"/>
                      <w:marRight w:val="0"/>
                      <w:marTop w:val="0"/>
                      <w:marBottom w:val="0"/>
                      <w:divBdr>
                        <w:top w:val="none" w:sz="0" w:space="0" w:color="auto"/>
                        <w:left w:val="none" w:sz="0" w:space="0" w:color="auto"/>
                        <w:bottom w:val="none" w:sz="0" w:space="0" w:color="auto"/>
                        <w:right w:val="none" w:sz="0" w:space="0" w:color="auto"/>
                      </w:divBdr>
                    </w:div>
                  </w:divsChild>
                </w:div>
                <w:div w:id="1671983580">
                  <w:marLeft w:val="0"/>
                  <w:marRight w:val="0"/>
                  <w:marTop w:val="0"/>
                  <w:marBottom w:val="0"/>
                  <w:divBdr>
                    <w:top w:val="none" w:sz="0" w:space="0" w:color="auto"/>
                    <w:left w:val="none" w:sz="0" w:space="0" w:color="auto"/>
                    <w:bottom w:val="none" w:sz="0" w:space="0" w:color="auto"/>
                    <w:right w:val="none" w:sz="0" w:space="0" w:color="auto"/>
                  </w:divBdr>
                  <w:divsChild>
                    <w:div w:id="13228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7277">
              <w:marLeft w:val="0"/>
              <w:marRight w:val="0"/>
              <w:marTop w:val="0"/>
              <w:marBottom w:val="0"/>
              <w:divBdr>
                <w:top w:val="none" w:sz="0" w:space="0" w:color="auto"/>
                <w:left w:val="none" w:sz="0" w:space="0" w:color="auto"/>
                <w:bottom w:val="none" w:sz="0" w:space="0" w:color="auto"/>
                <w:right w:val="none" w:sz="0" w:space="0" w:color="auto"/>
              </w:divBdr>
              <w:divsChild>
                <w:div w:id="1698658027">
                  <w:marLeft w:val="0"/>
                  <w:marRight w:val="0"/>
                  <w:marTop w:val="0"/>
                  <w:marBottom w:val="0"/>
                  <w:divBdr>
                    <w:top w:val="none" w:sz="0" w:space="0" w:color="auto"/>
                    <w:left w:val="none" w:sz="0" w:space="0" w:color="auto"/>
                    <w:bottom w:val="none" w:sz="0" w:space="0" w:color="auto"/>
                    <w:right w:val="none" w:sz="0" w:space="0" w:color="auto"/>
                  </w:divBdr>
                </w:div>
              </w:divsChild>
            </w:div>
            <w:div w:id="1121722759">
              <w:marLeft w:val="0"/>
              <w:marRight w:val="0"/>
              <w:marTop w:val="0"/>
              <w:marBottom w:val="0"/>
              <w:divBdr>
                <w:top w:val="none" w:sz="0" w:space="0" w:color="auto"/>
                <w:left w:val="none" w:sz="0" w:space="0" w:color="auto"/>
                <w:bottom w:val="none" w:sz="0" w:space="0" w:color="auto"/>
                <w:right w:val="none" w:sz="0" w:space="0" w:color="auto"/>
              </w:divBdr>
              <w:divsChild>
                <w:div w:id="1417556620">
                  <w:marLeft w:val="0"/>
                  <w:marRight w:val="0"/>
                  <w:marTop w:val="0"/>
                  <w:marBottom w:val="0"/>
                  <w:divBdr>
                    <w:top w:val="none" w:sz="0" w:space="0" w:color="auto"/>
                    <w:left w:val="none" w:sz="0" w:space="0" w:color="auto"/>
                    <w:bottom w:val="none" w:sz="0" w:space="0" w:color="auto"/>
                    <w:right w:val="none" w:sz="0" w:space="0" w:color="auto"/>
                  </w:divBdr>
                </w:div>
              </w:divsChild>
            </w:div>
            <w:div w:id="1363508636">
              <w:marLeft w:val="0"/>
              <w:marRight w:val="0"/>
              <w:marTop w:val="0"/>
              <w:marBottom w:val="0"/>
              <w:divBdr>
                <w:top w:val="none" w:sz="0" w:space="0" w:color="auto"/>
                <w:left w:val="none" w:sz="0" w:space="0" w:color="auto"/>
                <w:bottom w:val="none" w:sz="0" w:space="0" w:color="auto"/>
                <w:right w:val="none" w:sz="0" w:space="0" w:color="auto"/>
              </w:divBdr>
              <w:divsChild>
                <w:div w:id="185141961">
                  <w:marLeft w:val="0"/>
                  <w:marRight w:val="0"/>
                  <w:marTop w:val="0"/>
                  <w:marBottom w:val="0"/>
                  <w:divBdr>
                    <w:top w:val="none" w:sz="0" w:space="0" w:color="auto"/>
                    <w:left w:val="none" w:sz="0" w:space="0" w:color="auto"/>
                    <w:bottom w:val="none" w:sz="0" w:space="0" w:color="auto"/>
                    <w:right w:val="none" w:sz="0" w:space="0" w:color="auto"/>
                  </w:divBdr>
                </w:div>
              </w:divsChild>
            </w:div>
            <w:div w:id="1574075113">
              <w:marLeft w:val="0"/>
              <w:marRight w:val="0"/>
              <w:marTop w:val="0"/>
              <w:marBottom w:val="0"/>
              <w:divBdr>
                <w:top w:val="none" w:sz="0" w:space="0" w:color="auto"/>
                <w:left w:val="none" w:sz="0" w:space="0" w:color="auto"/>
                <w:bottom w:val="none" w:sz="0" w:space="0" w:color="auto"/>
                <w:right w:val="none" w:sz="0" w:space="0" w:color="auto"/>
              </w:divBdr>
              <w:divsChild>
                <w:div w:id="788091348">
                  <w:marLeft w:val="0"/>
                  <w:marRight w:val="0"/>
                  <w:marTop w:val="0"/>
                  <w:marBottom w:val="0"/>
                  <w:divBdr>
                    <w:top w:val="none" w:sz="0" w:space="0" w:color="auto"/>
                    <w:left w:val="none" w:sz="0" w:space="0" w:color="auto"/>
                    <w:bottom w:val="none" w:sz="0" w:space="0" w:color="auto"/>
                    <w:right w:val="none" w:sz="0" w:space="0" w:color="auto"/>
                  </w:divBdr>
                </w:div>
              </w:divsChild>
            </w:div>
            <w:div w:id="1604993149">
              <w:marLeft w:val="0"/>
              <w:marRight w:val="0"/>
              <w:marTop w:val="0"/>
              <w:marBottom w:val="0"/>
              <w:divBdr>
                <w:top w:val="none" w:sz="0" w:space="0" w:color="auto"/>
                <w:left w:val="none" w:sz="0" w:space="0" w:color="auto"/>
                <w:bottom w:val="none" w:sz="0" w:space="0" w:color="auto"/>
                <w:right w:val="none" w:sz="0" w:space="0" w:color="auto"/>
              </w:divBdr>
              <w:divsChild>
                <w:div w:id="318114055">
                  <w:marLeft w:val="0"/>
                  <w:marRight w:val="0"/>
                  <w:marTop w:val="0"/>
                  <w:marBottom w:val="0"/>
                  <w:divBdr>
                    <w:top w:val="none" w:sz="0" w:space="0" w:color="auto"/>
                    <w:left w:val="none" w:sz="0" w:space="0" w:color="auto"/>
                    <w:bottom w:val="none" w:sz="0" w:space="0" w:color="auto"/>
                    <w:right w:val="none" w:sz="0" w:space="0" w:color="auto"/>
                  </w:divBdr>
                </w:div>
              </w:divsChild>
            </w:div>
            <w:div w:id="2093886957">
              <w:marLeft w:val="0"/>
              <w:marRight w:val="0"/>
              <w:marTop w:val="0"/>
              <w:marBottom w:val="0"/>
              <w:divBdr>
                <w:top w:val="none" w:sz="0" w:space="0" w:color="auto"/>
                <w:left w:val="none" w:sz="0" w:space="0" w:color="auto"/>
                <w:bottom w:val="none" w:sz="0" w:space="0" w:color="auto"/>
                <w:right w:val="none" w:sz="0" w:space="0" w:color="auto"/>
              </w:divBdr>
              <w:divsChild>
                <w:div w:id="10314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51150">
      <w:bodyDiv w:val="1"/>
      <w:marLeft w:val="0"/>
      <w:marRight w:val="0"/>
      <w:marTop w:val="0"/>
      <w:marBottom w:val="0"/>
      <w:divBdr>
        <w:top w:val="none" w:sz="0" w:space="0" w:color="auto"/>
        <w:left w:val="none" w:sz="0" w:space="0" w:color="auto"/>
        <w:bottom w:val="none" w:sz="0" w:space="0" w:color="auto"/>
        <w:right w:val="none" w:sz="0" w:space="0" w:color="auto"/>
      </w:divBdr>
    </w:div>
    <w:div w:id="1248421795">
      <w:bodyDiv w:val="1"/>
      <w:marLeft w:val="0"/>
      <w:marRight w:val="0"/>
      <w:marTop w:val="0"/>
      <w:marBottom w:val="0"/>
      <w:divBdr>
        <w:top w:val="none" w:sz="0" w:space="0" w:color="auto"/>
        <w:left w:val="none" w:sz="0" w:space="0" w:color="auto"/>
        <w:bottom w:val="none" w:sz="0" w:space="0" w:color="auto"/>
        <w:right w:val="none" w:sz="0" w:space="0" w:color="auto"/>
      </w:divBdr>
    </w:div>
    <w:div w:id="1374890516">
      <w:bodyDiv w:val="1"/>
      <w:marLeft w:val="0"/>
      <w:marRight w:val="0"/>
      <w:marTop w:val="0"/>
      <w:marBottom w:val="0"/>
      <w:divBdr>
        <w:top w:val="none" w:sz="0" w:space="0" w:color="auto"/>
        <w:left w:val="none" w:sz="0" w:space="0" w:color="auto"/>
        <w:bottom w:val="none" w:sz="0" w:space="0" w:color="auto"/>
        <w:right w:val="none" w:sz="0" w:space="0" w:color="auto"/>
      </w:divBdr>
    </w:div>
    <w:div w:id="1740245203">
      <w:bodyDiv w:val="1"/>
      <w:marLeft w:val="0"/>
      <w:marRight w:val="0"/>
      <w:marTop w:val="0"/>
      <w:marBottom w:val="0"/>
      <w:divBdr>
        <w:top w:val="none" w:sz="0" w:space="0" w:color="auto"/>
        <w:left w:val="none" w:sz="0" w:space="0" w:color="auto"/>
        <w:bottom w:val="none" w:sz="0" w:space="0" w:color="auto"/>
        <w:right w:val="none" w:sz="0" w:space="0" w:color="auto"/>
      </w:divBdr>
    </w:div>
    <w:div w:id="1771395499">
      <w:bodyDiv w:val="1"/>
      <w:marLeft w:val="0"/>
      <w:marRight w:val="0"/>
      <w:marTop w:val="0"/>
      <w:marBottom w:val="0"/>
      <w:divBdr>
        <w:top w:val="none" w:sz="0" w:space="0" w:color="auto"/>
        <w:left w:val="none" w:sz="0" w:space="0" w:color="auto"/>
        <w:bottom w:val="none" w:sz="0" w:space="0" w:color="auto"/>
        <w:right w:val="none" w:sz="0" w:space="0" w:color="auto"/>
      </w:divBdr>
      <w:divsChild>
        <w:div w:id="1244216480">
          <w:marLeft w:val="0"/>
          <w:marRight w:val="0"/>
          <w:marTop w:val="0"/>
          <w:marBottom w:val="0"/>
          <w:divBdr>
            <w:top w:val="none" w:sz="0" w:space="0" w:color="auto"/>
            <w:left w:val="none" w:sz="0" w:space="0" w:color="auto"/>
            <w:bottom w:val="none" w:sz="0" w:space="0" w:color="auto"/>
            <w:right w:val="none" w:sz="0" w:space="0" w:color="auto"/>
          </w:divBdr>
        </w:div>
      </w:divsChild>
    </w:div>
    <w:div w:id="1773815232">
      <w:bodyDiv w:val="1"/>
      <w:marLeft w:val="0"/>
      <w:marRight w:val="0"/>
      <w:marTop w:val="0"/>
      <w:marBottom w:val="0"/>
      <w:divBdr>
        <w:top w:val="none" w:sz="0" w:space="0" w:color="auto"/>
        <w:left w:val="none" w:sz="0" w:space="0" w:color="auto"/>
        <w:bottom w:val="none" w:sz="0" w:space="0" w:color="auto"/>
        <w:right w:val="none" w:sz="0" w:space="0" w:color="auto"/>
      </w:divBdr>
    </w:div>
    <w:div w:id="1876039546">
      <w:bodyDiv w:val="1"/>
      <w:marLeft w:val="0"/>
      <w:marRight w:val="0"/>
      <w:marTop w:val="0"/>
      <w:marBottom w:val="0"/>
      <w:divBdr>
        <w:top w:val="none" w:sz="0" w:space="0" w:color="auto"/>
        <w:left w:val="none" w:sz="0" w:space="0" w:color="auto"/>
        <w:bottom w:val="none" w:sz="0" w:space="0" w:color="auto"/>
        <w:right w:val="none" w:sz="0" w:space="0" w:color="auto"/>
      </w:divBdr>
    </w:div>
    <w:div w:id="1896546500">
      <w:bodyDiv w:val="1"/>
      <w:marLeft w:val="0"/>
      <w:marRight w:val="0"/>
      <w:marTop w:val="0"/>
      <w:marBottom w:val="0"/>
      <w:divBdr>
        <w:top w:val="none" w:sz="0" w:space="0" w:color="auto"/>
        <w:left w:val="none" w:sz="0" w:space="0" w:color="auto"/>
        <w:bottom w:val="none" w:sz="0" w:space="0" w:color="auto"/>
        <w:right w:val="none" w:sz="0" w:space="0" w:color="auto"/>
      </w:divBdr>
    </w:div>
    <w:div w:id="208387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a@dwcomm.ca" TargetMode="External"/><Relationship Id="rId5" Type="http://schemas.openxmlformats.org/officeDocument/2006/relationships/webSettings" Target="webSettings.xml"/><Relationship Id="rId10" Type="http://schemas.openxmlformats.org/officeDocument/2006/relationships/hyperlink" Target="mailto:mupsdell@rapid-dose.com" TargetMode="External"/><Relationship Id="rId4" Type="http://schemas.openxmlformats.org/officeDocument/2006/relationships/settings" Target="settings.xml"/><Relationship Id="rId9" Type="http://schemas.openxmlformats.org/officeDocument/2006/relationships/hyperlink" Target="http://www.rapid-dos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A685E-7981-434A-B6B9-2C03DCB8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Adronov, Alex</dc:creator>
  <cp:keywords/>
  <dc:description/>
  <cp:lastModifiedBy>Dara Willis</cp:lastModifiedBy>
  <cp:revision>2</cp:revision>
  <cp:lastPrinted>2023-02-01T15:15:00Z</cp:lastPrinted>
  <dcterms:created xsi:type="dcterms:W3CDTF">2023-02-01T16:02:00Z</dcterms:created>
  <dcterms:modified xsi:type="dcterms:W3CDTF">2023-02-01T16:02:00Z</dcterms:modified>
</cp:coreProperties>
</file>