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1A52" w14:textId="77777777" w:rsidR="00271B4D" w:rsidRPr="00653DD3" w:rsidRDefault="00271B4D" w:rsidP="00D4360D">
      <w:pPr>
        <w:pStyle w:val="NormalWeb"/>
        <w:spacing w:before="0" w:beforeAutospacing="0" w:after="0" w:afterAutospacing="0"/>
        <w:rPr>
          <w:rFonts w:ascii="Arial" w:hAnsi="Arial" w:cs="Arial"/>
          <w:b/>
          <w:color w:val="000000"/>
          <w:sz w:val="20"/>
          <w:szCs w:val="20"/>
        </w:rPr>
      </w:pPr>
    </w:p>
    <w:p w14:paraId="655320C1" w14:textId="3E6112FB" w:rsidR="00271B4D" w:rsidRPr="00653DD3" w:rsidRDefault="00133399" w:rsidP="00D4360D">
      <w:pPr>
        <w:pStyle w:val="NormalWeb"/>
        <w:spacing w:before="0" w:beforeAutospacing="0" w:after="0" w:afterAutospacing="0"/>
        <w:jc w:val="center"/>
        <w:rPr>
          <w:rFonts w:ascii="Arial" w:hAnsi="Arial" w:cs="Arial"/>
          <w:b/>
          <w:color w:val="000000"/>
          <w:sz w:val="20"/>
          <w:szCs w:val="20"/>
        </w:rPr>
      </w:pPr>
      <w:r w:rsidRPr="00653DD3">
        <w:rPr>
          <w:rFonts w:ascii="Arial" w:hAnsi="Arial" w:cs="Arial"/>
          <w:b/>
          <w:color w:val="000000"/>
          <w:sz w:val="20"/>
          <w:szCs w:val="20"/>
        </w:rPr>
        <w:t xml:space="preserve">RMMI CORP. </w:t>
      </w:r>
      <w:r w:rsidR="009152E7">
        <w:rPr>
          <w:rFonts w:ascii="Arial" w:hAnsi="Arial" w:cs="Arial"/>
          <w:b/>
          <w:color w:val="000000"/>
          <w:sz w:val="20"/>
          <w:szCs w:val="20"/>
        </w:rPr>
        <w:t>ANNOUNCE</w:t>
      </w:r>
      <w:r w:rsidR="0008235C">
        <w:rPr>
          <w:rFonts w:ascii="Arial" w:hAnsi="Arial" w:cs="Arial"/>
          <w:b/>
          <w:color w:val="000000"/>
          <w:sz w:val="20"/>
          <w:szCs w:val="20"/>
        </w:rPr>
        <w:t>S</w:t>
      </w:r>
      <w:r w:rsidR="009152E7">
        <w:rPr>
          <w:rFonts w:ascii="Arial" w:hAnsi="Arial" w:cs="Arial"/>
          <w:b/>
          <w:color w:val="000000"/>
          <w:sz w:val="20"/>
          <w:szCs w:val="20"/>
        </w:rPr>
        <w:t xml:space="preserve"> </w:t>
      </w:r>
      <w:r w:rsidR="004F6C26">
        <w:rPr>
          <w:rFonts w:ascii="Arial" w:hAnsi="Arial" w:cs="Arial"/>
          <w:b/>
          <w:color w:val="000000"/>
          <w:sz w:val="20"/>
          <w:szCs w:val="20"/>
        </w:rPr>
        <w:t xml:space="preserve">COMPLETION OF HEMP BIOMASS </w:t>
      </w:r>
      <w:r w:rsidR="00BB78ED">
        <w:rPr>
          <w:rFonts w:ascii="Arial" w:hAnsi="Arial" w:cs="Arial"/>
          <w:b/>
          <w:color w:val="000000"/>
          <w:sz w:val="20"/>
          <w:szCs w:val="20"/>
        </w:rPr>
        <w:t xml:space="preserve">PURCHASE </w:t>
      </w:r>
      <w:r w:rsidR="004F6C26">
        <w:rPr>
          <w:rFonts w:ascii="Arial" w:hAnsi="Arial" w:cs="Arial"/>
          <w:b/>
          <w:color w:val="000000"/>
          <w:sz w:val="20"/>
          <w:szCs w:val="20"/>
        </w:rPr>
        <w:t>FROM CLEARWATER CANNGROW AND SHARE ISSUANCE</w:t>
      </w:r>
    </w:p>
    <w:p w14:paraId="61482403" w14:textId="77777777" w:rsidR="00C651CF" w:rsidRPr="00653DD3" w:rsidRDefault="00C651CF" w:rsidP="00D4360D">
      <w:pPr>
        <w:pStyle w:val="NormalWeb"/>
        <w:spacing w:before="0" w:beforeAutospacing="0" w:after="0" w:afterAutospacing="0"/>
        <w:jc w:val="center"/>
        <w:rPr>
          <w:rFonts w:ascii="Arial" w:hAnsi="Arial" w:cs="Arial"/>
          <w:bCs/>
          <w:color w:val="000000"/>
          <w:sz w:val="20"/>
          <w:szCs w:val="20"/>
          <w:lang w:val="en-CA"/>
        </w:rPr>
      </w:pPr>
    </w:p>
    <w:p w14:paraId="411C69D9" w14:textId="39E6AB58" w:rsidR="00271B4D" w:rsidRPr="00653DD3" w:rsidRDefault="00271B4D" w:rsidP="00D4360D">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6973F166" w14:textId="77777777" w:rsidR="00C651CF" w:rsidRPr="00653DD3" w:rsidRDefault="00C651CF" w:rsidP="00D4360D">
      <w:pPr>
        <w:pStyle w:val="NormalWeb"/>
        <w:spacing w:before="0" w:beforeAutospacing="0" w:after="0" w:afterAutospacing="0"/>
        <w:rPr>
          <w:rFonts w:ascii="Arial" w:hAnsi="Arial" w:cs="Arial"/>
          <w:b/>
          <w:bCs/>
          <w:color w:val="000000"/>
          <w:sz w:val="20"/>
          <w:szCs w:val="20"/>
          <w:lang w:val="en-CA"/>
        </w:rPr>
      </w:pPr>
    </w:p>
    <w:p w14:paraId="2B434C00" w14:textId="429356AF" w:rsidR="006D690C" w:rsidRDefault="006D690C" w:rsidP="006D690C">
      <w:pPr>
        <w:jc w:val="both"/>
        <w:rPr>
          <w:rFonts w:cs="Arial"/>
          <w:spacing w:val="2"/>
          <w:sz w:val="20"/>
        </w:rPr>
      </w:pPr>
      <w:r w:rsidRPr="006D690C">
        <w:rPr>
          <w:rFonts w:cs="Arial"/>
          <w:b/>
          <w:bCs/>
          <w:color w:val="000000"/>
          <w:sz w:val="20"/>
        </w:rPr>
        <w:t xml:space="preserve">Calgary, </w:t>
      </w:r>
      <w:r w:rsidRPr="006D690C">
        <w:rPr>
          <w:rFonts w:cs="Arial"/>
          <w:b/>
          <w:bCs/>
          <w:sz w:val="20"/>
        </w:rPr>
        <w:t xml:space="preserve">Alberta, July 8, 2020 </w:t>
      </w:r>
      <w:r w:rsidRPr="006D690C">
        <w:rPr>
          <w:rFonts w:cs="Arial"/>
          <w:b/>
          <w:bCs/>
          <w:color w:val="000000"/>
          <w:sz w:val="20"/>
        </w:rPr>
        <w:t xml:space="preserve">– </w:t>
      </w:r>
      <w:r w:rsidRPr="006D690C">
        <w:rPr>
          <w:rFonts w:cs="Arial"/>
          <w:bCs/>
          <w:color w:val="000000"/>
          <w:sz w:val="20"/>
        </w:rPr>
        <w:t>RMMI Corp. (“</w:t>
      </w:r>
      <w:r w:rsidRPr="006D690C">
        <w:rPr>
          <w:rFonts w:cs="Arial"/>
          <w:b/>
          <w:bCs/>
          <w:color w:val="000000"/>
          <w:sz w:val="20"/>
        </w:rPr>
        <w:t>RMMI</w:t>
      </w:r>
      <w:r w:rsidRPr="006D690C">
        <w:rPr>
          <w:rFonts w:cs="Arial"/>
          <w:bCs/>
          <w:color w:val="000000"/>
          <w:sz w:val="20"/>
        </w:rPr>
        <w:t>” 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w:t>
      </w:r>
      <w:bookmarkStart w:id="0" w:name="_GoBack"/>
      <w:bookmarkEnd w:id="0"/>
      <w:r w:rsidRPr="006D690C">
        <w:rPr>
          <w:rFonts w:cs="Arial"/>
          <w:b/>
          <w:spacing w:val="2"/>
          <w:sz w:val="20"/>
        </w:rPr>
        <w:t>SE</w:t>
      </w:r>
      <w:r w:rsidRPr="006D690C">
        <w:rPr>
          <w:rFonts w:cs="Arial"/>
          <w:spacing w:val="2"/>
          <w:sz w:val="20"/>
        </w:rPr>
        <w:t>:</w:t>
      </w:r>
      <w:r w:rsidRPr="006D690C">
        <w:rPr>
          <w:rFonts w:cs="Arial"/>
          <w:b/>
          <w:spacing w:val="2"/>
          <w:sz w:val="20"/>
        </w:rPr>
        <w:t xml:space="preserve"> RMMI</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announce the closing of the previously announced biomass purchase of 136,077 kg of high CBD hemp (the "</w:t>
      </w:r>
      <w:r w:rsidRPr="006D690C">
        <w:rPr>
          <w:rFonts w:cs="Arial"/>
          <w:b/>
          <w:spacing w:val="2"/>
          <w:sz w:val="20"/>
        </w:rPr>
        <w:t>Hemp Biomass Purchase</w:t>
      </w:r>
      <w:r w:rsidRPr="006D690C">
        <w:rPr>
          <w:rFonts w:cs="Arial"/>
          <w:spacing w:val="2"/>
          <w:sz w:val="20"/>
        </w:rPr>
        <w:t xml:space="preserve">") with Clearwater </w:t>
      </w:r>
      <w:proofErr w:type="spellStart"/>
      <w:r w:rsidRPr="006D690C">
        <w:rPr>
          <w:rFonts w:cs="Arial"/>
          <w:spacing w:val="2"/>
          <w:sz w:val="20"/>
        </w:rPr>
        <w:t>CannGrow</w:t>
      </w:r>
      <w:proofErr w:type="spellEnd"/>
      <w:r w:rsidRPr="006D690C">
        <w:rPr>
          <w:rFonts w:cs="Arial"/>
          <w:spacing w:val="2"/>
          <w:sz w:val="20"/>
        </w:rPr>
        <w:t xml:space="preserve"> Ltd. ("</w:t>
      </w:r>
      <w:r w:rsidRPr="006D690C">
        <w:rPr>
          <w:rFonts w:cs="Arial"/>
          <w:b/>
          <w:spacing w:val="2"/>
          <w:sz w:val="20"/>
        </w:rPr>
        <w:t>Clearwater</w:t>
      </w:r>
      <w:r w:rsidRPr="006D690C">
        <w:rPr>
          <w:rFonts w:cs="Arial"/>
          <w:spacing w:val="2"/>
          <w:sz w:val="20"/>
        </w:rPr>
        <w:t>") and has issued 9,555,556 common shares in the capital of RMMI (“</w:t>
      </w:r>
      <w:r w:rsidRPr="006D690C">
        <w:rPr>
          <w:rFonts w:cs="Arial"/>
          <w:b/>
          <w:spacing w:val="2"/>
          <w:sz w:val="20"/>
        </w:rPr>
        <w:t>Common Shares</w:t>
      </w:r>
      <w:r w:rsidRPr="006D690C">
        <w:rPr>
          <w:rFonts w:cs="Arial"/>
          <w:spacing w:val="2"/>
          <w:sz w:val="20"/>
        </w:rPr>
        <w:t>”) to Clearwater</w:t>
      </w:r>
      <w:r w:rsidR="00E22A6D">
        <w:rPr>
          <w:rFonts w:cs="Arial"/>
          <w:spacing w:val="2"/>
          <w:sz w:val="20"/>
        </w:rPr>
        <w:t xml:space="preserve"> (the “</w:t>
      </w:r>
      <w:r w:rsidR="00E22A6D" w:rsidRPr="00E22A6D">
        <w:rPr>
          <w:rFonts w:cs="Arial"/>
          <w:b/>
          <w:spacing w:val="2"/>
          <w:sz w:val="20"/>
        </w:rPr>
        <w:t>Share Consideration</w:t>
      </w:r>
      <w:r w:rsidR="00E22A6D">
        <w:rPr>
          <w:rFonts w:cs="Arial"/>
          <w:spacing w:val="2"/>
          <w:sz w:val="20"/>
        </w:rPr>
        <w:t>”)</w:t>
      </w:r>
      <w:r w:rsidRPr="006D690C">
        <w:rPr>
          <w:rFonts w:cs="Arial"/>
          <w:spacing w:val="2"/>
          <w:sz w:val="20"/>
        </w:rPr>
        <w:t xml:space="preserve"> in partial satisfaction of one component of the Hemp Biomass Purchase (the “</w:t>
      </w:r>
      <w:r w:rsidRPr="006D690C">
        <w:rPr>
          <w:rFonts w:cs="Arial"/>
          <w:b/>
          <w:spacing w:val="2"/>
          <w:sz w:val="20"/>
        </w:rPr>
        <w:t>Acquisition</w:t>
      </w:r>
      <w:r w:rsidRPr="006D690C">
        <w:rPr>
          <w:rFonts w:cs="Arial"/>
          <w:spacing w:val="2"/>
          <w:sz w:val="20"/>
        </w:rPr>
        <w:t xml:space="preserve">”). </w:t>
      </w:r>
      <w:r w:rsidR="00E22A6D">
        <w:rPr>
          <w:rFonts w:cs="Arial"/>
          <w:spacing w:val="2"/>
          <w:sz w:val="20"/>
        </w:rPr>
        <w:t xml:space="preserve">The Share Consideration is subject to a voluntary escrow.  </w:t>
      </w:r>
      <w:r w:rsidRPr="006D690C">
        <w:rPr>
          <w:rFonts w:cs="Arial"/>
          <w:spacing w:val="2"/>
          <w:sz w:val="20"/>
        </w:rPr>
        <w:t>An additional 666,666 Common Shares are expected to be issued in the near future at the direction of Clearwater.</w:t>
      </w:r>
    </w:p>
    <w:p w14:paraId="2E829300" w14:textId="77777777" w:rsidR="006D690C" w:rsidRPr="006D690C" w:rsidRDefault="006D690C" w:rsidP="006D690C">
      <w:pPr>
        <w:jc w:val="both"/>
        <w:rPr>
          <w:rFonts w:cs="Arial"/>
          <w:spacing w:val="2"/>
          <w:sz w:val="20"/>
        </w:rPr>
      </w:pPr>
    </w:p>
    <w:p w14:paraId="1DE7479C" w14:textId="22D853A8" w:rsidR="006D690C" w:rsidRPr="006D690C" w:rsidRDefault="006D690C" w:rsidP="006D690C">
      <w:pPr>
        <w:jc w:val="both"/>
        <w:rPr>
          <w:rFonts w:cs="Arial"/>
          <w:spacing w:val="2"/>
          <w:sz w:val="20"/>
        </w:rPr>
      </w:pPr>
      <w:r w:rsidRPr="006D690C">
        <w:rPr>
          <w:rFonts w:cs="Arial"/>
          <w:spacing w:val="2"/>
          <w:sz w:val="20"/>
        </w:rPr>
        <w:t>RMMI is pleased to welcome Clearwater’s</w:t>
      </w:r>
      <w:r w:rsidR="00E22A6D">
        <w:rPr>
          <w:rFonts w:cs="Arial"/>
          <w:spacing w:val="2"/>
          <w:sz w:val="20"/>
        </w:rPr>
        <w:t xml:space="preserve"> owner</w:t>
      </w:r>
      <w:r w:rsidRPr="006D690C">
        <w:rPr>
          <w:rFonts w:cs="Arial"/>
          <w:spacing w:val="2"/>
          <w:sz w:val="20"/>
        </w:rPr>
        <w:t xml:space="preserve"> </w:t>
      </w:r>
      <w:r w:rsidR="00E22A6D">
        <w:rPr>
          <w:rFonts w:cs="Arial"/>
          <w:spacing w:val="2"/>
          <w:sz w:val="20"/>
        </w:rPr>
        <w:t xml:space="preserve">Joey </w:t>
      </w:r>
      <w:proofErr w:type="spellStart"/>
      <w:r w:rsidR="00E22A6D">
        <w:rPr>
          <w:rFonts w:cs="Arial"/>
          <w:spacing w:val="2"/>
          <w:sz w:val="20"/>
        </w:rPr>
        <w:t>Bedard</w:t>
      </w:r>
      <w:proofErr w:type="spellEnd"/>
      <w:r w:rsidR="00E22A6D">
        <w:rPr>
          <w:rFonts w:cs="Arial"/>
          <w:spacing w:val="2"/>
          <w:sz w:val="20"/>
        </w:rPr>
        <w:t>-Burnet as the new Chief Operating Officer of RMMI</w:t>
      </w:r>
      <w:r w:rsidRPr="006D690C">
        <w:rPr>
          <w:rFonts w:cs="Arial"/>
          <w:spacing w:val="2"/>
          <w:sz w:val="20"/>
        </w:rPr>
        <w:t xml:space="preserve">.  </w:t>
      </w:r>
    </w:p>
    <w:p w14:paraId="4CB2E045" w14:textId="77777777" w:rsidR="006D690C" w:rsidRDefault="006D690C">
      <w:pPr>
        <w:pStyle w:val="NormalWeb"/>
        <w:spacing w:before="0" w:beforeAutospacing="0" w:after="0" w:afterAutospacing="0"/>
        <w:jc w:val="both"/>
        <w:rPr>
          <w:rFonts w:ascii="Arial" w:hAnsi="Arial" w:cs="Arial"/>
          <w:spacing w:val="2"/>
          <w:sz w:val="20"/>
          <w:szCs w:val="20"/>
          <w:lang w:val="en-CA"/>
        </w:rPr>
      </w:pPr>
    </w:p>
    <w:p w14:paraId="53B784FA" w14:textId="52DC1296" w:rsidR="002B73B0" w:rsidRDefault="002B73B0" w:rsidP="00364C38">
      <w:pPr>
        <w:pStyle w:val="NormalWeb"/>
        <w:spacing w:before="0" w:beforeAutospacing="0" w:after="0" w:afterAutospacing="0"/>
        <w:jc w:val="both"/>
        <w:rPr>
          <w:rFonts w:ascii="Arial" w:hAnsi="Arial" w:cs="Arial"/>
          <w:spacing w:val="2"/>
          <w:sz w:val="20"/>
          <w:szCs w:val="20"/>
          <w:lang w:val="en-CA"/>
        </w:rPr>
      </w:pPr>
      <w:r>
        <w:rPr>
          <w:rFonts w:ascii="Arial" w:hAnsi="Arial" w:cs="Arial"/>
          <w:spacing w:val="2"/>
          <w:sz w:val="20"/>
          <w:szCs w:val="20"/>
          <w:lang w:val="en-CA"/>
        </w:rPr>
        <w:t>RMMI is also pleased to announce that</w:t>
      </w:r>
      <w:r w:rsidR="00CF7AC6">
        <w:rPr>
          <w:rFonts w:ascii="Arial" w:hAnsi="Arial" w:cs="Arial"/>
          <w:spacing w:val="2"/>
          <w:sz w:val="20"/>
          <w:szCs w:val="20"/>
          <w:lang w:val="en-CA"/>
        </w:rPr>
        <w:t xml:space="preserve"> </w:t>
      </w:r>
      <w:r w:rsidR="009E6FCE">
        <w:rPr>
          <w:rFonts w:ascii="Arial" w:hAnsi="Arial" w:cs="Arial"/>
          <w:spacing w:val="2"/>
          <w:sz w:val="20"/>
          <w:szCs w:val="20"/>
          <w:lang w:val="en-CA"/>
        </w:rPr>
        <w:t>l</w:t>
      </w:r>
      <w:r>
        <w:rPr>
          <w:rFonts w:ascii="Arial" w:hAnsi="Arial" w:cs="Arial"/>
          <w:spacing w:val="2"/>
          <w:sz w:val="20"/>
          <w:szCs w:val="20"/>
          <w:lang w:val="en-CA"/>
        </w:rPr>
        <w:t xml:space="preserve">enders representing the full </w:t>
      </w:r>
      <w:r w:rsidR="009E6FCE">
        <w:rPr>
          <w:rFonts w:ascii="Arial" w:hAnsi="Arial" w:cs="Arial"/>
          <w:spacing w:val="2"/>
          <w:sz w:val="20"/>
          <w:szCs w:val="20"/>
          <w:lang w:val="en-CA"/>
        </w:rPr>
        <w:t xml:space="preserve">$1,000,000 </w:t>
      </w:r>
      <w:r>
        <w:rPr>
          <w:rFonts w:ascii="Arial" w:hAnsi="Arial" w:cs="Arial"/>
          <w:spacing w:val="2"/>
          <w:sz w:val="20"/>
          <w:szCs w:val="20"/>
          <w:lang w:val="en-CA"/>
        </w:rPr>
        <w:t>princip</w:t>
      </w:r>
      <w:r w:rsidR="00A750BD">
        <w:rPr>
          <w:rFonts w:ascii="Arial" w:hAnsi="Arial" w:cs="Arial"/>
          <w:spacing w:val="2"/>
          <w:sz w:val="20"/>
          <w:szCs w:val="20"/>
          <w:lang w:val="en-CA"/>
        </w:rPr>
        <w:t>a</w:t>
      </w:r>
      <w:r>
        <w:rPr>
          <w:rFonts w:ascii="Arial" w:hAnsi="Arial" w:cs="Arial"/>
          <w:spacing w:val="2"/>
          <w:sz w:val="20"/>
          <w:szCs w:val="20"/>
          <w:lang w:val="en-CA"/>
        </w:rPr>
        <w:t xml:space="preserve">l amount of </w:t>
      </w:r>
      <w:r w:rsidR="009E6FCE">
        <w:rPr>
          <w:rFonts w:ascii="Arial" w:hAnsi="Arial" w:cs="Arial"/>
          <w:spacing w:val="2"/>
          <w:sz w:val="20"/>
          <w:szCs w:val="20"/>
          <w:lang w:val="en-CA"/>
        </w:rPr>
        <w:t>RMMI secured notes</w:t>
      </w:r>
      <w:r w:rsidR="00130171">
        <w:rPr>
          <w:rFonts w:ascii="Arial" w:hAnsi="Arial" w:cs="Arial"/>
          <w:spacing w:val="2"/>
          <w:sz w:val="20"/>
          <w:szCs w:val="20"/>
          <w:lang w:val="en-CA"/>
        </w:rPr>
        <w:t xml:space="preserve"> (the “</w:t>
      </w:r>
      <w:r w:rsidR="00130171" w:rsidRPr="00130171">
        <w:rPr>
          <w:rFonts w:ascii="Arial" w:hAnsi="Arial" w:cs="Arial"/>
          <w:b/>
          <w:spacing w:val="2"/>
          <w:sz w:val="20"/>
          <w:szCs w:val="20"/>
          <w:lang w:val="en-CA"/>
        </w:rPr>
        <w:t>Notes</w:t>
      </w:r>
      <w:r w:rsidR="00130171">
        <w:rPr>
          <w:rFonts w:ascii="Arial" w:hAnsi="Arial" w:cs="Arial"/>
          <w:spacing w:val="2"/>
          <w:sz w:val="20"/>
          <w:szCs w:val="20"/>
          <w:lang w:val="en-CA"/>
        </w:rPr>
        <w:t>”)</w:t>
      </w:r>
      <w:r w:rsidR="009E6FCE">
        <w:rPr>
          <w:rFonts w:ascii="Arial" w:hAnsi="Arial" w:cs="Arial"/>
          <w:spacing w:val="2"/>
          <w:sz w:val="20"/>
          <w:szCs w:val="20"/>
          <w:lang w:val="en-CA"/>
        </w:rPr>
        <w:t xml:space="preserve"> have agreed to a restructuring and repayment plan</w:t>
      </w:r>
      <w:r w:rsidR="00414C04">
        <w:rPr>
          <w:rFonts w:ascii="Arial" w:hAnsi="Arial" w:cs="Arial"/>
          <w:spacing w:val="2"/>
          <w:sz w:val="20"/>
          <w:szCs w:val="20"/>
          <w:lang w:val="en-CA"/>
        </w:rPr>
        <w:t xml:space="preserve"> (the “</w:t>
      </w:r>
      <w:r w:rsidR="00414C04" w:rsidRPr="00414C04">
        <w:rPr>
          <w:rFonts w:ascii="Arial" w:hAnsi="Arial" w:cs="Arial"/>
          <w:b/>
          <w:spacing w:val="2"/>
          <w:sz w:val="20"/>
          <w:szCs w:val="20"/>
          <w:lang w:val="en-CA"/>
        </w:rPr>
        <w:t>Restructuring</w:t>
      </w:r>
      <w:r w:rsidR="00414C04">
        <w:rPr>
          <w:rFonts w:ascii="Arial" w:hAnsi="Arial" w:cs="Arial"/>
          <w:spacing w:val="2"/>
          <w:sz w:val="20"/>
          <w:szCs w:val="20"/>
          <w:lang w:val="en-CA"/>
        </w:rPr>
        <w:t>”)</w:t>
      </w:r>
      <w:r w:rsidR="009E6FCE">
        <w:rPr>
          <w:rFonts w:ascii="Arial" w:hAnsi="Arial" w:cs="Arial"/>
          <w:spacing w:val="2"/>
          <w:sz w:val="20"/>
          <w:szCs w:val="20"/>
          <w:lang w:val="en-CA"/>
        </w:rPr>
        <w:t>.  The full princip</w:t>
      </w:r>
      <w:r w:rsidR="00130171">
        <w:rPr>
          <w:rFonts w:ascii="Arial" w:hAnsi="Arial" w:cs="Arial"/>
          <w:spacing w:val="2"/>
          <w:sz w:val="20"/>
          <w:szCs w:val="20"/>
          <w:lang w:val="en-CA"/>
        </w:rPr>
        <w:t>al</w:t>
      </w:r>
      <w:r w:rsidR="009E6FCE">
        <w:rPr>
          <w:rFonts w:ascii="Arial" w:hAnsi="Arial" w:cs="Arial"/>
          <w:spacing w:val="2"/>
          <w:sz w:val="20"/>
          <w:szCs w:val="20"/>
          <w:lang w:val="en-CA"/>
        </w:rPr>
        <w:t xml:space="preserve"> amount of the </w:t>
      </w:r>
      <w:r w:rsidR="00130171">
        <w:rPr>
          <w:rFonts w:ascii="Arial" w:hAnsi="Arial" w:cs="Arial"/>
          <w:spacing w:val="2"/>
          <w:sz w:val="20"/>
          <w:szCs w:val="20"/>
          <w:lang w:val="en-CA"/>
        </w:rPr>
        <w:t>N</w:t>
      </w:r>
      <w:r w:rsidR="009E6FCE">
        <w:rPr>
          <w:rFonts w:ascii="Arial" w:hAnsi="Arial" w:cs="Arial"/>
          <w:spacing w:val="2"/>
          <w:sz w:val="20"/>
          <w:szCs w:val="20"/>
          <w:lang w:val="en-CA"/>
        </w:rPr>
        <w:t xml:space="preserve">otes plus all accrued interest and fees (which totaled approximately $400,000 at June 30, 2020) has been converted to a $1,500,000 mortgage loan.  The mortgage loan will be repaid monthly starting in October 2020 over a one-year period and </w:t>
      </w:r>
      <w:r w:rsidR="00130171">
        <w:rPr>
          <w:rFonts w:ascii="Arial" w:hAnsi="Arial" w:cs="Arial"/>
          <w:spacing w:val="2"/>
          <w:sz w:val="20"/>
          <w:szCs w:val="20"/>
          <w:lang w:val="en-CA"/>
        </w:rPr>
        <w:t>accrue interest at</w:t>
      </w:r>
      <w:r w:rsidR="009E6FCE">
        <w:rPr>
          <w:rFonts w:ascii="Arial" w:hAnsi="Arial" w:cs="Arial"/>
          <w:spacing w:val="2"/>
          <w:sz w:val="20"/>
          <w:szCs w:val="20"/>
          <w:lang w:val="en-CA"/>
        </w:rPr>
        <w:t xml:space="preserve"> 12% </w:t>
      </w:r>
      <w:r w:rsidR="00130171">
        <w:rPr>
          <w:rFonts w:ascii="Arial" w:hAnsi="Arial" w:cs="Arial"/>
          <w:spacing w:val="2"/>
          <w:sz w:val="20"/>
          <w:szCs w:val="20"/>
          <w:lang w:val="en-CA"/>
        </w:rPr>
        <w:t>per annum</w:t>
      </w:r>
      <w:r w:rsidR="009E6FCE">
        <w:rPr>
          <w:rFonts w:ascii="Arial" w:hAnsi="Arial" w:cs="Arial"/>
          <w:spacing w:val="2"/>
          <w:sz w:val="20"/>
          <w:szCs w:val="20"/>
          <w:lang w:val="en-CA"/>
        </w:rPr>
        <w:t xml:space="preserve">.  </w:t>
      </w:r>
      <w:r w:rsidR="00130171">
        <w:rPr>
          <w:rFonts w:ascii="Arial" w:hAnsi="Arial" w:cs="Arial"/>
          <w:spacing w:val="2"/>
          <w:sz w:val="20"/>
          <w:szCs w:val="20"/>
          <w:lang w:val="en-CA"/>
        </w:rPr>
        <w:t xml:space="preserve">In consideration for the </w:t>
      </w:r>
      <w:r w:rsidR="00414C04">
        <w:rPr>
          <w:rFonts w:ascii="Arial" w:hAnsi="Arial" w:cs="Arial"/>
          <w:spacing w:val="2"/>
          <w:sz w:val="20"/>
          <w:szCs w:val="20"/>
          <w:lang w:val="en-CA"/>
        </w:rPr>
        <w:t>R</w:t>
      </w:r>
      <w:r w:rsidR="00130171">
        <w:rPr>
          <w:rFonts w:ascii="Arial" w:hAnsi="Arial" w:cs="Arial"/>
          <w:spacing w:val="2"/>
          <w:sz w:val="20"/>
          <w:szCs w:val="20"/>
          <w:lang w:val="en-CA"/>
        </w:rPr>
        <w:t xml:space="preserve">estructuring, </w:t>
      </w:r>
      <w:r w:rsidR="009E6FCE">
        <w:rPr>
          <w:rFonts w:ascii="Arial" w:hAnsi="Arial" w:cs="Arial"/>
          <w:spacing w:val="2"/>
          <w:sz w:val="20"/>
          <w:szCs w:val="20"/>
          <w:lang w:val="en-CA"/>
        </w:rPr>
        <w:t xml:space="preserve">RMMI </w:t>
      </w:r>
      <w:r w:rsidR="00130171">
        <w:rPr>
          <w:rFonts w:ascii="Arial" w:hAnsi="Arial" w:cs="Arial"/>
          <w:spacing w:val="2"/>
          <w:sz w:val="20"/>
          <w:szCs w:val="20"/>
          <w:lang w:val="en-CA"/>
        </w:rPr>
        <w:t>has issued to the lenders 1,500,000 Common S</w:t>
      </w:r>
      <w:r w:rsidR="009E6FCE">
        <w:rPr>
          <w:rFonts w:ascii="Arial" w:hAnsi="Arial" w:cs="Arial"/>
          <w:spacing w:val="2"/>
          <w:sz w:val="20"/>
          <w:szCs w:val="20"/>
          <w:lang w:val="en-CA"/>
        </w:rPr>
        <w:t>hare purchase warrants</w:t>
      </w:r>
      <w:r w:rsidR="00414C04">
        <w:rPr>
          <w:rFonts w:ascii="Arial" w:hAnsi="Arial" w:cs="Arial"/>
          <w:spacing w:val="2"/>
          <w:sz w:val="20"/>
          <w:szCs w:val="20"/>
          <w:lang w:val="en-CA"/>
        </w:rPr>
        <w:t xml:space="preserve"> entitling the holders to acquire one Common Share at</w:t>
      </w:r>
      <w:r w:rsidR="009E6FCE">
        <w:rPr>
          <w:rFonts w:ascii="Arial" w:hAnsi="Arial" w:cs="Arial"/>
          <w:spacing w:val="2"/>
          <w:sz w:val="20"/>
          <w:szCs w:val="20"/>
          <w:lang w:val="en-CA"/>
        </w:rPr>
        <w:t xml:space="preserve"> a</w:t>
      </w:r>
      <w:r w:rsidR="00130171">
        <w:rPr>
          <w:rFonts w:ascii="Arial" w:hAnsi="Arial" w:cs="Arial"/>
          <w:spacing w:val="2"/>
          <w:sz w:val="20"/>
          <w:szCs w:val="20"/>
          <w:lang w:val="en-CA"/>
        </w:rPr>
        <w:t>n exercise price of</w:t>
      </w:r>
      <w:r w:rsidR="009E6FCE">
        <w:rPr>
          <w:rFonts w:ascii="Arial" w:hAnsi="Arial" w:cs="Arial"/>
          <w:spacing w:val="2"/>
          <w:sz w:val="20"/>
          <w:szCs w:val="20"/>
          <w:lang w:val="en-CA"/>
        </w:rPr>
        <w:t xml:space="preserve"> $0.2</w:t>
      </w:r>
      <w:r w:rsidR="00130171">
        <w:rPr>
          <w:rFonts w:ascii="Arial" w:hAnsi="Arial" w:cs="Arial"/>
          <w:spacing w:val="2"/>
          <w:sz w:val="20"/>
          <w:szCs w:val="20"/>
          <w:lang w:val="en-CA"/>
        </w:rPr>
        <w:t>55</w:t>
      </w:r>
      <w:r w:rsidR="009E6FCE">
        <w:rPr>
          <w:rFonts w:ascii="Arial" w:hAnsi="Arial" w:cs="Arial"/>
          <w:spacing w:val="2"/>
          <w:sz w:val="20"/>
          <w:szCs w:val="20"/>
          <w:lang w:val="en-CA"/>
        </w:rPr>
        <w:t xml:space="preserve"> </w:t>
      </w:r>
      <w:r w:rsidR="00130171">
        <w:rPr>
          <w:rFonts w:ascii="Arial" w:hAnsi="Arial" w:cs="Arial"/>
          <w:spacing w:val="2"/>
          <w:sz w:val="20"/>
          <w:szCs w:val="20"/>
          <w:lang w:val="en-CA"/>
        </w:rPr>
        <w:t>for a period of three years from issuance.</w:t>
      </w:r>
      <w:r w:rsidR="00414C04">
        <w:rPr>
          <w:rFonts w:ascii="Arial" w:hAnsi="Arial" w:cs="Arial"/>
          <w:spacing w:val="2"/>
          <w:sz w:val="20"/>
          <w:szCs w:val="20"/>
          <w:lang w:val="en-CA"/>
        </w:rPr>
        <w:t xml:space="preserve">  Certain officers and directors of the Company </w:t>
      </w:r>
      <w:r w:rsidR="00AC0B2A">
        <w:rPr>
          <w:rFonts w:ascii="Arial" w:hAnsi="Arial" w:cs="Arial"/>
          <w:spacing w:val="2"/>
          <w:sz w:val="20"/>
          <w:szCs w:val="20"/>
          <w:lang w:val="en-CA"/>
        </w:rPr>
        <w:t>(collectively, the “</w:t>
      </w:r>
      <w:r w:rsidR="00AC0B2A" w:rsidRPr="00414C04">
        <w:rPr>
          <w:rFonts w:ascii="Arial" w:hAnsi="Arial" w:cs="Arial"/>
          <w:b/>
          <w:spacing w:val="2"/>
          <w:sz w:val="20"/>
          <w:szCs w:val="20"/>
          <w:lang w:val="en-CA"/>
        </w:rPr>
        <w:t>Insiders</w:t>
      </w:r>
      <w:r w:rsidR="00AC0B2A">
        <w:rPr>
          <w:rFonts w:ascii="Arial" w:hAnsi="Arial" w:cs="Arial"/>
          <w:spacing w:val="2"/>
          <w:sz w:val="20"/>
          <w:szCs w:val="20"/>
          <w:lang w:val="en-CA"/>
        </w:rPr>
        <w:t xml:space="preserve">”) </w:t>
      </w:r>
      <w:r w:rsidR="00414C04">
        <w:rPr>
          <w:rFonts w:ascii="Arial" w:hAnsi="Arial" w:cs="Arial"/>
          <w:spacing w:val="2"/>
          <w:sz w:val="20"/>
          <w:szCs w:val="20"/>
          <w:lang w:val="en-CA"/>
        </w:rPr>
        <w:t>participat</w:t>
      </w:r>
      <w:r w:rsidR="00D6638F">
        <w:rPr>
          <w:rFonts w:ascii="Arial" w:hAnsi="Arial" w:cs="Arial"/>
          <w:spacing w:val="2"/>
          <w:sz w:val="20"/>
          <w:szCs w:val="20"/>
          <w:lang w:val="en-CA"/>
        </w:rPr>
        <w:t>e</w:t>
      </w:r>
      <w:r w:rsidR="00824B76">
        <w:rPr>
          <w:rFonts w:ascii="Arial" w:hAnsi="Arial" w:cs="Arial"/>
          <w:spacing w:val="2"/>
          <w:sz w:val="20"/>
          <w:szCs w:val="20"/>
          <w:lang w:val="en-CA"/>
        </w:rPr>
        <w:t>d</w:t>
      </w:r>
      <w:r w:rsidR="00414C04">
        <w:rPr>
          <w:rFonts w:ascii="Arial" w:hAnsi="Arial" w:cs="Arial"/>
          <w:spacing w:val="2"/>
          <w:sz w:val="20"/>
          <w:szCs w:val="20"/>
          <w:lang w:val="en-CA"/>
        </w:rPr>
        <w:t xml:space="preserve"> in the Restructuring</w:t>
      </w:r>
      <w:r w:rsidR="00AC0B2A">
        <w:rPr>
          <w:rFonts w:ascii="Arial" w:hAnsi="Arial" w:cs="Arial"/>
          <w:spacing w:val="2"/>
          <w:sz w:val="20"/>
          <w:szCs w:val="20"/>
          <w:lang w:val="en-CA"/>
        </w:rPr>
        <w:t>.</w:t>
      </w:r>
      <w:r w:rsidR="00414C04">
        <w:rPr>
          <w:rFonts w:ascii="Arial" w:hAnsi="Arial" w:cs="Arial"/>
          <w:spacing w:val="2"/>
          <w:sz w:val="20"/>
          <w:szCs w:val="20"/>
          <w:lang w:val="en-CA"/>
        </w:rPr>
        <w:t xml:space="preserve"> </w:t>
      </w:r>
    </w:p>
    <w:p w14:paraId="5EBE27C7" w14:textId="00ADAA87" w:rsidR="008B037E" w:rsidRDefault="008B037E" w:rsidP="00364C38">
      <w:pPr>
        <w:pStyle w:val="NormalWeb"/>
        <w:spacing w:before="0" w:beforeAutospacing="0" w:after="0" w:afterAutospacing="0"/>
        <w:jc w:val="both"/>
        <w:rPr>
          <w:rFonts w:ascii="Arial" w:hAnsi="Arial" w:cs="Arial"/>
          <w:spacing w:val="2"/>
          <w:sz w:val="20"/>
          <w:szCs w:val="20"/>
          <w:lang w:val="en-CA"/>
        </w:rPr>
      </w:pPr>
    </w:p>
    <w:p w14:paraId="2173A7FB" w14:textId="03D019B2" w:rsidR="00C00E0B" w:rsidRDefault="00C00E0B" w:rsidP="00364C38">
      <w:pPr>
        <w:pStyle w:val="NormalWeb"/>
        <w:spacing w:before="0" w:beforeAutospacing="0" w:after="0" w:afterAutospacing="0"/>
        <w:jc w:val="both"/>
        <w:rPr>
          <w:rFonts w:ascii="Arial" w:hAnsi="Arial" w:cs="Arial"/>
          <w:spacing w:val="2"/>
          <w:sz w:val="20"/>
          <w:szCs w:val="20"/>
          <w:lang w:val="en-CA"/>
        </w:rPr>
      </w:pPr>
      <w:r>
        <w:rPr>
          <w:rFonts w:ascii="Arial" w:hAnsi="Arial" w:cs="Arial"/>
          <w:spacing w:val="2"/>
          <w:sz w:val="20"/>
          <w:szCs w:val="20"/>
          <w:lang w:val="en-CA"/>
        </w:rPr>
        <w:t>RMMI has also entered into a management services agreement (the “</w:t>
      </w:r>
      <w:r w:rsidRPr="00C00E0B">
        <w:rPr>
          <w:rFonts w:ascii="Arial" w:hAnsi="Arial" w:cs="Arial"/>
          <w:b/>
          <w:spacing w:val="2"/>
          <w:sz w:val="20"/>
          <w:szCs w:val="20"/>
          <w:lang w:val="en-CA"/>
        </w:rPr>
        <w:t>Agreement</w:t>
      </w:r>
      <w:r>
        <w:rPr>
          <w:rFonts w:ascii="Arial" w:hAnsi="Arial" w:cs="Arial"/>
          <w:spacing w:val="2"/>
          <w:sz w:val="20"/>
          <w:szCs w:val="20"/>
          <w:lang w:val="en-CA"/>
        </w:rPr>
        <w:t xml:space="preserve">”) with Optimal Capital Advisors, an entity controlled by Eugene Chen, a director of the Corporation.  Under the terms of the Agreement, which is effective June 1, 2020, </w:t>
      </w:r>
      <w:r w:rsidR="004B04CC">
        <w:rPr>
          <w:rFonts w:ascii="Arial" w:hAnsi="Arial" w:cs="Arial"/>
          <w:spacing w:val="2"/>
          <w:sz w:val="20"/>
          <w:szCs w:val="20"/>
          <w:lang w:val="en-CA"/>
        </w:rPr>
        <w:t xml:space="preserve">the Corporation will issue 45,000 Common Shares per month as compensation for services provided to </w:t>
      </w:r>
      <w:r>
        <w:rPr>
          <w:rFonts w:ascii="Arial" w:hAnsi="Arial" w:cs="Arial"/>
          <w:spacing w:val="2"/>
          <w:sz w:val="20"/>
          <w:szCs w:val="20"/>
          <w:lang w:val="en-CA"/>
        </w:rPr>
        <w:t>RMMI</w:t>
      </w:r>
      <w:r w:rsidR="004B04CC">
        <w:rPr>
          <w:rFonts w:ascii="Arial" w:hAnsi="Arial" w:cs="Arial"/>
          <w:spacing w:val="2"/>
          <w:sz w:val="20"/>
          <w:szCs w:val="20"/>
          <w:lang w:val="en-CA"/>
        </w:rPr>
        <w:t>.  The Agreement expires on</w:t>
      </w:r>
      <w:r>
        <w:rPr>
          <w:rFonts w:ascii="Arial" w:hAnsi="Arial" w:cs="Arial"/>
          <w:spacing w:val="2"/>
          <w:sz w:val="20"/>
          <w:szCs w:val="20"/>
          <w:lang w:val="en-CA"/>
        </w:rPr>
        <w:t xml:space="preserve"> December 31, 2020.</w:t>
      </w:r>
    </w:p>
    <w:p w14:paraId="78FBAEDB" w14:textId="77777777" w:rsidR="00C00E0B" w:rsidRDefault="00C00E0B" w:rsidP="00364C38">
      <w:pPr>
        <w:pStyle w:val="NormalWeb"/>
        <w:spacing w:before="0" w:beforeAutospacing="0" w:after="0" w:afterAutospacing="0"/>
        <w:jc w:val="both"/>
        <w:rPr>
          <w:rFonts w:ascii="Arial" w:hAnsi="Arial" w:cs="Arial"/>
          <w:spacing w:val="2"/>
          <w:sz w:val="20"/>
          <w:szCs w:val="20"/>
          <w:lang w:val="en-CA"/>
        </w:rPr>
      </w:pPr>
    </w:p>
    <w:p w14:paraId="316AFFE8" w14:textId="68048E5C" w:rsidR="008B037E" w:rsidRDefault="008B037E" w:rsidP="00364C38">
      <w:pPr>
        <w:pStyle w:val="NormalWeb"/>
        <w:spacing w:before="0" w:beforeAutospacing="0" w:after="0" w:afterAutospacing="0"/>
        <w:jc w:val="both"/>
        <w:rPr>
          <w:rFonts w:ascii="Arial" w:hAnsi="Arial" w:cs="Arial"/>
          <w:spacing w:val="2"/>
          <w:sz w:val="20"/>
          <w:szCs w:val="20"/>
          <w:lang w:val="en-CA"/>
        </w:rPr>
      </w:pPr>
      <w:r w:rsidRPr="008B037E">
        <w:rPr>
          <w:rFonts w:ascii="Arial" w:hAnsi="Arial" w:cs="Arial"/>
          <w:spacing w:val="2"/>
          <w:sz w:val="20"/>
          <w:szCs w:val="20"/>
          <w:lang w:val="en-CA"/>
        </w:rPr>
        <w:t xml:space="preserve">The </w:t>
      </w:r>
      <w:r w:rsidR="00BF0D8A">
        <w:rPr>
          <w:rFonts w:ascii="Arial" w:hAnsi="Arial" w:cs="Arial"/>
          <w:spacing w:val="2"/>
          <w:sz w:val="20"/>
          <w:szCs w:val="20"/>
          <w:lang w:val="en-CA"/>
        </w:rPr>
        <w:t xml:space="preserve">Agreement with Optimal Capital Advisors </w:t>
      </w:r>
      <w:r w:rsidR="00AC0B2A">
        <w:rPr>
          <w:rFonts w:ascii="Arial" w:hAnsi="Arial" w:cs="Arial"/>
          <w:spacing w:val="2"/>
          <w:sz w:val="20"/>
          <w:szCs w:val="20"/>
          <w:lang w:val="en-CA"/>
        </w:rPr>
        <w:t xml:space="preserve">and </w:t>
      </w:r>
      <w:r w:rsidRPr="008B037E">
        <w:rPr>
          <w:rFonts w:ascii="Arial" w:hAnsi="Arial" w:cs="Arial"/>
          <w:spacing w:val="2"/>
          <w:sz w:val="20"/>
          <w:szCs w:val="20"/>
          <w:lang w:val="en-CA"/>
        </w:rPr>
        <w:t xml:space="preserve">participation by the </w:t>
      </w:r>
      <w:r w:rsidR="00414C04">
        <w:rPr>
          <w:rFonts w:ascii="Arial" w:hAnsi="Arial" w:cs="Arial"/>
          <w:spacing w:val="2"/>
          <w:sz w:val="20"/>
          <w:szCs w:val="20"/>
          <w:lang w:val="en-CA"/>
        </w:rPr>
        <w:t>Insiders</w:t>
      </w:r>
      <w:r w:rsidRPr="008B037E">
        <w:rPr>
          <w:rFonts w:ascii="Arial" w:hAnsi="Arial" w:cs="Arial"/>
          <w:spacing w:val="2"/>
          <w:sz w:val="20"/>
          <w:szCs w:val="20"/>
          <w:lang w:val="en-CA"/>
        </w:rPr>
        <w:t xml:space="preserve"> in the </w:t>
      </w:r>
      <w:r w:rsidR="00414C04">
        <w:rPr>
          <w:rFonts w:ascii="Arial" w:hAnsi="Arial" w:cs="Arial"/>
          <w:spacing w:val="2"/>
          <w:sz w:val="20"/>
          <w:szCs w:val="20"/>
          <w:lang w:val="en-CA"/>
        </w:rPr>
        <w:t>Restructuring</w:t>
      </w:r>
      <w:r w:rsidRPr="008B037E">
        <w:rPr>
          <w:rFonts w:ascii="Arial" w:hAnsi="Arial" w:cs="Arial"/>
          <w:spacing w:val="2"/>
          <w:sz w:val="20"/>
          <w:szCs w:val="20"/>
          <w:lang w:val="en-CA"/>
        </w:rPr>
        <w:t xml:space="preserve"> </w:t>
      </w:r>
      <w:r w:rsidR="004B04CC">
        <w:rPr>
          <w:rFonts w:ascii="Arial" w:hAnsi="Arial" w:cs="Arial"/>
          <w:spacing w:val="2"/>
          <w:sz w:val="20"/>
          <w:szCs w:val="20"/>
          <w:lang w:val="en-CA"/>
        </w:rPr>
        <w:t xml:space="preserve">both </w:t>
      </w:r>
      <w:r w:rsidRPr="008B037E">
        <w:rPr>
          <w:rFonts w:ascii="Arial" w:hAnsi="Arial" w:cs="Arial"/>
          <w:spacing w:val="2"/>
          <w:sz w:val="20"/>
          <w:szCs w:val="20"/>
          <w:lang w:val="en-CA"/>
        </w:rPr>
        <w:t>constitute a "related party transaction" within the meaning of Multilateral Instrument 61</w:t>
      </w:r>
      <w:r w:rsidR="00414C04">
        <w:rPr>
          <w:rFonts w:ascii="Arial" w:hAnsi="Arial" w:cs="Arial"/>
          <w:spacing w:val="2"/>
          <w:sz w:val="20"/>
          <w:szCs w:val="20"/>
          <w:lang w:val="en-CA"/>
        </w:rPr>
        <w:t>-</w:t>
      </w:r>
      <w:r w:rsidRPr="008B037E">
        <w:rPr>
          <w:rFonts w:ascii="Arial" w:hAnsi="Arial" w:cs="Arial"/>
          <w:spacing w:val="2"/>
          <w:sz w:val="20"/>
          <w:szCs w:val="20"/>
          <w:lang w:val="en-CA"/>
        </w:rPr>
        <w:t xml:space="preserve">101 </w:t>
      </w:r>
      <w:r w:rsidRPr="00414C04">
        <w:rPr>
          <w:rFonts w:ascii="Arial" w:hAnsi="Arial" w:cs="Arial"/>
          <w:i/>
          <w:spacing w:val="2"/>
          <w:sz w:val="20"/>
          <w:szCs w:val="20"/>
          <w:lang w:val="en-CA"/>
        </w:rPr>
        <w:t>Protection of Minority Security Holders in Special Transactions</w:t>
      </w:r>
      <w:r w:rsidRPr="008B037E">
        <w:rPr>
          <w:rFonts w:ascii="Arial" w:hAnsi="Arial" w:cs="Arial"/>
          <w:spacing w:val="2"/>
          <w:sz w:val="20"/>
          <w:szCs w:val="20"/>
          <w:lang w:val="en-CA"/>
        </w:rPr>
        <w:t xml:space="preserve"> ("</w:t>
      </w:r>
      <w:r w:rsidRPr="00414C04">
        <w:rPr>
          <w:rFonts w:ascii="Arial" w:hAnsi="Arial" w:cs="Arial"/>
          <w:b/>
          <w:spacing w:val="2"/>
          <w:sz w:val="20"/>
          <w:szCs w:val="20"/>
          <w:lang w:val="en-CA"/>
        </w:rPr>
        <w:t>MI 61</w:t>
      </w:r>
      <w:r w:rsidR="00414C04" w:rsidRPr="00414C04">
        <w:rPr>
          <w:rFonts w:ascii="Arial" w:hAnsi="Arial" w:cs="Arial"/>
          <w:b/>
          <w:spacing w:val="2"/>
          <w:sz w:val="20"/>
          <w:szCs w:val="20"/>
          <w:lang w:val="en-CA"/>
        </w:rPr>
        <w:t>-</w:t>
      </w:r>
      <w:r w:rsidRPr="00414C04">
        <w:rPr>
          <w:rFonts w:ascii="Arial" w:hAnsi="Arial" w:cs="Arial"/>
          <w:b/>
          <w:spacing w:val="2"/>
          <w:sz w:val="20"/>
          <w:szCs w:val="20"/>
          <w:lang w:val="en-CA"/>
        </w:rPr>
        <w:t>101</w:t>
      </w:r>
      <w:r w:rsidRPr="008B037E">
        <w:rPr>
          <w:rFonts w:ascii="Arial" w:hAnsi="Arial" w:cs="Arial"/>
          <w:spacing w:val="2"/>
          <w:sz w:val="20"/>
          <w:szCs w:val="20"/>
          <w:lang w:val="en-CA"/>
        </w:rPr>
        <w:t xml:space="preserve">"). The Company </w:t>
      </w:r>
      <w:r w:rsidR="004B04CC">
        <w:rPr>
          <w:rFonts w:ascii="Arial" w:hAnsi="Arial" w:cs="Arial"/>
          <w:spacing w:val="2"/>
          <w:sz w:val="20"/>
          <w:szCs w:val="20"/>
          <w:lang w:val="en-CA"/>
        </w:rPr>
        <w:t xml:space="preserve">has </w:t>
      </w:r>
      <w:r w:rsidRPr="008B037E">
        <w:rPr>
          <w:rFonts w:ascii="Arial" w:hAnsi="Arial" w:cs="Arial"/>
          <w:spacing w:val="2"/>
          <w:sz w:val="20"/>
          <w:szCs w:val="20"/>
          <w:lang w:val="en-CA"/>
        </w:rPr>
        <w:t>relied on exemptions from the formal valuation and minority shareholder approval requirements of MI 61</w:t>
      </w:r>
      <w:r w:rsidR="00414C04">
        <w:rPr>
          <w:rFonts w:ascii="Arial" w:hAnsi="Arial" w:cs="Arial"/>
          <w:spacing w:val="2"/>
          <w:sz w:val="20"/>
          <w:szCs w:val="20"/>
          <w:lang w:val="en-CA"/>
        </w:rPr>
        <w:t>-</w:t>
      </w:r>
      <w:r w:rsidRPr="008B037E">
        <w:rPr>
          <w:rFonts w:ascii="Arial" w:hAnsi="Arial" w:cs="Arial"/>
          <w:spacing w:val="2"/>
          <w:sz w:val="20"/>
          <w:szCs w:val="20"/>
          <w:lang w:val="en-CA"/>
        </w:rPr>
        <w:t>101 contained in sections 5.5(b) and 5.7(1</w:t>
      </w:r>
      <w:proofErr w:type="gramStart"/>
      <w:r w:rsidRPr="008B037E">
        <w:rPr>
          <w:rFonts w:ascii="Arial" w:hAnsi="Arial" w:cs="Arial"/>
          <w:spacing w:val="2"/>
          <w:sz w:val="20"/>
          <w:szCs w:val="20"/>
          <w:lang w:val="en-CA"/>
        </w:rPr>
        <w:t>)(</w:t>
      </w:r>
      <w:proofErr w:type="gramEnd"/>
      <w:r w:rsidRPr="008B037E">
        <w:rPr>
          <w:rFonts w:ascii="Arial" w:hAnsi="Arial" w:cs="Arial"/>
          <w:spacing w:val="2"/>
          <w:sz w:val="20"/>
          <w:szCs w:val="20"/>
          <w:lang w:val="en-CA"/>
        </w:rPr>
        <w:t>b) of MI 61</w:t>
      </w:r>
      <w:r w:rsidR="00414C04">
        <w:rPr>
          <w:rFonts w:ascii="Arial" w:hAnsi="Arial" w:cs="Arial"/>
          <w:spacing w:val="2"/>
          <w:sz w:val="20"/>
          <w:szCs w:val="20"/>
          <w:lang w:val="en-CA"/>
        </w:rPr>
        <w:t>-</w:t>
      </w:r>
      <w:r w:rsidRPr="008B037E">
        <w:rPr>
          <w:rFonts w:ascii="Arial" w:hAnsi="Arial" w:cs="Arial"/>
          <w:spacing w:val="2"/>
          <w:sz w:val="20"/>
          <w:szCs w:val="20"/>
          <w:lang w:val="en-CA"/>
        </w:rPr>
        <w:t xml:space="preserve">101 in respect of the </w:t>
      </w:r>
      <w:r w:rsidR="00BA074D">
        <w:rPr>
          <w:rFonts w:ascii="Arial" w:hAnsi="Arial" w:cs="Arial"/>
          <w:spacing w:val="2"/>
          <w:sz w:val="20"/>
          <w:szCs w:val="20"/>
          <w:lang w:val="en-CA"/>
        </w:rPr>
        <w:t>Insiders’</w:t>
      </w:r>
      <w:r w:rsidRPr="008B037E">
        <w:rPr>
          <w:rFonts w:ascii="Arial" w:hAnsi="Arial" w:cs="Arial"/>
          <w:spacing w:val="2"/>
          <w:sz w:val="20"/>
          <w:szCs w:val="20"/>
          <w:lang w:val="en-CA"/>
        </w:rPr>
        <w:t xml:space="preserve"> participation in the </w:t>
      </w:r>
      <w:r w:rsidR="00414C04">
        <w:rPr>
          <w:rFonts w:ascii="Arial" w:hAnsi="Arial" w:cs="Arial"/>
          <w:spacing w:val="2"/>
          <w:sz w:val="20"/>
          <w:szCs w:val="20"/>
          <w:lang w:val="en-CA"/>
        </w:rPr>
        <w:t>Restructuring</w:t>
      </w:r>
      <w:r w:rsidR="004B04CC">
        <w:rPr>
          <w:rFonts w:ascii="Arial" w:hAnsi="Arial" w:cs="Arial"/>
          <w:spacing w:val="2"/>
          <w:sz w:val="20"/>
          <w:szCs w:val="20"/>
          <w:lang w:val="en-CA"/>
        </w:rPr>
        <w:t xml:space="preserve"> and the Agreement with Optimal Capital Advisors</w:t>
      </w:r>
      <w:r w:rsidRPr="008B037E">
        <w:rPr>
          <w:rFonts w:ascii="Arial" w:hAnsi="Arial" w:cs="Arial"/>
          <w:spacing w:val="2"/>
          <w:sz w:val="20"/>
          <w:szCs w:val="20"/>
          <w:lang w:val="en-CA"/>
        </w:rPr>
        <w:t>.</w:t>
      </w:r>
    </w:p>
    <w:p w14:paraId="4E7F0412" w14:textId="79CBFA61" w:rsidR="006D690C" w:rsidRDefault="006D690C" w:rsidP="00364C38">
      <w:pPr>
        <w:pStyle w:val="NormalWeb"/>
        <w:spacing w:before="0" w:beforeAutospacing="0" w:after="0" w:afterAutospacing="0"/>
        <w:jc w:val="both"/>
        <w:rPr>
          <w:rFonts w:ascii="Arial" w:hAnsi="Arial" w:cs="Arial"/>
          <w:spacing w:val="2"/>
          <w:sz w:val="20"/>
          <w:szCs w:val="20"/>
          <w:lang w:val="en-CA"/>
        </w:rPr>
      </w:pPr>
    </w:p>
    <w:p w14:paraId="6B94B503" w14:textId="17DAB828" w:rsidR="006D690C" w:rsidRPr="006D690C" w:rsidRDefault="006D690C" w:rsidP="006D690C">
      <w:pPr>
        <w:jc w:val="both"/>
        <w:rPr>
          <w:rFonts w:cs="Arial"/>
          <w:spacing w:val="2"/>
          <w:sz w:val="20"/>
        </w:rPr>
      </w:pPr>
      <w:r w:rsidRPr="006D690C">
        <w:rPr>
          <w:rFonts w:cs="Arial"/>
          <w:spacing w:val="2"/>
          <w:sz w:val="20"/>
        </w:rPr>
        <w:t xml:space="preserve">In addition, RMMI has also issued 1,900,000 Common Shares and 500,000 Common Share purchase warrants with an exercise price of $0.26 expiring </w:t>
      </w:r>
      <w:r w:rsidR="00D56540">
        <w:rPr>
          <w:rFonts w:cs="Arial"/>
          <w:spacing w:val="2"/>
          <w:sz w:val="20"/>
        </w:rPr>
        <w:t>three</w:t>
      </w:r>
      <w:r w:rsidRPr="00E22A6D">
        <w:rPr>
          <w:rFonts w:cs="Arial"/>
          <w:spacing w:val="2"/>
          <w:sz w:val="20"/>
        </w:rPr>
        <w:t xml:space="preserve"> </w:t>
      </w:r>
      <w:r w:rsidRPr="006D690C">
        <w:rPr>
          <w:rFonts w:cs="Arial"/>
          <w:spacing w:val="2"/>
          <w:sz w:val="20"/>
        </w:rPr>
        <w:t>years from issuance to its financial advisor and finders under the Acquisition.</w:t>
      </w:r>
    </w:p>
    <w:p w14:paraId="329349A4" w14:textId="77777777" w:rsidR="002B73B0" w:rsidRDefault="002B73B0" w:rsidP="00364C38">
      <w:pPr>
        <w:pStyle w:val="NormalWeb"/>
        <w:spacing w:before="0" w:beforeAutospacing="0" w:after="0" w:afterAutospacing="0"/>
        <w:jc w:val="both"/>
        <w:rPr>
          <w:rFonts w:ascii="Arial" w:hAnsi="Arial" w:cs="Arial"/>
          <w:spacing w:val="2"/>
          <w:sz w:val="20"/>
          <w:szCs w:val="20"/>
          <w:lang w:val="en-CA"/>
        </w:rPr>
      </w:pPr>
    </w:p>
    <w:p w14:paraId="252AA3DC" w14:textId="48069A81" w:rsidR="005A2AB1" w:rsidRDefault="005A2AB1" w:rsidP="00D4360D">
      <w:pPr>
        <w:pStyle w:val="NormalWeb"/>
        <w:spacing w:before="0" w:beforeAutospacing="0" w:after="0" w:afterAutospacing="0"/>
        <w:rPr>
          <w:rFonts w:ascii="Arial" w:hAnsi="Arial" w:cs="Arial"/>
          <w:b/>
          <w:bCs/>
          <w:color w:val="000000"/>
          <w:sz w:val="20"/>
          <w:szCs w:val="20"/>
          <w:lang w:val="en-CA"/>
        </w:rPr>
      </w:pPr>
      <w:r w:rsidRPr="00653DD3">
        <w:rPr>
          <w:rFonts w:ascii="Arial" w:hAnsi="Arial" w:cs="Arial"/>
          <w:b/>
          <w:bCs/>
          <w:color w:val="000000"/>
          <w:sz w:val="20"/>
          <w:szCs w:val="20"/>
          <w:lang w:val="en-CA"/>
        </w:rPr>
        <w:t>About RMMI Corp.</w:t>
      </w:r>
    </w:p>
    <w:p w14:paraId="7A9BB486" w14:textId="77777777" w:rsidR="00652388" w:rsidRDefault="00652388" w:rsidP="00500C39">
      <w:pPr>
        <w:pStyle w:val="NormalWeb"/>
        <w:spacing w:before="0" w:beforeAutospacing="0" w:after="0" w:afterAutospacing="0"/>
        <w:jc w:val="both"/>
        <w:rPr>
          <w:rFonts w:ascii="Arial" w:hAnsi="Arial" w:cs="Arial"/>
          <w:bCs/>
          <w:color w:val="000000"/>
          <w:sz w:val="20"/>
        </w:rPr>
      </w:pPr>
    </w:p>
    <w:p w14:paraId="3305ED78" w14:textId="5FC1F781" w:rsidR="00270843" w:rsidRPr="00AC0B2A" w:rsidRDefault="002651B0" w:rsidP="00AC0B2A">
      <w:pPr>
        <w:pStyle w:val="NormalWeb"/>
        <w:spacing w:before="0" w:beforeAutospacing="0" w:after="0" w:afterAutospacing="0"/>
        <w:jc w:val="both"/>
        <w:rPr>
          <w:rFonts w:ascii="Arial" w:hAnsi="Arial" w:cs="Arial"/>
          <w:bCs/>
          <w:color w:val="000000"/>
          <w:sz w:val="20"/>
        </w:rPr>
      </w:pPr>
      <w:r w:rsidRPr="002651B0">
        <w:rPr>
          <w:rFonts w:ascii="Arial" w:hAnsi="Arial" w:cs="Arial"/>
          <w:bCs/>
          <w:color w:val="000000"/>
          <w:sz w:val="20"/>
        </w:rPr>
        <w:t xml:space="preserve">RMMI is an Alberta based company </w:t>
      </w:r>
      <w:proofErr w:type="gramStart"/>
      <w:r w:rsidRPr="002651B0">
        <w:rPr>
          <w:rFonts w:ascii="Arial" w:hAnsi="Arial" w:cs="Arial"/>
          <w:bCs/>
          <w:color w:val="000000"/>
          <w:sz w:val="20"/>
        </w:rPr>
        <w:t>whose</w:t>
      </w:r>
      <w:proofErr w:type="gramEnd"/>
      <w:r w:rsidRPr="002651B0">
        <w:rPr>
          <w:rFonts w:ascii="Arial" w:hAnsi="Arial" w:cs="Arial"/>
          <w:bCs/>
          <w:color w:val="000000"/>
          <w:sz w:val="20"/>
        </w:rPr>
        <w:t xml:space="preserve"> wholly owned subsidiary, Rocky Mountain Marijuana Inc., is licensed under the </w:t>
      </w:r>
      <w:r w:rsidRPr="008A4DD4">
        <w:rPr>
          <w:rFonts w:ascii="Arial" w:hAnsi="Arial" w:cs="Arial"/>
          <w:bCs/>
          <w:i/>
          <w:color w:val="000000"/>
          <w:sz w:val="20"/>
        </w:rPr>
        <w:t>Cannabis Act</w:t>
      </w:r>
      <w:r w:rsidRPr="002651B0">
        <w:rPr>
          <w:rFonts w:ascii="Arial" w:hAnsi="Arial" w:cs="Arial"/>
          <w:bCs/>
          <w:color w:val="000000"/>
          <w:sz w:val="20"/>
        </w:rPr>
        <w:t xml:space="preserve"> (Canada) to cultivate, produce</w:t>
      </w:r>
      <w:r w:rsidR="00404D6C">
        <w:rPr>
          <w:rFonts w:ascii="Arial" w:hAnsi="Arial" w:cs="Arial"/>
          <w:bCs/>
          <w:color w:val="000000"/>
          <w:sz w:val="20"/>
        </w:rPr>
        <w:t>, process</w:t>
      </w:r>
      <w:r w:rsidRPr="002651B0">
        <w:rPr>
          <w:rFonts w:ascii="Arial" w:hAnsi="Arial" w:cs="Arial"/>
          <w:bCs/>
          <w:color w:val="000000"/>
          <w:sz w:val="20"/>
        </w:rPr>
        <w:t xml:space="preserve"> and sell </w:t>
      </w:r>
      <w:r w:rsidR="00DB35A4">
        <w:rPr>
          <w:rFonts w:ascii="Arial" w:hAnsi="Arial" w:cs="Arial"/>
          <w:bCs/>
          <w:color w:val="000000"/>
          <w:sz w:val="20"/>
        </w:rPr>
        <w:t>cannabis</w:t>
      </w:r>
      <w:r w:rsidRPr="002651B0">
        <w:rPr>
          <w:rFonts w:ascii="Arial" w:hAnsi="Arial" w:cs="Arial"/>
          <w:bCs/>
          <w:color w:val="000000"/>
          <w:sz w:val="20"/>
        </w:rPr>
        <w:t xml:space="preserve"> in various forms.</w:t>
      </w:r>
      <w:r w:rsidR="00872924">
        <w:rPr>
          <w:rFonts w:ascii="Arial" w:hAnsi="Arial" w:cs="Arial"/>
          <w:bCs/>
          <w:color w:val="000000"/>
          <w:sz w:val="20"/>
        </w:rPr>
        <w:t xml:space="preserve"> </w:t>
      </w:r>
      <w:r w:rsidR="00872924">
        <w:rPr>
          <w:rFonts w:ascii="Arial" w:hAnsi="Arial" w:cs="Arial"/>
          <w:spacing w:val="2"/>
          <w:sz w:val="20"/>
          <w:szCs w:val="20"/>
          <w:lang w:val="en-CA"/>
        </w:rPr>
        <w:t>RMMI</w:t>
      </w:r>
      <w:r w:rsidR="003A1E34">
        <w:rPr>
          <w:rFonts w:ascii="Arial" w:hAnsi="Arial" w:cs="Arial"/>
          <w:spacing w:val="2"/>
          <w:sz w:val="20"/>
          <w:szCs w:val="20"/>
          <w:lang w:val="en-CA"/>
        </w:rPr>
        <w:t>’s vision is</w:t>
      </w:r>
      <w:r w:rsidR="00872924">
        <w:rPr>
          <w:rFonts w:ascii="Arial" w:hAnsi="Arial" w:cs="Arial"/>
          <w:spacing w:val="2"/>
          <w:sz w:val="20"/>
          <w:szCs w:val="20"/>
          <w:lang w:val="en-CA"/>
        </w:rPr>
        <w:t xml:space="preserve"> to build a low cost, highly efficient, hemp processing and CBD extraction business </w:t>
      </w:r>
      <w:r w:rsidR="00872924" w:rsidRPr="00325CCF">
        <w:rPr>
          <w:rFonts w:ascii="Arial" w:hAnsi="Arial" w:cs="Arial"/>
          <w:spacing w:val="2"/>
          <w:sz w:val="20"/>
          <w:szCs w:val="20"/>
          <w:lang w:val="en-CA"/>
        </w:rPr>
        <w:t>focused on serving a premier set of customers in Canada and abroad</w:t>
      </w:r>
      <w:r w:rsidR="00872924">
        <w:rPr>
          <w:rFonts w:ascii="Arial" w:hAnsi="Arial" w:cs="Arial"/>
          <w:spacing w:val="2"/>
          <w:sz w:val="20"/>
          <w:szCs w:val="20"/>
          <w:lang w:val="en-CA"/>
        </w:rPr>
        <w:t>.</w:t>
      </w:r>
    </w:p>
    <w:p w14:paraId="52D5434E" w14:textId="5010E3F4" w:rsidR="005A2AB1" w:rsidRPr="00653DD3" w:rsidRDefault="005A2AB1" w:rsidP="00D4360D">
      <w:pPr>
        <w:tabs>
          <w:tab w:val="left" w:pos="491"/>
        </w:tabs>
        <w:rPr>
          <w:rFonts w:cs="Arial"/>
          <w:b/>
          <w:bCs/>
          <w:sz w:val="20"/>
        </w:rPr>
      </w:pPr>
      <w:r w:rsidRPr="00653DD3">
        <w:rPr>
          <w:rFonts w:cs="Arial"/>
          <w:b/>
          <w:bCs/>
          <w:sz w:val="20"/>
        </w:rPr>
        <w:lastRenderedPageBreak/>
        <w:t>Contact Information:</w:t>
      </w:r>
    </w:p>
    <w:p w14:paraId="2796BFBC" w14:textId="77777777" w:rsidR="001A53CB" w:rsidRDefault="001A53CB" w:rsidP="00D4360D">
      <w:pPr>
        <w:tabs>
          <w:tab w:val="left" w:pos="491"/>
        </w:tabs>
        <w:rPr>
          <w:rFonts w:cs="Arial"/>
          <w:sz w:val="20"/>
        </w:rPr>
      </w:pPr>
    </w:p>
    <w:p w14:paraId="5A83DFC0" w14:textId="548C5B48" w:rsidR="005A2AB1" w:rsidRPr="00653DD3" w:rsidRDefault="007B4B6F" w:rsidP="00D4360D">
      <w:pPr>
        <w:tabs>
          <w:tab w:val="left" w:pos="491"/>
        </w:tabs>
        <w:rPr>
          <w:rFonts w:cs="Arial"/>
          <w:b/>
          <w:bCs/>
          <w:sz w:val="20"/>
        </w:rPr>
      </w:pPr>
      <w:r>
        <w:rPr>
          <w:rFonts w:cs="Arial"/>
          <w:sz w:val="20"/>
        </w:rPr>
        <w:t>Peter Cheung</w:t>
      </w:r>
      <w:r w:rsidR="005A2AB1" w:rsidRPr="00653DD3">
        <w:rPr>
          <w:rFonts w:cs="Arial"/>
          <w:sz w:val="20"/>
        </w:rPr>
        <w:t xml:space="preserve">, </w:t>
      </w:r>
      <w:r>
        <w:rPr>
          <w:rFonts w:cs="Arial"/>
          <w:sz w:val="20"/>
        </w:rPr>
        <w:t>Interim</w:t>
      </w:r>
      <w:r w:rsidR="00A0587A">
        <w:rPr>
          <w:rFonts w:cs="Arial"/>
          <w:sz w:val="20"/>
        </w:rPr>
        <w:t xml:space="preserve"> </w:t>
      </w:r>
      <w:r w:rsidR="005A2AB1" w:rsidRPr="00653DD3">
        <w:rPr>
          <w:rFonts w:cs="Arial"/>
          <w:sz w:val="20"/>
        </w:rPr>
        <w:t xml:space="preserve">Chief Executive Officer </w:t>
      </w:r>
      <w:r>
        <w:rPr>
          <w:rFonts w:cs="Arial"/>
          <w:sz w:val="20"/>
        </w:rPr>
        <w:t>and Chief Financial Officer</w:t>
      </w:r>
    </w:p>
    <w:p w14:paraId="6F0832AD" w14:textId="6224DEF6" w:rsidR="00133399" w:rsidRDefault="00C9372A" w:rsidP="00D4360D">
      <w:pPr>
        <w:tabs>
          <w:tab w:val="left" w:pos="491"/>
        </w:tabs>
        <w:rPr>
          <w:rFonts w:cs="Arial"/>
          <w:sz w:val="20"/>
        </w:rPr>
      </w:pPr>
      <w:hyperlink r:id="rId8" w:history="1">
        <w:r w:rsidR="005A2AB1" w:rsidRPr="00653DD3">
          <w:rPr>
            <w:rStyle w:val="Hyperlink"/>
            <w:sz w:val="20"/>
          </w:rPr>
          <w:t>ir@rmmi.ca</w:t>
        </w:r>
      </w:hyperlink>
      <w:r w:rsidR="005A2AB1" w:rsidRPr="00653DD3">
        <w:rPr>
          <w:rFonts w:cs="Arial"/>
          <w:sz w:val="20"/>
        </w:rPr>
        <w:br/>
      </w:r>
      <w:r w:rsidR="00E056B0">
        <w:rPr>
          <w:rFonts w:cs="Arial"/>
          <w:sz w:val="20"/>
        </w:rPr>
        <w:t>403-910-9191</w:t>
      </w:r>
    </w:p>
    <w:p w14:paraId="37CAAA68" w14:textId="37D461F9" w:rsidR="007926CE" w:rsidRDefault="007926CE" w:rsidP="00D4360D">
      <w:pPr>
        <w:tabs>
          <w:tab w:val="left" w:pos="491"/>
        </w:tabs>
        <w:rPr>
          <w:rFonts w:cs="Arial"/>
          <w:sz w:val="20"/>
        </w:rPr>
      </w:pPr>
    </w:p>
    <w:p w14:paraId="69BF54A3" w14:textId="77777777" w:rsidR="005A3C6C" w:rsidRDefault="005A3C6C" w:rsidP="00D4360D">
      <w:pPr>
        <w:tabs>
          <w:tab w:val="left" w:pos="491"/>
        </w:tabs>
        <w:rPr>
          <w:rFonts w:cs="Arial"/>
          <w:sz w:val="20"/>
        </w:rPr>
      </w:pPr>
    </w:p>
    <w:p w14:paraId="2A56FBA6" w14:textId="2C20C05A" w:rsidR="00BE23FE" w:rsidRPr="00A83E75" w:rsidRDefault="00E75F58" w:rsidP="00B435B7">
      <w:pPr>
        <w:tabs>
          <w:tab w:val="left" w:pos="491"/>
        </w:tabs>
        <w:jc w:val="both"/>
        <w:rPr>
          <w:rFonts w:cs="Arial"/>
          <w:i/>
          <w:sz w:val="20"/>
        </w:rPr>
      </w:pPr>
      <w:r w:rsidRPr="00A83E75">
        <w:rPr>
          <w:rFonts w:cs="Arial"/>
          <w:i/>
          <w:sz w:val="20"/>
        </w:rPr>
        <w:t>Certain  information  set  forth  in  this  news  release  contains  forward-looking  statements  or  information  ("</w:t>
      </w:r>
      <w:r w:rsidRPr="00A83E75">
        <w:rPr>
          <w:rFonts w:cs="Arial"/>
          <w:b/>
          <w:i/>
          <w:sz w:val="20"/>
        </w:rPr>
        <w:t>forward-looking statements</w:t>
      </w:r>
      <w:r w:rsidRPr="00A83E75">
        <w:rPr>
          <w:rFonts w:cs="Arial"/>
          <w:i/>
          <w:sz w:val="20"/>
        </w:rPr>
        <w:t xml:space="preserve">"). By their nature, forward-looking statements  are  subject  to  numerous  risks  and  uncertainties,  some  of  which  are  beyond  the  </w:t>
      </w:r>
      <w:r w:rsidR="00F63B57" w:rsidRPr="00A83E75">
        <w:rPr>
          <w:rFonts w:cs="Arial"/>
          <w:i/>
          <w:sz w:val="20"/>
        </w:rPr>
        <w:t>Company</w:t>
      </w:r>
      <w:r w:rsidRPr="00A83E75">
        <w:rPr>
          <w:rFonts w:cs="Arial"/>
          <w:i/>
          <w:sz w:val="20"/>
        </w:rPr>
        <w:t xml:space="preserve">'s  control, including the impact of general economic conditions, industry conditions, volatility of commodity prices,  currency  fluctuations,  environmental  risks,  operational  risks,  competition  from  other  industry  participants, stock market volatility, and  the  ability  to  access  sufficient  capital  from  internal  and  external  sources.  Although  the  </w:t>
      </w:r>
      <w:r w:rsidR="00F63B57" w:rsidRPr="00A83E75">
        <w:rPr>
          <w:rFonts w:cs="Arial"/>
          <w:i/>
          <w:sz w:val="20"/>
        </w:rPr>
        <w:t>Company</w:t>
      </w:r>
      <w:r w:rsidRPr="00A83E75">
        <w:rPr>
          <w:rFonts w:cs="Arial"/>
          <w:i/>
          <w:sz w:val="20"/>
        </w:rPr>
        <w:t xml:space="preserve">  believes  that  the  expectations  in  its  forward-looking  statements  are  reasonable,  its  forward-looking  statements  have  been  based  on  factors  and  assumptions  concerning  future  events  which  may  prove  to  be  inaccurate.  </w:t>
      </w:r>
      <w:proofErr w:type="gramStart"/>
      <w:r w:rsidRPr="00A83E75">
        <w:rPr>
          <w:rFonts w:cs="Arial"/>
          <w:i/>
          <w:sz w:val="20"/>
        </w:rPr>
        <w:t>Those  factors</w:t>
      </w:r>
      <w:proofErr w:type="gramEnd"/>
      <w:r w:rsidRPr="00A83E75">
        <w:rPr>
          <w:rFonts w:cs="Arial"/>
          <w:i/>
          <w:sz w:val="20"/>
        </w:rPr>
        <w:t xml:space="preserve">  and  assumptions  are  based  upon  currently  available  information.  </w:t>
      </w:r>
      <w:proofErr w:type="gramStart"/>
      <w:r w:rsidRPr="00A83E75">
        <w:rPr>
          <w:rFonts w:cs="Arial"/>
          <w:i/>
          <w:sz w:val="20"/>
        </w:rPr>
        <w:t>Such  statements</w:t>
      </w:r>
      <w:proofErr w:type="gramEnd"/>
      <w:r w:rsidRPr="00A83E75">
        <w:rPr>
          <w:rFonts w:cs="Arial"/>
          <w:i/>
          <w:sz w:val="20"/>
        </w:rPr>
        <w:t xml:space="preserve">  are  subject  to  known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future results, levels of activity or achievements. Risks, uncertainties, material assumptions and other factors that could affect actual results are discussed in our </w:t>
      </w:r>
      <w:proofErr w:type="gramStart"/>
      <w:r w:rsidRPr="00A83E75">
        <w:rPr>
          <w:rFonts w:cs="Arial"/>
          <w:i/>
          <w:sz w:val="20"/>
        </w:rPr>
        <w:t>public  disclosure</w:t>
      </w:r>
      <w:proofErr w:type="gramEnd"/>
      <w:r w:rsidRPr="00A83E75">
        <w:rPr>
          <w:rFonts w:cs="Arial"/>
          <w:i/>
          <w:sz w:val="20"/>
        </w:rPr>
        <w:t xml:space="preserve">  documents  available  at  www.sedar.com.  Furthermore,  the  forward-looking  statements  contained in this document are made as of the date of this document and, except as required by applicable law, the </w:t>
      </w:r>
      <w:r w:rsidR="00F63B57" w:rsidRPr="00A83E75">
        <w:rPr>
          <w:rFonts w:cs="Arial"/>
          <w:i/>
          <w:sz w:val="20"/>
        </w:rPr>
        <w:t>Company</w:t>
      </w:r>
      <w:r w:rsidRPr="00A83E75">
        <w:rPr>
          <w:rFonts w:cs="Arial"/>
          <w:i/>
          <w:sz w:val="20"/>
        </w:rPr>
        <w:t xml:space="preserve"> does not undertake any obligation to publicly update or to revise any of the included forward-looking  statements,  whether  as  a  result  of  new  information,  future  events  or  otherwise.  </w:t>
      </w:r>
      <w:proofErr w:type="gramStart"/>
      <w:r w:rsidRPr="00A83E75">
        <w:rPr>
          <w:rFonts w:cs="Arial"/>
          <w:i/>
          <w:sz w:val="20"/>
        </w:rPr>
        <w:t>The  forward</w:t>
      </w:r>
      <w:proofErr w:type="gramEnd"/>
      <w:r w:rsidRPr="00A83E75">
        <w:rPr>
          <w:rFonts w:cs="Arial"/>
          <w:i/>
          <w:sz w:val="20"/>
        </w:rPr>
        <w:t xml:space="preserve">-looking   statements   contained   in   this   document   are   expressly   qualified   by   this   cautionary   statement. </w:t>
      </w:r>
      <w:r w:rsidR="00BE23FE" w:rsidRPr="00A83E75">
        <w:rPr>
          <w:rFonts w:cs="Arial"/>
          <w:i/>
          <w:sz w:val="20"/>
        </w:rPr>
        <w:t xml:space="preserve"> </w:t>
      </w:r>
    </w:p>
    <w:p w14:paraId="4C0B6177" w14:textId="77777777" w:rsidR="00BE23FE" w:rsidRPr="00A83E75" w:rsidRDefault="00BE23FE" w:rsidP="00B435B7">
      <w:pPr>
        <w:tabs>
          <w:tab w:val="left" w:pos="491"/>
        </w:tabs>
        <w:jc w:val="both"/>
        <w:rPr>
          <w:rFonts w:cs="Arial"/>
          <w:i/>
          <w:sz w:val="20"/>
        </w:rPr>
      </w:pPr>
    </w:p>
    <w:p w14:paraId="2FEA6562" w14:textId="1583615F" w:rsidR="00B435B7" w:rsidRPr="00A83E75" w:rsidRDefault="00E75F58" w:rsidP="00B435B7">
      <w:pPr>
        <w:tabs>
          <w:tab w:val="left" w:pos="491"/>
        </w:tabs>
        <w:jc w:val="both"/>
        <w:rPr>
          <w:rFonts w:cs="Arial"/>
          <w:i/>
          <w:sz w:val="20"/>
        </w:rPr>
      </w:pPr>
      <w:r w:rsidRPr="00A83E75">
        <w:rPr>
          <w:rFonts w:cs="Arial"/>
          <w:i/>
          <w:sz w:val="20"/>
        </w:rPr>
        <w:t xml:space="preserve">Trading in the securities </w:t>
      </w:r>
      <w:proofErr w:type="gramStart"/>
      <w:r w:rsidRPr="00A83E75">
        <w:rPr>
          <w:rFonts w:cs="Arial"/>
          <w:i/>
          <w:sz w:val="20"/>
        </w:rPr>
        <w:t xml:space="preserve">of </w:t>
      </w:r>
      <w:r w:rsidR="00B435B7" w:rsidRPr="00A83E75">
        <w:rPr>
          <w:rFonts w:cs="Arial"/>
          <w:i/>
          <w:sz w:val="20"/>
        </w:rPr>
        <w:t xml:space="preserve"> RMMI</w:t>
      </w:r>
      <w:proofErr w:type="gramEnd"/>
      <w:r w:rsidRPr="00A83E75">
        <w:rPr>
          <w:rFonts w:cs="Arial"/>
          <w:i/>
          <w:sz w:val="20"/>
        </w:rPr>
        <w:t xml:space="preserve"> should be considered highly speculative.</w:t>
      </w:r>
    </w:p>
    <w:sectPr w:rsidR="00B435B7" w:rsidRPr="00A83E75" w:rsidSect="007241F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701" w:left="1440" w:header="2268"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D9618" w14:textId="77777777" w:rsidR="00C9372A" w:rsidRDefault="00C9372A" w:rsidP="00683068">
      <w:r>
        <w:separator/>
      </w:r>
    </w:p>
  </w:endnote>
  <w:endnote w:type="continuationSeparator" w:id="0">
    <w:p w14:paraId="370E43F1" w14:textId="77777777" w:rsidR="00C9372A" w:rsidRDefault="00C9372A" w:rsidP="0068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8973C" w14:textId="77777777" w:rsidR="007241FD" w:rsidRDefault="00724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57B75" w14:textId="6F50AB80" w:rsidR="007241FD" w:rsidRDefault="007241FD" w:rsidP="007241FD">
    <w:pPr>
      <w:pStyle w:val="Footer"/>
      <w:spacing w:line="180" w:lineRule="exact"/>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1A53CB">
      <w:rPr>
        <w:rFonts w:cs="Arial"/>
        <w:sz w:val="16"/>
      </w:rPr>
      <w:t>4850-4394-0290, v. 3</w:t>
    </w:r>
    <w:r>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755B" w14:textId="77777777" w:rsidR="007241FD" w:rsidRDefault="00724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5A62E" w14:textId="77777777" w:rsidR="00C9372A" w:rsidRDefault="00C9372A" w:rsidP="00683068">
      <w:r>
        <w:separator/>
      </w:r>
    </w:p>
  </w:footnote>
  <w:footnote w:type="continuationSeparator" w:id="0">
    <w:p w14:paraId="0D6BCB77" w14:textId="77777777" w:rsidR="00C9372A" w:rsidRDefault="00C9372A" w:rsidP="0068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189A" w14:textId="77777777" w:rsidR="007241FD" w:rsidRDefault="00724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3D335" w14:textId="77777777" w:rsidR="007241FD" w:rsidRDefault="00724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35A7" w14:textId="11CF6819" w:rsidR="00D33321" w:rsidRDefault="00F52BEB">
    <w:pPr>
      <w:pStyle w:val="Header"/>
    </w:pPr>
    <w:r>
      <w:rPr>
        <w:noProof/>
        <w:lang w:bidi="ar-SA"/>
      </w:rPr>
      <w:drawing>
        <wp:anchor distT="0" distB="0" distL="114300" distR="114300" simplePos="0" relativeHeight="251658240" behindDoc="1" locked="0" layoutInCell="1" allowOverlap="1" wp14:anchorId="5CD92F18" wp14:editId="37742D64">
          <wp:simplePos x="0" y="0"/>
          <wp:positionH relativeFrom="page">
            <wp:align>center</wp:align>
          </wp:positionH>
          <wp:positionV relativeFrom="paragraph">
            <wp:posOffset>-1148715</wp:posOffset>
          </wp:positionV>
          <wp:extent cx="890905" cy="1219200"/>
          <wp:effectExtent l="0" t="0" r="0" b="0"/>
          <wp:wrapTight wrapText="bothSides">
            <wp:wrapPolygon edited="0">
              <wp:start x="9237" y="0"/>
              <wp:lineTo x="2155" y="3150"/>
              <wp:lineTo x="1540" y="4950"/>
              <wp:lineTo x="1540" y="11250"/>
              <wp:lineTo x="7698" y="14400"/>
              <wp:lineTo x="0" y="17775"/>
              <wp:lineTo x="0" y="21375"/>
              <wp:lineTo x="21246" y="21375"/>
              <wp:lineTo x="21246" y="16200"/>
              <wp:lineTo x="12932" y="14400"/>
              <wp:lineTo x="20014" y="11025"/>
              <wp:lineTo x="19706" y="3825"/>
              <wp:lineTo x="19091" y="3375"/>
              <wp:lineTo x="17243" y="2250"/>
              <wp:lineTo x="12009" y="0"/>
              <wp:lineTo x="9237"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MMI Colour.png"/>
                  <pic:cNvPicPr/>
                </pic:nvPicPr>
                <pic:blipFill>
                  <a:blip r:embed="rId1">
                    <a:extLst>
                      <a:ext uri="{28A0092B-C50C-407E-A947-70E740481C1C}">
                        <a14:useLocalDpi xmlns:a14="http://schemas.microsoft.com/office/drawing/2010/main" val="0"/>
                      </a:ext>
                    </a:extLst>
                  </a:blip>
                  <a:stretch>
                    <a:fillRect/>
                  </a:stretch>
                </pic:blipFill>
                <pic:spPr>
                  <a:xfrm>
                    <a:off x="0" y="0"/>
                    <a:ext cx="890905" cy="12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BB3"/>
    <w:multiLevelType w:val="hybridMultilevel"/>
    <w:tmpl w:val="FF66783E"/>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64EE6"/>
    <w:multiLevelType w:val="hybridMultilevel"/>
    <w:tmpl w:val="CA4E97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525BE3"/>
    <w:multiLevelType w:val="hybridMultilevel"/>
    <w:tmpl w:val="95AEB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387385"/>
    <w:multiLevelType w:val="hybridMultilevel"/>
    <w:tmpl w:val="26D2C2C8"/>
    <w:lvl w:ilvl="0" w:tplc="FAE249E2">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147B77"/>
    <w:multiLevelType w:val="hybridMultilevel"/>
    <w:tmpl w:val="9ABC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4B7B0E"/>
    <w:multiLevelType w:val="hybridMultilevel"/>
    <w:tmpl w:val="5BB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50-4394-0290, v. 3"/>
    <w:docVar w:name="ndGeneratedStampLocation" w:val="EachPage"/>
  </w:docVars>
  <w:rsids>
    <w:rsidRoot w:val="00683068"/>
    <w:rsid w:val="00002001"/>
    <w:rsid w:val="00004395"/>
    <w:rsid w:val="00004B3B"/>
    <w:rsid w:val="000102B4"/>
    <w:rsid w:val="000107C8"/>
    <w:rsid w:val="0001394F"/>
    <w:rsid w:val="0001656E"/>
    <w:rsid w:val="00021ABE"/>
    <w:rsid w:val="00022399"/>
    <w:rsid w:val="000233C3"/>
    <w:rsid w:val="00033203"/>
    <w:rsid w:val="00034A8E"/>
    <w:rsid w:val="000524FA"/>
    <w:rsid w:val="0005365A"/>
    <w:rsid w:val="00055C69"/>
    <w:rsid w:val="00061C18"/>
    <w:rsid w:val="00070B43"/>
    <w:rsid w:val="00070E01"/>
    <w:rsid w:val="000710D2"/>
    <w:rsid w:val="00081F66"/>
    <w:rsid w:val="0008235C"/>
    <w:rsid w:val="00083FEE"/>
    <w:rsid w:val="00084E07"/>
    <w:rsid w:val="00086903"/>
    <w:rsid w:val="00096241"/>
    <w:rsid w:val="000A4317"/>
    <w:rsid w:val="000B0A61"/>
    <w:rsid w:val="000C1974"/>
    <w:rsid w:val="000C2DD7"/>
    <w:rsid w:val="000C31E9"/>
    <w:rsid w:val="000C391C"/>
    <w:rsid w:val="000C4A42"/>
    <w:rsid w:val="000C4AC1"/>
    <w:rsid w:val="000C6110"/>
    <w:rsid w:val="000D600A"/>
    <w:rsid w:val="000E093F"/>
    <w:rsid w:val="000F30F2"/>
    <w:rsid w:val="00111D9E"/>
    <w:rsid w:val="0012178A"/>
    <w:rsid w:val="00122507"/>
    <w:rsid w:val="00125BC4"/>
    <w:rsid w:val="00130171"/>
    <w:rsid w:val="0013264D"/>
    <w:rsid w:val="00133399"/>
    <w:rsid w:val="001348FF"/>
    <w:rsid w:val="00136AE1"/>
    <w:rsid w:val="001417CF"/>
    <w:rsid w:val="00143240"/>
    <w:rsid w:val="0014625B"/>
    <w:rsid w:val="00160206"/>
    <w:rsid w:val="00164289"/>
    <w:rsid w:val="001672BA"/>
    <w:rsid w:val="00170A73"/>
    <w:rsid w:val="00171BCE"/>
    <w:rsid w:val="001908C6"/>
    <w:rsid w:val="00190E6C"/>
    <w:rsid w:val="0019143C"/>
    <w:rsid w:val="0019357F"/>
    <w:rsid w:val="001A03D0"/>
    <w:rsid w:val="001A0C58"/>
    <w:rsid w:val="001A53CB"/>
    <w:rsid w:val="001A6AA0"/>
    <w:rsid w:val="001A6BE9"/>
    <w:rsid w:val="001A6E49"/>
    <w:rsid w:val="001B5385"/>
    <w:rsid w:val="001B5BC1"/>
    <w:rsid w:val="001B77A0"/>
    <w:rsid w:val="001C0087"/>
    <w:rsid w:val="001C5EB5"/>
    <w:rsid w:val="001C65FD"/>
    <w:rsid w:val="001D3339"/>
    <w:rsid w:val="001E2923"/>
    <w:rsid w:val="001E6F84"/>
    <w:rsid w:val="001E79A7"/>
    <w:rsid w:val="001F0EB6"/>
    <w:rsid w:val="001F4605"/>
    <w:rsid w:val="00202930"/>
    <w:rsid w:val="00203592"/>
    <w:rsid w:val="00206B57"/>
    <w:rsid w:val="0021286E"/>
    <w:rsid w:val="00213D72"/>
    <w:rsid w:val="0022346B"/>
    <w:rsid w:val="00226FEB"/>
    <w:rsid w:val="00227C80"/>
    <w:rsid w:val="00227D95"/>
    <w:rsid w:val="00237FCC"/>
    <w:rsid w:val="00241AA5"/>
    <w:rsid w:val="00242359"/>
    <w:rsid w:val="002541D9"/>
    <w:rsid w:val="002623E7"/>
    <w:rsid w:val="00264010"/>
    <w:rsid w:val="002641D5"/>
    <w:rsid w:val="002642F9"/>
    <w:rsid w:val="002651B0"/>
    <w:rsid w:val="00270843"/>
    <w:rsid w:val="00271B4D"/>
    <w:rsid w:val="00271B9A"/>
    <w:rsid w:val="00272537"/>
    <w:rsid w:val="00272A49"/>
    <w:rsid w:val="0027701D"/>
    <w:rsid w:val="00283D9B"/>
    <w:rsid w:val="00283FE6"/>
    <w:rsid w:val="0029180C"/>
    <w:rsid w:val="0029353D"/>
    <w:rsid w:val="002A039B"/>
    <w:rsid w:val="002A13BA"/>
    <w:rsid w:val="002A1F7D"/>
    <w:rsid w:val="002A50B4"/>
    <w:rsid w:val="002A5271"/>
    <w:rsid w:val="002A7D09"/>
    <w:rsid w:val="002B471F"/>
    <w:rsid w:val="002B73B0"/>
    <w:rsid w:val="002C3209"/>
    <w:rsid w:val="002C6240"/>
    <w:rsid w:val="002E3375"/>
    <w:rsid w:val="002E65CE"/>
    <w:rsid w:val="002E7D40"/>
    <w:rsid w:val="00300050"/>
    <w:rsid w:val="00303866"/>
    <w:rsid w:val="00305370"/>
    <w:rsid w:val="003100E5"/>
    <w:rsid w:val="003122C9"/>
    <w:rsid w:val="00314A94"/>
    <w:rsid w:val="00321198"/>
    <w:rsid w:val="003237E0"/>
    <w:rsid w:val="003239D5"/>
    <w:rsid w:val="00323ACC"/>
    <w:rsid w:val="00325CCF"/>
    <w:rsid w:val="00325D7A"/>
    <w:rsid w:val="0034225B"/>
    <w:rsid w:val="00343B45"/>
    <w:rsid w:val="00344A74"/>
    <w:rsid w:val="003457CE"/>
    <w:rsid w:val="0034765D"/>
    <w:rsid w:val="00347E8E"/>
    <w:rsid w:val="003567F3"/>
    <w:rsid w:val="00364C38"/>
    <w:rsid w:val="00373F40"/>
    <w:rsid w:val="00374F84"/>
    <w:rsid w:val="003832E4"/>
    <w:rsid w:val="0038462C"/>
    <w:rsid w:val="00391325"/>
    <w:rsid w:val="0039398C"/>
    <w:rsid w:val="00396DE2"/>
    <w:rsid w:val="003A1E34"/>
    <w:rsid w:val="003A5949"/>
    <w:rsid w:val="003B0517"/>
    <w:rsid w:val="003B491E"/>
    <w:rsid w:val="003C567B"/>
    <w:rsid w:val="003E0E38"/>
    <w:rsid w:val="003E165B"/>
    <w:rsid w:val="003E303C"/>
    <w:rsid w:val="003E5ED5"/>
    <w:rsid w:val="003F38FF"/>
    <w:rsid w:val="003F4697"/>
    <w:rsid w:val="003F527C"/>
    <w:rsid w:val="003F744B"/>
    <w:rsid w:val="00400809"/>
    <w:rsid w:val="00401E4A"/>
    <w:rsid w:val="00403C8B"/>
    <w:rsid w:val="00404D6C"/>
    <w:rsid w:val="00410816"/>
    <w:rsid w:val="00412D1B"/>
    <w:rsid w:val="00414C04"/>
    <w:rsid w:val="00416105"/>
    <w:rsid w:val="00420484"/>
    <w:rsid w:val="00420620"/>
    <w:rsid w:val="00421499"/>
    <w:rsid w:val="00425826"/>
    <w:rsid w:val="00427D90"/>
    <w:rsid w:val="00433D41"/>
    <w:rsid w:val="00437015"/>
    <w:rsid w:val="00441E8F"/>
    <w:rsid w:val="0044404A"/>
    <w:rsid w:val="00445206"/>
    <w:rsid w:val="00461EC8"/>
    <w:rsid w:val="00462D0C"/>
    <w:rsid w:val="004670FA"/>
    <w:rsid w:val="0047130E"/>
    <w:rsid w:val="00474072"/>
    <w:rsid w:val="004745BD"/>
    <w:rsid w:val="004846B8"/>
    <w:rsid w:val="00487D2B"/>
    <w:rsid w:val="00492EC2"/>
    <w:rsid w:val="00494D6B"/>
    <w:rsid w:val="004A1ED7"/>
    <w:rsid w:val="004A1F44"/>
    <w:rsid w:val="004B034A"/>
    <w:rsid w:val="004B04CC"/>
    <w:rsid w:val="004C3F3B"/>
    <w:rsid w:val="004D0675"/>
    <w:rsid w:val="004E3E4A"/>
    <w:rsid w:val="004E42F4"/>
    <w:rsid w:val="004E760A"/>
    <w:rsid w:val="004F6C26"/>
    <w:rsid w:val="00500C39"/>
    <w:rsid w:val="00504AFD"/>
    <w:rsid w:val="00510E3D"/>
    <w:rsid w:val="00511501"/>
    <w:rsid w:val="005135EC"/>
    <w:rsid w:val="005156D7"/>
    <w:rsid w:val="00520037"/>
    <w:rsid w:val="00521DB3"/>
    <w:rsid w:val="005247C4"/>
    <w:rsid w:val="00552212"/>
    <w:rsid w:val="005528A9"/>
    <w:rsid w:val="005575F5"/>
    <w:rsid w:val="00561253"/>
    <w:rsid w:val="0056635E"/>
    <w:rsid w:val="00573083"/>
    <w:rsid w:val="00573CE4"/>
    <w:rsid w:val="005820B6"/>
    <w:rsid w:val="005832E0"/>
    <w:rsid w:val="00585B72"/>
    <w:rsid w:val="00590F66"/>
    <w:rsid w:val="00595DBE"/>
    <w:rsid w:val="005A172B"/>
    <w:rsid w:val="005A2AB1"/>
    <w:rsid w:val="005A3C6C"/>
    <w:rsid w:val="005B42F2"/>
    <w:rsid w:val="005B51DB"/>
    <w:rsid w:val="005C3719"/>
    <w:rsid w:val="005C4FC8"/>
    <w:rsid w:val="005D26EF"/>
    <w:rsid w:val="005D4921"/>
    <w:rsid w:val="005E0D7E"/>
    <w:rsid w:val="005E5B06"/>
    <w:rsid w:val="005E648C"/>
    <w:rsid w:val="005F01CE"/>
    <w:rsid w:val="005F0C00"/>
    <w:rsid w:val="005F6F8A"/>
    <w:rsid w:val="0060187D"/>
    <w:rsid w:val="006022FB"/>
    <w:rsid w:val="006038DE"/>
    <w:rsid w:val="00605A3B"/>
    <w:rsid w:val="00614F21"/>
    <w:rsid w:val="006156CB"/>
    <w:rsid w:val="00620214"/>
    <w:rsid w:val="00627BD6"/>
    <w:rsid w:val="00630A31"/>
    <w:rsid w:val="00646432"/>
    <w:rsid w:val="0065179D"/>
    <w:rsid w:val="00652388"/>
    <w:rsid w:val="0065318E"/>
    <w:rsid w:val="00653DD3"/>
    <w:rsid w:val="00656114"/>
    <w:rsid w:val="00656511"/>
    <w:rsid w:val="0066766D"/>
    <w:rsid w:val="0067783B"/>
    <w:rsid w:val="00677D60"/>
    <w:rsid w:val="00683068"/>
    <w:rsid w:val="006853CC"/>
    <w:rsid w:val="00685A07"/>
    <w:rsid w:val="006A00DB"/>
    <w:rsid w:val="006A090D"/>
    <w:rsid w:val="006A23DA"/>
    <w:rsid w:val="006A362F"/>
    <w:rsid w:val="006A4EFF"/>
    <w:rsid w:val="006B0A49"/>
    <w:rsid w:val="006B0C4D"/>
    <w:rsid w:val="006B1CC2"/>
    <w:rsid w:val="006B2A63"/>
    <w:rsid w:val="006B6D92"/>
    <w:rsid w:val="006B72C6"/>
    <w:rsid w:val="006C113B"/>
    <w:rsid w:val="006C1864"/>
    <w:rsid w:val="006C1CAE"/>
    <w:rsid w:val="006D4E3E"/>
    <w:rsid w:val="006D690C"/>
    <w:rsid w:val="006D6A8E"/>
    <w:rsid w:val="006D784A"/>
    <w:rsid w:val="006E1D9A"/>
    <w:rsid w:val="006E5768"/>
    <w:rsid w:val="006F16E3"/>
    <w:rsid w:val="006F3DE6"/>
    <w:rsid w:val="00703573"/>
    <w:rsid w:val="007123DB"/>
    <w:rsid w:val="00721CA2"/>
    <w:rsid w:val="00722353"/>
    <w:rsid w:val="007235B1"/>
    <w:rsid w:val="007241FD"/>
    <w:rsid w:val="00724C83"/>
    <w:rsid w:val="007306A2"/>
    <w:rsid w:val="00740476"/>
    <w:rsid w:val="00750550"/>
    <w:rsid w:val="00751D5D"/>
    <w:rsid w:val="0076176D"/>
    <w:rsid w:val="007647DE"/>
    <w:rsid w:val="007669A4"/>
    <w:rsid w:val="00770F8E"/>
    <w:rsid w:val="00775B53"/>
    <w:rsid w:val="007809E8"/>
    <w:rsid w:val="00790BF8"/>
    <w:rsid w:val="007926CE"/>
    <w:rsid w:val="007928B8"/>
    <w:rsid w:val="0079606B"/>
    <w:rsid w:val="007A2E4F"/>
    <w:rsid w:val="007A7AAD"/>
    <w:rsid w:val="007B2770"/>
    <w:rsid w:val="007B3732"/>
    <w:rsid w:val="007B4578"/>
    <w:rsid w:val="007B4B6F"/>
    <w:rsid w:val="007B5A02"/>
    <w:rsid w:val="007B5D7C"/>
    <w:rsid w:val="007B65EE"/>
    <w:rsid w:val="007B757C"/>
    <w:rsid w:val="007C222E"/>
    <w:rsid w:val="007C5012"/>
    <w:rsid w:val="007C5570"/>
    <w:rsid w:val="007C58A0"/>
    <w:rsid w:val="007D46C3"/>
    <w:rsid w:val="007D5028"/>
    <w:rsid w:val="007E5214"/>
    <w:rsid w:val="007F20A2"/>
    <w:rsid w:val="007F4C89"/>
    <w:rsid w:val="007F6116"/>
    <w:rsid w:val="00801FEC"/>
    <w:rsid w:val="008054B7"/>
    <w:rsid w:val="0080659E"/>
    <w:rsid w:val="00807BBD"/>
    <w:rsid w:val="0081125A"/>
    <w:rsid w:val="00814912"/>
    <w:rsid w:val="0082066B"/>
    <w:rsid w:val="008209C7"/>
    <w:rsid w:val="00822548"/>
    <w:rsid w:val="00824B76"/>
    <w:rsid w:val="008256A6"/>
    <w:rsid w:val="00831107"/>
    <w:rsid w:val="00836DCD"/>
    <w:rsid w:val="00840C06"/>
    <w:rsid w:val="008422E2"/>
    <w:rsid w:val="00842859"/>
    <w:rsid w:val="00845014"/>
    <w:rsid w:val="0085282C"/>
    <w:rsid w:val="00853DEC"/>
    <w:rsid w:val="00872924"/>
    <w:rsid w:val="00886085"/>
    <w:rsid w:val="00891B02"/>
    <w:rsid w:val="00892A7B"/>
    <w:rsid w:val="00895773"/>
    <w:rsid w:val="00895B7A"/>
    <w:rsid w:val="008A2031"/>
    <w:rsid w:val="008A3BAC"/>
    <w:rsid w:val="008A4DD4"/>
    <w:rsid w:val="008A6BF0"/>
    <w:rsid w:val="008A7CFC"/>
    <w:rsid w:val="008B037E"/>
    <w:rsid w:val="008B2166"/>
    <w:rsid w:val="008B5D67"/>
    <w:rsid w:val="008B7B8D"/>
    <w:rsid w:val="008C13DE"/>
    <w:rsid w:val="008C1D0A"/>
    <w:rsid w:val="008C63B1"/>
    <w:rsid w:val="008C74E6"/>
    <w:rsid w:val="008D083A"/>
    <w:rsid w:val="008D093C"/>
    <w:rsid w:val="008E1A51"/>
    <w:rsid w:val="008E2AFF"/>
    <w:rsid w:val="008E3D37"/>
    <w:rsid w:val="008E6D1C"/>
    <w:rsid w:val="008F05DB"/>
    <w:rsid w:val="008F78ED"/>
    <w:rsid w:val="0090071B"/>
    <w:rsid w:val="00901559"/>
    <w:rsid w:val="00913348"/>
    <w:rsid w:val="00914200"/>
    <w:rsid w:val="009152E7"/>
    <w:rsid w:val="00920325"/>
    <w:rsid w:val="00922190"/>
    <w:rsid w:val="00926837"/>
    <w:rsid w:val="00935263"/>
    <w:rsid w:val="009407B7"/>
    <w:rsid w:val="009408C5"/>
    <w:rsid w:val="00941318"/>
    <w:rsid w:val="00941E12"/>
    <w:rsid w:val="00942804"/>
    <w:rsid w:val="009429EF"/>
    <w:rsid w:val="00950A59"/>
    <w:rsid w:val="00951826"/>
    <w:rsid w:val="00954CFD"/>
    <w:rsid w:val="00966FEA"/>
    <w:rsid w:val="00971267"/>
    <w:rsid w:val="0097174B"/>
    <w:rsid w:val="009717CE"/>
    <w:rsid w:val="009741CA"/>
    <w:rsid w:val="00980497"/>
    <w:rsid w:val="00980D45"/>
    <w:rsid w:val="00983997"/>
    <w:rsid w:val="009870A8"/>
    <w:rsid w:val="00992165"/>
    <w:rsid w:val="009939D2"/>
    <w:rsid w:val="009A28B0"/>
    <w:rsid w:val="009A4E05"/>
    <w:rsid w:val="009B111E"/>
    <w:rsid w:val="009B2A7F"/>
    <w:rsid w:val="009B629D"/>
    <w:rsid w:val="009C7E51"/>
    <w:rsid w:val="009D3F26"/>
    <w:rsid w:val="009E6FCE"/>
    <w:rsid w:val="009F0D0C"/>
    <w:rsid w:val="009F5C0B"/>
    <w:rsid w:val="009F7AAB"/>
    <w:rsid w:val="00A009DA"/>
    <w:rsid w:val="00A0587A"/>
    <w:rsid w:val="00A06465"/>
    <w:rsid w:val="00A068AA"/>
    <w:rsid w:val="00A23042"/>
    <w:rsid w:val="00A25756"/>
    <w:rsid w:val="00A27FF5"/>
    <w:rsid w:val="00A30C48"/>
    <w:rsid w:val="00A31533"/>
    <w:rsid w:val="00A334CE"/>
    <w:rsid w:val="00A35C12"/>
    <w:rsid w:val="00A512C8"/>
    <w:rsid w:val="00A51843"/>
    <w:rsid w:val="00A51F1F"/>
    <w:rsid w:val="00A53A8E"/>
    <w:rsid w:val="00A548E2"/>
    <w:rsid w:val="00A575FC"/>
    <w:rsid w:val="00A6162F"/>
    <w:rsid w:val="00A63AD5"/>
    <w:rsid w:val="00A7075E"/>
    <w:rsid w:val="00A742D4"/>
    <w:rsid w:val="00A750BD"/>
    <w:rsid w:val="00A802BB"/>
    <w:rsid w:val="00A80E9C"/>
    <w:rsid w:val="00A815CF"/>
    <w:rsid w:val="00A827E7"/>
    <w:rsid w:val="00A83E75"/>
    <w:rsid w:val="00A95907"/>
    <w:rsid w:val="00AA2CE5"/>
    <w:rsid w:val="00AA3FE2"/>
    <w:rsid w:val="00AA6869"/>
    <w:rsid w:val="00AB325E"/>
    <w:rsid w:val="00AB3E79"/>
    <w:rsid w:val="00AB77BF"/>
    <w:rsid w:val="00AB7E13"/>
    <w:rsid w:val="00AC0B2A"/>
    <w:rsid w:val="00AC405A"/>
    <w:rsid w:val="00AD2AF2"/>
    <w:rsid w:val="00AD6D97"/>
    <w:rsid w:val="00AE03CA"/>
    <w:rsid w:val="00AE1E26"/>
    <w:rsid w:val="00AE5395"/>
    <w:rsid w:val="00AF0184"/>
    <w:rsid w:val="00AF23E1"/>
    <w:rsid w:val="00AF591C"/>
    <w:rsid w:val="00B042A2"/>
    <w:rsid w:val="00B06F0D"/>
    <w:rsid w:val="00B128C6"/>
    <w:rsid w:val="00B15CA3"/>
    <w:rsid w:val="00B24D42"/>
    <w:rsid w:val="00B25221"/>
    <w:rsid w:val="00B2532C"/>
    <w:rsid w:val="00B26A43"/>
    <w:rsid w:val="00B27B3D"/>
    <w:rsid w:val="00B321D0"/>
    <w:rsid w:val="00B340AC"/>
    <w:rsid w:val="00B34CCA"/>
    <w:rsid w:val="00B368E1"/>
    <w:rsid w:val="00B41EF9"/>
    <w:rsid w:val="00B4308B"/>
    <w:rsid w:val="00B435B7"/>
    <w:rsid w:val="00B4503E"/>
    <w:rsid w:val="00B61443"/>
    <w:rsid w:val="00B70262"/>
    <w:rsid w:val="00B72289"/>
    <w:rsid w:val="00B7244B"/>
    <w:rsid w:val="00B72DC3"/>
    <w:rsid w:val="00B84F8A"/>
    <w:rsid w:val="00B8512B"/>
    <w:rsid w:val="00B9067E"/>
    <w:rsid w:val="00B924DD"/>
    <w:rsid w:val="00BA074D"/>
    <w:rsid w:val="00BA4E89"/>
    <w:rsid w:val="00BB52B9"/>
    <w:rsid w:val="00BB6E2C"/>
    <w:rsid w:val="00BB77A5"/>
    <w:rsid w:val="00BB78ED"/>
    <w:rsid w:val="00BC442C"/>
    <w:rsid w:val="00BE23FE"/>
    <w:rsid w:val="00BE50D0"/>
    <w:rsid w:val="00BE6205"/>
    <w:rsid w:val="00BE7FBE"/>
    <w:rsid w:val="00BF0D8A"/>
    <w:rsid w:val="00BF297D"/>
    <w:rsid w:val="00BF3025"/>
    <w:rsid w:val="00BF4D42"/>
    <w:rsid w:val="00BF742F"/>
    <w:rsid w:val="00C00E0B"/>
    <w:rsid w:val="00C02B96"/>
    <w:rsid w:val="00C03993"/>
    <w:rsid w:val="00C058EF"/>
    <w:rsid w:val="00C0687D"/>
    <w:rsid w:val="00C1052D"/>
    <w:rsid w:val="00C112D3"/>
    <w:rsid w:val="00C15B2C"/>
    <w:rsid w:val="00C2281B"/>
    <w:rsid w:val="00C2625B"/>
    <w:rsid w:val="00C42419"/>
    <w:rsid w:val="00C44836"/>
    <w:rsid w:val="00C46925"/>
    <w:rsid w:val="00C51D51"/>
    <w:rsid w:val="00C52B67"/>
    <w:rsid w:val="00C53BCA"/>
    <w:rsid w:val="00C651CF"/>
    <w:rsid w:val="00C730B3"/>
    <w:rsid w:val="00C73724"/>
    <w:rsid w:val="00C8379D"/>
    <w:rsid w:val="00C90AEA"/>
    <w:rsid w:val="00C90B72"/>
    <w:rsid w:val="00C9372A"/>
    <w:rsid w:val="00C93FFB"/>
    <w:rsid w:val="00C94F8D"/>
    <w:rsid w:val="00CA1B10"/>
    <w:rsid w:val="00CA1BDB"/>
    <w:rsid w:val="00CA2C07"/>
    <w:rsid w:val="00CA5EEC"/>
    <w:rsid w:val="00CA7E7C"/>
    <w:rsid w:val="00CB076C"/>
    <w:rsid w:val="00CB6C26"/>
    <w:rsid w:val="00CB7DAF"/>
    <w:rsid w:val="00CC270E"/>
    <w:rsid w:val="00CC2C0D"/>
    <w:rsid w:val="00CC34E9"/>
    <w:rsid w:val="00CC77AB"/>
    <w:rsid w:val="00CD33A8"/>
    <w:rsid w:val="00CD4E8C"/>
    <w:rsid w:val="00CF0EBB"/>
    <w:rsid w:val="00CF6773"/>
    <w:rsid w:val="00CF7AC6"/>
    <w:rsid w:val="00D03A22"/>
    <w:rsid w:val="00D14B97"/>
    <w:rsid w:val="00D152A7"/>
    <w:rsid w:val="00D21AD2"/>
    <w:rsid w:val="00D22F45"/>
    <w:rsid w:val="00D23242"/>
    <w:rsid w:val="00D23D4C"/>
    <w:rsid w:val="00D24112"/>
    <w:rsid w:val="00D33321"/>
    <w:rsid w:val="00D3422F"/>
    <w:rsid w:val="00D347CD"/>
    <w:rsid w:val="00D3673C"/>
    <w:rsid w:val="00D4360D"/>
    <w:rsid w:val="00D50BEF"/>
    <w:rsid w:val="00D53104"/>
    <w:rsid w:val="00D56540"/>
    <w:rsid w:val="00D6638F"/>
    <w:rsid w:val="00D73999"/>
    <w:rsid w:val="00D77B05"/>
    <w:rsid w:val="00D82D3F"/>
    <w:rsid w:val="00D82FA9"/>
    <w:rsid w:val="00D838BA"/>
    <w:rsid w:val="00D8565F"/>
    <w:rsid w:val="00D85C8D"/>
    <w:rsid w:val="00DA3B6D"/>
    <w:rsid w:val="00DA3E36"/>
    <w:rsid w:val="00DA4938"/>
    <w:rsid w:val="00DA4ADE"/>
    <w:rsid w:val="00DB35A4"/>
    <w:rsid w:val="00DB4E24"/>
    <w:rsid w:val="00DC2C03"/>
    <w:rsid w:val="00DC60F9"/>
    <w:rsid w:val="00DC6D06"/>
    <w:rsid w:val="00DD20D0"/>
    <w:rsid w:val="00DD2AC8"/>
    <w:rsid w:val="00DD7946"/>
    <w:rsid w:val="00DE52B3"/>
    <w:rsid w:val="00DF7105"/>
    <w:rsid w:val="00E056B0"/>
    <w:rsid w:val="00E05B25"/>
    <w:rsid w:val="00E06EDF"/>
    <w:rsid w:val="00E143A4"/>
    <w:rsid w:val="00E22A6D"/>
    <w:rsid w:val="00E23D67"/>
    <w:rsid w:val="00E23E32"/>
    <w:rsid w:val="00E256CF"/>
    <w:rsid w:val="00E30531"/>
    <w:rsid w:val="00E3087E"/>
    <w:rsid w:val="00E32446"/>
    <w:rsid w:val="00E34AC6"/>
    <w:rsid w:val="00E40B3A"/>
    <w:rsid w:val="00E531CA"/>
    <w:rsid w:val="00E610DD"/>
    <w:rsid w:val="00E64922"/>
    <w:rsid w:val="00E6735C"/>
    <w:rsid w:val="00E75F58"/>
    <w:rsid w:val="00E81816"/>
    <w:rsid w:val="00E837AE"/>
    <w:rsid w:val="00E83EA8"/>
    <w:rsid w:val="00E84EFC"/>
    <w:rsid w:val="00E9175D"/>
    <w:rsid w:val="00E92558"/>
    <w:rsid w:val="00E93F7B"/>
    <w:rsid w:val="00E94734"/>
    <w:rsid w:val="00E95538"/>
    <w:rsid w:val="00E97D8E"/>
    <w:rsid w:val="00EB15E2"/>
    <w:rsid w:val="00EB6CAD"/>
    <w:rsid w:val="00EC2580"/>
    <w:rsid w:val="00EC3448"/>
    <w:rsid w:val="00EC7950"/>
    <w:rsid w:val="00ED002A"/>
    <w:rsid w:val="00ED543D"/>
    <w:rsid w:val="00EE5397"/>
    <w:rsid w:val="00EE60C0"/>
    <w:rsid w:val="00EF12FE"/>
    <w:rsid w:val="00EF6424"/>
    <w:rsid w:val="00EF7AE6"/>
    <w:rsid w:val="00F05661"/>
    <w:rsid w:val="00F1298F"/>
    <w:rsid w:val="00F21BD7"/>
    <w:rsid w:val="00F225C5"/>
    <w:rsid w:val="00F26B00"/>
    <w:rsid w:val="00F301D6"/>
    <w:rsid w:val="00F33D64"/>
    <w:rsid w:val="00F43392"/>
    <w:rsid w:val="00F4453A"/>
    <w:rsid w:val="00F469AD"/>
    <w:rsid w:val="00F52BEB"/>
    <w:rsid w:val="00F54800"/>
    <w:rsid w:val="00F61B03"/>
    <w:rsid w:val="00F632C6"/>
    <w:rsid w:val="00F63306"/>
    <w:rsid w:val="00F63B57"/>
    <w:rsid w:val="00F6550A"/>
    <w:rsid w:val="00F728CE"/>
    <w:rsid w:val="00F72A61"/>
    <w:rsid w:val="00F774F6"/>
    <w:rsid w:val="00F80CFB"/>
    <w:rsid w:val="00F818F8"/>
    <w:rsid w:val="00F834A3"/>
    <w:rsid w:val="00F84366"/>
    <w:rsid w:val="00F84C64"/>
    <w:rsid w:val="00F868FC"/>
    <w:rsid w:val="00F9002F"/>
    <w:rsid w:val="00FA0E6C"/>
    <w:rsid w:val="00FB1B45"/>
    <w:rsid w:val="00FB2C59"/>
    <w:rsid w:val="00FB4929"/>
    <w:rsid w:val="00FB7654"/>
    <w:rsid w:val="00FC0CBA"/>
    <w:rsid w:val="00FC10D3"/>
    <w:rsid w:val="00FC6FAE"/>
    <w:rsid w:val="00FC7973"/>
    <w:rsid w:val="00FD2076"/>
    <w:rsid w:val="00FD5EF2"/>
    <w:rsid w:val="00FE0C3A"/>
    <w:rsid w:val="00FE7BD1"/>
    <w:rsid w:val="00FF47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7E8A2"/>
  <w15:docId w15:val="{F640841C-3838-8043-BBAF-B90CB636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93"/>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qFormat/>
    <w:rsid w:val="00C03993"/>
    <w:pPr>
      <w:keepNext/>
      <w:outlineLvl w:val="0"/>
    </w:pPr>
    <w:rPr>
      <w:b/>
      <w:bCs/>
      <w:sz w:val="20"/>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MMI">
    <w:name w:val="RMMI"/>
    <w:basedOn w:val="Normal"/>
    <w:link w:val="RMMIChar"/>
    <w:qFormat/>
    <w:rsid w:val="000107C8"/>
    <w:rPr>
      <w:rFonts w:ascii="Century Gothic" w:hAnsi="Century Gothic"/>
      <w:sz w:val="20"/>
    </w:rPr>
  </w:style>
  <w:style w:type="character" w:customStyle="1" w:styleId="RMMIChar">
    <w:name w:val="RMMI Char"/>
    <w:basedOn w:val="DefaultParagraphFont"/>
    <w:link w:val="RMMI"/>
    <w:rsid w:val="000107C8"/>
    <w:rPr>
      <w:rFonts w:ascii="Century Gothic" w:hAnsi="Century Gothic"/>
      <w:sz w:val="20"/>
    </w:rPr>
  </w:style>
  <w:style w:type="paragraph" w:styleId="Header">
    <w:name w:val="header"/>
    <w:basedOn w:val="Normal"/>
    <w:link w:val="HeaderChar"/>
    <w:uiPriority w:val="99"/>
    <w:unhideWhenUsed/>
    <w:rsid w:val="00683068"/>
    <w:pPr>
      <w:widowControl w:val="0"/>
      <w:tabs>
        <w:tab w:val="center" w:pos="4680"/>
        <w:tab w:val="right" w:pos="9360"/>
      </w:tabs>
      <w:autoSpaceDE w:val="0"/>
      <w:autoSpaceDN w:val="0"/>
    </w:pPr>
    <w:rPr>
      <w:rFonts w:ascii="Century Gothic" w:eastAsia="Century Gothic" w:hAnsi="Century Gothic" w:cs="Century Gothic"/>
      <w:lang w:val="en-US" w:bidi="en-US"/>
    </w:rPr>
  </w:style>
  <w:style w:type="character" w:customStyle="1" w:styleId="HeaderChar">
    <w:name w:val="Header Char"/>
    <w:basedOn w:val="DefaultParagraphFont"/>
    <w:link w:val="Header"/>
    <w:uiPriority w:val="99"/>
    <w:rsid w:val="00683068"/>
    <w:rPr>
      <w:rFonts w:ascii="Century Gothic" w:eastAsia="Century Gothic" w:hAnsi="Century Gothic" w:cs="Century Gothic"/>
      <w:lang w:val="en-US" w:bidi="en-US"/>
    </w:rPr>
  </w:style>
  <w:style w:type="paragraph" w:styleId="Footer">
    <w:name w:val="footer"/>
    <w:basedOn w:val="Normal"/>
    <w:link w:val="FooterChar"/>
    <w:uiPriority w:val="99"/>
    <w:unhideWhenUsed/>
    <w:rsid w:val="00683068"/>
    <w:pPr>
      <w:tabs>
        <w:tab w:val="center" w:pos="4680"/>
        <w:tab w:val="right" w:pos="9360"/>
      </w:tabs>
    </w:pPr>
  </w:style>
  <w:style w:type="character" w:customStyle="1" w:styleId="FooterChar">
    <w:name w:val="Footer Char"/>
    <w:basedOn w:val="DefaultParagraphFont"/>
    <w:link w:val="Footer"/>
    <w:uiPriority w:val="99"/>
    <w:rsid w:val="00683068"/>
  </w:style>
  <w:style w:type="paragraph" w:customStyle="1" w:styleId="BasicParagraph">
    <w:name w:val="[Basic Paragraph]"/>
    <w:basedOn w:val="Normal"/>
    <w:uiPriority w:val="99"/>
    <w:rsid w:val="00683068"/>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B32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3993"/>
    <w:rPr>
      <w:rFonts w:ascii="Arial" w:eastAsia="Times New Roman" w:hAnsi="Arial" w:cs="Times New Roman"/>
      <w:b/>
      <w:bCs/>
      <w:sz w:val="20"/>
      <w:szCs w:val="24"/>
      <w:u w:val="single"/>
      <w:lang w:val="en-US"/>
    </w:rPr>
  </w:style>
  <w:style w:type="paragraph" w:styleId="FootnoteText">
    <w:name w:val="footnote text"/>
    <w:basedOn w:val="Normal"/>
    <w:link w:val="FootnoteTextChar"/>
    <w:semiHidden/>
    <w:rsid w:val="00C03993"/>
    <w:pPr>
      <w:overflowPunct w:val="0"/>
      <w:autoSpaceDE w:val="0"/>
      <w:autoSpaceDN w:val="0"/>
      <w:adjustRightInd w:val="0"/>
      <w:textAlignment w:val="baseline"/>
    </w:pPr>
    <w:rPr>
      <w:sz w:val="20"/>
      <w:lang w:val="en-US"/>
    </w:rPr>
  </w:style>
  <w:style w:type="character" w:customStyle="1" w:styleId="FootnoteTextChar">
    <w:name w:val="Footnote Text Char"/>
    <w:basedOn w:val="DefaultParagraphFont"/>
    <w:link w:val="FootnoteText"/>
    <w:semiHidden/>
    <w:rsid w:val="00C03993"/>
    <w:rPr>
      <w:rFonts w:ascii="Arial" w:eastAsia="Times New Roman" w:hAnsi="Arial" w:cs="Times New Roman"/>
      <w:sz w:val="20"/>
      <w:szCs w:val="20"/>
      <w:lang w:val="en-US"/>
    </w:rPr>
  </w:style>
  <w:style w:type="paragraph" w:styleId="BodyText">
    <w:name w:val="Body Text"/>
    <w:basedOn w:val="Normal"/>
    <w:link w:val="BodyTextChar"/>
    <w:rsid w:val="00C03993"/>
    <w:rPr>
      <w:rFonts w:ascii="Times New Roman" w:hAnsi="Times New Roman"/>
      <w:sz w:val="20"/>
    </w:rPr>
  </w:style>
  <w:style w:type="character" w:customStyle="1" w:styleId="BodyTextChar">
    <w:name w:val="Body Text Char"/>
    <w:basedOn w:val="DefaultParagraphFont"/>
    <w:link w:val="BodyText"/>
    <w:rsid w:val="00C03993"/>
    <w:rPr>
      <w:rFonts w:ascii="Times New Roman" w:eastAsia="Times New Roman" w:hAnsi="Times New Roman" w:cs="Times New Roman"/>
      <w:sz w:val="20"/>
      <w:szCs w:val="20"/>
    </w:rPr>
  </w:style>
  <w:style w:type="paragraph" w:styleId="NormalWeb">
    <w:name w:val="Normal (Web)"/>
    <w:basedOn w:val="Normal"/>
    <w:uiPriority w:val="99"/>
    <w:unhideWhenUsed/>
    <w:rsid w:val="00271B4D"/>
    <w:pPr>
      <w:spacing w:before="100" w:beforeAutospacing="1" w:after="100" w:afterAutospacing="1"/>
    </w:pPr>
    <w:rPr>
      <w:rFonts w:ascii="Times New Roman" w:hAnsi="Times New Roman"/>
      <w:sz w:val="24"/>
      <w:szCs w:val="24"/>
      <w:lang w:val="en-US"/>
    </w:rPr>
  </w:style>
  <w:style w:type="character" w:styleId="Hyperlink">
    <w:name w:val="Hyperlink"/>
    <w:rsid w:val="00271B4D"/>
    <w:rPr>
      <w:rFonts w:ascii="Arial" w:hAnsi="Arial" w:cs="Arial"/>
      <w:color w:val="0563C1"/>
      <w:u w:val="single"/>
    </w:rPr>
  </w:style>
  <w:style w:type="character" w:customStyle="1" w:styleId="UnresolvedMention1">
    <w:name w:val="Unresolved Mention1"/>
    <w:basedOn w:val="DefaultParagraphFont"/>
    <w:uiPriority w:val="99"/>
    <w:semiHidden/>
    <w:unhideWhenUsed/>
    <w:rsid w:val="00F4453A"/>
    <w:rPr>
      <w:color w:val="605E5C"/>
      <w:shd w:val="clear" w:color="auto" w:fill="E1DFDD"/>
    </w:rPr>
  </w:style>
  <w:style w:type="paragraph" w:customStyle="1" w:styleId="Default">
    <w:name w:val="Default"/>
    <w:rsid w:val="008C13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3209"/>
    <w:rPr>
      <w:rFonts w:ascii="Segoe UI" w:hAnsi="Segoe UI" w:cs="Segoe UI"/>
      <w:szCs w:val="18"/>
    </w:rPr>
  </w:style>
  <w:style w:type="character" w:customStyle="1" w:styleId="BalloonTextChar">
    <w:name w:val="Balloon Text Char"/>
    <w:basedOn w:val="DefaultParagraphFont"/>
    <w:link w:val="BalloonText"/>
    <w:uiPriority w:val="99"/>
    <w:semiHidden/>
    <w:rsid w:val="002C320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A2CE5"/>
    <w:rPr>
      <w:sz w:val="16"/>
      <w:szCs w:val="16"/>
    </w:rPr>
  </w:style>
  <w:style w:type="paragraph" w:styleId="CommentText">
    <w:name w:val="annotation text"/>
    <w:basedOn w:val="Normal"/>
    <w:link w:val="CommentTextChar"/>
    <w:uiPriority w:val="99"/>
    <w:semiHidden/>
    <w:unhideWhenUsed/>
    <w:rsid w:val="00AA2CE5"/>
    <w:rPr>
      <w:sz w:val="20"/>
    </w:rPr>
  </w:style>
  <w:style w:type="character" w:customStyle="1" w:styleId="CommentTextChar">
    <w:name w:val="Comment Text Char"/>
    <w:basedOn w:val="DefaultParagraphFont"/>
    <w:link w:val="CommentText"/>
    <w:uiPriority w:val="99"/>
    <w:semiHidden/>
    <w:rsid w:val="00AA2CE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A2CE5"/>
    <w:rPr>
      <w:b/>
      <w:bCs/>
    </w:rPr>
  </w:style>
  <w:style w:type="character" w:customStyle="1" w:styleId="CommentSubjectChar">
    <w:name w:val="Comment Subject Char"/>
    <w:basedOn w:val="CommentTextChar"/>
    <w:link w:val="CommentSubject"/>
    <w:uiPriority w:val="99"/>
    <w:semiHidden/>
    <w:rsid w:val="00AA2CE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7138">
      <w:bodyDiv w:val="1"/>
      <w:marLeft w:val="0"/>
      <w:marRight w:val="0"/>
      <w:marTop w:val="0"/>
      <w:marBottom w:val="0"/>
      <w:divBdr>
        <w:top w:val="none" w:sz="0" w:space="0" w:color="auto"/>
        <w:left w:val="none" w:sz="0" w:space="0" w:color="auto"/>
        <w:bottom w:val="none" w:sz="0" w:space="0" w:color="auto"/>
        <w:right w:val="none" w:sz="0" w:space="0" w:color="auto"/>
      </w:divBdr>
    </w:div>
    <w:div w:id="11128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mm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5F04A-D4FC-48F6-B146-B479A0F79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McLeod Law LLP</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Dakin</dc:creator>
  <cp:lastModifiedBy>Justin Barragan</cp:lastModifiedBy>
  <cp:revision>2</cp:revision>
  <cp:lastPrinted>2020-07-08T01:07:00Z</cp:lastPrinted>
  <dcterms:created xsi:type="dcterms:W3CDTF">2020-07-08T19:35:00Z</dcterms:created>
  <dcterms:modified xsi:type="dcterms:W3CDTF">2020-07-08T19:35:00Z</dcterms:modified>
</cp:coreProperties>
</file>