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1A52" w14:textId="77777777" w:rsidR="00271B4D" w:rsidRPr="00653DD3" w:rsidRDefault="00271B4D" w:rsidP="00D4360D">
      <w:pPr>
        <w:pStyle w:val="NormalWeb"/>
        <w:spacing w:before="0" w:beforeAutospacing="0" w:after="0" w:afterAutospacing="0"/>
        <w:rPr>
          <w:rFonts w:ascii="Arial" w:hAnsi="Arial" w:cs="Arial"/>
          <w:b/>
          <w:color w:val="000000"/>
          <w:sz w:val="20"/>
          <w:szCs w:val="20"/>
        </w:rPr>
      </w:pPr>
    </w:p>
    <w:p w14:paraId="68C8C365" w14:textId="77777777" w:rsidR="00E26DBF" w:rsidRDefault="00133399" w:rsidP="00D4360D">
      <w:pPr>
        <w:pStyle w:val="NormalWeb"/>
        <w:spacing w:before="0" w:beforeAutospacing="0" w:after="0" w:afterAutospacing="0"/>
        <w:jc w:val="center"/>
        <w:rPr>
          <w:rFonts w:ascii="Arial" w:hAnsi="Arial" w:cs="Arial"/>
          <w:b/>
          <w:color w:val="000000"/>
          <w:sz w:val="20"/>
          <w:szCs w:val="20"/>
        </w:rPr>
      </w:pPr>
      <w:r w:rsidRPr="00653DD3">
        <w:rPr>
          <w:rFonts w:ascii="Arial" w:hAnsi="Arial" w:cs="Arial"/>
          <w:b/>
          <w:color w:val="000000"/>
          <w:sz w:val="20"/>
          <w:szCs w:val="20"/>
        </w:rPr>
        <w:t xml:space="preserve">RMMI CORP. </w:t>
      </w:r>
      <w:r w:rsidR="008126AE">
        <w:rPr>
          <w:rFonts w:ascii="Arial" w:hAnsi="Arial" w:cs="Arial"/>
          <w:b/>
          <w:color w:val="000000"/>
          <w:sz w:val="20"/>
          <w:szCs w:val="20"/>
        </w:rPr>
        <w:t>ANNOUNCES</w:t>
      </w:r>
      <w:r w:rsidR="002A7CB6">
        <w:rPr>
          <w:rFonts w:ascii="Arial" w:hAnsi="Arial" w:cs="Arial"/>
          <w:b/>
          <w:color w:val="000000"/>
          <w:sz w:val="20"/>
          <w:szCs w:val="20"/>
        </w:rPr>
        <w:t xml:space="preserve"> CLOS</w:t>
      </w:r>
      <w:r w:rsidR="008126AE">
        <w:rPr>
          <w:rFonts w:ascii="Arial" w:hAnsi="Arial" w:cs="Arial"/>
          <w:b/>
          <w:color w:val="000000"/>
          <w:sz w:val="20"/>
          <w:szCs w:val="20"/>
        </w:rPr>
        <w:t>ING OF</w:t>
      </w:r>
      <w:r w:rsidR="00E26DBF">
        <w:rPr>
          <w:rFonts w:ascii="Arial" w:hAnsi="Arial" w:cs="Arial"/>
          <w:b/>
          <w:color w:val="000000"/>
          <w:sz w:val="20"/>
          <w:szCs w:val="20"/>
        </w:rPr>
        <w:t xml:space="preserve"> OVERSUBSCRIBED</w:t>
      </w:r>
    </w:p>
    <w:p w14:paraId="655320C1" w14:textId="1A22EDDA" w:rsidR="00271B4D" w:rsidRPr="00653DD3" w:rsidRDefault="00555CB7" w:rsidP="00D4360D">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$2.7 MILLION</w:t>
      </w:r>
      <w:r w:rsidR="002A7CB6">
        <w:rPr>
          <w:rFonts w:ascii="Arial" w:hAnsi="Arial" w:cs="Arial"/>
          <w:b/>
          <w:color w:val="000000"/>
          <w:sz w:val="20"/>
          <w:szCs w:val="20"/>
        </w:rPr>
        <w:t xml:space="preserve"> PRIVATE PLACEMENT</w:t>
      </w:r>
    </w:p>
    <w:p w14:paraId="61482403" w14:textId="77777777" w:rsidR="00C651CF" w:rsidRPr="00653DD3" w:rsidRDefault="00C651CF" w:rsidP="00D4360D">
      <w:pPr>
        <w:pStyle w:val="NormalWeb"/>
        <w:spacing w:before="0" w:beforeAutospacing="0" w:after="0" w:afterAutospacing="0"/>
        <w:jc w:val="center"/>
        <w:rPr>
          <w:rFonts w:ascii="Arial" w:hAnsi="Arial" w:cs="Arial"/>
          <w:bCs/>
          <w:color w:val="000000"/>
          <w:sz w:val="20"/>
          <w:szCs w:val="20"/>
          <w:lang w:val="en-CA"/>
        </w:rPr>
      </w:pPr>
    </w:p>
    <w:p w14:paraId="411C69D9" w14:textId="39E6AB58" w:rsidR="00271B4D" w:rsidRPr="00653DD3" w:rsidRDefault="00271B4D" w:rsidP="00D4360D">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6973F166" w14:textId="77777777" w:rsidR="00C651CF" w:rsidRPr="00653DD3" w:rsidRDefault="00C651CF" w:rsidP="00D4360D">
      <w:pPr>
        <w:pStyle w:val="NormalWeb"/>
        <w:spacing w:before="0" w:beforeAutospacing="0" w:after="0" w:afterAutospacing="0"/>
        <w:rPr>
          <w:rFonts w:ascii="Arial" w:hAnsi="Arial" w:cs="Arial"/>
          <w:b/>
          <w:bCs/>
          <w:color w:val="000000"/>
          <w:sz w:val="20"/>
          <w:szCs w:val="20"/>
          <w:lang w:val="en-CA"/>
        </w:rPr>
      </w:pPr>
    </w:p>
    <w:p w14:paraId="0111E85B" w14:textId="75D0675C" w:rsidR="002A7CB6" w:rsidRDefault="006D690C" w:rsidP="006D690C">
      <w:pPr>
        <w:jc w:val="both"/>
        <w:rPr>
          <w:rFonts w:cs="Arial"/>
          <w:spacing w:val="2"/>
          <w:sz w:val="20"/>
        </w:rPr>
      </w:pPr>
      <w:r w:rsidRPr="006F70CF">
        <w:rPr>
          <w:rFonts w:cs="Arial"/>
          <w:b/>
          <w:bCs/>
          <w:color w:val="000000"/>
          <w:sz w:val="20"/>
          <w:lang w:val="it-IT"/>
        </w:rPr>
        <w:t xml:space="preserve">Calgary, </w:t>
      </w:r>
      <w:r w:rsidRPr="006F70CF">
        <w:rPr>
          <w:rFonts w:cs="Arial"/>
          <w:b/>
          <w:bCs/>
          <w:sz w:val="20"/>
          <w:lang w:val="it-IT"/>
        </w:rPr>
        <w:t xml:space="preserve">Alberta, </w:t>
      </w:r>
      <w:r w:rsidR="008F480B">
        <w:rPr>
          <w:rFonts w:cs="Arial"/>
          <w:b/>
          <w:bCs/>
          <w:sz w:val="20"/>
          <w:lang w:val="it-IT"/>
        </w:rPr>
        <w:t>December</w:t>
      </w:r>
      <w:r w:rsidR="008F480B" w:rsidRPr="006F70CF">
        <w:rPr>
          <w:rFonts w:cs="Arial"/>
          <w:b/>
          <w:bCs/>
          <w:sz w:val="20"/>
          <w:lang w:val="it-IT"/>
        </w:rPr>
        <w:t xml:space="preserve"> </w:t>
      </w:r>
      <w:r w:rsidR="008F480B">
        <w:rPr>
          <w:rFonts w:cs="Arial"/>
          <w:b/>
          <w:bCs/>
          <w:sz w:val="20"/>
          <w:lang w:val="it-IT"/>
        </w:rPr>
        <w:t>14</w:t>
      </w:r>
      <w:r w:rsidR="00E26DBF">
        <w:rPr>
          <w:rFonts w:cs="Arial"/>
          <w:b/>
          <w:bCs/>
          <w:sz w:val="20"/>
          <w:lang w:val="it-IT"/>
        </w:rPr>
        <w:t>,</w:t>
      </w:r>
      <w:r w:rsidRPr="006F70CF">
        <w:rPr>
          <w:rFonts w:cs="Arial"/>
          <w:b/>
          <w:bCs/>
          <w:sz w:val="20"/>
          <w:lang w:val="it-IT"/>
        </w:rPr>
        <w:t xml:space="preserve"> 2020 </w:t>
      </w:r>
      <w:r w:rsidRPr="006F70CF">
        <w:rPr>
          <w:rFonts w:cs="Arial"/>
          <w:b/>
          <w:bCs/>
          <w:color w:val="000000"/>
          <w:sz w:val="20"/>
          <w:lang w:val="it-IT"/>
        </w:rPr>
        <w:t xml:space="preserve">– </w:t>
      </w:r>
      <w:r w:rsidRPr="006F70CF">
        <w:rPr>
          <w:rFonts w:cs="Arial"/>
          <w:bCs/>
          <w:color w:val="000000"/>
          <w:sz w:val="20"/>
          <w:lang w:val="it-IT"/>
        </w:rPr>
        <w:t xml:space="preserve">RMMI Corp. </w:t>
      </w:r>
      <w:r w:rsidRPr="006D690C">
        <w:rPr>
          <w:rFonts w:cs="Arial"/>
          <w:bCs/>
          <w:color w:val="000000"/>
          <w:sz w:val="20"/>
        </w:rPr>
        <w:t>(“</w:t>
      </w:r>
      <w:r w:rsidRPr="006D690C">
        <w:rPr>
          <w:rFonts w:cs="Arial"/>
          <w:b/>
          <w:bCs/>
          <w:color w:val="000000"/>
          <w:sz w:val="20"/>
        </w:rPr>
        <w:t>RMMI</w:t>
      </w:r>
      <w:r w:rsidRPr="006D690C">
        <w:rPr>
          <w:rFonts w:cs="Arial"/>
          <w:bCs/>
          <w:color w:val="000000"/>
          <w:sz w:val="20"/>
        </w:rPr>
        <w:t>” 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CSE</w:t>
      </w:r>
      <w:r w:rsidRPr="006D690C">
        <w:rPr>
          <w:rFonts w:cs="Arial"/>
          <w:spacing w:val="2"/>
          <w:sz w:val="20"/>
        </w:rPr>
        <w:t>:</w:t>
      </w:r>
      <w:r w:rsidRPr="006D690C">
        <w:rPr>
          <w:rFonts w:cs="Arial"/>
          <w:b/>
          <w:spacing w:val="2"/>
          <w:sz w:val="20"/>
        </w:rPr>
        <w:t xml:space="preserve"> RMMI</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w:t>
      </w:r>
      <w:r w:rsidR="002A7CB6" w:rsidRPr="002A7CB6">
        <w:rPr>
          <w:rFonts w:cs="Arial"/>
          <w:spacing w:val="2"/>
          <w:sz w:val="20"/>
        </w:rPr>
        <w:t>announce that it has</w:t>
      </w:r>
      <w:r w:rsidR="008126AE">
        <w:rPr>
          <w:rFonts w:cs="Arial"/>
          <w:spacing w:val="2"/>
          <w:sz w:val="20"/>
        </w:rPr>
        <w:t xml:space="preserve"> </w:t>
      </w:r>
      <w:r w:rsidR="002A7CB6" w:rsidRPr="002A7CB6">
        <w:rPr>
          <w:rFonts w:cs="Arial"/>
          <w:spacing w:val="2"/>
          <w:sz w:val="20"/>
        </w:rPr>
        <w:t>closed</w:t>
      </w:r>
      <w:r w:rsidR="00A91FEC">
        <w:rPr>
          <w:rFonts w:cs="Arial"/>
          <w:spacing w:val="2"/>
          <w:sz w:val="20"/>
        </w:rPr>
        <w:t xml:space="preserve"> </w:t>
      </w:r>
      <w:r w:rsidR="002A7CB6" w:rsidRPr="002A7CB6">
        <w:rPr>
          <w:rFonts w:cs="Arial"/>
          <w:spacing w:val="2"/>
          <w:sz w:val="20"/>
        </w:rPr>
        <w:t xml:space="preserve">its previously announced </w:t>
      </w:r>
      <w:r w:rsidR="00B0054D">
        <w:rPr>
          <w:rFonts w:cs="Arial"/>
          <w:spacing w:val="2"/>
          <w:sz w:val="20"/>
        </w:rPr>
        <w:t xml:space="preserve">$2,000.000 </w:t>
      </w:r>
      <w:r w:rsidR="002A7CB6" w:rsidRPr="002A7CB6">
        <w:rPr>
          <w:rFonts w:cs="Arial"/>
          <w:spacing w:val="2"/>
          <w:sz w:val="20"/>
        </w:rPr>
        <w:t>non-brokered private placement, raising gross proceeds of CDN</w:t>
      </w:r>
      <w:r w:rsidR="002A7CB6" w:rsidRPr="00555CB7">
        <w:rPr>
          <w:rFonts w:cs="Arial"/>
          <w:spacing w:val="2"/>
          <w:sz w:val="20"/>
        </w:rPr>
        <w:t>$</w:t>
      </w:r>
      <w:r w:rsidR="008F480B" w:rsidRPr="008F480B">
        <w:rPr>
          <w:rFonts w:cs="Arial"/>
          <w:spacing w:val="2"/>
          <w:sz w:val="20"/>
        </w:rPr>
        <w:t>2,731,028</w:t>
      </w:r>
      <w:r w:rsidR="002A7CB6" w:rsidRPr="002A7CB6">
        <w:rPr>
          <w:rFonts w:cs="Arial"/>
          <w:spacing w:val="2"/>
          <w:sz w:val="20"/>
        </w:rPr>
        <w:t xml:space="preserve"> (the "</w:t>
      </w:r>
      <w:r w:rsidR="002A7CB6" w:rsidRPr="00555CB7">
        <w:rPr>
          <w:rFonts w:cs="Arial"/>
          <w:b/>
          <w:spacing w:val="2"/>
          <w:sz w:val="20"/>
        </w:rPr>
        <w:t>Private Placement</w:t>
      </w:r>
      <w:r w:rsidR="002A7CB6" w:rsidRPr="002A7CB6">
        <w:rPr>
          <w:rFonts w:cs="Arial"/>
          <w:spacing w:val="2"/>
          <w:sz w:val="20"/>
        </w:rPr>
        <w:t>")</w:t>
      </w:r>
      <w:r w:rsidR="004D1A4A">
        <w:rPr>
          <w:rFonts w:cs="Arial"/>
          <w:spacing w:val="2"/>
          <w:sz w:val="20"/>
        </w:rPr>
        <w:t>.</w:t>
      </w:r>
      <w:r w:rsidR="002A7CB6">
        <w:rPr>
          <w:rFonts w:cs="Arial"/>
          <w:spacing w:val="2"/>
          <w:sz w:val="20"/>
        </w:rPr>
        <w:t xml:space="preserve"> </w:t>
      </w:r>
      <w:r w:rsidR="00E26DBF">
        <w:rPr>
          <w:rFonts w:cs="Arial"/>
          <w:spacing w:val="2"/>
          <w:sz w:val="20"/>
        </w:rPr>
        <w:t xml:space="preserve">A portion of the Private Placement included the conversion of $216,002 </w:t>
      </w:r>
      <w:r w:rsidR="00E313E5">
        <w:rPr>
          <w:rFonts w:cs="Arial"/>
          <w:spacing w:val="2"/>
          <w:sz w:val="20"/>
        </w:rPr>
        <w:t xml:space="preserve">of </w:t>
      </w:r>
      <w:r w:rsidR="00E26DBF">
        <w:rPr>
          <w:rFonts w:cs="Arial"/>
          <w:spacing w:val="2"/>
          <w:sz w:val="20"/>
        </w:rPr>
        <w:t xml:space="preserve">principal plus accrued interest held by secured note holders.  </w:t>
      </w:r>
      <w:r w:rsidR="002A7CB6" w:rsidRPr="002A7CB6">
        <w:rPr>
          <w:rFonts w:cs="Arial"/>
          <w:spacing w:val="2"/>
          <w:sz w:val="20"/>
        </w:rPr>
        <w:t>In connection with the Private Placement, the Company issued a total of</w:t>
      </w:r>
      <w:r w:rsidR="008126AE">
        <w:rPr>
          <w:rFonts w:cs="Arial"/>
          <w:spacing w:val="2"/>
          <w:sz w:val="20"/>
        </w:rPr>
        <w:t xml:space="preserve"> </w:t>
      </w:r>
      <w:r w:rsidR="008F480B" w:rsidRPr="008F480B">
        <w:rPr>
          <w:rFonts w:cs="Arial"/>
          <w:spacing w:val="2"/>
          <w:sz w:val="20"/>
        </w:rPr>
        <w:t>13,655,139</w:t>
      </w:r>
      <w:r w:rsidR="008F480B" w:rsidRPr="008F480B" w:rsidDel="008F480B">
        <w:rPr>
          <w:rFonts w:cs="Arial"/>
          <w:spacing w:val="2"/>
          <w:sz w:val="20"/>
        </w:rPr>
        <w:t xml:space="preserve"> </w:t>
      </w:r>
      <w:r w:rsidR="002A7CB6" w:rsidRPr="002A7CB6">
        <w:rPr>
          <w:rFonts w:cs="Arial"/>
          <w:spacing w:val="2"/>
          <w:sz w:val="20"/>
        </w:rPr>
        <w:t>common share</w:t>
      </w:r>
      <w:r w:rsidR="002A7CB6">
        <w:rPr>
          <w:rFonts w:cs="Arial"/>
          <w:spacing w:val="2"/>
          <w:sz w:val="20"/>
        </w:rPr>
        <w:t>s</w:t>
      </w:r>
      <w:r w:rsidR="002A7CB6" w:rsidRPr="002A7CB6">
        <w:rPr>
          <w:rFonts w:cs="Arial"/>
          <w:spacing w:val="2"/>
          <w:sz w:val="20"/>
        </w:rPr>
        <w:t xml:space="preserve"> in the capital of the Company (each a "</w:t>
      </w:r>
      <w:r w:rsidR="002A7CB6" w:rsidRPr="00555CB7">
        <w:rPr>
          <w:rFonts w:cs="Arial"/>
          <w:b/>
          <w:spacing w:val="2"/>
          <w:sz w:val="20"/>
        </w:rPr>
        <w:t>Common Share</w:t>
      </w:r>
      <w:r w:rsidR="002A7CB6" w:rsidRPr="002A7CB6">
        <w:rPr>
          <w:rFonts w:cs="Arial"/>
          <w:spacing w:val="2"/>
          <w:sz w:val="20"/>
        </w:rPr>
        <w:t>")</w:t>
      </w:r>
      <w:r w:rsidR="00555CB7">
        <w:rPr>
          <w:rFonts w:cs="Arial"/>
          <w:spacing w:val="2"/>
          <w:sz w:val="20"/>
        </w:rPr>
        <w:t xml:space="preserve"> at a price of $0.20</w:t>
      </w:r>
      <w:r w:rsidR="008126AE">
        <w:rPr>
          <w:rFonts w:cs="Arial"/>
          <w:spacing w:val="2"/>
          <w:sz w:val="20"/>
        </w:rPr>
        <w:t xml:space="preserve"> per Common Share</w:t>
      </w:r>
      <w:r w:rsidR="002A7CB6" w:rsidRPr="002A7CB6">
        <w:rPr>
          <w:rFonts w:cs="Arial"/>
          <w:spacing w:val="2"/>
          <w:sz w:val="20"/>
        </w:rPr>
        <w:t xml:space="preserve">. The Company intends to use the net proceeds </w:t>
      </w:r>
      <w:r w:rsidR="00555CB7" w:rsidRPr="00555CB7">
        <w:rPr>
          <w:rFonts w:cs="Arial"/>
          <w:spacing w:val="2"/>
          <w:sz w:val="20"/>
        </w:rPr>
        <w:t>to complete the buildout of the expansion area in the Company's 23,400 square foot extraction and processing facility, to purchase additional high capacity extraction and processing equipment and for general corporate and working capital purposes</w:t>
      </w:r>
      <w:r w:rsidR="002A7CB6" w:rsidRPr="002A7CB6">
        <w:rPr>
          <w:rFonts w:cs="Arial"/>
          <w:spacing w:val="2"/>
          <w:sz w:val="20"/>
        </w:rPr>
        <w:t>.</w:t>
      </w:r>
    </w:p>
    <w:p w14:paraId="12E433AC" w14:textId="579EFCD7" w:rsidR="009A09FB" w:rsidRDefault="009A09FB" w:rsidP="006D690C">
      <w:pPr>
        <w:jc w:val="both"/>
        <w:rPr>
          <w:rFonts w:cs="Arial"/>
          <w:spacing w:val="2"/>
          <w:sz w:val="20"/>
        </w:rPr>
      </w:pPr>
    </w:p>
    <w:p w14:paraId="24DBBF09" w14:textId="7CBCF4CA" w:rsidR="00E313E5" w:rsidRDefault="00E313E5" w:rsidP="006D690C">
      <w:pPr>
        <w:jc w:val="both"/>
        <w:rPr>
          <w:rFonts w:cs="Arial"/>
          <w:spacing w:val="2"/>
          <w:sz w:val="20"/>
        </w:rPr>
      </w:pPr>
      <w:r>
        <w:rPr>
          <w:rFonts w:cs="Arial"/>
          <w:spacing w:val="2"/>
          <w:sz w:val="20"/>
        </w:rPr>
        <w:t xml:space="preserve">The Company paid finder’s fees of </w:t>
      </w:r>
      <w:r w:rsidR="001B2B23">
        <w:rPr>
          <w:rFonts w:cs="Arial"/>
          <w:spacing w:val="2"/>
          <w:sz w:val="20"/>
        </w:rPr>
        <w:t>560,560 Common Shares at a deemed price of $0.20 per share, $24,000 in cash and 6</w:t>
      </w:r>
      <w:r w:rsidR="002C3114">
        <w:rPr>
          <w:rFonts w:cs="Arial"/>
          <w:spacing w:val="2"/>
          <w:sz w:val="20"/>
        </w:rPr>
        <w:t>80</w:t>
      </w:r>
      <w:r w:rsidR="001B2B23">
        <w:rPr>
          <w:rFonts w:cs="Arial"/>
          <w:spacing w:val="2"/>
          <w:sz w:val="20"/>
        </w:rPr>
        <w:t>,</w:t>
      </w:r>
      <w:r w:rsidR="002C3114">
        <w:rPr>
          <w:rFonts w:cs="Arial"/>
          <w:spacing w:val="2"/>
          <w:sz w:val="20"/>
        </w:rPr>
        <w:t>5</w:t>
      </w:r>
      <w:r w:rsidR="001B2B23">
        <w:rPr>
          <w:rFonts w:cs="Arial"/>
          <w:spacing w:val="2"/>
          <w:sz w:val="20"/>
        </w:rPr>
        <w:t>60 finder’s warrants.  Each finder’s warrant entitles the holder to acquire a Common Share at an exercise price of $0.20 for a period of 18 months from issuance.</w:t>
      </w:r>
    </w:p>
    <w:p w14:paraId="34806E13" w14:textId="77777777" w:rsidR="00E313E5" w:rsidRDefault="00E313E5" w:rsidP="006D690C">
      <w:pPr>
        <w:jc w:val="both"/>
        <w:rPr>
          <w:rFonts w:cs="Arial"/>
          <w:spacing w:val="2"/>
          <w:sz w:val="20"/>
        </w:rPr>
      </w:pPr>
    </w:p>
    <w:p w14:paraId="09569628" w14:textId="4C4C095B" w:rsidR="009A09FB" w:rsidRDefault="009A09FB" w:rsidP="006D690C">
      <w:pPr>
        <w:jc w:val="both"/>
        <w:rPr>
          <w:rFonts w:cs="Arial"/>
          <w:spacing w:val="2"/>
          <w:sz w:val="20"/>
        </w:rPr>
      </w:pPr>
      <w:r>
        <w:rPr>
          <w:rFonts w:cs="Arial"/>
          <w:spacing w:val="2"/>
          <w:sz w:val="20"/>
        </w:rPr>
        <w:t xml:space="preserve">The </w:t>
      </w:r>
      <w:r w:rsidRPr="009A09FB">
        <w:rPr>
          <w:rFonts w:cs="Arial"/>
          <w:spacing w:val="2"/>
          <w:sz w:val="20"/>
        </w:rPr>
        <w:t xml:space="preserve">securities issued by the Company under the Private Placement are subject to restrictions on resale in accordance with applicable securities laws.  These restrictions will expire on </w:t>
      </w:r>
      <w:r w:rsidR="00AE3907">
        <w:rPr>
          <w:rFonts w:cs="Arial"/>
          <w:spacing w:val="2"/>
          <w:sz w:val="20"/>
        </w:rPr>
        <w:t>April 1</w:t>
      </w:r>
      <w:r w:rsidR="00DB6F96">
        <w:rPr>
          <w:rFonts w:cs="Arial"/>
          <w:spacing w:val="2"/>
          <w:sz w:val="20"/>
        </w:rPr>
        <w:t>2</w:t>
      </w:r>
      <w:r w:rsidRPr="009A09FB">
        <w:rPr>
          <w:rFonts w:cs="Arial"/>
          <w:spacing w:val="2"/>
          <w:sz w:val="20"/>
        </w:rPr>
        <w:t>, 202</w:t>
      </w:r>
      <w:r w:rsidR="00AE3907">
        <w:rPr>
          <w:rFonts w:cs="Arial"/>
          <w:spacing w:val="2"/>
          <w:sz w:val="20"/>
        </w:rPr>
        <w:t>1</w:t>
      </w:r>
      <w:r w:rsidRPr="009A09FB">
        <w:rPr>
          <w:rFonts w:cs="Arial"/>
          <w:spacing w:val="2"/>
          <w:sz w:val="20"/>
        </w:rPr>
        <w:t>.  The Private Placement is subject to final acceptance by the Canadian Securities Exchange.</w:t>
      </w:r>
    </w:p>
    <w:p w14:paraId="1D3A1279" w14:textId="77777777" w:rsidR="008F480B" w:rsidRDefault="008F480B" w:rsidP="006D690C">
      <w:pPr>
        <w:jc w:val="both"/>
        <w:rPr>
          <w:rFonts w:cs="Arial"/>
          <w:spacing w:val="2"/>
          <w:sz w:val="20"/>
        </w:rPr>
      </w:pPr>
    </w:p>
    <w:p w14:paraId="57E37EE7" w14:textId="75DD65ED" w:rsidR="008F480B" w:rsidRPr="00555CB7" w:rsidRDefault="008F480B" w:rsidP="006D690C">
      <w:pPr>
        <w:jc w:val="both"/>
        <w:rPr>
          <w:rFonts w:cs="Arial"/>
          <w:b/>
          <w:spacing w:val="2"/>
          <w:sz w:val="20"/>
        </w:rPr>
      </w:pPr>
      <w:r w:rsidRPr="00555CB7">
        <w:rPr>
          <w:rFonts w:cs="Arial"/>
          <w:b/>
          <w:spacing w:val="2"/>
          <w:sz w:val="20"/>
        </w:rPr>
        <w:t>Financial Advisor</w:t>
      </w:r>
    </w:p>
    <w:p w14:paraId="7F26281A" w14:textId="77777777" w:rsidR="008F480B" w:rsidRDefault="008F480B" w:rsidP="006D690C">
      <w:pPr>
        <w:jc w:val="both"/>
        <w:rPr>
          <w:rFonts w:cs="Arial"/>
          <w:spacing w:val="2"/>
          <w:sz w:val="20"/>
        </w:rPr>
      </w:pPr>
    </w:p>
    <w:p w14:paraId="1A0C4FF1" w14:textId="6401BEA7" w:rsidR="00FA2605" w:rsidRDefault="008F480B" w:rsidP="006D690C">
      <w:pPr>
        <w:jc w:val="both"/>
        <w:rPr>
          <w:rFonts w:cs="Arial"/>
          <w:spacing w:val="2"/>
          <w:sz w:val="20"/>
        </w:rPr>
      </w:pPr>
      <w:r>
        <w:rPr>
          <w:rFonts w:cs="Arial"/>
          <w:spacing w:val="2"/>
          <w:sz w:val="20"/>
        </w:rPr>
        <w:t>Novus Merchant Partners Inc. acted as financial advisor</w:t>
      </w:r>
      <w:r w:rsidR="00555CB7">
        <w:rPr>
          <w:rFonts w:cs="Arial"/>
          <w:spacing w:val="2"/>
          <w:sz w:val="20"/>
        </w:rPr>
        <w:t xml:space="preserve"> to RMMI</w:t>
      </w:r>
      <w:r>
        <w:rPr>
          <w:rFonts w:cs="Arial"/>
          <w:spacing w:val="2"/>
          <w:sz w:val="20"/>
        </w:rPr>
        <w:t>.</w:t>
      </w:r>
    </w:p>
    <w:p w14:paraId="329349A4" w14:textId="77777777" w:rsidR="002B73B0" w:rsidRDefault="002B73B0" w:rsidP="00364C38">
      <w:pPr>
        <w:pStyle w:val="NormalWeb"/>
        <w:spacing w:before="0" w:beforeAutospacing="0" w:after="0" w:afterAutospacing="0"/>
        <w:jc w:val="both"/>
        <w:rPr>
          <w:rFonts w:ascii="Arial" w:hAnsi="Arial" w:cs="Arial"/>
          <w:spacing w:val="2"/>
          <w:sz w:val="20"/>
          <w:szCs w:val="20"/>
          <w:lang w:val="en-CA"/>
        </w:rPr>
      </w:pPr>
    </w:p>
    <w:p w14:paraId="252AA3DC" w14:textId="48069A81" w:rsidR="005A2AB1" w:rsidRDefault="005A2AB1" w:rsidP="00D4360D">
      <w:pPr>
        <w:pStyle w:val="NormalWeb"/>
        <w:spacing w:before="0" w:beforeAutospacing="0" w:after="0" w:afterAutospacing="0"/>
        <w:rPr>
          <w:rFonts w:ascii="Arial" w:hAnsi="Arial" w:cs="Arial"/>
          <w:b/>
          <w:bCs/>
          <w:color w:val="000000"/>
          <w:sz w:val="20"/>
          <w:szCs w:val="20"/>
          <w:lang w:val="en-CA"/>
        </w:rPr>
      </w:pPr>
      <w:r w:rsidRPr="00653DD3">
        <w:rPr>
          <w:rFonts w:ascii="Arial" w:hAnsi="Arial" w:cs="Arial"/>
          <w:b/>
          <w:bCs/>
          <w:color w:val="000000"/>
          <w:sz w:val="20"/>
          <w:szCs w:val="20"/>
          <w:lang w:val="en-CA"/>
        </w:rPr>
        <w:t>About RMMI Corp.</w:t>
      </w:r>
    </w:p>
    <w:p w14:paraId="7A9BB486" w14:textId="77777777" w:rsidR="00652388" w:rsidRDefault="00652388" w:rsidP="00500C39">
      <w:pPr>
        <w:pStyle w:val="NormalWeb"/>
        <w:spacing w:before="0" w:beforeAutospacing="0" w:after="0" w:afterAutospacing="0"/>
        <w:jc w:val="both"/>
        <w:rPr>
          <w:rFonts w:ascii="Arial" w:hAnsi="Arial" w:cs="Arial"/>
          <w:bCs/>
          <w:color w:val="000000"/>
          <w:sz w:val="20"/>
        </w:rPr>
      </w:pPr>
    </w:p>
    <w:p w14:paraId="16055330" w14:textId="68E1B6AE" w:rsidR="00EA4EA9" w:rsidRDefault="00EA4EA9" w:rsidP="00AC0B2A">
      <w:pPr>
        <w:pStyle w:val="NormalWeb"/>
        <w:spacing w:before="0" w:beforeAutospacing="0" w:after="0" w:afterAutospacing="0"/>
        <w:jc w:val="both"/>
        <w:rPr>
          <w:rFonts w:ascii="Arial" w:hAnsi="Arial" w:cs="Arial"/>
          <w:bCs/>
          <w:color w:val="000000"/>
          <w:sz w:val="20"/>
        </w:rPr>
      </w:pPr>
      <w:r w:rsidRPr="00EA4EA9">
        <w:rPr>
          <w:rFonts w:ascii="Arial" w:hAnsi="Arial" w:cs="Arial"/>
          <w:bCs/>
          <w:color w:val="000000"/>
          <w:sz w:val="20"/>
        </w:rPr>
        <w:t xml:space="preserve">RMMI is </w:t>
      </w:r>
      <w:r w:rsidR="005439D7">
        <w:rPr>
          <w:rFonts w:ascii="Arial" w:hAnsi="Arial" w:cs="Arial"/>
          <w:bCs/>
          <w:color w:val="000000"/>
          <w:sz w:val="20"/>
        </w:rPr>
        <w:t xml:space="preserve">a </w:t>
      </w:r>
      <w:bookmarkStart w:id="0" w:name="_GoBack"/>
      <w:bookmarkEnd w:id="0"/>
      <w:r w:rsidRPr="00EA4EA9">
        <w:rPr>
          <w:rFonts w:ascii="Arial" w:hAnsi="Arial" w:cs="Arial"/>
          <w:bCs/>
          <w:color w:val="000000"/>
          <w:sz w:val="20"/>
        </w:rPr>
        <w:t>Canadian company licensed, through its subsidiary, to cultivate, produce, process and sell cannabis in various forms. The Company’s vision is to enhance shareholder value by establishing cost leadership in hemp processing and CBD extraction coupled with a global distribution strategy.</w:t>
      </w:r>
    </w:p>
    <w:p w14:paraId="1AD2053F" w14:textId="77777777" w:rsidR="00EA4EA9" w:rsidRPr="00AC0B2A" w:rsidRDefault="00EA4EA9" w:rsidP="00AC0B2A">
      <w:pPr>
        <w:pStyle w:val="NormalWeb"/>
        <w:spacing w:before="0" w:beforeAutospacing="0" w:after="0" w:afterAutospacing="0"/>
        <w:jc w:val="both"/>
        <w:rPr>
          <w:rFonts w:ascii="Arial" w:hAnsi="Arial" w:cs="Arial"/>
          <w:bCs/>
          <w:color w:val="000000"/>
          <w:sz w:val="20"/>
        </w:rPr>
      </w:pPr>
    </w:p>
    <w:p w14:paraId="52D5434E" w14:textId="5010E3F4" w:rsidR="005A2AB1" w:rsidRPr="00653DD3" w:rsidRDefault="005A2AB1" w:rsidP="00D4360D">
      <w:pPr>
        <w:tabs>
          <w:tab w:val="left" w:pos="491"/>
        </w:tabs>
        <w:rPr>
          <w:rFonts w:cs="Arial"/>
          <w:b/>
          <w:bCs/>
          <w:sz w:val="20"/>
        </w:rPr>
      </w:pPr>
      <w:r w:rsidRPr="00653DD3">
        <w:rPr>
          <w:rFonts w:cs="Arial"/>
          <w:b/>
          <w:bCs/>
          <w:sz w:val="20"/>
        </w:rPr>
        <w:t>Contact Information:</w:t>
      </w:r>
    </w:p>
    <w:p w14:paraId="2796BFBC" w14:textId="77777777" w:rsidR="001A53CB" w:rsidRDefault="001A53CB" w:rsidP="00D4360D">
      <w:pPr>
        <w:tabs>
          <w:tab w:val="left" w:pos="491"/>
        </w:tabs>
        <w:rPr>
          <w:rFonts w:cs="Arial"/>
          <w:sz w:val="20"/>
        </w:rPr>
      </w:pPr>
    </w:p>
    <w:p w14:paraId="5A83DFC0" w14:textId="548C5B48" w:rsidR="005A2AB1" w:rsidRPr="00653DD3" w:rsidRDefault="007B4B6F" w:rsidP="00D4360D">
      <w:pPr>
        <w:tabs>
          <w:tab w:val="left" w:pos="491"/>
        </w:tabs>
        <w:rPr>
          <w:rFonts w:cs="Arial"/>
          <w:b/>
          <w:bCs/>
          <w:sz w:val="20"/>
        </w:rPr>
      </w:pPr>
      <w:r>
        <w:rPr>
          <w:rFonts w:cs="Arial"/>
          <w:sz w:val="20"/>
        </w:rPr>
        <w:t>Peter Cheung</w:t>
      </w:r>
      <w:r w:rsidR="005A2AB1" w:rsidRPr="00653DD3">
        <w:rPr>
          <w:rFonts w:cs="Arial"/>
          <w:sz w:val="20"/>
        </w:rPr>
        <w:t xml:space="preserve">, </w:t>
      </w:r>
      <w:r>
        <w:rPr>
          <w:rFonts w:cs="Arial"/>
          <w:sz w:val="20"/>
        </w:rPr>
        <w:t>Interim</w:t>
      </w:r>
      <w:r w:rsidR="00A0587A">
        <w:rPr>
          <w:rFonts w:cs="Arial"/>
          <w:sz w:val="20"/>
        </w:rPr>
        <w:t xml:space="preserve"> </w:t>
      </w:r>
      <w:r w:rsidR="005A2AB1" w:rsidRPr="00653DD3">
        <w:rPr>
          <w:rFonts w:cs="Arial"/>
          <w:sz w:val="20"/>
        </w:rPr>
        <w:t xml:space="preserve">Chief Executive Officer </w:t>
      </w:r>
      <w:r>
        <w:rPr>
          <w:rFonts w:cs="Arial"/>
          <w:sz w:val="20"/>
        </w:rPr>
        <w:t>and Chief Financial Officer</w:t>
      </w:r>
    </w:p>
    <w:p w14:paraId="6F0832AD" w14:textId="6224DEF6" w:rsidR="00133399" w:rsidRDefault="005439D7" w:rsidP="00D4360D">
      <w:pPr>
        <w:tabs>
          <w:tab w:val="left" w:pos="491"/>
        </w:tabs>
        <w:rPr>
          <w:rFonts w:cs="Arial"/>
          <w:sz w:val="20"/>
        </w:rPr>
      </w:pPr>
      <w:hyperlink r:id="rId8" w:history="1">
        <w:r w:rsidR="005A2AB1" w:rsidRPr="00653DD3">
          <w:rPr>
            <w:rStyle w:val="Hyperlink"/>
            <w:sz w:val="20"/>
          </w:rPr>
          <w:t>ir@rmmi.ca</w:t>
        </w:r>
      </w:hyperlink>
      <w:r w:rsidR="005A2AB1" w:rsidRPr="00653DD3">
        <w:rPr>
          <w:rFonts w:cs="Arial"/>
          <w:sz w:val="20"/>
        </w:rPr>
        <w:br/>
      </w:r>
      <w:r w:rsidR="00E056B0">
        <w:rPr>
          <w:rFonts w:cs="Arial"/>
          <w:sz w:val="20"/>
        </w:rPr>
        <w:t>403-910-9191</w:t>
      </w:r>
    </w:p>
    <w:p w14:paraId="37CAAA68" w14:textId="307FEFF2" w:rsidR="007926CE" w:rsidRDefault="007926CE" w:rsidP="00D4360D">
      <w:pPr>
        <w:tabs>
          <w:tab w:val="left" w:pos="491"/>
        </w:tabs>
        <w:rPr>
          <w:rFonts w:cs="Arial"/>
          <w:sz w:val="20"/>
        </w:rPr>
      </w:pPr>
    </w:p>
    <w:p w14:paraId="3724DF39" w14:textId="5ACF32AA" w:rsidR="001B2B23" w:rsidRDefault="001B2B23" w:rsidP="00D4360D">
      <w:pPr>
        <w:tabs>
          <w:tab w:val="left" w:pos="491"/>
        </w:tabs>
        <w:rPr>
          <w:rFonts w:cs="Arial"/>
          <w:sz w:val="20"/>
        </w:rPr>
      </w:pPr>
      <w:r>
        <w:rPr>
          <w:rFonts w:cs="Arial"/>
          <w:sz w:val="20"/>
        </w:rPr>
        <w:t>Manish Grigo, Chief Strategy Officer</w:t>
      </w:r>
    </w:p>
    <w:p w14:paraId="59D77C66" w14:textId="6FA1B4A2" w:rsidR="001B2B23" w:rsidRDefault="005439D7" w:rsidP="00D4360D">
      <w:pPr>
        <w:tabs>
          <w:tab w:val="left" w:pos="491"/>
        </w:tabs>
        <w:rPr>
          <w:rFonts w:cs="Arial"/>
          <w:sz w:val="20"/>
        </w:rPr>
      </w:pPr>
      <w:hyperlink r:id="rId9" w:history="1">
        <w:r w:rsidR="001B2B23" w:rsidRPr="004C6F49">
          <w:rPr>
            <w:rStyle w:val="Hyperlink"/>
            <w:sz w:val="20"/>
          </w:rPr>
          <w:t>mgrigo@rmmi.ca</w:t>
        </w:r>
      </w:hyperlink>
    </w:p>
    <w:p w14:paraId="0DA4834C" w14:textId="03F0F642" w:rsidR="001B2B23" w:rsidRDefault="001B2B23" w:rsidP="00D4360D">
      <w:pPr>
        <w:tabs>
          <w:tab w:val="left" w:pos="491"/>
        </w:tabs>
        <w:rPr>
          <w:rFonts w:cs="Arial"/>
          <w:sz w:val="20"/>
        </w:rPr>
      </w:pPr>
      <w:r>
        <w:rPr>
          <w:rFonts w:cs="Arial"/>
          <w:sz w:val="20"/>
        </w:rPr>
        <w:t>416-569-</w:t>
      </w:r>
      <w:r w:rsidR="001A0260">
        <w:rPr>
          <w:rFonts w:cs="Arial"/>
          <w:sz w:val="20"/>
        </w:rPr>
        <w:t>3292</w:t>
      </w:r>
    </w:p>
    <w:p w14:paraId="4E23FBF8" w14:textId="77777777" w:rsidR="001A0260" w:rsidRDefault="001A0260" w:rsidP="00D4360D">
      <w:pPr>
        <w:tabs>
          <w:tab w:val="left" w:pos="491"/>
        </w:tabs>
        <w:rPr>
          <w:rFonts w:cs="Arial"/>
          <w:sz w:val="20"/>
        </w:rPr>
      </w:pPr>
    </w:p>
    <w:p w14:paraId="2A56FBA6" w14:textId="2C20C05A" w:rsidR="00BE23FE" w:rsidRPr="00A83E75" w:rsidRDefault="00E75F58" w:rsidP="00B435B7">
      <w:pPr>
        <w:tabs>
          <w:tab w:val="left" w:pos="491"/>
        </w:tabs>
        <w:jc w:val="both"/>
        <w:rPr>
          <w:rFonts w:cs="Arial"/>
          <w:i/>
          <w:sz w:val="20"/>
        </w:rPr>
      </w:pPr>
      <w:r w:rsidRPr="00A83E75">
        <w:rPr>
          <w:rFonts w:cs="Arial"/>
          <w:i/>
          <w:sz w:val="20"/>
        </w:rPr>
        <w:t>Certain  information  set  forth  in  this  news  release  contains  forward-looking  statements  or  information  ("</w:t>
      </w:r>
      <w:r w:rsidRPr="00A83E75">
        <w:rPr>
          <w:rFonts w:cs="Arial"/>
          <w:b/>
          <w:i/>
          <w:sz w:val="20"/>
        </w:rPr>
        <w:t>forward-looking statements</w:t>
      </w:r>
      <w:r w:rsidRPr="00A83E75">
        <w:rPr>
          <w:rFonts w:cs="Arial"/>
          <w:i/>
          <w:sz w:val="20"/>
        </w:rPr>
        <w:t xml:space="preserve">"). By their nature, forward-looking statements  are  subject  to  numerous  risks  and  uncertainties,  some  of  which  are  beyond  the  </w:t>
      </w:r>
      <w:r w:rsidR="00F63B57" w:rsidRPr="00A83E75">
        <w:rPr>
          <w:rFonts w:cs="Arial"/>
          <w:i/>
          <w:sz w:val="20"/>
        </w:rPr>
        <w:t>Company</w:t>
      </w:r>
      <w:r w:rsidRPr="00A83E75">
        <w:rPr>
          <w:rFonts w:cs="Arial"/>
          <w:i/>
          <w:sz w:val="20"/>
        </w:rPr>
        <w:t xml:space="preserve">'s  control, including the impact of general economic conditions, industry conditions, volatility of commodity prices,  currency  fluctuations,  environmental  risks,  operational  risks,  competition  from  other  industry  participants, stock market </w:t>
      </w:r>
      <w:r w:rsidRPr="00A83E75">
        <w:rPr>
          <w:rFonts w:cs="Arial"/>
          <w:i/>
          <w:sz w:val="20"/>
        </w:rPr>
        <w:lastRenderedPageBreak/>
        <w:t xml:space="preserve">volatility, and  the  ability  to  access  sufficient  capital  from  internal  and  external  sources.  Although  the  </w:t>
      </w:r>
      <w:r w:rsidR="00F63B57" w:rsidRPr="00A83E75">
        <w:rPr>
          <w:rFonts w:cs="Arial"/>
          <w:i/>
          <w:sz w:val="20"/>
        </w:rPr>
        <w:t>Company</w:t>
      </w:r>
      <w:r w:rsidRPr="00A83E75">
        <w:rPr>
          <w:rFonts w:cs="Arial"/>
          <w:i/>
          <w:sz w:val="20"/>
        </w:rPr>
        <w:t xml:space="preserve">  believes  that  the  expectations  in  its  forward-looking  statements  are  reasonable,  its  forward-looking  statements  have  been  based  on  factors  and  assumptions  concerning  future  events  which  may  prove  to  be  inaccurate.  Those  factors  and  assumptions  are  based  upon  currently  available  information.  Such  statements  are  subject  to  known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future results, levels of activity or achievements. Risks, uncertainties, material assumptions and other factors that could affect actual results are discussed in our public  disclosure  documents  available  at  www.sedar.com.  Furthermore,  the  forward-looking  statements  contained in this document are made as of the date of this document and, except as required by applicable law, the </w:t>
      </w:r>
      <w:r w:rsidR="00F63B57" w:rsidRPr="00A83E75">
        <w:rPr>
          <w:rFonts w:cs="Arial"/>
          <w:i/>
          <w:sz w:val="20"/>
        </w:rPr>
        <w:t>Company</w:t>
      </w:r>
      <w:r w:rsidRPr="00A83E75">
        <w:rPr>
          <w:rFonts w:cs="Arial"/>
          <w:i/>
          <w:sz w:val="20"/>
        </w:rPr>
        <w:t xml:space="preserve"> does not undertake any obligation to publicly update or to revise any of the included forward-looking  statements,  whether  as  a  result  of  new  information,  future  events  or  otherwise.  The  forward-looking   statements   contained   in   this   document   are   expressly   qualified   by   this   cautionary   statement. </w:t>
      </w:r>
      <w:r w:rsidR="00BE23FE" w:rsidRPr="00A83E75">
        <w:rPr>
          <w:rFonts w:cs="Arial"/>
          <w:i/>
          <w:sz w:val="20"/>
        </w:rPr>
        <w:t xml:space="preserve"> </w:t>
      </w:r>
    </w:p>
    <w:p w14:paraId="4C0B6177" w14:textId="77777777" w:rsidR="00BE23FE" w:rsidRPr="00A83E75" w:rsidRDefault="00BE23FE" w:rsidP="00B435B7">
      <w:pPr>
        <w:tabs>
          <w:tab w:val="left" w:pos="491"/>
        </w:tabs>
        <w:jc w:val="both"/>
        <w:rPr>
          <w:rFonts w:cs="Arial"/>
          <w:i/>
          <w:sz w:val="20"/>
        </w:rPr>
      </w:pPr>
    </w:p>
    <w:p w14:paraId="2FEA6562" w14:textId="41F49E58" w:rsidR="00B435B7" w:rsidRPr="00A83E75" w:rsidRDefault="00E75F58" w:rsidP="00B435B7">
      <w:pPr>
        <w:tabs>
          <w:tab w:val="left" w:pos="491"/>
        </w:tabs>
        <w:jc w:val="both"/>
        <w:rPr>
          <w:rFonts w:cs="Arial"/>
          <w:i/>
          <w:sz w:val="20"/>
        </w:rPr>
      </w:pPr>
      <w:r w:rsidRPr="00A83E75">
        <w:rPr>
          <w:rFonts w:cs="Arial"/>
          <w:i/>
          <w:sz w:val="20"/>
        </w:rPr>
        <w:t xml:space="preserve">Trading in the securities of </w:t>
      </w:r>
      <w:r w:rsidR="00B435B7" w:rsidRPr="00A83E75">
        <w:rPr>
          <w:rFonts w:cs="Arial"/>
          <w:i/>
          <w:sz w:val="20"/>
        </w:rPr>
        <w:t>RMMI</w:t>
      </w:r>
      <w:r w:rsidRPr="00A83E75">
        <w:rPr>
          <w:rFonts w:cs="Arial"/>
          <w:i/>
          <w:sz w:val="20"/>
        </w:rPr>
        <w:t xml:space="preserve"> should be considered highly speculative.</w:t>
      </w:r>
    </w:p>
    <w:sectPr w:rsidR="00B435B7" w:rsidRPr="00A83E75" w:rsidSect="007241F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701" w:left="1440" w:header="2268"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ACC5" w14:textId="77777777" w:rsidR="000E1F77" w:rsidRDefault="000E1F77" w:rsidP="00683068">
      <w:r>
        <w:separator/>
      </w:r>
    </w:p>
  </w:endnote>
  <w:endnote w:type="continuationSeparator" w:id="0">
    <w:p w14:paraId="5BF38D9E" w14:textId="77777777" w:rsidR="000E1F77" w:rsidRDefault="000E1F77" w:rsidP="006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973C" w14:textId="77777777" w:rsidR="007241FD" w:rsidRDefault="00724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7B75" w14:textId="6F50AB80" w:rsidR="007241FD" w:rsidRDefault="007241FD" w:rsidP="007241FD">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1A53CB">
      <w:rPr>
        <w:rFonts w:cs="Arial"/>
        <w:sz w:val="16"/>
      </w:rPr>
      <w:t>4850-4394-0290, v. 3</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755B" w14:textId="77777777" w:rsidR="007241FD" w:rsidRDefault="00724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0866" w14:textId="77777777" w:rsidR="000E1F77" w:rsidRDefault="000E1F77" w:rsidP="00683068">
      <w:r>
        <w:separator/>
      </w:r>
    </w:p>
  </w:footnote>
  <w:footnote w:type="continuationSeparator" w:id="0">
    <w:p w14:paraId="21676489" w14:textId="77777777" w:rsidR="000E1F77" w:rsidRDefault="000E1F77" w:rsidP="006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189A" w14:textId="77777777" w:rsidR="007241FD" w:rsidRDefault="00724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D335" w14:textId="77777777" w:rsidR="007241FD" w:rsidRDefault="00724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35A7" w14:textId="11CF6819" w:rsidR="00D33321" w:rsidRDefault="00F52BEB">
    <w:pPr>
      <w:pStyle w:val="Header"/>
    </w:pPr>
    <w:r>
      <w:rPr>
        <w:noProof/>
        <w:lang w:bidi="ar-SA"/>
      </w:rPr>
      <w:drawing>
        <wp:anchor distT="0" distB="0" distL="114300" distR="114300" simplePos="0" relativeHeight="251658240" behindDoc="1" locked="0" layoutInCell="1" allowOverlap="1" wp14:anchorId="5CD92F18" wp14:editId="37742D64">
          <wp:simplePos x="0" y="0"/>
          <wp:positionH relativeFrom="page">
            <wp:align>center</wp:align>
          </wp:positionH>
          <wp:positionV relativeFrom="paragraph">
            <wp:posOffset>-1148715</wp:posOffset>
          </wp:positionV>
          <wp:extent cx="890905" cy="1219200"/>
          <wp:effectExtent l="0" t="0" r="0" b="0"/>
          <wp:wrapTight wrapText="bothSides">
            <wp:wrapPolygon edited="0">
              <wp:start x="9237" y="0"/>
              <wp:lineTo x="2155" y="3150"/>
              <wp:lineTo x="1540" y="4950"/>
              <wp:lineTo x="1540" y="11250"/>
              <wp:lineTo x="7698" y="14400"/>
              <wp:lineTo x="0" y="17775"/>
              <wp:lineTo x="0" y="21375"/>
              <wp:lineTo x="21246" y="21375"/>
              <wp:lineTo x="21246" y="16200"/>
              <wp:lineTo x="12932" y="14400"/>
              <wp:lineTo x="20014" y="11025"/>
              <wp:lineTo x="19706" y="3825"/>
              <wp:lineTo x="19091" y="3375"/>
              <wp:lineTo x="17243" y="2250"/>
              <wp:lineTo x="12009" y="0"/>
              <wp:lineTo x="9237"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MMI Colour.png"/>
                  <pic:cNvPicPr/>
                </pic:nvPicPr>
                <pic:blipFill>
                  <a:blip r:embed="rId1">
                    <a:extLst>
                      <a:ext uri="{28A0092B-C50C-407E-A947-70E740481C1C}">
                        <a14:useLocalDpi xmlns:a14="http://schemas.microsoft.com/office/drawing/2010/main" val="0"/>
                      </a:ext>
                    </a:extLst>
                  </a:blip>
                  <a:stretch>
                    <a:fillRect/>
                  </a:stretch>
                </pic:blipFill>
                <pic:spPr>
                  <a:xfrm>
                    <a:off x="0" y="0"/>
                    <a:ext cx="890905"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BB3"/>
    <w:multiLevelType w:val="hybridMultilevel"/>
    <w:tmpl w:val="FF66783E"/>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64EE6"/>
    <w:multiLevelType w:val="hybridMultilevel"/>
    <w:tmpl w:val="CA4E97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25BE3"/>
    <w:multiLevelType w:val="hybridMultilevel"/>
    <w:tmpl w:val="95AEB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387385"/>
    <w:multiLevelType w:val="hybridMultilevel"/>
    <w:tmpl w:val="26D2C2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147B77"/>
    <w:multiLevelType w:val="hybridMultilevel"/>
    <w:tmpl w:val="9ABC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4B7B0E"/>
    <w:multiLevelType w:val="hybridMultilevel"/>
    <w:tmpl w:val="5BB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ndGeneratedStamp" w:val="4850-4394-0290, v. 3"/>
    <w:docVar w:name="ndGeneratedStampLocation" w:val="EachPage"/>
  </w:docVars>
  <w:rsids>
    <w:rsidRoot w:val="00683068"/>
    <w:rsid w:val="00002001"/>
    <w:rsid w:val="00004395"/>
    <w:rsid w:val="00004B3B"/>
    <w:rsid w:val="000102B4"/>
    <w:rsid w:val="000107C8"/>
    <w:rsid w:val="0001394F"/>
    <w:rsid w:val="0001656E"/>
    <w:rsid w:val="00021ABE"/>
    <w:rsid w:val="00022399"/>
    <w:rsid w:val="000233C3"/>
    <w:rsid w:val="00033203"/>
    <w:rsid w:val="00034A8E"/>
    <w:rsid w:val="000524FA"/>
    <w:rsid w:val="0005365A"/>
    <w:rsid w:val="00055C69"/>
    <w:rsid w:val="00061C18"/>
    <w:rsid w:val="00070B43"/>
    <w:rsid w:val="00070E01"/>
    <w:rsid w:val="000710D2"/>
    <w:rsid w:val="00081F66"/>
    <w:rsid w:val="0008235C"/>
    <w:rsid w:val="00083FEE"/>
    <w:rsid w:val="00084E07"/>
    <w:rsid w:val="00086903"/>
    <w:rsid w:val="00096241"/>
    <w:rsid w:val="000A4317"/>
    <w:rsid w:val="000B0A61"/>
    <w:rsid w:val="000C1974"/>
    <w:rsid w:val="000C2DD7"/>
    <w:rsid w:val="000C31E9"/>
    <w:rsid w:val="000C391C"/>
    <w:rsid w:val="000C4A42"/>
    <w:rsid w:val="000C4AC1"/>
    <w:rsid w:val="000C6110"/>
    <w:rsid w:val="000D600A"/>
    <w:rsid w:val="000E093F"/>
    <w:rsid w:val="000E1F77"/>
    <w:rsid w:val="000F30F2"/>
    <w:rsid w:val="00111D9E"/>
    <w:rsid w:val="0012178A"/>
    <w:rsid w:val="00122507"/>
    <w:rsid w:val="00125BC4"/>
    <w:rsid w:val="00130171"/>
    <w:rsid w:val="0013264D"/>
    <w:rsid w:val="00133399"/>
    <w:rsid w:val="001348FF"/>
    <w:rsid w:val="00136AE1"/>
    <w:rsid w:val="001417CF"/>
    <w:rsid w:val="00143240"/>
    <w:rsid w:val="0014625B"/>
    <w:rsid w:val="00160206"/>
    <w:rsid w:val="00164289"/>
    <w:rsid w:val="001672BA"/>
    <w:rsid w:val="00170A73"/>
    <w:rsid w:val="00171BCE"/>
    <w:rsid w:val="001908C6"/>
    <w:rsid w:val="00190E6C"/>
    <w:rsid w:val="0019143C"/>
    <w:rsid w:val="0019357F"/>
    <w:rsid w:val="001A0260"/>
    <w:rsid w:val="001A03D0"/>
    <w:rsid w:val="001A0C58"/>
    <w:rsid w:val="001A53CB"/>
    <w:rsid w:val="001A6AA0"/>
    <w:rsid w:val="001A6BE9"/>
    <w:rsid w:val="001A6E49"/>
    <w:rsid w:val="001B2B23"/>
    <w:rsid w:val="001B5385"/>
    <w:rsid w:val="001B5BC1"/>
    <w:rsid w:val="001B77A0"/>
    <w:rsid w:val="001C0087"/>
    <w:rsid w:val="001C5EB5"/>
    <w:rsid w:val="001C65FD"/>
    <w:rsid w:val="001D3339"/>
    <w:rsid w:val="001E2923"/>
    <w:rsid w:val="001E6F84"/>
    <w:rsid w:val="001E79A7"/>
    <w:rsid w:val="001F0EB6"/>
    <w:rsid w:val="001F4605"/>
    <w:rsid w:val="00202930"/>
    <w:rsid w:val="00203592"/>
    <w:rsid w:val="00206B57"/>
    <w:rsid w:val="0021286E"/>
    <w:rsid w:val="00213D72"/>
    <w:rsid w:val="0022346B"/>
    <w:rsid w:val="00226FEB"/>
    <w:rsid w:val="00227C80"/>
    <w:rsid w:val="00227D95"/>
    <w:rsid w:val="00234D13"/>
    <w:rsid w:val="00237FCC"/>
    <w:rsid w:val="00241AA5"/>
    <w:rsid w:val="00242359"/>
    <w:rsid w:val="002541D9"/>
    <w:rsid w:val="002623E7"/>
    <w:rsid w:val="00264010"/>
    <w:rsid w:val="002641D5"/>
    <w:rsid w:val="002642F9"/>
    <w:rsid w:val="002651B0"/>
    <w:rsid w:val="00270843"/>
    <w:rsid w:val="00271B4D"/>
    <w:rsid w:val="00271B9A"/>
    <w:rsid w:val="00272537"/>
    <w:rsid w:val="00272A49"/>
    <w:rsid w:val="0027701D"/>
    <w:rsid w:val="00283D9B"/>
    <w:rsid w:val="00283FE6"/>
    <w:rsid w:val="0029180C"/>
    <w:rsid w:val="0029353D"/>
    <w:rsid w:val="002A039B"/>
    <w:rsid w:val="002A13BA"/>
    <w:rsid w:val="002A1F7D"/>
    <w:rsid w:val="002A50B4"/>
    <w:rsid w:val="002A5271"/>
    <w:rsid w:val="002A7CB6"/>
    <w:rsid w:val="002A7D09"/>
    <w:rsid w:val="002B471F"/>
    <w:rsid w:val="002B73B0"/>
    <w:rsid w:val="002C3114"/>
    <w:rsid w:val="002C3209"/>
    <w:rsid w:val="002C6240"/>
    <w:rsid w:val="002E3375"/>
    <w:rsid w:val="002E65CE"/>
    <w:rsid w:val="002E7D40"/>
    <w:rsid w:val="00300050"/>
    <w:rsid w:val="00303866"/>
    <w:rsid w:val="00305370"/>
    <w:rsid w:val="00305FF8"/>
    <w:rsid w:val="003100E5"/>
    <w:rsid w:val="003122C9"/>
    <w:rsid w:val="00314A94"/>
    <w:rsid w:val="00321198"/>
    <w:rsid w:val="003237E0"/>
    <w:rsid w:val="003239D5"/>
    <w:rsid w:val="00323ACC"/>
    <w:rsid w:val="00325CCF"/>
    <w:rsid w:val="00325D7A"/>
    <w:rsid w:val="0034225B"/>
    <w:rsid w:val="00343B45"/>
    <w:rsid w:val="00344A74"/>
    <w:rsid w:val="003457CE"/>
    <w:rsid w:val="0034765D"/>
    <w:rsid w:val="00347E8E"/>
    <w:rsid w:val="003567F3"/>
    <w:rsid w:val="00364C38"/>
    <w:rsid w:val="003728BF"/>
    <w:rsid w:val="00373F40"/>
    <w:rsid w:val="00374F84"/>
    <w:rsid w:val="003832E4"/>
    <w:rsid w:val="0038462C"/>
    <w:rsid w:val="00391325"/>
    <w:rsid w:val="0039398C"/>
    <w:rsid w:val="00396DE2"/>
    <w:rsid w:val="003A1E34"/>
    <w:rsid w:val="003A5949"/>
    <w:rsid w:val="003B0517"/>
    <w:rsid w:val="003B491E"/>
    <w:rsid w:val="003C567B"/>
    <w:rsid w:val="003E0E38"/>
    <w:rsid w:val="003E165B"/>
    <w:rsid w:val="003E303C"/>
    <w:rsid w:val="003E5ED5"/>
    <w:rsid w:val="003F38FF"/>
    <w:rsid w:val="003F4697"/>
    <w:rsid w:val="003F527C"/>
    <w:rsid w:val="003F744B"/>
    <w:rsid w:val="00400809"/>
    <w:rsid w:val="00401E4A"/>
    <w:rsid w:val="00403C8B"/>
    <w:rsid w:val="00404D6C"/>
    <w:rsid w:val="00410816"/>
    <w:rsid w:val="00412D1B"/>
    <w:rsid w:val="00414C04"/>
    <w:rsid w:val="00416105"/>
    <w:rsid w:val="00420484"/>
    <w:rsid w:val="00420620"/>
    <w:rsid w:val="00421499"/>
    <w:rsid w:val="00425826"/>
    <w:rsid w:val="00427D90"/>
    <w:rsid w:val="00433D41"/>
    <w:rsid w:val="00437015"/>
    <w:rsid w:val="00441E8F"/>
    <w:rsid w:val="0044404A"/>
    <w:rsid w:val="00445206"/>
    <w:rsid w:val="00453398"/>
    <w:rsid w:val="00461EC8"/>
    <w:rsid w:val="00462D0C"/>
    <w:rsid w:val="004670FA"/>
    <w:rsid w:val="0047130E"/>
    <w:rsid w:val="00474072"/>
    <w:rsid w:val="004745BD"/>
    <w:rsid w:val="004846B8"/>
    <w:rsid w:val="00487D2B"/>
    <w:rsid w:val="00492EC2"/>
    <w:rsid w:val="00494D6B"/>
    <w:rsid w:val="004A1ED7"/>
    <w:rsid w:val="004A1F44"/>
    <w:rsid w:val="004B034A"/>
    <w:rsid w:val="004B04CC"/>
    <w:rsid w:val="004C3F3B"/>
    <w:rsid w:val="004D0675"/>
    <w:rsid w:val="004D1A4A"/>
    <w:rsid w:val="004E3E4A"/>
    <w:rsid w:val="004E42F4"/>
    <w:rsid w:val="004E760A"/>
    <w:rsid w:val="004F6C26"/>
    <w:rsid w:val="00500C39"/>
    <w:rsid w:val="00504AFD"/>
    <w:rsid w:val="00510E3D"/>
    <w:rsid w:val="00511501"/>
    <w:rsid w:val="005135EC"/>
    <w:rsid w:val="005156D7"/>
    <w:rsid w:val="00520037"/>
    <w:rsid w:val="00521DB3"/>
    <w:rsid w:val="005247C4"/>
    <w:rsid w:val="005439D7"/>
    <w:rsid w:val="00544E71"/>
    <w:rsid w:val="00552212"/>
    <w:rsid w:val="005528A9"/>
    <w:rsid w:val="00555CB7"/>
    <w:rsid w:val="005575F5"/>
    <w:rsid w:val="00561253"/>
    <w:rsid w:val="0056635E"/>
    <w:rsid w:val="00573083"/>
    <w:rsid w:val="00573CE4"/>
    <w:rsid w:val="005820B6"/>
    <w:rsid w:val="005832E0"/>
    <w:rsid w:val="00585B72"/>
    <w:rsid w:val="00590F66"/>
    <w:rsid w:val="00595DBE"/>
    <w:rsid w:val="005A172B"/>
    <w:rsid w:val="005A22F1"/>
    <w:rsid w:val="005A2AB1"/>
    <w:rsid w:val="005A3B54"/>
    <w:rsid w:val="005A3C6C"/>
    <w:rsid w:val="005B42F2"/>
    <w:rsid w:val="005B51DB"/>
    <w:rsid w:val="005C3719"/>
    <w:rsid w:val="005C4FC8"/>
    <w:rsid w:val="005D26EF"/>
    <w:rsid w:val="005D4921"/>
    <w:rsid w:val="005E0D7E"/>
    <w:rsid w:val="005E5B06"/>
    <w:rsid w:val="005E648C"/>
    <w:rsid w:val="005F01CE"/>
    <w:rsid w:val="005F0C00"/>
    <w:rsid w:val="005F6F8A"/>
    <w:rsid w:val="0060187D"/>
    <w:rsid w:val="006022FB"/>
    <w:rsid w:val="006038DE"/>
    <w:rsid w:val="00605A3B"/>
    <w:rsid w:val="00614F21"/>
    <w:rsid w:val="006156CB"/>
    <w:rsid w:val="00620214"/>
    <w:rsid w:val="00627BD6"/>
    <w:rsid w:val="00630A31"/>
    <w:rsid w:val="00646432"/>
    <w:rsid w:val="0065179D"/>
    <w:rsid w:val="00652388"/>
    <w:rsid w:val="0065318E"/>
    <w:rsid w:val="00653DD3"/>
    <w:rsid w:val="00656114"/>
    <w:rsid w:val="00656511"/>
    <w:rsid w:val="0066766D"/>
    <w:rsid w:val="0067783B"/>
    <w:rsid w:val="00677D60"/>
    <w:rsid w:val="00683068"/>
    <w:rsid w:val="006853CC"/>
    <w:rsid w:val="00685A07"/>
    <w:rsid w:val="006A00DB"/>
    <w:rsid w:val="006A090D"/>
    <w:rsid w:val="006A23DA"/>
    <w:rsid w:val="006A362F"/>
    <w:rsid w:val="006A4EFF"/>
    <w:rsid w:val="006B0A49"/>
    <w:rsid w:val="006B0C4D"/>
    <w:rsid w:val="006B1CC2"/>
    <w:rsid w:val="006B2A63"/>
    <w:rsid w:val="006B6D92"/>
    <w:rsid w:val="006B72C6"/>
    <w:rsid w:val="006C113B"/>
    <w:rsid w:val="006C1864"/>
    <w:rsid w:val="006C1CAE"/>
    <w:rsid w:val="006C36BC"/>
    <w:rsid w:val="006D4E3E"/>
    <w:rsid w:val="006D690C"/>
    <w:rsid w:val="006D6A8E"/>
    <w:rsid w:val="006D784A"/>
    <w:rsid w:val="006E1D9A"/>
    <w:rsid w:val="006E5768"/>
    <w:rsid w:val="006F16E3"/>
    <w:rsid w:val="006F3DE6"/>
    <w:rsid w:val="006F70CF"/>
    <w:rsid w:val="00703573"/>
    <w:rsid w:val="007123DB"/>
    <w:rsid w:val="00721CA2"/>
    <w:rsid w:val="00722353"/>
    <w:rsid w:val="007235B1"/>
    <w:rsid w:val="007241FD"/>
    <w:rsid w:val="00724C83"/>
    <w:rsid w:val="007306A2"/>
    <w:rsid w:val="00740476"/>
    <w:rsid w:val="00750550"/>
    <w:rsid w:val="00751D5D"/>
    <w:rsid w:val="0076176D"/>
    <w:rsid w:val="007647DE"/>
    <w:rsid w:val="007669A4"/>
    <w:rsid w:val="00770F8E"/>
    <w:rsid w:val="00775B53"/>
    <w:rsid w:val="007809E8"/>
    <w:rsid w:val="00790BF8"/>
    <w:rsid w:val="007926CE"/>
    <w:rsid w:val="007928B8"/>
    <w:rsid w:val="0079606B"/>
    <w:rsid w:val="007A2E4F"/>
    <w:rsid w:val="007A7AAD"/>
    <w:rsid w:val="007B2770"/>
    <w:rsid w:val="007B3732"/>
    <w:rsid w:val="007B4578"/>
    <w:rsid w:val="007B4B6F"/>
    <w:rsid w:val="007B5A02"/>
    <w:rsid w:val="007B5D7C"/>
    <w:rsid w:val="007B65EE"/>
    <w:rsid w:val="007B757C"/>
    <w:rsid w:val="007C222E"/>
    <w:rsid w:val="007C5012"/>
    <w:rsid w:val="007C5570"/>
    <w:rsid w:val="007C58A0"/>
    <w:rsid w:val="007D46C3"/>
    <w:rsid w:val="007D5028"/>
    <w:rsid w:val="007E5214"/>
    <w:rsid w:val="007F20A2"/>
    <w:rsid w:val="007F4C89"/>
    <w:rsid w:val="007F6116"/>
    <w:rsid w:val="00801FEC"/>
    <w:rsid w:val="008054B7"/>
    <w:rsid w:val="0080659E"/>
    <w:rsid w:val="00807BBD"/>
    <w:rsid w:val="0081125A"/>
    <w:rsid w:val="008126AE"/>
    <w:rsid w:val="00814912"/>
    <w:rsid w:val="0082066B"/>
    <w:rsid w:val="008209C7"/>
    <w:rsid w:val="00822548"/>
    <w:rsid w:val="00824B76"/>
    <w:rsid w:val="008256A6"/>
    <w:rsid w:val="00831107"/>
    <w:rsid w:val="00836DCD"/>
    <w:rsid w:val="00840C06"/>
    <w:rsid w:val="008422E2"/>
    <w:rsid w:val="00842859"/>
    <w:rsid w:val="00845014"/>
    <w:rsid w:val="0085282C"/>
    <w:rsid w:val="00853DEC"/>
    <w:rsid w:val="00872924"/>
    <w:rsid w:val="00886085"/>
    <w:rsid w:val="00891B02"/>
    <w:rsid w:val="00892A7B"/>
    <w:rsid w:val="00895773"/>
    <w:rsid w:val="00895B7A"/>
    <w:rsid w:val="008A2031"/>
    <w:rsid w:val="008A3BAC"/>
    <w:rsid w:val="008A4DD4"/>
    <w:rsid w:val="008A6BF0"/>
    <w:rsid w:val="008A7CFC"/>
    <w:rsid w:val="008B037E"/>
    <w:rsid w:val="008B2166"/>
    <w:rsid w:val="008B5D67"/>
    <w:rsid w:val="008B7B8D"/>
    <w:rsid w:val="008C13DE"/>
    <w:rsid w:val="008C1D0A"/>
    <w:rsid w:val="008C63B1"/>
    <w:rsid w:val="008C74E6"/>
    <w:rsid w:val="008D083A"/>
    <w:rsid w:val="008D093C"/>
    <w:rsid w:val="008E1A51"/>
    <w:rsid w:val="008E2AFF"/>
    <w:rsid w:val="008E3D37"/>
    <w:rsid w:val="008E6D1C"/>
    <w:rsid w:val="008F05DB"/>
    <w:rsid w:val="008F480B"/>
    <w:rsid w:val="008F78ED"/>
    <w:rsid w:val="0090071B"/>
    <w:rsid w:val="00901559"/>
    <w:rsid w:val="00913348"/>
    <w:rsid w:val="00914200"/>
    <w:rsid w:val="009152E7"/>
    <w:rsid w:val="00920325"/>
    <w:rsid w:val="00922190"/>
    <w:rsid w:val="00926837"/>
    <w:rsid w:val="00935263"/>
    <w:rsid w:val="009407B7"/>
    <w:rsid w:val="009408C5"/>
    <w:rsid w:val="00941318"/>
    <w:rsid w:val="00941E12"/>
    <w:rsid w:val="00942804"/>
    <w:rsid w:val="009429EF"/>
    <w:rsid w:val="00950A59"/>
    <w:rsid w:val="00951826"/>
    <w:rsid w:val="00954CFD"/>
    <w:rsid w:val="00966FEA"/>
    <w:rsid w:val="00971267"/>
    <w:rsid w:val="0097174B"/>
    <w:rsid w:val="009717CE"/>
    <w:rsid w:val="009741CA"/>
    <w:rsid w:val="00980497"/>
    <w:rsid w:val="00980D45"/>
    <w:rsid w:val="00983997"/>
    <w:rsid w:val="009870A8"/>
    <w:rsid w:val="00992165"/>
    <w:rsid w:val="009939D2"/>
    <w:rsid w:val="009A09FB"/>
    <w:rsid w:val="009A28B0"/>
    <w:rsid w:val="009A3E37"/>
    <w:rsid w:val="009A4E05"/>
    <w:rsid w:val="009B111E"/>
    <w:rsid w:val="009B2A7F"/>
    <w:rsid w:val="009B629D"/>
    <w:rsid w:val="009C7E51"/>
    <w:rsid w:val="009D3F26"/>
    <w:rsid w:val="009E6FCE"/>
    <w:rsid w:val="009F0D0C"/>
    <w:rsid w:val="009F5C0B"/>
    <w:rsid w:val="009F7AAB"/>
    <w:rsid w:val="00A009DA"/>
    <w:rsid w:val="00A0587A"/>
    <w:rsid w:val="00A06465"/>
    <w:rsid w:val="00A068AA"/>
    <w:rsid w:val="00A23042"/>
    <w:rsid w:val="00A25756"/>
    <w:rsid w:val="00A27FF5"/>
    <w:rsid w:val="00A30C48"/>
    <w:rsid w:val="00A31533"/>
    <w:rsid w:val="00A334CE"/>
    <w:rsid w:val="00A35C12"/>
    <w:rsid w:val="00A512C8"/>
    <w:rsid w:val="00A51843"/>
    <w:rsid w:val="00A51F1F"/>
    <w:rsid w:val="00A53A8E"/>
    <w:rsid w:val="00A548E2"/>
    <w:rsid w:val="00A575FC"/>
    <w:rsid w:val="00A6162F"/>
    <w:rsid w:val="00A63AD5"/>
    <w:rsid w:val="00A7075E"/>
    <w:rsid w:val="00A742D4"/>
    <w:rsid w:val="00A750BD"/>
    <w:rsid w:val="00A802BB"/>
    <w:rsid w:val="00A80E9C"/>
    <w:rsid w:val="00A815CF"/>
    <w:rsid w:val="00A827E7"/>
    <w:rsid w:val="00A83E75"/>
    <w:rsid w:val="00A91FEC"/>
    <w:rsid w:val="00A927E4"/>
    <w:rsid w:val="00A95907"/>
    <w:rsid w:val="00AA2CE5"/>
    <w:rsid w:val="00AA3FE2"/>
    <w:rsid w:val="00AA6869"/>
    <w:rsid w:val="00AB325E"/>
    <w:rsid w:val="00AB3E79"/>
    <w:rsid w:val="00AB5D29"/>
    <w:rsid w:val="00AB77BF"/>
    <w:rsid w:val="00AB7E13"/>
    <w:rsid w:val="00AC0B2A"/>
    <w:rsid w:val="00AC405A"/>
    <w:rsid w:val="00AD2AF2"/>
    <w:rsid w:val="00AD6D97"/>
    <w:rsid w:val="00AE03CA"/>
    <w:rsid w:val="00AE1E26"/>
    <w:rsid w:val="00AE3907"/>
    <w:rsid w:val="00AE5395"/>
    <w:rsid w:val="00AF0184"/>
    <w:rsid w:val="00AF23E1"/>
    <w:rsid w:val="00AF591C"/>
    <w:rsid w:val="00B0054D"/>
    <w:rsid w:val="00B042A2"/>
    <w:rsid w:val="00B06F0D"/>
    <w:rsid w:val="00B128C6"/>
    <w:rsid w:val="00B15CA3"/>
    <w:rsid w:val="00B24D42"/>
    <w:rsid w:val="00B25221"/>
    <w:rsid w:val="00B2532C"/>
    <w:rsid w:val="00B26A43"/>
    <w:rsid w:val="00B27B3D"/>
    <w:rsid w:val="00B321D0"/>
    <w:rsid w:val="00B340AC"/>
    <w:rsid w:val="00B34CCA"/>
    <w:rsid w:val="00B368E1"/>
    <w:rsid w:val="00B41EF9"/>
    <w:rsid w:val="00B4308B"/>
    <w:rsid w:val="00B435B7"/>
    <w:rsid w:val="00B4503E"/>
    <w:rsid w:val="00B61443"/>
    <w:rsid w:val="00B70262"/>
    <w:rsid w:val="00B72289"/>
    <w:rsid w:val="00B7244B"/>
    <w:rsid w:val="00B72DC3"/>
    <w:rsid w:val="00B84F8A"/>
    <w:rsid w:val="00B8512B"/>
    <w:rsid w:val="00B9067E"/>
    <w:rsid w:val="00B924DD"/>
    <w:rsid w:val="00BA074D"/>
    <w:rsid w:val="00BA4E89"/>
    <w:rsid w:val="00BB52B9"/>
    <w:rsid w:val="00BB6E2C"/>
    <w:rsid w:val="00BB77A5"/>
    <w:rsid w:val="00BB78ED"/>
    <w:rsid w:val="00BC442C"/>
    <w:rsid w:val="00BE23FE"/>
    <w:rsid w:val="00BE50D0"/>
    <w:rsid w:val="00BE6205"/>
    <w:rsid w:val="00BE7FBE"/>
    <w:rsid w:val="00BF0D8A"/>
    <w:rsid w:val="00BF297D"/>
    <w:rsid w:val="00BF3025"/>
    <w:rsid w:val="00BF4D42"/>
    <w:rsid w:val="00BF742F"/>
    <w:rsid w:val="00C00E0B"/>
    <w:rsid w:val="00C0184D"/>
    <w:rsid w:val="00C02B96"/>
    <w:rsid w:val="00C03993"/>
    <w:rsid w:val="00C058EF"/>
    <w:rsid w:val="00C0687D"/>
    <w:rsid w:val="00C1052D"/>
    <w:rsid w:val="00C112D3"/>
    <w:rsid w:val="00C15B2C"/>
    <w:rsid w:val="00C2281B"/>
    <w:rsid w:val="00C2625B"/>
    <w:rsid w:val="00C42419"/>
    <w:rsid w:val="00C44836"/>
    <w:rsid w:val="00C46925"/>
    <w:rsid w:val="00C51D51"/>
    <w:rsid w:val="00C52B67"/>
    <w:rsid w:val="00C53BCA"/>
    <w:rsid w:val="00C651CF"/>
    <w:rsid w:val="00C730B3"/>
    <w:rsid w:val="00C73724"/>
    <w:rsid w:val="00C8379D"/>
    <w:rsid w:val="00C90AEA"/>
    <w:rsid w:val="00C90B72"/>
    <w:rsid w:val="00C91AF7"/>
    <w:rsid w:val="00C9372A"/>
    <w:rsid w:val="00C93FFB"/>
    <w:rsid w:val="00C94F8D"/>
    <w:rsid w:val="00CA1B10"/>
    <w:rsid w:val="00CA1BDB"/>
    <w:rsid w:val="00CA2C07"/>
    <w:rsid w:val="00CA5EEC"/>
    <w:rsid w:val="00CA7E7C"/>
    <w:rsid w:val="00CB076C"/>
    <w:rsid w:val="00CB6C26"/>
    <w:rsid w:val="00CB7DAF"/>
    <w:rsid w:val="00CC270E"/>
    <w:rsid w:val="00CC2C0D"/>
    <w:rsid w:val="00CC34E9"/>
    <w:rsid w:val="00CC77AB"/>
    <w:rsid w:val="00CD33A8"/>
    <w:rsid w:val="00CD4E8C"/>
    <w:rsid w:val="00CD561C"/>
    <w:rsid w:val="00CF0EBB"/>
    <w:rsid w:val="00CF6773"/>
    <w:rsid w:val="00CF7AC6"/>
    <w:rsid w:val="00D03A22"/>
    <w:rsid w:val="00D14B97"/>
    <w:rsid w:val="00D152A7"/>
    <w:rsid w:val="00D21AD2"/>
    <w:rsid w:val="00D22F45"/>
    <w:rsid w:val="00D23242"/>
    <w:rsid w:val="00D23D4C"/>
    <w:rsid w:val="00D24112"/>
    <w:rsid w:val="00D33321"/>
    <w:rsid w:val="00D3422F"/>
    <w:rsid w:val="00D347CD"/>
    <w:rsid w:val="00D3673C"/>
    <w:rsid w:val="00D4360D"/>
    <w:rsid w:val="00D50BEF"/>
    <w:rsid w:val="00D53104"/>
    <w:rsid w:val="00D56540"/>
    <w:rsid w:val="00D6638F"/>
    <w:rsid w:val="00D73999"/>
    <w:rsid w:val="00D77B05"/>
    <w:rsid w:val="00D82D3F"/>
    <w:rsid w:val="00D82FA9"/>
    <w:rsid w:val="00D838BA"/>
    <w:rsid w:val="00D8565F"/>
    <w:rsid w:val="00D85C8D"/>
    <w:rsid w:val="00DA3B6D"/>
    <w:rsid w:val="00DA3E36"/>
    <w:rsid w:val="00DA4938"/>
    <w:rsid w:val="00DA4ADE"/>
    <w:rsid w:val="00DB35A4"/>
    <w:rsid w:val="00DB4E24"/>
    <w:rsid w:val="00DB6F96"/>
    <w:rsid w:val="00DC2C03"/>
    <w:rsid w:val="00DC60F9"/>
    <w:rsid w:val="00DC6D06"/>
    <w:rsid w:val="00DD20D0"/>
    <w:rsid w:val="00DD2AC8"/>
    <w:rsid w:val="00DD7946"/>
    <w:rsid w:val="00DE52B3"/>
    <w:rsid w:val="00DF7105"/>
    <w:rsid w:val="00E056B0"/>
    <w:rsid w:val="00E05B25"/>
    <w:rsid w:val="00E06EDF"/>
    <w:rsid w:val="00E143A4"/>
    <w:rsid w:val="00E22A6D"/>
    <w:rsid w:val="00E23D67"/>
    <w:rsid w:val="00E23E32"/>
    <w:rsid w:val="00E256CF"/>
    <w:rsid w:val="00E26DBF"/>
    <w:rsid w:val="00E30531"/>
    <w:rsid w:val="00E3087E"/>
    <w:rsid w:val="00E313E5"/>
    <w:rsid w:val="00E32446"/>
    <w:rsid w:val="00E34AC6"/>
    <w:rsid w:val="00E40B3A"/>
    <w:rsid w:val="00E531CA"/>
    <w:rsid w:val="00E610DD"/>
    <w:rsid w:val="00E64922"/>
    <w:rsid w:val="00E6735C"/>
    <w:rsid w:val="00E75F58"/>
    <w:rsid w:val="00E81816"/>
    <w:rsid w:val="00E837AE"/>
    <w:rsid w:val="00E83EA8"/>
    <w:rsid w:val="00E84EFC"/>
    <w:rsid w:val="00E9175D"/>
    <w:rsid w:val="00E92558"/>
    <w:rsid w:val="00E93F7B"/>
    <w:rsid w:val="00E94734"/>
    <w:rsid w:val="00E95538"/>
    <w:rsid w:val="00E97D8E"/>
    <w:rsid w:val="00EA4EA9"/>
    <w:rsid w:val="00EB15E2"/>
    <w:rsid w:val="00EB6CAD"/>
    <w:rsid w:val="00EC2580"/>
    <w:rsid w:val="00EC3448"/>
    <w:rsid w:val="00EC7950"/>
    <w:rsid w:val="00ED002A"/>
    <w:rsid w:val="00ED543D"/>
    <w:rsid w:val="00EE5397"/>
    <w:rsid w:val="00EE60C0"/>
    <w:rsid w:val="00EF12FE"/>
    <w:rsid w:val="00EF6424"/>
    <w:rsid w:val="00EF7AE6"/>
    <w:rsid w:val="00F05661"/>
    <w:rsid w:val="00F1298F"/>
    <w:rsid w:val="00F21BD7"/>
    <w:rsid w:val="00F225C5"/>
    <w:rsid w:val="00F26B00"/>
    <w:rsid w:val="00F301D6"/>
    <w:rsid w:val="00F33D64"/>
    <w:rsid w:val="00F43392"/>
    <w:rsid w:val="00F4453A"/>
    <w:rsid w:val="00F469AD"/>
    <w:rsid w:val="00F52BEB"/>
    <w:rsid w:val="00F54800"/>
    <w:rsid w:val="00F61B03"/>
    <w:rsid w:val="00F632C6"/>
    <w:rsid w:val="00F63306"/>
    <w:rsid w:val="00F63B57"/>
    <w:rsid w:val="00F6550A"/>
    <w:rsid w:val="00F728CE"/>
    <w:rsid w:val="00F72A61"/>
    <w:rsid w:val="00F774F6"/>
    <w:rsid w:val="00F80CFB"/>
    <w:rsid w:val="00F818F8"/>
    <w:rsid w:val="00F834A3"/>
    <w:rsid w:val="00F84366"/>
    <w:rsid w:val="00F84C64"/>
    <w:rsid w:val="00F868FC"/>
    <w:rsid w:val="00F9002F"/>
    <w:rsid w:val="00FA0E6C"/>
    <w:rsid w:val="00FA2605"/>
    <w:rsid w:val="00FB1B45"/>
    <w:rsid w:val="00FB2C59"/>
    <w:rsid w:val="00FB4929"/>
    <w:rsid w:val="00FB7654"/>
    <w:rsid w:val="00FC0CBA"/>
    <w:rsid w:val="00FC10D3"/>
    <w:rsid w:val="00FC6FAE"/>
    <w:rsid w:val="00FC7973"/>
    <w:rsid w:val="00FD2076"/>
    <w:rsid w:val="00FD5EF2"/>
    <w:rsid w:val="00FE0C3A"/>
    <w:rsid w:val="00FE7BD1"/>
    <w:rsid w:val="00FF475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7E8A2"/>
  <w15:docId w15:val="{F640841C-3838-8043-BBAF-B90CB63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993"/>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C03993"/>
    <w:pPr>
      <w:keepNext/>
      <w:outlineLvl w:val="0"/>
    </w:pPr>
    <w:rPr>
      <w:b/>
      <w:bCs/>
      <w:sz w:val="2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MI">
    <w:name w:val="RMMI"/>
    <w:basedOn w:val="Normal"/>
    <w:link w:val="RMMIChar"/>
    <w:qFormat/>
    <w:rsid w:val="000107C8"/>
    <w:rPr>
      <w:rFonts w:ascii="Century Gothic" w:hAnsi="Century Gothic"/>
      <w:sz w:val="20"/>
    </w:rPr>
  </w:style>
  <w:style w:type="character" w:customStyle="1" w:styleId="RMMIChar">
    <w:name w:val="RMMI Char"/>
    <w:basedOn w:val="DefaultParagraphFont"/>
    <w:link w:val="RMMI"/>
    <w:rsid w:val="000107C8"/>
    <w:rPr>
      <w:rFonts w:ascii="Century Gothic" w:hAnsi="Century Gothic"/>
      <w:sz w:val="20"/>
    </w:rPr>
  </w:style>
  <w:style w:type="paragraph" w:styleId="Header">
    <w:name w:val="header"/>
    <w:basedOn w:val="Normal"/>
    <w:link w:val="HeaderChar"/>
    <w:uiPriority w:val="99"/>
    <w:unhideWhenUsed/>
    <w:rsid w:val="00683068"/>
    <w:pPr>
      <w:widowControl w:val="0"/>
      <w:tabs>
        <w:tab w:val="center" w:pos="4680"/>
        <w:tab w:val="right" w:pos="9360"/>
      </w:tabs>
      <w:autoSpaceDE w:val="0"/>
      <w:autoSpaceDN w:val="0"/>
    </w:pPr>
    <w:rPr>
      <w:rFonts w:ascii="Century Gothic" w:eastAsia="Century Gothic" w:hAnsi="Century Gothic" w:cs="Century Gothic"/>
      <w:lang w:val="en-US" w:bidi="en-US"/>
    </w:rPr>
  </w:style>
  <w:style w:type="character" w:customStyle="1" w:styleId="HeaderChar">
    <w:name w:val="Header Char"/>
    <w:basedOn w:val="DefaultParagraphFont"/>
    <w:link w:val="Header"/>
    <w:uiPriority w:val="99"/>
    <w:rsid w:val="00683068"/>
    <w:rPr>
      <w:rFonts w:ascii="Century Gothic" w:eastAsia="Century Gothic" w:hAnsi="Century Gothic" w:cs="Century Gothic"/>
      <w:lang w:val="en-US" w:bidi="en-US"/>
    </w:rPr>
  </w:style>
  <w:style w:type="paragraph" w:styleId="Footer">
    <w:name w:val="footer"/>
    <w:basedOn w:val="Normal"/>
    <w:link w:val="FooterChar"/>
    <w:uiPriority w:val="99"/>
    <w:unhideWhenUsed/>
    <w:rsid w:val="00683068"/>
    <w:pPr>
      <w:tabs>
        <w:tab w:val="center" w:pos="4680"/>
        <w:tab w:val="right" w:pos="9360"/>
      </w:tabs>
    </w:pPr>
  </w:style>
  <w:style w:type="character" w:customStyle="1" w:styleId="FooterChar">
    <w:name w:val="Footer Char"/>
    <w:basedOn w:val="DefaultParagraphFont"/>
    <w:link w:val="Footer"/>
    <w:uiPriority w:val="99"/>
    <w:rsid w:val="00683068"/>
  </w:style>
  <w:style w:type="paragraph" w:customStyle="1" w:styleId="BasicParagraph">
    <w:name w:val="[Basic Paragraph]"/>
    <w:basedOn w:val="Normal"/>
    <w:uiPriority w:val="99"/>
    <w:rsid w:val="00683068"/>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B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3993"/>
    <w:rPr>
      <w:rFonts w:ascii="Arial" w:eastAsia="Times New Roman" w:hAnsi="Arial" w:cs="Times New Roman"/>
      <w:b/>
      <w:bCs/>
      <w:sz w:val="20"/>
      <w:szCs w:val="24"/>
      <w:u w:val="single"/>
      <w:lang w:val="en-US"/>
    </w:rPr>
  </w:style>
  <w:style w:type="paragraph" w:styleId="FootnoteText">
    <w:name w:val="footnote text"/>
    <w:basedOn w:val="Normal"/>
    <w:link w:val="FootnoteTextChar"/>
    <w:semiHidden/>
    <w:rsid w:val="00C03993"/>
    <w:pPr>
      <w:overflowPunct w:val="0"/>
      <w:autoSpaceDE w:val="0"/>
      <w:autoSpaceDN w:val="0"/>
      <w:adjustRightInd w:val="0"/>
      <w:textAlignment w:val="baseline"/>
    </w:pPr>
    <w:rPr>
      <w:sz w:val="20"/>
      <w:lang w:val="en-US"/>
    </w:rPr>
  </w:style>
  <w:style w:type="character" w:customStyle="1" w:styleId="FootnoteTextChar">
    <w:name w:val="Footnote Text Char"/>
    <w:basedOn w:val="DefaultParagraphFont"/>
    <w:link w:val="FootnoteText"/>
    <w:semiHidden/>
    <w:rsid w:val="00C03993"/>
    <w:rPr>
      <w:rFonts w:ascii="Arial" w:eastAsia="Times New Roman" w:hAnsi="Arial" w:cs="Times New Roman"/>
      <w:sz w:val="20"/>
      <w:szCs w:val="20"/>
      <w:lang w:val="en-US"/>
    </w:rPr>
  </w:style>
  <w:style w:type="paragraph" w:styleId="BodyText">
    <w:name w:val="Body Text"/>
    <w:basedOn w:val="Normal"/>
    <w:link w:val="BodyTextChar"/>
    <w:rsid w:val="00C03993"/>
    <w:rPr>
      <w:rFonts w:ascii="Times New Roman" w:hAnsi="Times New Roman"/>
      <w:sz w:val="20"/>
    </w:rPr>
  </w:style>
  <w:style w:type="character" w:customStyle="1" w:styleId="BodyTextChar">
    <w:name w:val="Body Text Char"/>
    <w:basedOn w:val="DefaultParagraphFont"/>
    <w:link w:val="BodyText"/>
    <w:rsid w:val="00C03993"/>
    <w:rPr>
      <w:rFonts w:ascii="Times New Roman" w:eastAsia="Times New Roman" w:hAnsi="Times New Roman" w:cs="Times New Roman"/>
      <w:sz w:val="20"/>
      <w:szCs w:val="20"/>
    </w:rPr>
  </w:style>
  <w:style w:type="paragraph" w:styleId="NormalWeb">
    <w:name w:val="Normal (Web)"/>
    <w:basedOn w:val="Normal"/>
    <w:uiPriority w:val="99"/>
    <w:unhideWhenUsed/>
    <w:rsid w:val="00271B4D"/>
    <w:pPr>
      <w:spacing w:before="100" w:beforeAutospacing="1" w:after="100" w:afterAutospacing="1"/>
    </w:pPr>
    <w:rPr>
      <w:rFonts w:ascii="Times New Roman" w:hAnsi="Times New Roman"/>
      <w:sz w:val="24"/>
      <w:szCs w:val="24"/>
      <w:lang w:val="en-US"/>
    </w:rPr>
  </w:style>
  <w:style w:type="character" w:styleId="Hyperlink">
    <w:name w:val="Hyperlink"/>
    <w:rsid w:val="00271B4D"/>
    <w:rPr>
      <w:rFonts w:ascii="Arial" w:hAnsi="Arial" w:cs="Arial"/>
      <w:color w:val="0563C1"/>
      <w:u w:val="single"/>
    </w:rPr>
  </w:style>
  <w:style w:type="character" w:customStyle="1" w:styleId="UnresolvedMention1">
    <w:name w:val="Unresolved Mention1"/>
    <w:basedOn w:val="DefaultParagraphFont"/>
    <w:uiPriority w:val="99"/>
    <w:semiHidden/>
    <w:unhideWhenUsed/>
    <w:rsid w:val="00F4453A"/>
    <w:rPr>
      <w:color w:val="605E5C"/>
      <w:shd w:val="clear" w:color="auto" w:fill="E1DFDD"/>
    </w:rPr>
  </w:style>
  <w:style w:type="paragraph" w:customStyle="1" w:styleId="Default">
    <w:name w:val="Default"/>
    <w:rsid w:val="008C13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3209"/>
    <w:rPr>
      <w:rFonts w:ascii="Segoe UI" w:hAnsi="Segoe UI" w:cs="Segoe UI"/>
      <w:szCs w:val="18"/>
    </w:rPr>
  </w:style>
  <w:style w:type="character" w:customStyle="1" w:styleId="BalloonTextChar">
    <w:name w:val="Balloon Text Char"/>
    <w:basedOn w:val="DefaultParagraphFont"/>
    <w:link w:val="BalloonText"/>
    <w:uiPriority w:val="99"/>
    <w:semiHidden/>
    <w:rsid w:val="002C32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A2CE5"/>
    <w:rPr>
      <w:sz w:val="16"/>
      <w:szCs w:val="16"/>
    </w:rPr>
  </w:style>
  <w:style w:type="paragraph" w:styleId="CommentText">
    <w:name w:val="annotation text"/>
    <w:basedOn w:val="Normal"/>
    <w:link w:val="CommentTextChar"/>
    <w:uiPriority w:val="99"/>
    <w:semiHidden/>
    <w:unhideWhenUsed/>
    <w:rsid w:val="00AA2CE5"/>
    <w:rPr>
      <w:sz w:val="20"/>
    </w:rPr>
  </w:style>
  <w:style w:type="character" w:customStyle="1" w:styleId="CommentTextChar">
    <w:name w:val="Comment Text Char"/>
    <w:basedOn w:val="DefaultParagraphFont"/>
    <w:link w:val="CommentText"/>
    <w:uiPriority w:val="99"/>
    <w:semiHidden/>
    <w:rsid w:val="00AA2C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2CE5"/>
    <w:rPr>
      <w:b/>
      <w:bCs/>
    </w:rPr>
  </w:style>
  <w:style w:type="character" w:customStyle="1" w:styleId="CommentSubjectChar">
    <w:name w:val="Comment Subject Char"/>
    <w:basedOn w:val="CommentTextChar"/>
    <w:link w:val="CommentSubject"/>
    <w:uiPriority w:val="99"/>
    <w:semiHidden/>
    <w:rsid w:val="00AA2CE5"/>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B2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7880">
      <w:bodyDiv w:val="1"/>
      <w:marLeft w:val="0"/>
      <w:marRight w:val="0"/>
      <w:marTop w:val="0"/>
      <w:marBottom w:val="0"/>
      <w:divBdr>
        <w:top w:val="none" w:sz="0" w:space="0" w:color="auto"/>
        <w:left w:val="none" w:sz="0" w:space="0" w:color="auto"/>
        <w:bottom w:val="none" w:sz="0" w:space="0" w:color="auto"/>
        <w:right w:val="none" w:sz="0" w:space="0" w:color="auto"/>
      </w:divBdr>
    </w:div>
    <w:div w:id="844057138">
      <w:bodyDiv w:val="1"/>
      <w:marLeft w:val="0"/>
      <w:marRight w:val="0"/>
      <w:marTop w:val="0"/>
      <w:marBottom w:val="0"/>
      <w:divBdr>
        <w:top w:val="none" w:sz="0" w:space="0" w:color="auto"/>
        <w:left w:val="none" w:sz="0" w:space="0" w:color="auto"/>
        <w:bottom w:val="none" w:sz="0" w:space="0" w:color="auto"/>
        <w:right w:val="none" w:sz="0" w:space="0" w:color="auto"/>
      </w:divBdr>
    </w:div>
    <w:div w:id="1112820885">
      <w:bodyDiv w:val="1"/>
      <w:marLeft w:val="0"/>
      <w:marRight w:val="0"/>
      <w:marTop w:val="0"/>
      <w:marBottom w:val="0"/>
      <w:divBdr>
        <w:top w:val="none" w:sz="0" w:space="0" w:color="auto"/>
        <w:left w:val="none" w:sz="0" w:space="0" w:color="auto"/>
        <w:bottom w:val="none" w:sz="0" w:space="0" w:color="auto"/>
        <w:right w:val="none" w:sz="0" w:space="0" w:color="auto"/>
      </w:divBdr>
    </w:div>
    <w:div w:id="17129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mm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rigo@rmmi.c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12CC-8FF9-44B0-B147-654386F4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McLeod Law LLP</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Dakin</dc:creator>
  <cp:lastModifiedBy>Eugene Chen</cp:lastModifiedBy>
  <cp:revision>11</cp:revision>
  <cp:lastPrinted>2020-07-08T01:07:00Z</cp:lastPrinted>
  <dcterms:created xsi:type="dcterms:W3CDTF">2020-12-12T18:19:00Z</dcterms:created>
  <dcterms:modified xsi:type="dcterms:W3CDTF">2020-12-13T21:11:00Z</dcterms:modified>
</cp:coreProperties>
</file>