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1CCFD6" w14:textId="37BBFD35" w:rsidR="00A412C0" w:rsidRPr="00907378" w:rsidRDefault="00320559" w:rsidP="00E4205C">
      <w:pPr>
        <w:spacing w:after="240"/>
        <w:jc w:val="center"/>
        <w:rPr>
          <w:rFonts w:asciiTheme="majorHAnsi" w:hAnsiTheme="majorHAnsi" w:cstheme="majorHAnsi"/>
          <w:b/>
          <w:bCs/>
          <w:color w:val="FF0000"/>
          <w:sz w:val="28"/>
          <w:szCs w:val="28"/>
        </w:rPr>
      </w:pPr>
      <w:bookmarkStart w:id="0" w:name="_Hlk499542568"/>
      <w:r w:rsidRPr="00907378">
        <w:rPr>
          <w:rFonts w:asciiTheme="majorHAnsi" w:hAnsiTheme="majorHAnsi" w:cstheme="majorHAnsi"/>
          <w:b/>
          <w:sz w:val="28"/>
          <w:szCs w:val="28"/>
          <w:lang w:val="en-US"/>
        </w:rPr>
        <w:t xml:space="preserve">Relay Medical </w:t>
      </w:r>
      <w:bookmarkEnd w:id="0"/>
      <w:r w:rsidR="00F45664" w:rsidRPr="00907378">
        <w:rPr>
          <w:rFonts w:asciiTheme="majorHAnsi" w:hAnsiTheme="majorHAnsi" w:cstheme="majorHAnsi"/>
          <w:b/>
          <w:bCs/>
          <w:sz w:val="28"/>
          <w:szCs w:val="28"/>
        </w:rPr>
        <w:t xml:space="preserve">and Fio Corporation </w:t>
      </w:r>
      <w:r w:rsidR="00EC0622" w:rsidRPr="00907378">
        <w:rPr>
          <w:rFonts w:asciiTheme="majorHAnsi" w:hAnsiTheme="majorHAnsi" w:cstheme="majorHAnsi"/>
          <w:b/>
          <w:bCs/>
          <w:sz w:val="28"/>
          <w:szCs w:val="28"/>
        </w:rPr>
        <w:t xml:space="preserve">Launch </w:t>
      </w:r>
      <w:r w:rsidR="004B3160" w:rsidRPr="00907378">
        <w:rPr>
          <w:rFonts w:asciiTheme="majorHAnsi" w:hAnsiTheme="majorHAnsi" w:cstheme="majorHAnsi"/>
          <w:b/>
          <w:bCs/>
          <w:sz w:val="28"/>
          <w:szCs w:val="28"/>
        </w:rPr>
        <w:t xml:space="preserve">Mobile </w:t>
      </w:r>
      <w:r w:rsidR="00EC0622" w:rsidRPr="00907378">
        <w:rPr>
          <w:rFonts w:asciiTheme="majorHAnsi" w:hAnsiTheme="majorHAnsi" w:cstheme="majorHAnsi"/>
          <w:b/>
          <w:bCs/>
          <w:sz w:val="28"/>
          <w:szCs w:val="28"/>
        </w:rPr>
        <w:t xml:space="preserve">COVID-19 Testing and Tracking </w:t>
      </w:r>
      <w:r w:rsidR="004B3160" w:rsidRPr="00907378">
        <w:rPr>
          <w:rFonts w:asciiTheme="majorHAnsi" w:hAnsiTheme="majorHAnsi" w:cstheme="majorHAnsi"/>
          <w:b/>
          <w:bCs/>
          <w:sz w:val="28"/>
          <w:szCs w:val="28"/>
        </w:rPr>
        <w:t>Platform</w:t>
      </w:r>
    </w:p>
    <w:p w14:paraId="3CF73472" w14:textId="032B3590" w:rsidR="009C3A34" w:rsidRPr="00907378" w:rsidRDefault="00FA7766" w:rsidP="009C3A34">
      <w:pPr>
        <w:pStyle w:val="ListParagraph"/>
        <w:numPr>
          <w:ilvl w:val="0"/>
          <w:numId w:val="10"/>
        </w:numPr>
        <w:rPr>
          <w:rFonts w:asciiTheme="majorHAnsi" w:hAnsiTheme="majorHAnsi" w:cstheme="majorHAnsi"/>
          <w:color w:val="000000" w:themeColor="text1"/>
          <w:sz w:val="22"/>
          <w:szCs w:val="22"/>
        </w:rPr>
      </w:pPr>
      <w:r w:rsidRPr="00907378">
        <w:rPr>
          <w:rFonts w:asciiTheme="majorHAnsi" w:hAnsiTheme="majorHAnsi" w:cstheme="majorHAnsi"/>
          <w:color w:val="000000" w:themeColor="text1"/>
          <w:sz w:val="22"/>
          <w:szCs w:val="22"/>
          <w:shd w:val="clear" w:color="auto" w:fill="FFFFFF"/>
        </w:rPr>
        <w:t>Fionet is a</w:t>
      </w:r>
      <w:r w:rsidR="00103CDA" w:rsidRPr="00907378">
        <w:rPr>
          <w:rFonts w:asciiTheme="majorHAnsi" w:hAnsiTheme="majorHAnsi" w:cstheme="majorHAnsi"/>
          <w:color w:val="000000" w:themeColor="text1"/>
          <w:sz w:val="22"/>
          <w:szCs w:val="22"/>
          <w:shd w:val="clear" w:color="auto" w:fill="FFFFFF"/>
        </w:rPr>
        <w:t xml:space="preserve"> first-of-its-kind</w:t>
      </w:r>
      <w:r w:rsidRPr="00907378">
        <w:rPr>
          <w:rFonts w:asciiTheme="majorHAnsi" w:hAnsiTheme="majorHAnsi" w:cstheme="majorHAnsi"/>
          <w:color w:val="000000" w:themeColor="text1"/>
          <w:sz w:val="22"/>
          <w:szCs w:val="22"/>
          <w:shd w:val="clear" w:color="auto" w:fill="FFFFFF"/>
        </w:rPr>
        <w:t xml:space="preserve"> mobile testing platform </w:t>
      </w:r>
      <w:r w:rsidR="00AD3277" w:rsidRPr="00907378">
        <w:rPr>
          <w:rFonts w:asciiTheme="majorHAnsi" w:hAnsiTheme="majorHAnsi" w:cstheme="majorHAnsi"/>
          <w:color w:val="000000" w:themeColor="text1"/>
          <w:sz w:val="22"/>
          <w:szCs w:val="22"/>
          <w:shd w:val="clear" w:color="auto" w:fill="FFFFFF"/>
        </w:rPr>
        <w:t>for</w:t>
      </w:r>
      <w:r w:rsidRPr="00907378">
        <w:rPr>
          <w:rFonts w:asciiTheme="majorHAnsi" w:hAnsiTheme="majorHAnsi" w:cstheme="majorHAnsi"/>
          <w:color w:val="000000" w:themeColor="text1"/>
          <w:sz w:val="22"/>
          <w:szCs w:val="22"/>
          <w:shd w:val="clear" w:color="auto" w:fill="FFFFFF"/>
        </w:rPr>
        <w:t xml:space="preserve"> organizations to manage </w:t>
      </w:r>
      <w:r w:rsidR="00103CDA" w:rsidRPr="00907378">
        <w:rPr>
          <w:rFonts w:asciiTheme="majorHAnsi" w:hAnsiTheme="majorHAnsi" w:cstheme="majorHAnsi"/>
          <w:color w:val="000000" w:themeColor="text1"/>
          <w:sz w:val="22"/>
          <w:szCs w:val="22"/>
          <w:shd w:val="clear" w:color="auto" w:fill="FFFFFF"/>
        </w:rPr>
        <w:t xml:space="preserve">and track </w:t>
      </w:r>
      <w:r w:rsidRPr="00907378">
        <w:rPr>
          <w:rFonts w:asciiTheme="majorHAnsi" w:hAnsiTheme="majorHAnsi" w:cstheme="majorHAnsi"/>
          <w:color w:val="000000" w:themeColor="text1"/>
          <w:sz w:val="22"/>
          <w:szCs w:val="22"/>
          <w:shd w:val="clear" w:color="auto" w:fill="FFFFFF"/>
        </w:rPr>
        <w:t>on-site COVID-19 testing</w:t>
      </w:r>
    </w:p>
    <w:p w14:paraId="207B7F66" w14:textId="32F59D53" w:rsidR="008C751E" w:rsidRPr="00907378" w:rsidRDefault="005F6CA7" w:rsidP="009C3A34">
      <w:pPr>
        <w:pStyle w:val="ListParagraph"/>
        <w:numPr>
          <w:ilvl w:val="0"/>
          <w:numId w:val="10"/>
        </w:numPr>
        <w:rPr>
          <w:rFonts w:asciiTheme="majorHAnsi" w:hAnsiTheme="majorHAnsi" w:cstheme="majorHAnsi"/>
          <w:color w:val="000000" w:themeColor="text1"/>
          <w:sz w:val="22"/>
          <w:szCs w:val="22"/>
        </w:rPr>
      </w:pPr>
      <w:r w:rsidRPr="00907378">
        <w:rPr>
          <w:rFonts w:asciiTheme="majorHAnsi" w:hAnsiTheme="majorHAnsi" w:cstheme="majorHAnsi"/>
          <w:color w:val="000000" w:themeColor="text1"/>
          <w:sz w:val="22"/>
          <w:szCs w:val="22"/>
          <w:shd w:val="clear" w:color="auto" w:fill="FFFFFF"/>
        </w:rPr>
        <w:t xml:space="preserve">Fionet </w:t>
      </w:r>
      <w:r w:rsidR="00141084">
        <w:rPr>
          <w:rFonts w:asciiTheme="majorHAnsi" w:hAnsiTheme="majorHAnsi" w:cstheme="majorHAnsi"/>
          <w:color w:val="000000" w:themeColor="text1"/>
          <w:sz w:val="22"/>
          <w:szCs w:val="22"/>
          <w:shd w:val="clear" w:color="auto" w:fill="FFFFFF"/>
        </w:rPr>
        <w:t>D</w:t>
      </w:r>
      <w:r w:rsidRPr="00907378">
        <w:rPr>
          <w:rFonts w:asciiTheme="majorHAnsi" w:hAnsiTheme="majorHAnsi" w:cstheme="majorHAnsi"/>
          <w:color w:val="000000" w:themeColor="text1"/>
          <w:sz w:val="22"/>
          <w:szCs w:val="22"/>
          <w:shd w:val="clear" w:color="auto" w:fill="FFFFFF"/>
        </w:rPr>
        <w:t>evices</w:t>
      </w:r>
      <w:r w:rsidR="008C751E" w:rsidRPr="00907378">
        <w:rPr>
          <w:rFonts w:asciiTheme="majorHAnsi" w:hAnsiTheme="majorHAnsi" w:cstheme="majorHAnsi"/>
          <w:color w:val="000000" w:themeColor="text1"/>
          <w:sz w:val="22"/>
          <w:szCs w:val="22"/>
          <w:shd w:val="clear" w:color="auto" w:fill="FFFFFF"/>
        </w:rPr>
        <w:t xml:space="preserve">, usable by non-expert personnel, enables lab-grade </w:t>
      </w:r>
      <w:r w:rsidR="00FA7766" w:rsidRPr="00907378">
        <w:rPr>
          <w:rFonts w:asciiTheme="majorHAnsi" w:hAnsiTheme="majorHAnsi" w:cstheme="majorHAnsi"/>
          <w:color w:val="000000" w:themeColor="text1"/>
          <w:sz w:val="22"/>
          <w:szCs w:val="22"/>
          <w:shd w:val="clear" w:color="auto" w:fill="FFFFFF"/>
        </w:rPr>
        <w:t xml:space="preserve">diagnostic testing in clinics, </w:t>
      </w:r>
      <w:r w:rsidR="008C751E" w:rsidRPr="00907378">
        <w:rPr>
          <w:rFonts w:asciiTheme="majorHAnsi" w:hAnsiTheme="majorHAnsi" w:cstheme="majorHAnsi"/>
          <w:color w:val="000000" w:themeColor="text1"/>
          <w:sz w:val="22"/>
          <w:szCs w:val="22"/>
          <w:shd w:val="clear" w:color="auto" w:fill="FFFFFF"/>
        </w:rPr>
        <w:t xml:space="preserve">pharmacies, </w:t>
      </w:r>
      <w:r w:rsidR="00FA7766" w:rsidRPr="00907378">
        <w:rPr>
          <w:rFonts w:asciiTheme="majorHAnsi" w:hAnsiTheme="majorHAnsi" w:cstheme="majorHAnsi"/>
          <w:color w:val="000000" w:themeColor="text1"/>
          <w:sz w:val="22"/>
          <w:szCs w:val="22"/>
          <w:shd w:val="clear" w:color="auto" w:fill="FFFFFF"/>
        </w:rPr>
        <w:t>workplaces, airports</w:t>
      </w:r>
      <w:r w:rsidR="00AD3277" w:rsidRPr="00907378">
        <w:rPr>
          <w:rFonts w:asciiTheme="majorHAnsi" w:hAnsiTheme="majorHAnsi" w:cstheme="majorHAnsi"/>
          <w:color w:val="000000" w:themeColor="text1"/>
          <w:sz w:val="22"/>
          <w:szCs w:val="22"/>
          <w:shd w:val="clear" w:color="auto" w:fill="FFFFFF"/>
        </w:rPr>
        <w:t xml:space="preserve">, </w:t>
      </w:r>
      <w:r w:rsidR="00CC5DB9" w:rsidRPr="00907378">
        <w:rPr>
          <w:rFonts w:asciiTheme="majorHAnsi" w:hAnsiTheme="majorHAnsi" w:cstheme="majorHAnsi"/>
          <w:color w:val="000000" w:themeColor="text1"/>
          <w:sz w:val="22"/>
          <w:szCs w:val="22"/>
          <w:shd w:val="clear" w:color="auto" w:fill="FFFFFF"/>
        </w:rPr>
        <w:t>nursing homes a</w:t>
      </w:r>
      <w:r w:rsidR="009C3A34" w:rsidRPr="00907378">
        <w:rPr>
          <w:rFonts w:asciiTheme="majorHAnsi" w:hAnsiTheme="majorHAnsi" w:cstheme="majorHAnsi"/>
          <w:color w:val="000000" w:themeColor="text1"/>
          <w:sz w:val="22"/>
          <w:szCs w:val="22"/>
          <w:shd w:val="clear" w:color="auto" w:fill="FFFFFF"/>
        </w:rPr>
        <w:t xml:space="preserve">nd other </w:t>
      </w:r>
      <w:r w:rsidR="008C751E" w:rsidRPr="00907378">
        <w:rPr>
          <w:rFonts w:asciiTheme="majorHAnsi" w:hAnsiTheme="majorHAnsi" w:cstheme="majorHAnsi"/>
          <w:color w:val="000000" w:themeColor="text1"/>
          <w:sz w:val="22"/>
          <w:szCs w:val="22"/>
          <w:shd w:val="clear" w:color="auto" w:fill="FFFFFF"/>
        </w:rPr>
        <w:t>community-based</w:t>
      </w:r>
      <w:r w:rsidR="009C3A34" w:rsidRPr="00907378">
        <w:rPr>
          <w:rFonts w:asciiTheme="majorHAnsi" w:hAnsiTheme="majorHAnsi" w:cstheme="majorHAnsi"/>
          <w:color w:val="000000" w:themeColor="text1"/>
          <w:sz w:val="22"/>
          <w:szCs w:val="22"/>
          <w:shd w:val="clear" w:color="auto" w:fill="FFFFFF"/>
        </w:rPr>
        <w:t xml:space="preserve"> locations</w:t>
      </w:r>
    </w:p>
    <w:p w14:paraId="6FAF45D0" w14:textId="2D97016D" w:rsidR="00FA7766" w:rsidRPr="00907378" w:rsidRDefault="008C751E" w:rsidP="009C3A34">
      <w:pPr>
        <w:pStyle w:val="ListParagraph"/>
        <w:numPr>
          <w:ilvl w:val="0"/>
          <w:numId w:val="10"/>
        </w:numPr>
        <w:rPr>
          <w:rFonts w:asciiTheme="majorHAnsi" w:hAnsiTheme="majorHAnsi" w:cstheme="majorHAnsi"/>
          <w:color w:val="000000" w:themeColor="text1"/>
          <w:sz w:val="22"/>
          <w:szCs w:val="22"/>
        </w:rPr>
      </w:pPr>
      <w:r w:rsidRPr="00907378">
        <w:rPr>
          <w:rFonts w:asciiTheme="majorHAnsi" w:hAnsiTheme="majorHAnsi" w:cstheme="majorHAnsi"/>
          <w:color w:val="000000" w:themeColor="text1"/>
          <w:sz w:val="22"/>
          <w:szCs w:val="22"/>
          <w:shd w:val="clear" w:color="auto" w:fill="FFFFFF"/>
        </w:rPr>
        <w:t>Simultaneously, Fionet Cloud relays</w:t>
      </w:r>
      <w:r w:rsidR="00AD3277" w:rsidRPr="00907378">
        <w:rPr>
          <w:rFonts w:asciiTheme="majorHAnsi" w:hAnsiTheme="majorHAnsi" w:cstheme="majorHAnsi"/>
          <w:color w:val="000000" w:themeColor="text1"/>
          <w:sz w:val="22"/>
          <w:szCs w:val="22"/>
          <w:shd w:val="clear" w:color="auto" w:fill="FFFFFF"/>
        </w:rPr>
        <w:t xml:space="preserve"> real-time data</w:t>
      </w:r>
      <w:r w:rsidRPr="00907378">
        <w:rPr>
          <w:rFonts w:asciiTheme="majorHAnsi" w:hAnsiTheme="majorHAnsi" w:cstheme="majorHAnsi"/>
          <w:color w:val="000000" w:themeColor="text1"/>
          <w:sz w:val="22"/>
          <w:szCs w:val="22"/>
          <w:shd w:val="clear" w:color="auto" w:fill="FFFFFF"/>
        </w:rPr>
        <w:t xml:space="preserve"> for</w:t>
      </w:r>
      <w:r w:rsidR="009C3A34" w:rsidRPr="00907378">
        <w:rPr>
          <w:rFonts w:asciiTheme="majorHAnsi" w:hAnsiTheme="majorHAnsi" w:cstheme="majorHAnsi"/>
          <w:color w:val="000000" w:themeColor="text1"/>
          <w:sz w:val="22"/>
          <w:szCs w:val="22"/>
          <w:shd w:val="clear" w:color="auto" w:fill="FFFFFF"/>
        </w:rPr>
        <w:t xml:space="preserve"> </w:t>
      </w:r>
      <w:r w:rsidR="00AD3277" w:rsidRPr="00907378">
        <w:rPr>
          <w:rFonts w:asciiTheme="majorHAnsi" w:hAnsiTheme="majorHAnsi" w:cstheme="majorHAnsi"/>
          <w:color w:val="000000" w:themeColor="text1"/>
          <w:sz w:val="22"/>
          <w:szCs w:val="22"/>
          <w:shd w:val="clear" w:color="auto" w:fill="FFFFFF"/>
        </w:rPr>
        <w:t>remote oversight of frontline</w:t>
      </w:r>
      <w:r w:rsidR="00A35EE1">
        <w:rPr>
          <w:rFonts w:asciiTheme="majorHAnsi" w:hAnsiTheme="majorHAnsi" w:cstheme="majorHAnsi"/>
          <w:color w:val="000000" w:themeColor="text1"/>
          <w:sz w:val="22"/>
          <w:szCs w:val="22"/>
          <w:shd w:val="clear" w:color="auto" w:fill="FFFFFF"/>
        </w:rPr>
        <w:t xml:space="preserve"> testing</w:t>
      </w:r>
      <w:r w:rsidR="00AD3277" w:rsidRPr="00907378">
        <w:rPr>
          <w:rFonts w:asciiTheme="majorHAnsi" w:hAnsiTheme="majorHAnsi" w:cstheme="majorHAnsi"/>
          <w:color w:val="000000" w:themeColor="text1"/>
          <w:sz w:val="22"/>
          <w:szCs w:val="22"/>
          <w:shd w:val="clear" w:color="auto" w:fill="FFFFFF"/>
        </w:rPr>
        <w:t xml:space="preserve"> activities</w:t>
      </w:r>
      <w:r w:rsidR="009C3A34" w:rsidRPr="00907378">
        <w:rPr>
          <w:rFonts w:asciiTheme="majorHAnsi" w:hAnsiTheme="majorHAnsi" w:cstheme="majorHAnsi"/>
          <w:color w:val="000000" w:themeColor="text1"/>
          <w:sz w:val="22"/>
          <w:szCs w:val="22"/>
          <w:shd w:val="clear" w:color="auto" w:fill="FFFFFF"/>
        </w:rPr>
        <w:t xml:space="preserve"> </w:t>
      </w:r>
      <w:r w:rsidR="00A35EE1">
        <w:rPr>
          <w:rFonts w:asciiTheme="majorHAnsi" w:hAnsiTheme="majorHAnsi" w:cstheme="majorHAnsi"/>
          <w:color w:val="000000" w:themeColor="text1"/>
          <w:sz w:val="22"/>
          <w:szCs w:val="22"/>
          <w:shd w:val="clear" w:color="auto" w:fill="FFFFFF"/>
        </w:rPr>
        <w:t>and results</w:t>
      </w:r>
    </w:p>
    <w:p w14:paraId="3B7AD77E" w14:textId="0F9E3C8C" w:rsidR="009C3A34" w:rsidRPr="00907378" w:rsidRDefault="008C751E" w:rsidP="009C3A34">
      <w:pPr>
        <w:pStyle w:val="ListParagraph"/>
        <w:numPr>
          <w:ilvl w:val="0"/>
          <w:numId w:val="10"/>
        </w:numPr>
        <w:rPr>
          <w:rFonts w:asciiTheme="majorHAnsi" w:hAnsiTheme="majorHAnsi" w:cstheme="majorHAnsi"/>
          <w:color w:val="000000" w:themeColor="text1"/>
          <w:sz w:val="22"/>
          <w:szCs w:val="22"/>
        </w:rPr>
      </w:pPr>
      <w:r w:rsidRPr="00907378">
        <w:rPr>
          <w:rFonts w:asciiTheme="majorHAnsi" w:hAnsiTheme="majorHAnsi" w:cstheme="majorHAnsi"/>
          <w:color w:val="000000" w:themeColor="text1"/>
          <w:sz w:val="22"/>
          <w:szCs w:val="22"/>
        </w:rPr>
        <w:t xml:space="preserve">Fionet </w:t>
      </w:r>
      <w:r w:rsidR="009C3A34" w:rsidRPr="00907378">
        <w:rPr>
          <w:rFonts w:asciiTheme="majorHAnsi" w:hAnsiTheme="majorHAnsi" w:cstheme="majorHAnsi"/>
          <w:color w:val="000000" w:themeColor="text1"/>
          <w:sz w:val="22"/>
          <w:szCs w:val="22"/>
        </w:rPr>
        <w:t>is compatible with rapid diagnostic tests (RDT</w:t>
      </w:r>
      <w:r w:rsidRPr="00907378">
        <w:rPr>
          <w:rFonts w:asciiTheme="majorHAnsi" w:hAnsiTheme="majorHAnsi" w:cstheme="majorHAnsi"/>
          <w:color w:val="000000" w:themeColor="text1"/>
          <w:sz w:val="22"/>
          <w:szCs w:val="22"/>
        </w:rPr>
        <w:t>s</w:t>
      </w:r>
      <w:r w:rsidR="009C3A34" w:rsidRPr="00907378">
        <w:rPr>
          <w:rFonts w:asciiTheme="majorHAnsi" w:hAnsiTheme="majorHAnsi" w:cstheme="majorHAnsi"/>
          <w:color w:val="000000" w:themeColor="text1"/>
          <w:sz w:val="22"/>
          <w:szCs w:val="22"/>
        </w:rPr>
        <w:t xml:space="preserve">) from multiple suppliers, </w:t>
      </w:r>
      <w:r w:rsidR="006C1A56" w:rsidRPr="00907378">
        <w:rPr>
          <w:rFonts w:asciiTheme="majorHAnsi" w:hAnsiTheme="majorHAnsi" w:cstheme="majorHAnsi"/>
          <w:color w:val="000000" w:themeColor="text1"/>
          <w:sz w:val="22"/>
          <w:szCs w:val="22"/>
        </w:rPr>
        <w:t xml:space="preserve">enabling agile testing programs and </w:t>
      </w:r>
      <w:r w:rsidR="009C3A34" w:rsidRPr="00907378">
        <w:rPr>
          <w:rFonts w:asciiTheme="majorHAnsi" w:hAnsiTheme="majorHAnsi" w:cstheme="majorHAnsi"/>
          <w:color w:val="000000" w:themeColor="text1"/>
          <w:sz w:val="22"/>
          <w:szCs w:val="22"/>
        </w:rPr>
        <w:t xml:space="preserve">reducing supply chain constraints </w:t>
      </w:r>
      <w:r w:rsidR="006C1A56" w:rsidRPr="00907378">
        <w:rPr>
          <w:rFonts w:asciiTheme="majorHAnsi" w:hAnsiTheme="majorHAnsi" w:cstheme="majorHAnsi"/>
          <w:color w:val="000000" w:themeColor="text1"/>
          <w:sz w:val="22"/>
          <w:szCs w:val="22"/>
        </w:rPr>
        <w:t>for RDTs</w:t>
      </w:r>
    </w:p>
    <w:p w14:paraId="7FBA8E5A" w14:textId="636D0707" w:rsidR="00AC7ACC" w:rsidRPr="00907378" w:rsidRDefault="00103CDA" w:rsidP="00AC7ACC">
      <w:pPr>
        <w:numPr>
          <w:ilvl w:val="0"/>
          <w:numId w:val="10"/>
        </w:numPr>
        <w:textAlignment w:val="baseline"/>
        <w:rPr>
          <w:rFonts w:asciiTheme="majorHAnsi" w:hAnsiTheme="majorHAnsi" w:cstheme="majorHAnsi"/>
          <w:color w:val="000000" w:themeColor="text1"/>
          <w:sz w:val="22"/>
          <w:szCs w:val="22"/>
        </w:rPr>
      </w:pPr>
      <w:r w:rsidRPr="00907378">
        <w:rPr>
          <w:rFonts w:asciiTheme="majorHAnsi" w:hAnsiTheme="majorHAnsi" w:cstheme="majorHAnsi"/>
          <w:color w:val="000000" w:themeColor="text1"/>
          <w:sz w:val="22"/>
          <w:szCs w:val="22"/>
          <w:shd w:val="clear" w:color="auto" w:fill="FFFFFF"/>
        </w:rPr>
        <w:t>P</w:t>
      </w:r>
      <w:r w:rsidR="00AD3277" w:rsidRPr="00907378">
        <w:rPr>
          <w:rFonts w:asciiTheme="majorHAnsi" w:hAnsiTheme="majorHAnsi" w:cstheme="majorHAnsi"/>
          <w:color w:val="000000" w:themeColor="text1"/>
          <w:sz w:val="22"/>
          <w:szCs w:val="22"/>
          <w:shd w:val="clear" w:color="auto" w:fill="FFFFFF"/>
        </w:rPr>
        <w:t>roven in the field with 1 million cases</w:t>
      </w:r>
      <w:r w:rsidR="00AC7ACC" w:rsidRPr="00907378">
        <w:rPr>
          <w:rFonts w:asciiTheme="majorHAnsi" w:hAnsiTheme="majorHAnsi" w:cstheme="majorHAnsi"/>
          <w:color w:val="000000" w:themeColor="text1"/>
          <w:sz w:val="22"/>
          <w:szCs w:val="22"/>
          <w:shd w:val="clear" w:color="auto" w:fill="FFFFFF"/>
        </w:rPr>
        <w:t xml:space="preserve"> in 12 countries</w:t>
      </w:r>
      <w:r w:rsidR="00AD3277" w:rsidRPr="00907378">
        <w:rPr>
          <w:rFonts w:asciiTheme="majorHAnsi" w:hAnsiTheme="majorHAnsi" w:cstheme="majorHAnsi"/>
          <w:color w:val="000000" w:themeColor="text1"/>
          <w:sz w:val="22"/>
          <w:szCs w:val="22"/>
          <w:shd w:val="clear" w:color="auto" w:fill="FFFFFF"/>
        </w:rPr>
        <w:t xml:space="preserve"> for other </w:t>
      </w:r>
      <w:r w:rsidR="008C751E" w:rsidRPr="00907378">
        <w:rPr>
          <w:rFonts w:asciiTheme="majorHAnsi" w:hAnsiTheme="majorHAnsi" w:cstheme="majorHAnsi"/>
          <w:color w:val="000000" w:themeColor="text1"/>
          <w:sz w:val="22"/>
          <w:szCs w:val="22"/>
          <w:shd w:val="clear" w:color="auto" w:fill="FFFFFF"/>
        </w:rPr>
        <w:t xml:space="preserve">high-consequence </w:t>
      </w:r>
      <w:r w:rsidR="00AD3277" w:rsidRPr="00907378">
        <w:rPr>
          <w:rFonts w:asciiTheme="majorHAnsi" w:hAnsiTheme="majorHAnsi" w:cstheme="majorHAnsi"/>
          <w:color w:val="000000" w:themeColor="text1"/>
          <w:sz w:val="22"/>
          <w:szCs w:val="22"/>
          <w:shd w:val="clear" w:color="auto" w:fill="FFFFFF"/>
        </w:rPr>
        <w:t>pandemics</w:t>
      </w:r>
      <w:r w:rsidR="008C751E" w:rsidRPr="00907378">
        <w:rPr>
          <w:rFonts w:asciiTheme="majorHAnsi" w:hAnsiTheme="majorHAnsi" w:cstheme="majorHAnsi"/>
          <w:color w:val="000000" w:themeColor="text1"/>
          <w:sz w:val="22"/>
          <w:szCs w:val="22"/>
          <w:shd w:val="clear" w:color="auto" w:fill="FFFFFF"/>
        </w:rPr>
        <w:t>,</w:t>
      </w:r>
      <w:r w:rsidR="00AD3277" w:rsidRPr="00907378">
        <w:rPr>
          <w:rFonts w:asciiTheme="majorHAnsi" w:hAnsiTheme="majorHAnsi" w:cstheme="majorHAnsi"/>
          <w:color w:val="000000" w:themeColor="text1"/>
          <w:sz w:val="22"/>
          <w:szCs w:val="22"/>
          <w:shd w:val="clear" w:color="auto" w:fill="FFFFFF"/>
        </w:rPr>
        <w:t xml:space="preserve"> </w:t>
      </w:r>
      <w:r w:rsidR="00AC7ACC" w:rsidRPr="00907378">
        <w:rPr>
          <w:rFonts w:asciiTheme="majorHAnsi" w:hAnsiTheme="majorHAnsi" w:cstheme="majorHAnsi"/>
          <w:color w:val="000000" w:themeColor="text1"/>
          <w:sz w:val="22"/>
          <w:szCs w:val="22"/>
          <w:shd w:val="clear" w:color="auto" w:fill="FFFFFF"/>
        </w:rPr>
        <w:t xml:space="preserve">including </w:t>
      </w:r>
      <w:r w:rsidR="00AD3277" w:rsidRPr="00907378">
        <w:rPr>
          <w:rFonts w:asciiTheme="majorHAnsi" w:hAnsiTheme="majorHAnsi" w:cstheme="majorHAnsi"/>
          <w:color w:val="000000" w:themeColor="text1"/>
          <w:sz w:val="22"/>
          <w:szCs w:val="22"/>
          <w:shd w:val="clear" w:color="auto" w:fill="FFFFFF"/>
        </w:rPr>
        <w:t xml:space="preserve">malaria, HIV, </w:t>
      </w:r>
      <w:r w:rsidR="008C751E" w:rsidRPr="00907378">
        <w:rPr>
          <w:rFonts w:asciiTheme="majorHAnsi" w:hAnsiTheme="majorHAnsi" w:cstheme="majorHAnsi"/>
          <w:color w:val="000000" w:themeColor="text1"/>
          <w:sz w:val="22"/>
          <w:szCs w:val="22"/>
          <w:shd w:val="clear" w:color="auto" w:fill="FFFFFF"/>
        </w:rPr>
        <w:t xml:space="preserve">dengue, </w:t>
      </w:r>
      <w:proofErr w:type="spellStart"/>
      <w:r w:rsidR="008C751E" w:rsidRPr="00907378">
        <w:rPr>
          <w:rFonts w:asciiTheme="majorHAnsi" w:hAnsiTheme="majorHAnsi" w:cstheme="majorHAnsi"/>
          <w:color w:val="000000" w:themeColor="text1"/>
          <w:sz w:val="22"/>
          <w:szCs w:val="22"/>
          <w:shd w:val="clear" w:color="auto" w:fill="FFFFFF"/>
        </w:rPr>
        <w:t>e</w:t>
      </w:r>
      <w:r w:rsidR="00AD3277" w:rsidRPr="00907378">
        <w:rPr>
          <w:rFonts w:asciiTheme="majorHAnsi" w:hAnsiTheme="majorHAnsi" w:cstheme="majorHAnsi"/>
          <w:color w:val="000000" w:themeColor="text1"/>
          <w:sz w:val="22"/>
          <w:szCs w:val="22"/>
          <w:shd w:val="clear" w:color="auto" w:fill="FFFFFF"/>
        </w:rPr>
        <w:t>bola</w:t>
      </w:r>
      <w:proofErr w:type="spellEnd"/>
      <w:r w:rsidR="008C751E" w:rsidRPr="00907378">
        <w:rPr>
          <w:rFonts w:asciiTheme="majorHAnsi" w:hAnsiTheme="majorHAnsi" w:cstheme="majorHAnsi"/>
          <w:color w:val="000000" w:themeColor="text1"/>
          <w:sz w:val="22"/>
          <w:szCs w:val="22"/>
          <w:shd w:val="clear" w:color="auto" w:fill="FFFFFF"/>
        </w:rPr>
        <w:t xml:space="preserve"> and others</w:t>
      </w:r>
    </w:p>
    <w:p w14:paraId="5918775E" w14:textId="379199FE" w:rsidR="00C840DE" w:rsidRPr="00907378" w:rsidRDefault="00AC7ACC" w:rsidP="00AC7ACC">
      <w:pPr>
        <w:numPr>
          <w:ilvl w:val="0"/>
          <w:numId w:val="10"/>
        </w:numPr>
        <w:textAlignment w:val="baseline"/>
        <w:rPr>
          <w:rFonts w:asciiTheme="majorHAnsi" w:hAnsiTheme="majorHAnsi" w:cstheme="majorHAnsi"/>
          <w:color w:val="000000" w:themeColor="text1"/>
          <w:sz w:val="22"/>
          <w:szCs w:val="22"/>
        </w:rPr>
      </w:pPr>
      <w:r w:rsidRPr="00907378">
        <w:rPr>
          <w:rFonts w:asciiTheme="majorHAnsi" w:hAnsiTheme="majorHAnsi" w:cstheme="majorHAnsi"/>
          <w:color w:val="000000" w:themeColor="text1"/>
          <w:sz w:val="22"/>
          <w:szCs w:val="22"/>
          <w:shd w:val="clear" w:color="auto" w:fill="FFFFFF"/>
        </w:rPr>
        <w:t xml:space="preserve">Documented impact in scientific and medical journals demonstrating </w:t>
      </w:r>
      <w:r w:rsidR="00C840DE" w:rsidRPr="00907378">
        <w:rPr>
          <w:rFonts w:asciiTheme="majorHAnsi" w:hAnsiTheme="majorHAnsi" w:cstheme="majorHAnsi"/>
          <w:color w:val="000000" w:themeColor="text1"/>
          <w:sz w:val="22"/>
          <w:szCs w:val="22"/>
          <w:shd w:val="clear" w:color="auto" w:fill="FFFFFF"/>
        </w:rPr>
        <w:t>diagnostic accuracy of 99.5%</w:t>
      </w:r>
      <w:r w:rsidR="008D55CE">
        <w:rPr>
          <w:rFonts w:asciiTheme="majorHAnsi" w:hAnsiTheme="majorHAnsi" w:cstheme="majorHAnsi"/>
          <w:color w:val="000000" w:themeColor="text1"/>
          <w:sz w:val="22"/>
          <w:szCs w:val="22"/>
          <w:shd w:val="clear" w:color="auto" w:fill="FFFFFF"/>
          <w:vertAlign w:val="superscript"/>
        </w:rPr>
        <w:t>1</w:t>
      </w:r>
      <w:r w:rsidR="00C840DE" w:rsidRPr="00907378">
        <w:rPr>
          <w:rFonts w:asciiTheme="majorHAnsi" w:hAnsiTheme="majorHAnsi" w:cstheme="majorHAnsi"/>
          <w:color w:val="000000" w:themeColor="text1"/>
          <w:sz w:val="22"/>
          <w:szCs w:val="22"/>
          <w:shd w:val="clear" w:color="auto" w:fill="FFFFFF"/>
        </w:rPr>
        <w:t xml:space="preserve"> equivalent to </w:t>
      </w:r>
      <w:r w:rsidR="00D10D2C">
        <w:rPr>
          <w:rFonts w:asciiTheme="majorHAnsi" w:hAnsiTheme="majorHAnsi" w:cstheme="majorHAnsi"/>
          <w:color w:val="000000" w:themeColor="text1"/>
          <w:sz w:val="22"/>
          <w:szCs w:val="22"/>
          <w:shd w:val="clear" w:color="auto" w:fill="FFFFFF"/>
        </w:rPr>
        <w:t xml:space="preserve">that of </w:t>
      </w:r>
      <w:r w:rsidR="00D87E87">
        <w:rPr>
          <w:rFonts w:asciiTheme="majorHAnsi" w:hAnsiTheme="majorHAnsi" w:cstheme="majorHAnsi"/>
          <w:color w:val="000000" w:themeColor="text1"/>
          <w:sz w:val="22"/>
          <w:szCs w:val="22"/>
          <w:shd w:val="clear" w:color="auto" w:fill="FFFFFF"/>
        </w:rPr>
        <w:t>lab</w:t>
      </w:r>
      <w:r w:rsidR="00D10D2C">
        <w:rPr>
          <w:rFonts w:asciiTheme="majorHAnsi" w:hAnsiTheme="majorHAnsi" w:cstheme="majorHAnsi"/>
          <w:color w:val="000000" w:themeColor="text1"/>
          <w:sz w:val="22"/>
          <w:szCs w:val="22"/>
          <w:shd w:val="clear" w:color="auto" w:fill="FFFFFF"/>
        </w:rPr>
        <w:t>oratory</w:t>
      </w:r>
      <w:r w:rsidR="00D87E87">
        <w:rPr>
          <w:rFonts w:asciiTheme="majorHAnsi" w:hAnsiTheme="majorHAnsi" w:cstheme="majorHAnsi"/>
          <w:color w:val="000000" w:themeColor="text1"/>
          <w:sz w:val="22"/>
          <w:szCs w:val="22"/>
          <w:shd w:val="clear" w:color="auto" w:fill="FFFFFF"/>
        </w:rPr>
        <w:t xml:space="preserve"> technologists</w:t>
      </w:r>
      <w:r w:rsidR="00C840DE" w:rsidRPr="00907378">
        <w:rPr>
          <w:rFonts w:asciiTheme="majorHAnsi" w:hAnsiTheme="majorHAnsi" w:cstheme="majorHAnsi"/>
          <w:color w:val="000000" w:themeColor="text1"/>
          <w:sz w:val="22"/>
          <w:szCs w:val="22"/>
          <w:shd w:val="clear" w:color="auto" w:fill="FFFFFF"/>
        </w:rPr>
        <w:t xml:space="preserve">, while </w:t>
      </w:r>
      <w:r w:rsidR="00103CDA" w:rsidRPr="00907378">
        <w:rPr>
          <w:rFonts w:asciiTheme="majorHAnsi" w:hAnsiTheme="majorHAnsi" w:cstheme="majorHAnsi"/>
          <w:color w:val="000000" w:themeColor="text1"/>
          <w:sz w:val="22"/>
          <w:szCs w:val="22"/>
        </w:rPr>
        <w:t>reduc</w:t>
      </w:r>
      <w:r w:rsidR="00C840DE" w:rsidRPr="00907378">
        <w:rPr>
          <w:rFonts w:asciiTheme="majorHAnsi" w:hAnsiTheme="majorHAnsi" w:cstheme="majorHAnsi"/>
          <w:color w:val="000000" w:themeColor="text1"/>
          <w:sz w:val="22"/>
          <w:szCs w:val="22"/>
        </w:rPr>
        <w:t>ing</w:t>
      </w:r>
      <w:r w:rsidRPr="00907378">
        <w:rPr>
          <w:rFonts w:asciiTheme="majorHAnsi" w:hAnsiTheme="majorHAnsi" w:cstheme="majorHAnsi"/>
          <w:color w:val="000000" w:themeColor="text1"/>
          <w:sz w:val="22"/>
          <w:szCs w:val="22"/>
        </w:rPr>
        <w:t xml:space="preserve"> </w:t>
      </w:r>
      <w:r w:rsidR="00103CDA" w:rsidRPr="00907378">
        <w:rPr>
          <w:rFonts w:asciiTheme="majorHAnsi" w:hAnsiTheme="majorHAnsi" w:cstheme="majorHAnsi"/>
          <w:color w:val="000000" w:themeColor="text1"/>
          <w:sz w:val="22"/>
          <w:szCs w:val="22"/>
        </w:rPr>
        <w:t>testing errors</w:t>
      </w:r>
      <w:r w:rsidR="00C840DE" w:rsidRPr="00907378">
        <w:rPr>
          <w:rFonts w:asciiTheme="majorHAnsi" w:hAnsiTheme="majorHAnsi" w:cstheme="majorHAnsi"/>
          <w:color w:val="000000" w:themeColor="text1"/>
          <w:sz w:val="22"/>
          <w:szCs w:val="22"/>
        </w:rPr>
        <w:t xml:space="preserve"> and </w:t>
      </w:r>
      <w:r w:rsidR="00103CDA" w:rsidRPr="00907378">
        <w:rPr>
          <w:rFonts w:asciiTheme="majorHAnsi" w:hAnsiTheme="majorHAnsi" w:cstheme="majorHAnsi"/>
          <w:color w:val="000000" w:themeColor="text1"/>
          <w:sz w:val="22"/>
          <w:szCs w:val="22"/>
        </w:rPr>
        <w:t xml:space="preserve">cost </w:t>
      </w:r>
      <w:r w:rsidRPr="00907378">
        <w:rPr>
          <w:rFonts w:asciiTheme="majorHAnsi" w:hAnsiTheme="majorHAnsi" w:cstheme="majorHAnsi"/>
          <w:color w:val="000000" w:themeColor="text1"/>
          <w:sz w:val="22"/>
          <w:szCs w:val="22"/>
        </w:rPr>
        <w:t>in</w:t>
      </w:r>
      <w:r w:rsidR="00103CDA" w:rsidRPr="00907378">
        <w:rPr>
          <w:rFonts w:asciiTheme="majorHAnsi" w:hAnsiTheme="majorHAnsi" w:cstheme="majorHAnsi"/>
          <w:color w:val="000000" w:themeColor="text1"/>
          <w:sz w:val="22"/>
          <w:szCs w:val="22"/>
        </w:rPr>
        <w:t>efficiencies</w:t>
      </w:r>
      <w:r w:rsidRPr="00907378">
        <w:rPr>
          <w:rFonts w:asciiTheme="majorHAnsi" w:hAnsiTheme="majorHAnsi" w:cstheme="majorHAnsi"/>
          <w:color w:val="000000" w:themeColor="text1"/>
          <w:sz w:val="22"/>
          <w:szCs w:val="22"/>
        </w:rPr>
        <w:t xml:space="preserve"> </w:t>
      </w:r>
    </w:p>
    <w:p w14:paraId="777D6BC2" w14:textId="5E81DA83" w:rsidR="00FA7766" w:rsidRPr="00907378" w:rsidRDefault="00C840DE" w:rsidP="00C840DE">
      <w:pPr>
        <w:numPr>
          <w:ilvl w:val="0"/>
          <w:numId w:val="10"/>
        </w:numPr>
        <w:textAlignment w:val="baseline"/>
        <w:rPr>
          <w:rFonts w:asciiTheme="majorHAnsi" w:hAnsiTheme="majorHAnsi" w:cstheme="majorHAnsi"/>
          <w:color w:val="000000" w:themeColor="text1"/>
          <w:sz w:val="22"/>
          <w:szCs w:val="22"/>
        </w:rPr>
      </w:pPr>
      <w:r w:rsidRPr="00907378">
        <w:rPr>
          <w:rFonts w:asciiTheme="majorHAnsi" w:hAnsiTheme="majorHAnsi" w:cstheme="majorHAnsi"/>
          <w:color w:val="000000" w:themeColor="text1"/>
          <w:sz w:val="22"/>
          <w:szCs w:val="22"/>
        </w:rPr>
        <w:t>“Proved to be an essential tool for both performing [rapid diagnostic tests] in the field and for monitoring from remote locations.”</w:t>
      </w:r>
      <w:r w:rsidR="008D55CE">
        <w:rPr>
          <w:rFonts w:asciiTheme="majorHAnsi" w:hAnsiTheme="majorHAnsi" w:cstheme="majorHAnsi"/>
          <w:color w:val="000000" w:themeColor="text1"/>
          <w:sz w:val="22"/>
          <w:szCs w:val="22"/>
          <w:vertAlign w:val="superscript"/>
        </w:rPr>
        <w:t>2</w:t>
      </w:r>
      <w:r w:rsidR="00103CDA" w:rsidRPr="00907378">
        <w:rPr>
          <w:rFonts w:asciiTheme="majorHAnsi" w:hAnsiTheme="majorHAnsi" w:cstheme="majorHAnsi"/>
          <w:color w:val="000000" w:themeColor="text1"/>
          <w:sz w:val="22"/>
          <w:szCs w:val="22"/>
        </w:rPr>
        <w:br/>
      </w:r>
    </w:p>
    <w:p w14:paraId="74954638" w14:textId="446F8825" w:rsidR="00D54AB1" w:rsidRDefault="00D54AB1" w:rsidP="00D54AB1">
      <w:pPr>
        <w:pStyle w:val="BodyText"/>
        <w:spacing w:after="240"/>
        <w:ind w:right="113"/>
        <w:rPr>
          <w:rFonts w:asciiTheme="majorHAnsi" w:hAnsiTheme="majorHAnsi" w:cstheme="majorHAnsi"/>
          <w:b/>
          <w:bCs/>
          <w:sz w:val="22"/>
          <w:szCs w:val="22"/>
        </w:rPr>
      </w:pPr>
      <w:r w:rsidRPr="00907378">
        <w:rPr>
          <w:rFonts w:asciiTheme="majorHAnsi" w:hAnsiTheme="majorHAnsi" w:cstheme="majorHAnsi"/>
          <w:sz w:val="22"/>
          <w:szCs w:val="22"/>
        </w:rPr>
        <w:t xml:space="preserve">August </w:t>
      </w:r>
      <w:r w:rsidR="008A26FC" w:rsidRPr="00907378">
        <w:rPr>
          <w:rFonts w:asciiTheme="majorHAnsi" w:hAnsiTheme="majorHAnsi" w:cstheme="majorHAnsi"/>
          <w:sz w:val="22"/>
          <w:szCs w:val="22"/>
        </w:rPr>
        <w:t>2</w:t>
      </w:r>
      <w:r w:rsidR="00941C6C">
        <w:rPr>
          <w:rFonts w:asciiTheme="majorHAnsi" w:hAnsiTheme="majorHAnsi" w:cstheme="majorHAnsi"/>
          <w:sz w:val="22"/>
          <w:szCs w:val="22"/>
        </w:rPr>
        <w:t>6</w:t>
      </w:r>
      <w:r w:rsidRPr="00907378">
        <w:rPr>
          <w:rFonts w:asciiTheme="majorHAnsi" w:hAnsiTheme="majorHAnsi" w:cstheme="majorHAnsi"/>
          <w:sz w:val="22"/>
          <w:szCs w:val="22"/>
        </w:rPr>
        <w:t>, 2020 – Relay Medical Corp. (“</w:t>
      </w:r>
      <w:r w:rsidRPr="00907378">
        <w:rPr>
          <w:rFonts w:asciiTheme="majorHAnsi" w:hAnsiTheme="majorHAnsi" w:cstheme="majorHAnsi"/>
          <w:b/>
          <w:sz w:val="22"/>
          <w:szCs w:val="22"/>
        </w:rPr>
        <w:t>Relay</w:t>
      </w:r>
      <w:r w:rsidRPr="00907378">
        <w:rPr>
          <w:rFonts w:asciiTheme="majorHAnsi" w:hAnsiTheme="majorHAnsi" w:cstheme="majorHAnsi"/>
          <w:sz w:val="22"/>
          <w:szCs w:val="22"/>
        </w:rPr>
        <w:t>” or the “</w:t>
      </w:r>
      <w:r w:rsidRPr="00907378">
        <w:rPr>
          <w:rFonts w:asciiTheme="majorHAnsi" w:hAnsiTheme="majorHAnsi" w:cstheme="majorHAnsi"/>
          <w:b/>
          <w:bCs/>
          <w:sz w:val="22"/>
          <w:szCs w:val="22"/>
        </w:rPr>
        <w:t>Company</w:t>
      </w:r>
      <w:r w:rsidRPr="00907378">
        <w:rPr>
          <w:rFonts w:asciiTheme="majorHAnsi" w:hAnsiTheme="majorHAnsi" w:cstheme="majorHAnsi"/>
          <w:sz w:val="22"/>
          <w:szCs w:val="22"/>
        </w:rPr>
        <w:t xml:space="preserve">”) (CSE: RELA, OTC: RYMDF, Frankfurt: EIY2), and </w:t>
      </w:r>
      <w:proofErr w:type="spellStart"/>
      <w:r w:rsidRPr="00907378">
        <w:rPr>
          <w:rFonts w:asciiTheme="majorHAnsi" w:hAnsiTheme="majorHAnsi" w:cstheme="majorHAnsi"/>
          <w:sz w:val="22"/>
          <w:szCs w:val="22"/>
        </w:rPr>
        <w:t>Fio</w:t>
      </w:r>
      <w:proofErr w:type="spellEnd"/>
      <w:r w:rsidRPr="00907378">
        <w:rPr>
          <w:rFonts w:asciiTheme="majorHAnsi" w:hAnsiTheme="majorHAnsi" w:cstheme="majorHAnsi"/>
          <w:sz w:val="22"/>
          <w:szCs w:val="22"/>
        </w:rPr>
        <w:t xml:space="preserve"> Corporation (“</w:t>
      </w:r>
      <w:proofErr w:type="spellStart"/>
      <w:r w:rsidRPr="00907378">
        <w:rPr>
          <w:rFonts w:asciiTheme="majorHAnsi" w:hAnsiTheme="majorHAnsi" w:cstheme="majorHAnsi"/>
          <w:b/>
          <w:bCs/>
          <w:sz w:val="22"/>
          <w:szCs w:val="22"/>
        </w:rPr>
        <w:t>Fio</w:t>
      </w:r>
      <w:proofErr w:type="spellEnd"/>
      <w:r w:rsidRPr="00907378">
        <w:rPr>
          <w:rFonts w:asciiTheme="majorHAnsi" w:hAnsiTheme="majorHAnsi" w:cstheme="majorHAnsi"/>
          <w:sz w:val="22"/>
          <w:szCs w:val="22"/>
        </w:rPr>
        <w:t xml:space="preserve">”) announce </w:t>
      </w:r>
      <w:r w:rsidR="00AB575A">
        <w:rPr>
          <w:rFonts w:asciiTheme="majorHAnsi" w:hAnsiTheme="majorHAnsi" w:cstheme="majorHAnsi"/>
          <w:sz w:val="22"/>
          <w:szCs w:val="22"/>
        </w:rPr>
        <w:t>the commencement of operations</w:t>
      </w:r>
      <w:r w:rsidRPr="00907378">
        <w:rPr>
          <w:rFonts w:asciiTheme="majorHAnsi" w:hAnsiTheme="majorHAnsi" w:cstheme="majorHAnsi"/>
          <w:sz w:val="22"/>
          <w:szCs w:val="22"/>
        </w:rPr>
        <w:t xml:space="preserve"> of the </w:t>
      </w:r>
      <w:proofErr w:type="spellStart"/>
      <w:r w:rsidRPr="00907378">
        <w:rPr>
          <w:rFonts w:asciiTheme="majorHAnsi" w:hAnsiTheme="majorHAnsi" w:cstheme="majorHAnsi"/>
          <w:sz w:val="22"/>
          <w:szCs w:val="22"/>
        </w:rPr>
        <w:t>Fio</w:t>
      </w:r>
      <w:r w:rsidR="00AB575A">
        <w:rPr>
          <w:rFonts w:asciiTheme="majorHAnsi" w:hAnsiTheme="majorHAnsi" w:cstheme="majorHAnsi"/>
          <w:sz w:val="22"/>
          <w:szCs w:val="22"/>
        </w:rPr>
        <w:t>net</w:t>
      </w:r>
      <w:proofErr w:type="spellEnd"/>
      <w:r w:rsidRPr="00907378">
        <w:rPr>
          <w:rFonts w:asciiTheme="majorHAnsi" w:hAnsiTheme="majorHAnsi" w:cstheme="majorHAnsi"/>
          <w:sz w:val="22"/>
          <w:szCs w:val="22"/>
        </w:rPr>
        <w:t xml:space="preserve"> Rapid Response Group (“FRR”) to </w:t>
      </w:r>
      <w:r w:rsidR="00AB575A">
        <w:rPr>
          <w:rFonts w:asciiTheme="majorHAnsi" w:hAnsiTheme="majorHAnsi" w:cstheme="majorHAnsi"/>
          <w:sz w:val="22"/>
          <w:szCs w:val="22"/>
        </w:rPr>
        <w:t>bring</w:t>
      </w:r>
      <w:r w:rsidRPr="00907378">
        <w:rPr>
          <w:rFonts w:asciiTheme="majorHAnsi" w:hAnsiTheme="majorHAnsi" w:cstheme="majorHAnsi"/>
          <w:sz w:val="22"/>
          <w:szCs w:val="22"/>
        </w:rPr>
        <w:t xml:space="preserve"> a </w:t>
      </w:r>
      <w:r w:rsidR="00AB575A">
        <w:rPr>
          <w:rFonts w:asciiTheme="majorHAnsi" w:hAnsiTheme="majorHAnsi" w:cstheme="majorHAnsi"/>
          <w:sz w:val="22"/>
          <w:szCs w:val="22"/>
        </w:rPr>
        <w:t xml:space="preserve">new </w:t>
      </w:r>
      <w:r w:rsidRPr="00907378">
        <w:rPr>
          <w:rFonts w:asciiTheme="majorHAnsi" w:hAnsiTheme="majorHAnsi" w:cstheme="majorHAnsi"/>
          <w:sz w:val="22"/>
          <w:szCs w:val="22"/>
        </w:rPr>
        <w:t xml:space="preserve">COVID-19 </w:t>
      </w:r>
      <w:r w:rsidRPr="00907378">
        <w:rPr>
          <w:rFonts w:asciiTheme="majorHAnsi" w:hAnsiTheme="majorHAnsi" w:cstheme="majorHAnsi"/>
          <w:sz w:val="22"/>
          <w:szCs w:val="22"/>
          <w:lang w:val="en-CA"/>
        </w:rPr>
        <w:t>mobile testing and tracking platform</w:t>
      </w:r>
      <w:r w:rsidR="00AB575A">
        <w:rPr>
          <w:rFonts w:asciiTheme="majorHAnsi" w:hAnsiTheme="majorHAnsi" w:cstheme="majorHAnsi"/>
          <w:sz w:val="22"/>
          <w:szCs w:val="22"/>
          <w:lang w:val="en-CA"/>
        </w:rPr>
        <w:t xml:space="preserve"> to market</w:t>
      </w:r>
      <w:r w:rsidRPr="00907378">
        <w:rPr>
          <w:rFonts w:asciiTheme="majorHAnsi" w:hAnsiTheme="majorHAnsi" w:cstheme="majorHAnsi"/>
          <w:sz w:val="22"/>
          <w:szCs w:val="22"/>
        </w:rPr>
        <w:t>.</w:t>
      </w:r>
      <w:r w:rsidRPr="00907378">
        <w:rPr>
          <w:rFonts w:asciiTheme="majorHAnsi" w:hAnsiTheme="majorHAnsi" w:cstheme="majorHAnsi"/>
          <w:b/>
          <w:bCs/>
          <w:sz w:val="22"/>
          <w:szCs w:val="22"/>
        </w:rPr>
        <w:t xml:space="preserve"> </w:t>
      </w:r>
    </w:p>
    <w:p w14:paraId="1DA87B9C" w14:textId="472E4D15" w:rsidR="00AB575A" w:rsidRPr="007C54DF" w:rsidRDefault="00AB575A" w:rsidP="00D54AB1">
      <w:pPr>
        <w:pStyle w:val="BodyText"/>
        <w:spacing w:after="240"/>
        <w:ind w:right="113"/>
        <w:rPr>
          <w:rFonts w:asciiTheme="majorHAnsi" w:hAnsiTheme="majorHAnsi" w:cstheme="majorHAnsi"/>
          <w:sz w:val="22"/>
          <w:szCs w:val="22"/>
        </w:rPr>
      </w:pPr>
      <w:r>
        <w:rPr>
          <w:rFonts w:asciiTheme="majorHAnsi" w:hAnsiTheme="majorHAnsi" w:cstheme="majorHAnsi"/>
          <w:sz w:val="22"/>
          <w:szCs w:val="22"/>
        </w:rPr>
        <w:t>FRR is</w:t>
      </w:r>
      <w:r w:rsidRPr="00907378">
        <w:rPr>
          <w:rFonts w:asciiTheme="majorHAnsi" w:hAnsiTheme="majorHAnsi" w:cstheme="majorHAnsi"/>
          <w:sz w:val="22"/>
          <w:szCs w:val="22"/>
        </w:rPr>
        <w:t xml:space="preserve"> now in negotiation for </w:t>
      </w:r>
      <w:r>
        <w:rPr>
          <w:rFonts w:asciiTheme="majorHAnsi" w:hAnsiTheme="majorHAnsi" w:cstheme="majorHAnsi"/>
          <w:sz w:val="22"/>
          <w:szCs w:val="22"/>
        </w:rPr>
        <w:t xml:space="preserve">trial deployments </w:t>
      </w:r>
      <w:r w:rsidRPr="00907378">
        <w:rPr>
          <w:rFonts w:asciiTheme="majorHAnsi" w:hAnsiTheme="majorHAnsi" w:cstheme="majorHAnsi"/>
          <w:sz w:val="22"/>
          <w:szCs w:val="22"/>
        </w:rPr>
        <w:t>with several potential partners</w:t>
      </w:r>
      <w:r>
        <w:rPr>
          <w:rFonts w:asciiTheme="majorHAnsi" w:hAnsiTheme="majorHAnsi" w:cstheme="majorHAnsi"/>
          <w:sz w:val="22"/>
          <w:szCs w:val="22"/>
        </w:rPr>
        <w:t>.</w:t>
      </w:r>
      <w:r w:rsidRPr="00907378">
        <w:rPr>
          <w:rFonts w:asciiTheme="majorHAnsi" w:hAnsiTheme="majorHAnsi" w:cstheme="majorHAnsi"/>
          <w:sz w:val="22"/>
          <w:szCs w:val="22"/>
        </w:rPr>
        <w:t xml:space="preserve"> </w:t>
      </w:r>
    </w:p>
    <w:p w14:paraId="1DB3C67C" w14:textId="6C965197" w:rsidR="00D54AB1" w:rsidRPr="00907378" w:rsidRDefault="00D54AB1" w:rsidP="00D54AB1">
      <w:pPr>
        <w:pStyle w:val="BodyText"/>
        <w:spacing w:after="240"/>
        <w:ind w:right="113"/>
        <w:rPr>
          <w:rFonts w:asciiTheme="majorHAnsi" w:hAnsiTheme="majorHAnsi" w:cstheme="majorHAnsi"/>
          <w:sz w:val="22"/>
          <w:szCs w:val="22"/>
        </w:rPr>
      </w:pPr>
      <w:r w:rsidRPr="00907378">
        <w:rPr>
          <w:rFonts w:asciiTheme="majorHAnsi" w:hAnsiTheme="majorHAnsi" w:cstheme="majorHAnsi"/>
          <w:sz w:val="22"/>
          <w:szCs w:val="22"/>
          <w:lang w:val="en-CA"/>
        </w:rPr>
        <w:t xml:space="preserve">Relay and </w:t>
      </w:r>
      <w:proofErr w:type="spellStart"/>
      <w:r w:rsidRPr="00907378">
        <w:rPr>
          <w:rFonts w:asciiTheme="majorHAnsi" w:hAnsiTheme="majorHAnsi" w:cstheme="majorHAnsi"/>
          <w:sz w:val="22"/>
          <w:szCs w:val="22"/>
          <w:lang w:val="en-CA"/>
        </w:rPr>
        <w:t>Fio</w:t>
      </w:r>
      <w:proofErr w:type="spellEnd"/>
      <w:r w:rsidRPr="00907378">
        <w:rPr>
          <w:rFonts w:asciiTheme="majorHAnsi" w:hAnsiTheme="majorHAnsi" w:cstheme="majorHAnsi"/>
          <w:sz w:val="22"/>
          <w:szCs w:val="22"/>
          <w:lang w:val="en-CA"/>
        </w:rPr>
        <w:t xml:space="preserve"> </w:t>
      </w:r>
      <w:r w:rsidR="00450EAF" w:rsidRPr="00907378">
        <w:rPr>
          <w:rFonts w:asciiTheme="majorHAnsi" w:hAnsiTheme="majorHAnsi" w:cstheme="majorHAnsi"/>
          <w:sz w:val="22"/>
          <w:szCs w:val="22"/>
          <w:lang w:val="en-CA"/>
        </w:rPr>
        <w:t xml:space="preserve">previously </w:t>
      </w:r>
      <w:r w:rsidRPr="00907378">
        <w:rPr>
          <w:rFonts w:asciiTheme="majorHAnsi" w:hAnsiTheme="majorHAnsi" w:cstheme="majorHAnsi"/>
          <w:sz w:val="22"/>
          <w:szCs w:val="22"/>
          <w:lang w:val="en-CA"/>
        </w:rPr>
        <w:t>announced a joint venture</w:t>
      </w:r>
      <w:r w:rsidR="00450EAF" w:rsidRPr="00907378">
        <w:rPr>
          <w:rFonts w:asciiTheme="majorHAnsi" w:hAnsiTheme="majorHAnsi" w:cstheme="majorHAnsi"/>
          <w:sz w:val="22"/>
          <w:szCs w:val="22"/>
          <w:lang w:val="en-CA"/>
        </w:rPr>
        <w:t xml:space="preserve"> </w:t>
      </w:r>
      <w:r w:rsidRPr="00907378">
        <w:rPr>
          <w:rFonts w:asciiTheme="majorHAnsi" w:hAnsiTheme="majorHAnsi" w:cstheme="majorHAnsi"/>
          <w:sz w:val="22"/>
          <w:szCs w:val="22"/>
        </w:rPr>
        <w:t>on August 19, 2020 to rapid</w:t>
      </w:r>
      <w:r w:rsidR="00D87E87">
        <w:rPr>
          <w:rFonts w:asciiTheme="majorHAnsi" w:hAnsiTheme="majorHAnsi" w:cstheme="majorHAnsi"/>
          <w:sz w:val="22"/>
          <w:szCs w:val="22"/>
        </w:rPr>
        <w:t>ly</w:t>
      </w:r>
      <w:r w:rsidRPr="00907378">
        <w:rPr>
          <w:rFonts w:asciiTheme="majorHAnsi" w:hAnsiTheme="majorHAnsi" w:cstheme="majorHAnsi"/>
          <w:sz w:val="22"/>
          <w:szCs w:val="22"/>
        </w:rPr>
        <w:t xml:space="preserve"> </w:t>
      </w:r>
      <w:r w:rsidR="00D87E87">
        <w:rPr>
          <w:rFonts w:asciiTheme="majorHAnsi" w:hAnsiTheme="majorHAnsi" w:cstheme="majorHAnsi"/>
          <w:sz w:val="22"/>
          <w:szCs w:val="22"/>
        </w:rPr>
        <w:t xml:space="preserve">launch and </w:t>
      </w:r>
      <w:r w:rsidRPr="00907378">
        <w:rPr>
          <w:rFonts w:asciiTheme="majorHAnsi" w:hAnsiTheme="majorHAnsi" w:cstheme="majorHAnsi"/>
          <w:sz w:val="22"/>
          <w:szCs w:val="22"/>
        </w:rPr>
        <w:t>deploy</w:t>
      </w:r>
      <w:r w:rsidR="00450EAF" w:rsidRPr="00907378">
        <w:rPr>
          <w:rFonts w:asciiTheme="majorHAnsi" w:hAnsiTheme="majorHAnsi" w:cstheme="majorHAnsi"/>
          <w:sz w:val="22"/>
          <w:szCs w:val="22"/>
        </w:rPr>
        <w:t xml:space="preserve"> a</w:t>
      </w:r>
      <w:r w:rsidR="00AB575A">
        <w:rPr>
          <w:rFonts w:asciiTheme="majorHAnsi" w:hAnsiTheme="majorHAnsi" w:cstheme="majorHAnsi"/>
          <w:sz w:val="22"/>
          <w:szCs w:val="22"/>
        </w:rPr>
        <w:t xml:space="preserve"> new</w:t>
      </w:r>
      <w:r w:rsidR="00450EAF" w:rsidRPr="00907378">
        <w:rPr>
          <w:rFonts w:asciiTheme="majorHAnsi" w:hAnsiTheme="majorHAnsi" w:cstheme="majorHAnsi"/>
          <w:sz w:val="22"/>
          <w:szCs w:val="22"/>
        </w:rPr>
        <w:t xml:space="preserve"> COVID-19 testing, data collection and reporting solution. The JV operate</w:t>
      </w:r>
      <w:r w:rsidR="00E04CF4">
        <w:rPr>
          <w:rFonts w:asciiTheme="majorHAnsi" w:hAnsiTheme="majorHAnsi" w:cstheme="majorHAnsi"/>
          <w:sz w:val="22"/>
          <w:szCs w:val="22"/>
        </w:rPr>
        <w:t>s</w:t>
      </w:r>
      <w:r w:rsidR="00450EAF" w:rsidRPr="00907378">
        <w:rPr>
          <w:rFonts w:asciiTheme="majorHAnsi" w:hAnsiTheme="majorHAnsi" w:cstheme="majorHAnsi"/>
          <w:sz w:val="22"/>
          <w:szCs w:val="22"/>
        </w:rPr>
        <w:t xml:space="preserve"> under the name “Fionet Rapid Response Group” and </w:t>
      </w:r>
      <w:r w:rsidR="00E04CF4">
        <w:rPr>
          <w:rFonts w:asciiTheme="majorHAnsi" w:hAnsiTheme="majorHAnsi" w:cstheme="majorHAnsi"/>
          <w:sz w:val="22"/>
          <w:szCs w:val="22"/>
        </w:rPr>
        <w:t xml:space="preserve">is </w:t>
      </w:r>
      <w:r w:rsidR="00450EAF" w:rsidRPr="00907378">
        <w:rPr>
          <w:rFonts w:asciiTheme="majorHAnsi" w:hAnsiTheme="majorHAnsi" w:cstheme="majorHAnsi"/>
          <w:sz w:val="22"/>
          <w:szCs w:val="22"/>
        </w:rPr>
        <w:t>headquartered in Toronto, Canada.</w:t>
      </w:r>
      <w:r w:rsidR="00E95D3F">
        <w:rPr>
          <w:rFonts w:asciiTheme="majorHAnsi" w:hAnsiTheme="majorHAnsi" w:cstheme="majorHAnsi"/>
          <w:sz w:val="22"/>
          <w:szCs w:val="22"/>
        </w:rPr>
        <w:t xml:space="preserve"> </w:t>
      </w:r>
      <w:r w:rsidR="004C4882">
        <w:rPr>
          <w:rFonts w:asciiTheme="majorHAnsi" w:hAnsiTheme="majorHAnsi" w:cstheme="majorHAnsi"/>
          <w:sz w:val="22"/>
          <w:szCs w:val="22"/>
        </w:rPr>
        <w:t xml:space="preserve"> </w:t>
      </w:r>
    </w:p>
    <w:p w14:paraId="12724B1D" w14:textId="77F5BF1D" w:rsidR="00AE20D4" w:rsidRPr="00907378" w:rsidRDefault="00D54AB1" w:rsidP="00D36941">
      <w:pPr>
        <w:pStyle w:val="BodyText"/>
        <w:spacing w:after="240"/>
        <w:ind w:right="113"/>
        <w:rPr>
          <w:rFonts w:asciiTheme="majorHAnsi" w:hAnsiTheme="majorHAnsi" w:cstheme="majorHAnsi"/>
          <w:sz w:val="22"/>
          <w:szCs w:val="22"/>
          <w:lang w:val="en-CA"/>
        </w:rPr>
      </w:pPr>
      <w:r w:rsidRPr="00907378">
        <w:rPr>
          <w:rFonts w:asciiTheme="majorHAnsi" w:hAnsiTheme="majorHAnsi" w:cstheme="majorHAnsi"/>
          <w:sz w:val="22"/>
          <w:szCs w:val="22"/>
          <w:lang w:val="en-CA"/>
        </w:rPr>
        <w:t>“</w:t>
      </w:r>
      <w:r w:rsidR="009836BA" w:rsidRPr="00907378">
        <w:rPr>
          <w:rFonts w:asciiTheme="majorHAnsi" w:hAnsiTheme="majorHAnsi" w:cstheme="majorHAnsi"/>
          <w:sz w:val="22"/>
          <w:szCs w:val="22"/>
          <w:lang w:val="en-CA"/>
        </w:rPr>
        <w:t>Community-based testing and real-time tracking is indispensable</w:t>
      </w:r>
      <w:r w:rsidR="00FD7B8A" w:rsidRPr="00907378">
        <w:rPr>
          <w:rFonts w:asciiTheme="majorHAnsi" w:hAnsiTheme="majorHAnsi" w:cstheme="majorHAnsi"/>
          <w:sz w:val="22"/>
          <w:szCs w:val="22"/>
          <w:lang w:val="en-CA"/>
        </w:rPr>
        <w:t xml:space="preserve"> for combating </w:t>
      </w:r>
      <w:r w:rsidR="009836BA" w:rsidRPr="00907378">
        <w:rPr>
          <w:rFonts w:asciiTheme="majorHAnsi" w:hAnsiTheme="majorHAnsi" w:cstheme="majorHAnsi"/>
          <w:sz w:val="22"/>
          <w:szCs w:val="22"/>
          <w:lang w:val="en-CA"/>
        </w:rPr>
        <w:t>pandemic</w:t>
      </w:r>
      <w:r w:rsidR="00D87E87">
        <w:rPr>
          <w:rFonts w:asciiTheme="majorHAnsi" w:hAnsiTheme="majorHAnsi" w:cstheme="majorHAnsi"/>
          <w:sz w:val="22"/>
          <w:szCs w:val="22"/>
          <w:lang w:val="en-CA"/>
        </w:rPr>
        <w:t>s</w:t>
      </w:r>
      <w:r w:rsidR="00FD7B8A" w:rsidRPr="00907378">
        <w:rPr>
          <w:rFonts w:asciiTheme="majorHAnsi" w:hAnsiTheme="majorHAnsi" w:cstheme="majorHAnsi"/>
          <w:sz w:val="22"/>
          <w:szCs w:val="22"/>
          <w:lang w:val="en-CA"/>
        </w:rPr>
        <w:t xml:space="preserve"> like COVID</w:t>
      </w:r>
      <w:r w:rsidR="009836BA" w:rsidRPr="00907378">
        <w:rPr>
          <w:rFonts w:asciiTheme="majorHAnsi" w:hAnsiTheme="majorHAnsi" w:cstheme="majorHAnsi"/>
          <w:sz w:val="22"/>
          <w:szCs w:val="22"/>
          <w:lang w:val="en-CA"/>
        </w:rPr>
        <w:t>-19. Fionet has already made this happen in the most challenging epidemic regions on the planet</w:t>
      </w:r>
      <w:r w:rsidR="00907378" w:rsidRPr="00907378">
        <w:rPr>
          <w:rFonts w:asciiTheme="majorHAnsi" w:hAnsiTheme="majorHAnsi" w:cstheme="majorHAnsi"/>
          <w:sz w:val="22"/>
          <w:szCs w:val="22"/>
          <w:lang w:val="en-CA"/>
        </w:rPr>
        <w:t xml:space="preserve"> and we are now </w:t>
      </w:r>
      <w:r w:rsidR="003B1355">
        <w:rPr>
          <w:rFonts w:asciiTheme="majorHAnsi" w:hAnsiTheme="majorHAnsi" w:cstheme="majorHAnsi"/>
          <w:sz w:val="22"/>
          <w:szCs w:val="22"/>
          <w:lang w:val="en-CA"/>
        </w:rPr>
        <w:t>preparing</w:t>
      </w:r>
      <w:r w:rsidR="00907378" w:rsidRPr="00907378">
        <w:rPr>
          <w:rFonts w:asciiTheme="majorHAnsi" w:hAnsiTheme="majorHAnsi" w:cstheme="majorHAnsi"/>
          <w:sz w:val="22"/>
          <w:szCs w:val="22"/>
          <w:lang w:val="en-CA"/>
        </w:rPr>
        <w:t xml:space="preserve"> </w:t>
      </w:r>
      <w:r w:rsidR="003B1355">
        <w:rPr>
          <w:rFonts w:asciiTheme="majorHAnsi" w:hAnsiTheme="majorHAnsi" w:cstheme="majorHAnsi"/>
          <w:sz w:val="22"/>
          <w:szCs w:val="22"/>
          <w:lang w:val="en-CA"/>
        </w:rPr>
        <w:t xml:space="preserve">for imminent </w:t>
      </w:r>
      <w:r w:rsidR="00907378" w:rsidRPr="00907378">
        <w:rPr>
          <w:rFonts w:asciiTheme="majorHAnsi" w:hAnsiTheme="majorHAnsi" w:cstheme="majorHAnsi"/>
          <w:sz w:val="22"/>
          <w:szCs w:val="22"/>
          <w:lang w:val="en-CA"/>
        </w:rPr>
        <w:t>deploy</w:t>
      </w:r>
      <w:r w:rsidR="003B1355">
        <w:rPr>
          <w:rFonts w:asciiTheme="majorHAnsi" w:hAnsiTheme="majorHAnsi" w:cstheme="majorHAnsi"/>
          <w:sz w:val="22"/>
          <w:szCs w:val="22"/>
          <w:lang w:val="en-CA"/>
        </w:rPr>
        <w:t>ment of</w:t>
      </w:r>
      <w:r w:rsidR="00907378" w:rsidRPr="00907378">
        <w:rPr>
          <w:rFonts w:asciiTheme="majorHAnsi" w:hAnsiTheme="majorHAnsi" w:cstheme="majorHAnsi"/>
          <w:sz w:val="22"/>
          <w:szCs w:val="22"/>
          <w:lang w:val="en-CA"/>
        </w:rPr>
        <w:t xml:space="preserve"> our </w:t>
      </w:r>
      <w:r w:rsidR="00AB575A">
        <w:rPr>
          <w:rFonts w:asciiTheme="majorHAnsi" w:hAnsiTheme="majorHAnsi" w:cstheme="majorHAnsi"/>
          <w:sz w:val="22"/>
          <w:szCs w:val="22"/>
          <w:lang w:val="en-CA"/>
        </w:rPr>
        <w:t>platform</w:t>
      </w:r>
      <w:r w:rsidR="00AB575A" w:rsidRPr="00907378">
        <w:rPr>
          <w:rFonts w:asciiTheme="majorHAnsi" w:hAnsiTheme="majorHAnsi" w:cstheme="majorHAnsi"/>
          <w:sz w:val="22"/>
          <w:szCs w:val="22"/>
          <w:lang w:val="en-CA"/>
        </w:rPr>
        <w:t xml:space="preserve"> </w:t>
      </w:r>
      <w:r w:rsidR="00907378" w:rsidRPr="00907378">
        <w:rPr>
          <w:rFonts w:asciiTheme="majorHAnsi" w:hAnsiTheme="majorHAnsi" w:cstheme="majorHAnsi"/>
          <w:sz w:val="22"/>
          <w:szCs w:val="22"/>
          <w:lang w:val="en-CA"/>
        </w:rPr>
        <w:t>with several partners to combat COVID-19</w:t>
      </w:r>
      <w:r w:rsidR="00D87E87">
        <w:rPr>
          <w:rFonts w:asciiTheme="majorHAnsi" w:hAnsiTheme="majorHAnsi" w:cstheme="majorHAnsi"/>
          <w:sz w:val="22"/>
          <w:szCs w:val="22"/>
          <w:lang w:val="en-CA"/>
        </w:rPr>
        <w:t xml:space="preserve"> at home and abroad</w:t>
      </w:r>
      <w:r w:rsidR="00907378" w:rsidRPr="00907378">
        <w:rPr>
          <w:rFonts w:asciiTheme="majorHAnsi" w:hAnsiTheme="majorHAnsi" w:cstheme="majorHAnsi"/>
          <w:sz w:val="22"/>
          <w:szCs w:val="22"/>
          <w:lang w:val="en-CA"/>
        </w:rPr>
        <w:t>.</w:t>
      </w:r>
      <w:r w:rsidRPr="00907378">
        <w:rPr>
          <w:rFonts w:asciiTheme="majorHAnsi" w:hAnsiTheme="majorHAnsi" w:cstheme="majorHAnsi"/>
          <w:sz w:val="22"/>
          <w:szCs w:val="22"/>
          <w:lang w:val="en-CA"/>
        </w:rPr>
        <w:t>” said Dr Michael Greenberg, CEO of Fio</w:t>
      </w:r>
      <w:r w:rsidR="00E04CF4">
        <w:rPr>
          <w:rFonts w:asciiTheme="majorHAnsi" w:hAnsiTheme="majorHAnsi" w:cstheme="majorHAnsi"/>
          <w:sz w:val="22"/>
          <w:szCs w:val="22"/>
          <w:lang w:val="en-CA"/>
        </w:rPr>
        <w:t xml:space="preserve">net </w:t>
      </w:r>
      <w:r w:rsidR="00E04CF4" w:rsidRPr="00907378">
        <w:rPr>
          <w:rFonts w:asciiTheme="majorHAnsi" w:hAnsiTheme="majorHAnsi" w:cstheme="majorHAnsi"/>
          <w:sz w:val="22"/>
          <w:szCs w:val="22"/>
        </w:rPr>
        <w:t>Rapid Response Group</w:t>
      </w:r>
      <w:r w:rsidR="00D87E87">
        <w:rPr>
          <w:rFonts w:asciiTheme="majorHAnsi" w:hAnsiTheme="majorHAnsi" w:cstheme="majorHAnsi"/>
          <w:sz w:val="22"/>
          <w:szCs w:val="22"/>
        </w:rPr>
        <w:t>.</w:t>
      </w:r>
      <w:r w:rsidR="00AE20D4" w:rsidRPr="00907378">
        <w:rPr>
          <w:rFonts w:asciiTheme="majorHAnsi" w:hAnsiTheme="majorHAnsi" w:cstheme="majorHAnsi"/>
          <w:sz w:val="22"/>
          <w:szCs w:val="22"/>
          <w:lang w:val="en-CA"/>
        </w:rPr>
        <w:br/>
      </w:r>
      <w:r w:rsidR="00D36941" w:rsidRPr="00907378">
        <w:rPr>
          <w:rFonts w:asciiTheme="majorHAnsi" w:hAnsiTheme="majorHAnsi" w:cstheme="majorHAnsi"/>
          <w:sz w:val="22"/>
          <w:szCs w:val="22"/>
        </w:rPr>
        <w:br/>
      </w:r>
      <w:r w:rsidR="00C67715" w:rsidRPr="00907378">
        <w:rPr>
          <w:rFonts w:asciiTheme="majorHAnsi" w:hAnsiTheme="majorHAnsi" w:cstheme="majorHAnsi"/>
          <w:color w:val="222222"/>
          <w:sz w:val="22"/>
          <w:szCs w:val="22"/>
          <w:shd w:val="clear" w:color="auto" w:fill="FFFFFF"/>
        </w:rPr>
        <w:t xml:space="preserve">Fionet is </w:t>
      </w:r>
      <w:r w:rsidR="004C1287" w:rsidRPr="00907378">
        <w:rPr>
          <w:rFonts w:asciiTheme="majorHAnsi" w:hAnsiTheme="majorHAnsi" w:cstheme="majorHAnsi"/>
          <w:color w:val="222222"/>
          <w:sz w:val="22"/>
          <w:szCs w:val="22"/>
          <w:shd w:val="clear" w:color="auto" w:fill="FFFFFF"/>
        </w:rPr>
        <w:t xml:space="preserve">a </w:t>
      </w:r>
      <w:r w:rsidR="00C67715" w:rsidRPr="00907378">
        <w:rPr>
          <w:rFonts w:asciiTheme="majorHAnsi" w:hAnsiTheme="majorHAnsi" w:cstheme="majorHAnsi"/>
          <w:color w:val="222222"/>
          <w:sz w:val="22"/>
          <w:szCs w:val="22"/>
          <w:shd w:val="clear" w:color="auto" w:fill="FFFFFF"/>
        </w:rPr>
        <w:t xml:space="preserve">mobile testing </w:t>
      </w:r>
      <w:r w:rsidR="004C1287" w:rsidRPr="00907378">
        <w:rPr>
          <w:rFonts w:asciiTheme="majorHAnsi" w:hAnsiTheme="majorHAnsi" w:cstheme="majorHAnsi"/>
          <w:color w:val="222222"/>
          <w:sz w:val="22"/>
          <w:szCs w:val="22"/>
          <w:shd w:val="clear" w:color="auto" w:fill="FFFFFF"/>
        </w:rPr>
        <w:t xml:space="preserve">and tracking platform specifically developed for controlled, rapid response to pandemics. </w:t>
      </w:r>
      <w:r w:rsidR="009F1E38" w:rsidRPr="00907378">
        <w:rPr>
          <w:rFonts w:asciiTheme="majorHAnsi" w:hAnsiTheme="majorHAnsi" w:cstheme="majorHAnsi"/>
          <w:color w:val="222222"/>
          <w:sz w:val="22"/>
          <w:szCs w:val="22"/>
          <w:shd w:val="clear" w:color="auto" w:fill="FFFFFF"/>
        </w:rPr>
        <w:t>The platform combines</w:t>
      </w:r>
      <w:r w:rsidR="00D36941" w:rsidRPr="00907378">
        <w:rPr>
          <w:rFonts w:asciiTheme="majorHAnsi" w:hAnsiTheme="majorHAnsi" w:cstheme="majorHAnsi"/>
          <w:color w:val="222222"/>
          <w:sz w:val="22"/>
          <w:szCs w:val="22"/>
          <w:shd w:val="clear" w:color="auto" w:fill="FFFFFF"/>
        </w:rPr>
        <w:t xml:space="preserve"> </w:t>
      </w:r>
      <w:r w:rsidR="009F1E38" w:rsidRPr="00907378">
        <w:rPr>
          <w:rFonts w:asciiTheme="majorHAnsi" w:hAnsiTheme="majorHAnsi" w:cstheme="majorHAnsi"/>
          <w:color w:val="222222"/>
          <w:sz w:val="22"/>
          <w:szCs w:val="22"/>
          <w:shd w:val="clear" w:color="auto" w:fill="FFFFFF"/>
        </w:rPr>
        <w:t xml:space="preserve">handheld devices </w:t>
      </w:r>
      <w:r w:rsidR="00AE20D4" w:rsidRPr="00907378">
        <w:rPr>
          <w:rFonts w:asciiTheme="majorHAnsi" w:hAnsiTheme="majorHAnsi" w:cstheme="majorHAnsi"/>
          <w:color w:val="222222"/>
          <w:sz w:val="22"/>
          <w:szCs w:val="22"/>
          <w:shd w:val="clear" w:color="auto" w:fill="FFFFFF"/>
        </w:rPr>
        <w:t>linked</w:t>
      </w:r>
      <w:r w:rsidR="009F1E38" w:rsidRPr="00907378">
        <w:rPr>
          <w:rFonts w:asciiTheme="majorHAnsi" w:hAnsiTheme="majorHAnsi" w:cstheme="majorHAnsi"/>
          <w:color w:val="222222"/>
          <w:sz w:val="22"/>
          <w:szCs w:val="22"/>
          <w:shd w:val="clear" w:color="auto" w:fill="FFFFFF"/>
        </w:rPr>
        <w:t xml:space="preserve"> to online AI-powered cloud</w:t>
      </w:r>
      <w:r w:rsidR="00D36941" w:rsidRPr="00907378">
        <w:rPr>
          <w:rFonts w:asciiTheme="majorHAnsi" w:hAnsiTheme="majorHAnsi" w:cstheme="majorHAnsi"/>
          <w:color w:val="222222"/>
          <w:sz w:val="22"/>
          <w:szCs w:val="22"/>
          <w:shd w:val="clear" w:color="auto" w:fill="FFFFFF"/>
        </w:rPr>
        <w:t xml:space="preserve">, </w:t>
      </w:r>
      <w:r w:rsidR="009F1E38" w:rsidRPr="00907378">
        <w:rPr>
          <w:rFonts w:asciiTheme="majorHAnsi" w:hAnsiTheme="majorHAnsi" w:cstheme="majorHAnsi"/>
          <w:color w:val="222222"/>
          <w:sz w:val="22"/>
          <w:szCs w:val="22"/>
          <w:shd w:val="clear" w:color="auto" w:fill="FFFFFF"/>
        </w:rPr>
        <w:t>automat</w:t>
      </w:r>
      <w:r w:rsidR="00D36941" w:rsidRPr="00907378">
        <w:rPr>
          <w:rFonts w:asciiTheme="majorHAnsi" w:hAnsiTheme="majorHAnsi" w:cstheme="majorHAnsi"/>
          <w:color w:val="222222"/>
          <w:sz w:val="22"/>
          <w:szCs w:val="22"/>
          <w:shd w:val="clear" w:color="auto" w:fill="FFFFFF"/>
        </w:rPr>
        <w:t>ing</w:t>
      </w:r>
      <w:r w:rsidR="009F1E38" w:rsidRPr="00907378">
        <w:rPr>
          <w:rFonts w:asciiTheme="majorHAnsi" w:hAnsiTheme="majorHAnsi" w:cstheme="majorHAnsi"/>
          <w:color w:val="222222"/>
          <w:sz w:val="22"/>
          <w:szCs w:val="22"/>
          <w:shd w:val="clear" w:color="auto" w:fill="FFFFFF"/>
        </w:rPr>
        <w:t xml:space="preserve"> </w:t>
      </w:r>
      <w:r w:rsidR="00A0593C" w:rsidRPr="00907378">
        <w:rPr>
          <w:rFonts w:asciiTheme="majorHAnsi" w:hAnsiTheme="majorHAnsi" w:cstheme="majorHAnsi"/>
          <w:color w:val="222222"/>
          <w:sz w:val="22"/>
          <w:szCs w:val="22"/>
          <w:shd w:val="clear" w:color="auto" w:fill="FFFFFF"/>
        </w:rPr>
        <w:t xml:space="preserve">frontline </w:t>
      </w:r>
      <w:r w:rsidR="009F1E38" w:rsidRPr="00907378">
        <w:rPr>
          <w:rFonts w:asciiTheme="majorHAnsi" w:hAnsiTheme="majorHAnsi" w:cstheme="majorHAnsi"/>
          <w:color w:val="222222"/>
          <w:sz w:val="22"/>
          <w:szCs w:val="22"/>
          <w:shd w:val="clear" w:color="auto" w:fill="FFFFFF"/>
        </w:rPr>
        <w:t>testing and captur</w:t>
      </w:r>
      <w:r w:rsidR="002B194A">
        <w:rPr>
          <w:rFonts w:asciiTheme="majorHAnsi" w:hAnsiTheme="majorHAnsi" w:cstheme="majorHAnsi"/>
          <w:color w:val="222222"/>
          <w:sz w:val="22"/>
          <w:szCs w:val="22"/>
          <w:shd w:val="clear" w:color="auto" w:fill="FFFFFF"/>
        </w:rPr>
        <w:t>ing</w:t>
      </w:r>
      <w:r w:rsidR="009F1E38" w:rsidRPr="00907378">
        <w:rPr>
          <w:rFonts w:asciiTheme="majorHAnsi" w:hAnsiTheme="majorHAnsi" w:cstheme="majorHAnsi"/>
          <w:color w:val="222222"/>
          <w:sz w:val="22"/>
          <w:szCs w:val="22"/>
          <w:shd w:val="clear" w:color="auto" w:fill="FFFFFF"/>
        </w:rPr>
        <w:t xml:space="preserve"> </w:t>
      </w:r>
      <w:r w:rsidR="002B194A">
        <w:rPr>
          <w:rFonts w:asciiTheme="majorHAnsi" w:hAnsiTheme="majorHAnsi" w:cstheme="majorHAnsi"/>
          <w:color w:val="222222"/>
          <w:sz w:val="22"/>
          <w:szCs w:val="22"/>
          <w:shd w:val="clear" w:color="auto" w:fill="FFFFFF"/>
        </w:rPr>
        <w:t>test results</w:t>
      </w:r>
      <w:r w:rsidR="009F1E38" w:rsidRPr="00907378">
        <w:rPr>
          <w:rFonts w:asciiTheme="majorHAnsi" w:hAnsiTheme="majorHAnsi" w:cstheme="majorHAnsi"/>
          <w:color w:val="222222"/>
          <w:sz w:val="22"/>
          <w:szCs w:val="22"/>
          <w:shd w:val="clear" w:color="auto" w:fill="FFFFFF"/>
        </w:rPr>
        <w:t xml:space="preserve"> for tracking.</w:t>
      </w:r>
      <w:r w:rsidR="00A0593C" w:rsidRPr="00907378">
        <w:rPr>
          <w:rFonts w:asciiTheme="majorHAnsi" w:hAnsiTheme="majorHAnsi" w:cstheme="majorHAnsi"/>
          <w:color w:val="222222"/>
          <w:sz w:val="22"/>
          <w:szCs w:val="22"/>
          <w:shd w:val="clear" w:color="auto" w:fill="FFFFFF"/>
        </w:rPr>
        <w:t xml:space="preserve"> </w:t>
      </w:r>
      <w:proofErr w:type="spellStart"/>
      <w:r w:rsidR="009D7617" w:rsidRPr="00907378">
        <w:rPr>
          <w:rFonts w:asciiTheme="majorHAnsi" w:hAnsiTheme="majorHAnsi" w:cstheme="majorHAnsi"/>
          <w:color w:val="222222"/>
          <w:sz w:val="22"/>
          <w:szCs w:val="22"/>
          <w:shd w:val="clear" w:color="auto" w:fill="FFFFFF"/>
        </w:rPr>
        <w:t>Fionet</w:t>
      </w:r>
      <w:r w:rsidR="00BE6614" w:rsidRPr="00907378">
        <w:rPr>
          <w:rFonts w:asciiTheme="majorHAnsi" w:hAnsiTheme="majorHAnsi" w:cstheme="majorHAnsi"/>
          <w:color w:val="222222"/>
          <w:sz w:val="22"/>
          <w:szCs w:val="22"/>
          <w:shd w:val="clear" w:color="auto" w:fill="FFFFFF"/>
        </w:rPr>
        <w:t>’s</w:t>
      </w:r>
      <w:proofErr w:type="spellEnd"/>
      <w:r w:rsidR="009D7617" w:rsidRPr="00907378">
        <w:rPr>
          <w:rFonts w:asciiTheme="majorHAnsi" w:hAnsiTheme="majorHAnsi" w:cstheme="majorHAnsi"/>
          <w:color w:val="222222"/>
          <w:sz w:val="22"/>
          <w:szCs w:val="22"/>
          <w:shd w:val="clear" w:color="auto" w:fill="FFFFFF"/>
        </w:rPr>
        <w:t xml:space="preserve"> rugged, mobile devices</w:t>
      </w:r>
      <w:r w:rsidR="005E3C8B" w:rsidRPr="00907378">
        <w:rPr>
          <w:rFonts w:asciiTheme="majorHAnsi" w:hAnsiTheme="majorHAnsi" w:cstheme="majorHAnsi"/>
          <w:color w:val="222222"/>
          <w:sz w:val="22"/>
          <w:szCs w:val="22"/>
          <w:shd w:val="clear" w:color="auto" w:fill="FFFFFF"/>
        </w:rPr>
        <w:t xml:space="preserve"> are compatible with </w:t>
      </w:r>
      <w:r w:rsidR="00AE20D4" w:rsidRPr="00907378">
        <w:rPr>
          <w:rFonts w:asciiTheme="majorHAnsi" w:hAnsiTheme="majorHAnsi" w:cstheme="majorHAnsi"/>
          <w:color w:val="222222"/>
          <w:sz w:val="22"/>
          <w:szCs w:val="22"/>
          <w:shd w:val="clear" w:color="auto" w:fill="FFFFFF"/>
        </w:rPr>
        <w:t xml:space="preserve">multiple </w:t>
      </w:r>
      <w:r w:rsidR="005E3C8B" w:rsidRPr="00907378">
        <w:rPr>
          <w:rFonts w:asciiTheme="majorHAnsi" w:hAnsiTheme="majorHAnsi" w:cstheme="majorHAnsi"/>
          <w:color w:val="222222"/>
          <w:sz w:val="22"/>
          <w:szCs w:val="22"/>
          <w:shd w:val="clear" w:color="auto" w:fill="FFFFFF"/>
        </w:rPr>
        <w:t xml:space="preserve">third-party </w:t>
      </w:r>
      <w:r w:rsidR="00A86274">
        <w:rPr>
          <w:rFonts w:asciiTheme="majorHAnsi" w:hAnsiTheme="majorHAnsi" w:cstheme="majorHAnsi"/>
          <w:color w:val="222222"/>
          <w:sz w:val="22"/>
          <w:szCs w:val="22"/>
          <w:shd w:val="clear" w:color="auto" w:fill="FFFFFF"/>
        </w:rPr>
        <w:t xml:space="preserve">antigen and antibody </w:t>
      </w:r>
      <w:r w:rsidR="007E2211">
        <w:rPr>
          <w:rFonts w:asciiTheme="majorHAnsi" w:hAnsiTheme="majorHAnsi" w:cstheme="majorHAnsi"/>
          <w:color w:val="222222"/>
          <w:sz w:val="22"/>
          <w:szCs w:val="22"/>
          <w:shd w:val="clear" w:color="auto" w:fill="FFFFFF"/>
        </w:rPr>
        <w:t>COVID-19</w:t>
      </w:r>
      <w:r w:rsidR="00A86274">
        <w:rPr>
          <w:rFonts w:asciiTheme="majorHAnsi" w:hAnsiTheme="majorHAnsi" w:cstheme="majorHAnsi"/>
          <w:color w:val="222222"/>
          <w:sz w:val="22"/>
          <w:szCs w:val="22"/>
          <w:shd w:val="clear" w:color="auto" w:fill="FFFFFF"/>
        </w:rPr>
        <w:t xml:space="preserve"> </w:t>
      </w:r>
      <w:r w:rsidR="00AB575A">
        <w:rPr>
          <w:rFonts w:asciiTheme="majorHAnsi" w:hAnsiTheme="majorHAnsi" w:cstheme="majorHAnsi"/>
          <w:color w:val="222222"/>
          <w:sz w:val="22"/>
          <w:szCs w:val="22"/>
          <w:shd w:val="clear" w:color="auto" w:fill="FFFFFF"/>
        </w:rPr>
        <w:t>rapid diagnostic tests (</w:t>
      </w:r>
      <w:r w:rsidR="00A86274">
        <w:rPr>
          <w:rFonts w:asciiTheme="majorHAnsi" w:hAnsiTheme="majorHAnsi" w:cstheme="majorHAnsi"/>
          <w:color w:val="222222"/>
          <w:sz w:val="22"/>
          <w:szCs w:val="22"/>
          <w:shd w:val="clear" w:color="auto" w:fill="FFFFFF"/>
        </w:rPr>
        <w:t>RDTs</w:t>
      </w:r>
      <w:r w:rsidR="00AB575A">
        <w:rPr>
          <w:rFonts w:asciiTheme="majorHAnsi" w:hAnsiTheme="majorHAnsi" w:cstheme="majorHAnsi"/>
          <w:color w:val="222222"/>
          <w:sz w:val="22"/>
          <w:szCs w:val="22"/>
          <w:shd w:val="clear" w:color="auto" w:fill="FFFFFF"/>
        </w:rPr>
        <w:t>)</w:t>
      </w:r>
      <w:r w:rsidR="00AE20D4" w:rsidRPr="00907378">
        <w:rPr>
          <w:rFonts w:asciiTheme="majorHAnsi" w:hAnsiTheme="majorHAnsi" w:cstheme="majorHAnsi"/>
          <w:color w:val="222222"/>
          <w:sz w:val="22"/>
          <w:szCs w:val="22"/>
          <w:shd w:val="clear" w:color="auto" w:fill="FFFFFF"/>
        </w:rPr>
        <w:t>,</w:t>
      </w:r>
      <w:r w:rsidR="00A86274">
        <w:rPr>
          <w:rFonts w:asciiTheme="majorHAnsi" w:hAnsiTheme="majorHAnsi" w:cstheme="majorHAnsi"/>
          <w:color w:val="222222"/>
          <w:sz w:val="22"/>
          <w:szCs w:val="22"/>
          <w:shd w:val="clear" w:color="auto" w:fill="FFFFFF"/>
        </w:rPr>
        <w:t xml:space="preserve"> which</w:t>
      </w:r>
      <w:r w:rsidR="00AE20D4" w:rsidRPr="00907378">
        <w:rPr>
          <w:rFonts w:asciiTheme="majorHAnsi" w:hAnsiTheme="majorHAnsi" w:cstheme="majorHAnsi"/>
          <w:color w:val="222222"/>
          <w:sz w:val="22"/>
          <w:szCs w:val="22"/>
          <w:shd w:val="clear" w:color="auto" w:fill="FFFFFF"/>
        </w:rPr>
        <w:t xml:space="preserve"> </w:t>
      </w:r>
      <w:r w:rsidR="00FC5B4D">
        <w:rPr>
          <w:rFonts w:asciiTheme="majorHAnsi" w:hAnsiTheme="majorHAnsi" w:cstheme="majorHAnsi"/>
          <w:color w:val="222222"/>
          <w:sz w:val="22"/>
          <w:szCs w:val="22"/>
          <w:shd w:val="clear" w:color="auto" w:fill="FFFFFF"/>
        </w:rPr>
        <w:t xml:space="preserve">creates </w:t>
      </w:r>
      <w:r w:rsidR="00AE20D4" w:rsidRPr="00907378">
        <w:rPr>
          <w:rFonts w:asciiTheme="majorHAnsi" w:hAnsiTheme="majorHAnsi" w:cstheme="majorHAnsi"/>
          <w:color w:val="222222"/>
          <w:sz w:val="22"/>
          <w:szCs w:val="22"/>
          <w:shd w:val="clear" w:color="auto" w:fill="FFFFFF"/>
        </w:rPr>
        <w:t xml:space="preserve">sourcing flexibility </w:t>
      </w:r>
      <w:r w:rsidR="00A86274">
        <w:rPr>
          <w:rFonts w:asciiTheme="majorHAnsi" w:hAnsiTheme="majorHAnsi" w:cstheme="majorHAnsi"/>
          <w:color w:val="222222"/>
          <w:sz w:val="22"/>
          <w:szCs w:val="22"/>
          <w:shd w:val="clear" w:color="auto" w:fill="FFFFFF"/>
        </w:rPr>
        <w:t>for</w:t>
      </w:r>
      <w:r w:rsidR="00AE20D4" w:rsidRPr="00907378">
        <w:rPr>
          <w:rFonts w:asciiTheme="majorHAnsi" w:hAnsiTheme="majorHAnsi" w:cstheme="majorHAnsi"/>
          <w:color w:val="222222"/>
          <w:sz w:val="22"/>
          <w:szCs w:val="22"/>
          <w:shd w:val="clear" w:color="auto" w:fill="FFFFFF"/>
        </w:rPr>
        <w:t xml:space="preserve"> RD</w:t>
      </w:r>
      <w:r w:rsidR="002B194A">
        <w:rPr>
          <w:rFonts w:asciiTheme="majorHAnsi" w:hAnsiTheme="majorHAnsi" w:cstheme="majorHAnsi"/>
          <w:color w:val="222222"/>
          <w:sz w:val="22"/>
          <w:szCs w:val="22"/>
          <w:shd w:val="clear" w:color="auto" w:fill="FFFFFF"/>
        </w:rPr>
        <w:t>T</w:t>
      </w:r>
      <w:r w:rsidR="00AE20D4" w:rsidRPr="00907378">
        <w:rPr>
          <w:rFonts w:asciiTheme="majorHAnsi" w:hAnsiTheme="majorHAnsi" w:cstheme="majorHAnsi"/>
          <w:color w:val="222222"/>
          <w:sz w:val="22"/>
          <w:szCs w:val="22"/>
          <w:shd w:val="clear" w:color="auto" w:fill="FFFFFF"/>
        </w:rPr>
        <w:t xml:space="preserve">s </w:t>
      </w:r>
      <w:r w:rsidR="00A86274">
        <w:rPr>
          <w:rFonts w:asciiTheme="majorHAnsi" w:hAnsiTheme="majorHAnsi" w:cstheme="majorHAnsi"/>
          <w:color w:val="222222"/>
          <w:sz w:val="22"/>
          <w:szCs w:val="22"/>
          <w:shd w:val="clear" w:color="auto" w:fill="FFFFFF"/>
        </w:rPr>
        <w:t xml:space="preserve">which are </w:t>
      </w:r>
      <w:r w:rsidR="00FC5B4D">
        <w:rPr>
          <w:rFonts w:asciiTheme="majorHAnsi" w:hAnsiTheme="majorHAnsi" w:cstheme="majorHAnsi"/>
          <w:color w:val="222222"/>
          <w:sz w:val="22"/>
          <w:szCs w:val="22"/>
          <w:shd w:val="clear" w:color="auto" w:fill="FFFFFF"/>
        </w:rPr>
        <w:t xml:space="preserve">of </w:t>
      </w:r>
      <w:r w:rsidR="00A86274">
        <w:rPr>
          <w:rFonts w:asciiTheme="majorHAnsi" w:hAnsiTheme="majorHAnsi" w:cstheme="majorHAnsi"/>
          <w:color w:val="222222"/>
          <w:sz w:val="22"/>
          <w:szCs w:val="22"/>
          <w:shd w:val="clear" w:color="auto" w:fill="FFFFFF"/>
        </w:rPr>
        <w:t>limited supply</w:t>
      </w:r>
      <w:r w:rsidR="00FC5B4D">
        <w:rPr>
          <w:rFonts w:asciiTheme="majorHAnsi" w:hAnsiTheme="majorHAnsi" w:cstheme="majorHAnsi"/>
          <w:color w:val="222222"/>
          <w:sz w:val="22"/>
          <w:szCs w:val="22"/>
          <w:shd w:val="clear" w:color="auto" w:fill="FFFFFF"/>
        </w:rPr>
        <w:t xml:space="preserve"> and continuously evolving</w:t>
      </w:r>
      <w:r w:rsidR="00AE20D4" w:rsidRPr="00907378">
        <w:rPr>
          <w:rFonts w:asciiTheme="majorHAnsi" w:hAnsiTheme="majorHAnsi" w:cstheme="majorHAnsi"/>
          <w:color w:val="222222"/>
          <w:sz w:val="22"/>
          <w:szCs w:val="22"/>
          <w:shd w:val="clear" w:color="auto" w:fill="FFFFFF"/>
        </w:rPr>
        <w:t>.</w:t>
      </w:r>
      <w:r w:rsidR="00FC5B4D">
        <w:rPr>
          <w:rFonts w:asciiTheme="majorHAnsi" w:hAnsiTheme="majorHAnsi" w:cstheme="majorHAnsi"/>
          <w:color w:val="222222"/>
          <w:sz w:val="22"/>
          <w:szCs w:val="22"/>
          <w:shd w:val="clear" w:color="auto" w:fill="FFFFFF"/>
        </w:rPr>
        <w:t xml:space="preserve"> Fionet also connects with molecular testing devices such as PCRs.</w:t>
      </w:r>
      <w:r w:rsidR="00AE20D4" w:rsidRPr="00907378">
        <w:rPr>
          <w:rFonts w:asciiTheme="majorHAnsi" w:hAnsiTheme="majorHAnsi" w:cstheme="majorHAnsi"/>
          <w:color w:val="222222"/>
          <w:sz w:val="22"/>
          <w:szCs w:val="22"/>
          <w:shd w:val="clear" w:color="auto" w:fill="FFFFFF"/>
        </w:rPr>
        <w:t xml:space="preserve"> </w:t>
      </w:r>
    </w:p>
    <w:p w14:paraId="4967AC2B" w14:textId="325E0D8B" w:rsidR="00AE20D4" w:rsidRPr="00907378" w:rsidRDefault="00AE20D4" w:rsidP="0004754E">
      <w:pPr>
        <w:pStyle w:val="BodyText"/>
        <w:spacing w:after="240"/>
        <w:ind w:right="113"/>
        <w:jc w:val="center"/>
        <w:rPr>
          <w:rFonts w:asciiTheme="majorHAnsi" w:hAnsiTheme="majorHAnsi" w:cstheme="majorHAnsi"/>
          <w:color w:val="222222"/>
          <w:sz w:val="22"/>
          <w:szCs w:val="22"/>
          <w:shd w:val="clear" w:color="auto" w:fill="FFFFFF"/>
        </w:rPr>
      </w:pPr>
      <w:r w:rsidRPr="00907378">
        <w:rPr>
          <w:rFonts w:asciiTheme="majorHAnsi" w:hAnsiTheme="majorHAnsi" w:cstheme="majorHAnsi"/>
          <w:noProof/>
          <w:color w:val="222222"/>
          <w:sz w:val="22"/>
          <w:szCs w:val="22"/>
          <w:shd w:val="clear" w:color="auto" w:fill="FFFFFF"/>
        </w:rPr>
        <w:lastRenderedPageBreak/>
        <w:drawing>
          <wp:inline distT="0" distB="0" distL="0" distR="0" wp14:anchorId="5D3A57F9" wp14:editId="3E609F39">
            <wp:extent cx="5403272" cy="2344303"/>
            <wp:effectExtent l="12700" t="12700" r="6985" b="18415"/>
            <wp:docPr id="5" name="Picture 5" descr="A picture containing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20924" cy="2351962"/>
                    </a:xfrm>
                    <a:prstGeom prst="rect">
                      <a:avLst/>
                    </a:prstGeom>
                    <a:ln>
                      <a:solidFill>
                        <a:schemeClr val="accent1"/>
                      </a:solidFill>
                    </a:ln>
                  </pic:spPr>
                </pic:pic>
              </a:graphicData>
            </a:graphic>
          </wp:inline>
        </w:drawing>
      </w:r>
    </w:p>
    <w:p w14:paraId="65DC69CA" w14:textId="634A1BD6" w:rsidR="00D36941" w:rsidRPr="00907378" w:rsidRDefault="009D7617" w:rsidP="00D36941">
      <w:pPr>
        <w:pStyle w:val="BodyText"/>
        <w:spacing w:after="240"/>
        <w:ind w:right="113"/>
        <w:rPr>
          <w:rFonts w:asciiTheme="majorHAnsi" w:hAnsiTheme="majorHAnsi" w:cstheme="majorHAnsi"/>
          <w:color w:val="222222"/>
          <w:sz w:val="22"/>
          <w:szCs w:val="22"/>
          <w:shd w:val="clear" w:color="auto" w:fill="FFFFFF"/>
        </w:rPr>
      </w:pPr>
      <w:r w:rsidRPr="00907378">
        <w:rPr>
          <w:rFonts w:asciiTheme="majorHAnsi" w:hAnsiTheme="majorHAnsi" w:cstheme="majorHAnsi"/>
          <w:color w:val="222222"/>
          <w:sz w:val="22"/>
          <w:szCs w:val="22"/>
          <w:shd w:val="clear" w:color="auto" w:fill="FFFFFF"/>
        </w:rPr>
        <w:t>Fio’s cloud-platform delivers real-time, actionable intelligence for</w:t>
      </w:r>
      <w:r w:rsidR="00D36941" w:rsidRPr="00907378">
        <w:rPr>
          <w:rFonts w:asciiTheme="majorHAnsi" w:hAnsiTheme="majorHAnsi" w:cstheme="majorHAnsi"/>
          <w:color w:val="222222"/>
          <w:sz w:val="22"/>
          <w:szCs w:val="22"/>
          <w:shd w:val="clear" w:color="auto" w:fill="FFFFFF"/>
        </w:rPr>
        <w:t xml:space="preserve"> </w:t>
      </w:r>
      <w:r w:rsidRPr="00907378">
        <w:rPr>
          <w:rFonts w:asciiTheme="majorHAnsi" w:hAnsiTheme="majorHAnsi" w:cstheme="majorHAnsi"/>
          <w:color w:val="222222"/>
          <w:sz w:val="22"/>
          <w:szCs w:val="22"/>
          <w:shd w:val="clear" w:color="auto" w:fill="FFFFFF"/>
        </w:rPr>
        <w:t xml:space="preserve">supervisors and </w:t>
      </w:r>
      <w:r w:rsidR="00D36941" w:rsidRPr="00907378">
        <w:rPr>
          <w:rFonts w:asciiTheme="majorHAnsi" w:hAnsiTheme="majorHAnsi" w:cstheme="majorHAnsi"/>
          <w:color w:val="222222"/>
          <w:sz w:val="22"/>
          <w:szCs w:val="22"/>
          <w:shd w:val="clear" w:color="auto" w:fill="FFFFFF"/>
        </w:rPr>
        <w:t xml:space="preserve">public health officials </w:t>
      </w:r>
      <w:r w:rsidRPr="00907378">
        <w:rPr>
          <w:rFonts w:asciiTheme="majorHAnsi" w:hAnsiTheme="majorHAnsi" w:cstheme="majorHAnsi"/>
          <w:color w:val="222222"/>
          <w:sz w:val="22"/>
          <w:szCs w:val="22"/>
          <w:shd w:val="clear" w:color="auto" w:fill="FFFFFF"/>
        </w:rPr>
        <w:t>to</w:t>
      </w:r>
      <w:r w:rsidR="00D36941" w:rsidRPr="00907378">
        <w:rPr>
          <w:rFonts w:asciiTheme="majorHAnsi" w:hAnsiTheme="majorHAnsi" w:cstheme="majorHAnsi"/>
          <w:color w:val="222222"/>
          <w:sz w:val="22"/>
          <w:szCs w:val="22"/>
          <w:shd w:val="clear" w:color="auto" w:fill="FFFFFF"/>
        </w:rPr>
        <w:t xml:space="preserve"> manage responses and resources to new levels of precision and promptness.</w:t>
      </w:r>
      <w:r w:rsidRPr="00907378">
        <w:rPr>
          <w:rFonts w:asciiTheme="majorHAnsi" w:hAnsiTheme="majorHAnsi" w:cstheme="majorHAnsi"/>
          <w:color w:val="222222"/>
          <w:sz w:val="22"/>
          <w:szCs w:val="22"/>
          <w:shd w:val="clear" w:color="auto" w:fill="FFFFFF"/>
        </w:rPr>
        <w:t xml:space="preserve"> </w:t>
      </w:r>
      <w:r w:rsidR="00A0593C" w:rsidRPr="00907378">
        <w:rPr>
          <w:rFonts w:asciiTheme="majorHAnsi" w:hAnsiTheme="majorHAnsi" w:cstheme="majorHAnsi"/>
          <w:color w:val="222222"/>
          <w:sz w:val="22"/>
          <w:szCs w:val="22"/>
          <w:shd w:val="clear" w:color="auto" w:fill="FFFFFF"/>
        </w:rPr>
        <w:t>Data and insights are delivered to dashboards, IT systems and public health databases</w:t>
      </w:r>
      <w:r w:rsidR="00E074B6" w:rsidRPr="00907378">
        <w:rPr>
          <w:rFonts w:asciiTheme="majorHAnsi" w:hAnsiTheme="majorHAnsi" w:cstheme="majorHAnsi"/>
          <w:color w:val="222222"/>
          <w:sz w:val="22"/>
          <w:szCs w:val="22"/>
          <w:shd w:val="clear" w:color="auto" w:fill="FFFFFF"/>
        </w:rPr>
        <w:t xml:space="preserve"> for rapid, secure and </w:t>
      </w:r>
      <w:r w:rsidR="002315F0" w:rsidRPr="00907378">
        <w:rPr>
          <w:rFonts w:asciiTheme="majorHAnsi" w:hAnsiTheme="majorHAnsi" w:cstheme="majorHAnsi"/>
          <w:color w:val="222222"/>
          <w:sz w:val="22"/>
          <w:szCs w:val="22"/>
          <w:shd w:val="clear" w:color="auto" w:fill="FFFFFF"/>
        </w:rPr>
        <w:t>data-informed responses.</w:t>
      </w:r>
    </w:p>
    <w:p w14:paraId="36497A78" w14:textId="2E5B2F8D" w:rsidR="00C67715" w:rsidRPr="00907378" w:rsidRDefault="00727D68" w:rsidP="00444B7B">
      <w:pPr>
        <w:pStyle w:val="BodyText"/>
        <w:spacing w:after="240"/>
        <w:ind w:right="113"/>
        <w:jc w:val="center"/>
        <w:rPr>
          <w:rFonts w:asciiTheme="majorHAnsi" w:hAnsiTheme="majorHAnsi" w:cstheme="majorHAnsi"/>
          <w:sz w:val="22"/>
          <w:szCs w:val="22"/>
        </w:rPr>
      </w:pPr>
      <w:r w:rsidRPr="00907378">
        <w:rPr>
          <w:rFonts w:asciiTheme="majorHAnsi" w:hAnsiTheme="majorHAnsi" w:cstheme="majorHAnsi"/>
          <w:noProof/>
          <w:color w:val="222222"/>
          <w:sz w:val="22"/>
          <w:szCs w:val="22"/>
          <w:shd w:val="clear" w:color="auto" w:fill="FFFFFF"/>
        </w:rPr>
        <w:drawing>
          <wp:inline distT="0" distB="0" distL="0" distR="0" wp14:anchorId="56BD97DE" wp14:editId="2AA503D6">
            <wp:extent cx="5402102" cy="2707400"/>
            <wp:effectExtent l="0" t="0" r="0" b="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18083" cy="2715409"/>
                    </a:xfrm>
                    <a:prstGeom prst="rect">
                      <a:avLst/>
                    </a:prstGeom>
                  </pic:spPr>
                </pic:pic>
              </a:graphicData>
            </a:graphic>
          </wp:inline>
        </w:drawing>
      </w:r>
    </w:p>
    <w:p w14:paraId="2CCD8747" w14:textId="26B80651" w:rsidR="008D55CE" w:rsidRDefault="00CC5DB9" w:rsidP="00FD7B8A">
      <w:pPr>
        <w:rPr>
          <w:rFonts w:asciiTheme="majorHAnsi" w:hAnsiTheme="majorHAnsi" w:cstheme="majorHAnsi"/>
          <w:color w:val="000000" w:themeColor="text1"/>
          <w:sz w:val="22"/>
          <w:szCs w:val="22"/>
        </w:rPr>
      </w:pPr>
      <w:r w:rsidRPr="00907378">
        <w:rPr>
          <w:rFonts w:asciiTheme="majorHAnsi" w:hAnsiTheme="majorHAnsi" w:cstheme="majorHAnsi"/>
          <w:color w:val="222222"/>
          <w:sz w:val="22"/>
          <w:szCs w:val="22"/>
          <w:shd w:val="clear" w:color="auto" w:fill="FFFFFF"/>
        </w:rPr>
        <w:t>Flexible and customizable, Fionet enables diagnostic testing in any community-based setting</w:t>
      </w:r>
      <w:r w:rsidR="00E074B6" w:rsidRPr="00907378">
        <w:rPr>
          <w:rFonts w:asciiTheme="majorHAnsi" w:hAnsiTheme="majorHAnsi" w:cstheme="majorHAnsi"/>
          <w:color w:val="222222"/>
          <w:sz w:val="22"/>
          <w:szCs w:val="22"/>
          <w:shd w:val="clear" w:color="auto" w:fill="FFFFFF"/>
        </w:rPr>
        <w:t xml:space="preserve"> to support a variety of return-to-work use-cases. Testing can be expanded</w:t>
      </w:r>
      <w:r w:rsidR="00444B7B" w:rsidRPr="00907378">
        <w:rPr>
          <w:rFonts w:asciiTheme="majorHAnsi" w:hAnsiTheme="majorHAnsi" w:cstheme="majorHAnsi"/>
          <w:color w:val="222222"/>
          <w:sz w:val="22"/>
          <w:szCs w:val="22"/>
          <w:shd w:val="clear" w:color="auto" w:fill="FFFFFF"/>
        </w:rPr>
        <w:t xml:space="preserve"> beyond the few overburdened medical centres</w:t>
      </w:r>
      <w:r w:rsidR="00E074B6" w:rsidRPr="00907378">
        <w:rPr>
          <w:rFonts w:asciiTheme="majorHAnsi" w:hAnsiTheme="majorHAnsi" w:cstheme="majorHAnsi"/>
          <w:color w:val="222222"/>
          <w:sz w:val="22"/>
          <w:szCs w:val="22"/>
          <w:shd w:val="clear" w:color="auto" w:fill="FFFFFF"/>
        </w:rPr>
        <w:t xml:space="preserve"> to</w:t>
      </w:r>
      <w:r w:rsidRPr="00907378">
        <w:rPr>
          <w:rFonts w:asciiTheme="majorHAnsi" w:hAnsiTheme="majorHAnsi" w:cstheme="majorHAnsi"/>
          <w:color w:val="222222"/>
          <w:sz w:val="22"/>
          <w:szCs w:val="22"/>
          <w:shd w:val="clear" w:color="auto" w:fill="FFFFFF"/>
        </w:rPr>
        <w:t xml:space="preserve"> small clinics, </w:t>
      </w:r>
      <w:r w:rsidR="00444B7B" w:rsidRPr="00907378">
        <w:rPr>
          <w:rFonts w:asciiTheme="majorHAnsi" w:hAnsiTheme="majorHAnsi" w:cstheme="majorHAnsi"/>
          <w:color w:val="222222"/>
          <w:sz w:val="22"/>
          <w:szCs w:val="22"/>
          <w:shd w:val="clear" w:color="auto" w:fill="FFFFFF"/>
        </w:rPr>
        <w:t xml:space="preserve">pharmacies, workplaces, </w:t>
      </w:r>
      <w:r w:rsidRPr="00907378">
        <w:rPr>
          <w:rFonts w:asciiTheme="majorHAnsi" w:hAnsiTheme="majorHAnsi" w:cstheme="majorHAnsi"/>
          <w:color w:val="222222"/>
          <w:sz w:val="22"/>
          <w:szCs w:val="22"/>
          <w:shd w:val="clear" w:color="auto" w:fill="FFFFFF"/>
        </w:rPr>
        <w:t xml:space="preserve">airports, nursing homes, schools, etc. </w:t>
      </w:r>
      <w:r w:rsidR="00E074B6" w:rsidRPr="00907378">
        <w:rPr>
          <w:rFonts w:asciiTheme="majorHAnsi" w:hAnsiTheme="majorHAnsi" w:cstheme="majorHAnsi"/>
          <w:color w:val="222222"/>
          <w:sz w:val="22"/>
          <w:szCs w:val="22"/>
          <w:shd w:val="clear" w:color="auto" w:fill="FFFFFF"/>
        </w:rPr>
        <w:t>and</w:t>
      </w:r>
      <w:r w:rsidRPr="00907378">
        <w:rPr>
          <w:rFonts w:asciiTheme="majorHAnsi" w:hAnsiTheme="majorHAnsi" w:cstheme="majorHAnsi"/>
          <w:color w:val="222222"/>
          <w:sz w:val="22"/>
          <w:szCs w:val="22"/>
          <w:shd w:val="clear" w:color="auto" w:fill="FFFFFF"/>
        </w:rPr>
        <w:t xml:space="preserve"> performed at hospital-grade accuracy,</w:t>
      </w:r>
      <w:r w:rsidR="00E074B6" w:rsidRPr="00907378">
        <w:rPr>
          <w:rFonts w:asciiTheme="majorHAnsi" w:hAnsiTheme="majorHAnsi" w:cstheme="majorHAnsi"/>
          <w:color w:val="222222"/>
          <w:sz w:val="22"/>
          <w:szCs w:val="22"/>
          <w:shd w:val="clear" w:color="auto" w:fill="FFFFFF"/>
        </w:rPr>
        <w:t xml:space="preserve"> in</w:t>
      </w:r>
      <w:r w:rsidRPr="00907378">
        <w:rPr>
          <w:rFonts w:asciiTheme="majorHAnsi" w:hAnsiTheme="majorHAnsi" w:cstheme="majorHAnsi"/>
          <w:color w:val="222222"/>
          <w:sz w:val="22"/>
          <w:szCs w:val="22"/>
          <w:shd w:val="clear" w:color="auto" w:fill="FFFFFF"/>
        </w:rPr>
        <w:t xml:space="preserve"> higher volume, faster-speed, </w:t>
      </w:r>
      <w:r w:rsidR="00E074B6" w:rsidRPr="00907378">
        <w:rPr>
          <w:rFonts w:asciiTheme="majorHAnsi" w:hAnsiTheme="majorHAnsi" w:cstheme="majorHAnsi"/>
          <w:color w:val="222222"/>
          <w:sz w:val="22"/>
          <w:szCs w:val="22"/>
          <w:shd w:val="clear" w:color="auto" w:fill="FFFFFF"/>
        </w:rPr>
        <w:t xml:space="preserve">and by less-skilled frontline workers. </w:t>
      </w:r>
      <w:r w:rsidRPr="00907378">
        <w:rPr>
          <w:rFonts w:asciiTheme="majorHAnsi" w:hAnsiTheme="majorHAnsi" w:cstheme="majorHAnsi"/>
          <w:color w:val="222222"/>
          <w:sz w:val="22"/>
          <w:szCs w:val="22"/>
          <w:shd w:val="clear" w:color="auto" w:fill="FFFFFF"/>
        </w:rPr>
        <w:br/>
      </w:r>
      <w:r w:rsidR="00BE6614" w:rsidRPr="00907378">
        <w:rPr>
          <w:rFonts w:asciiTheme="majorHAnsi" w:hAnsiTheme="majorHAnsi" w:cstheme="majorHAnsi"/>
          <w:color w:val="000000" w:themeColor="text1"/>
          <w:sz w:val="22"/>
          <w:szCs w:val="22"/>
          <w:shd w:val="clear" w:color="auto" w:fill="FFFFFF"/>
        </w:rPr>
        <w:br/>
      </w:r>
      <w:r w:rsidR="0060050B" w:rsidRPr="00907378">
        <w:rPr>
          <w:rFonts w:asciiTheme="majorHAnsi" w:hAnsiTheme="majorHAnsi" w:cstheme="majorHAnsi"/>
          <w:color w:val="000000" w:themeColor="text1"/>
          <w:sz w:val="22"/>
          <w:szCs w:val="22"/>
          <w:shd w:val="clear" w:color="auto" w:fill="FFFFFF"/>
        </w:rPr>
        <w:t>Fionet has proven, positive</w:t>
      </w:r>
      <w:r w:rsidR="00FC5B4D">
        <w:rPr>
          <w:rFonts w:asciiTheme="majorHAnsi" w:hAnsiTheme="majorHAnsi" w:cstheme="majorHAnsi"/>
          <w:color w:val="000000" w:themeColor="text1"/>
          <w:sz w:val="22"/>
          <w:szCs w:val="22"/>
          <w:shd w:val="clear" w:color="auto" w:fill="FFFFFF"/>
        </w:rPr>
        <w:t xml:space="preserve"> </w:t>
      </w:r>
      <w:r w:rsidR="0060050B" w:rsidRPr="00907378">
        <w:rPr>
          <w:rFonts w:asciiTheme="majorHAnsi" w:hAnsiTheme="majorHAnsi" w:cstheme="majorHAnsi"/>
          <w:color w:val="000000" w:themeColor="text1"/>
          <w:sz w:val="22"/>
          <w:szCs w:val="22"/>
          <w:shd w:val="clear" w:color="auto" w:fill="FFFFFF"/>
        </w:rPr>
        <w:t xml:space="preserve">impact on 1 million patients with infectious diseases in over </w:t>
      </w:r>
      <w:r w:rsidR="00FC5B4D">
        <w:rPr>
          <w:rFonts w:asciiTheme="majorHAnsi" w:hAnsiTheme="majorHAnsi" w:cstheme="majorHAnsi"/>
          <w:color w:val="000000" w:themeColor="text1"/>
          <w:sz w:val="22"/>
          <w:szCs w:val="22"/>
          <w:shd w:val="clear" w:color="auto" w:fill="FFFFFF"/>
        </w:rPr>
        <w:t>a dozen</w:t>
      </w:r>
      <w:r w:rsidR="0060050B" w:rsidRPr="00907378">
        <w:rPr>
          <w:rFonts w:asciiTheme="majorHAnsi" w:hAnsiTheme="majorHAnsi" w:cstheme="majorHAnsi"/>
          <w:color w:val="000000" w:themeColor="text1"/>
          <w:sz w:val="22"/>
          <w:szCs w:val="22"/>
          <w:shd w:val="clear" w:color="auto" w:fill="FFFFFF"/>
        </w:rPr>
        <w:t xml:space="preserve"> countries and 4 continents. </w:t>
      </w:r>
      <w:r w:rsidR="006B07D5" w:rsidRPr="00907378">
        <w:rPr>
          <w:rFonts w:asciiTheme="majorHAnsi" w:hAnsiTheme="majorHAnsi" w:cstheme="majorHAnsi"/>
          <w:color w:val="000000" w:themeColor="text1"/>
          <w:sz w:val="22"/>
          <w:szCs w:val="22"/>
          <w:shd w:val="clear" w:color="auto" w:fill="FFFFFF"/>
        </w:rPr>
        <w:t xml:space="preserve">Fio </w:t>
      </w:r>
      <w:r w:rsidR="00AC23D5" w:rsidRPr="00907378">
        <w:rPr>
          <w:rFonts w:asciiTheme="majorHAnsi" w:hAnsiTheme="majorHAnsi" w:cstheme="majorHAnsi"/>
          <w:color w:val="000000" w:themeColor="text1"/>
          <w:sz w:val="22"/>
          <w:szCs w:val="22"/>
          <w:shd w:val="clear" w:color="auto" w:fill="FFFFFF"/>
        </w:rPr>
        <w:t xml:space="preserve">successfully managed testing programs for high-consequence diseases such as malaria, HIV, dengue and </w:t>
      </w:r>
      <w:proofErr w:type="spellStart"/>
      <w:r w:rsidR="00C840DE" w:rsidRPr="00907378">
        <w:rPr>
          <w:rFonts w:asciiTheme="majorHAnsi" w:hAnsiTheme="majorHAnsi" w:cstheme="majorHAnsi"/>
          <w:color w:val="000000" w:themeColor="text1"/>
          <w:sz w:val="22"/>
          <w:szCs w:val="22"/>
          <w:shd w:val="clear" w:color="auto" w:fill="FFFFFF"/>
        </w:rPr>
        <w:t>e</w:t>
      </w:r>
      <w:r w:rsidR="00AC23D5" w:rsidRPr="00907378">
        <w:rPr>
          <w:rFonts w:asciiTheme="majorHAnsi" w:hAnsiTheme="majorHAnsi" w:cstheme="majorHAnsi"/>
          <w:color w:val="000000" w:themeColor="text1"/>
          <w:sz w:val="22"/>
          <w:szCs w:val="22"/>
          <w:shd w:val="clear" w:color="auto" w:fill="FFFFFF"/>
        </w:rPr>
        <w:t>bola</w:t>
      </w:r>
      <w:proofErr w:type="spellEnd"/>
      <w:r w:rsidR="00AC23D5" w:rsidRPr="00907378">
        <w:rPr>
          <w:rFonts w:asciiTheme="majorHAnsi" w:hAnsiTheme="majorHAnsi" w:cstheme="majorHAnsi"/>
          <w:color w:val="000000" w:themeColor="text1"/>
          <w:sz w:val="22"/>
          <w:szCs w:val="22"/>
          <w:shd w:val="clear" w:color="auto" w:fill="FFFFFF"/>
        </w:rPr>
        <w:t xml:space="preserve"> in partnership with world-class organizations including World Health Organization, Bill &amp; Melinda Gates foundation,</w:t>
      </w:r>
      <w:r w:rsidR="00725C09" w:rsidRPr="00907378">
        <w:rPr>
          <w:rFonts w:asciiTheme="majorHAnsi" w:hAnsiTheme="majorHAnsi" w:cstheme="majorHAnsi"/>
          <w:color w:val="000000" w:themeColor="text1"/>
          <w:sz w:val="22"/>
          <w:szCs w:val="22"/>
          <w:shd w:val="clear" w:color="auto" w:fill="FFFFFF"/>
        </w:rPr>
        <w:t xml:space="preserve"> Ministry of Health of Democratic Republic of Congo (DRC) and Republic of Kenya Ministry of Health.</w:t>
      </w:r>
      <w:r w:rsidR="00DD3BDB" w:rsidRPr="00907378">
        <w:rPr>
          <w:rFonts w:asciiTheme="majorHAnsi" w:hAnsiTheme="majorHAnsi" w:cstheme="majorHAnsi"/>
          <w:color w:val="000000" w:themeColor="text1"/>
          <w:sz w:val="22"/>
          <w:szCs w:val="22"/>
          <w:shd w:val="clear" w:color="auto" w:fill="FFFFFF"/>
        </w:rPr>
        <w:br/>
      </w:r>
      <w:r w:rsidR="00DD3BDB" w:rsidRPr="00907378">
        <w:rPr>
          <w:rFonts w:asciiTheme="majorHAnsi" w:hAnsiTheme="majorHAnsi" w:cstheme="majorHAnsi"/>
          <w:color w:val="000000" w:themeColor="text1"/>
          <w:sz w:val="22"/>
          <w:szCs w:val="22"/>
          <w:shd w:val="clear" w:color="auto" w:fill="FFFFFF"/>
        </w:rPr>
        <w:br/>
        <w:t xml:space="preserve">“The many </w:t>
      </w:r>
      <w:r w:rsidR="00FD7B8A" w:rsidRPr="00907378">
        <w:rPr>
          <w:rFonts w:asciiTheme="majorHAnsi" w:hAnsiTheme="majorHAnsi" w:cstheme="majorHAnsi"/>
          <w:color w:val="000000" w:themeColor="text1"/>
          <w:sz w:val="22"/>
          <w:szCs w:val="22"/>
          <w:shd w:val="clear" w:color="auto" w:fill="FFFFFF"/>
        </w:rPr>
        <w:t xml:space="preserve">transformational </w:t>
      </w:r>
      <w:r w:rsidR="00DD3BDB" w:rsidRPr="00907378">
        <w:rPr>
          <w:rFonts w:asciiTheme="majorHAnsi" w:hAnsiTheme="majorHAnsi" w:cstheme="majorHAnsi"/>
          <w:color w:val="000000" w:themeColor="text1"/>
          <w:sz w:val="22"/>
          <w:szCs w:val="22"/>
          <w:shd w:val="clear" w:color="auto" w:fill="FFFFFF"/>
        </w:rPr>
        <w:t>benefits delivered</w:t>
      </w:r>
      <w:r w:rsidR="00FD7B8A" w:rsidRPr="00907378">
        <w:rPr>
          <w:rFonts w:asciiTheme="majorHAnsi" w:hAnsiTheme="majorHAnsi" w:cstheme="majorHAnsi"/>
          <w:color w:val="000000" w:themeColor="text1"/>
          <w:sz w:val="22"/>
          <w:szCs w:val="22"/>
          <w:shd w:val="clear" w:color="auto" w:fill="FFFFFF"/>
        </w:rPr>
        <w:t xml:space="preserve"> by Fionet have been validated and documented in several dozen scientific and medical journals. Fionet has successfully reduced </w:t>
      </w:r>
      <w:r w:rsidR="0004754E" w:rsidRPr="00907378">
        <w:rPr>
          <w:rFonts w:asciiTheme="majorHAnsi" w:hAnsiTheme="majorHAnsi" w:cstheme="majorHAnsi"/>
          <w:color w:val="000000" w:themeColor="text1"/>
          <w:sz w:val="22"/>
          <w:szCs w:val="22"/>
        </w:rPr>
        <w:t>testing errors</w:t>
      </w:r>
      <w:r w:rsidR="00F66B80" w:rsidRPr="00907378">
        <w:rPr>
          <w:rFonts w:asciiTheme="majorHAnsi" w:hAnsiTheme="majorHAnsi" w:cstheme="majorHAnsi"/>
          <w:color w:val="000000" w:themeColor="text1"/>
          <w:sz w:val="22"/>
          <w:szCs w:val="22"/>
        </w:rPr>
        <w:t xml:space="preserve"> by 23%</w:t>
      </w:r>
      <w:r w:rsidR="0004754E" w:rsidRPr="00907378">
        <w:rPr>
          <w:rFonts w:asciiTheme="majorHAnsi" w:hAnsiTheme="majorHAnsi" w:cstheme="majorHAnsi"/>
          <w:color w:val="000000" w:themeColor="text1"/>
          <w:sz w:val="22"/>
          <w:szCs w:val="22"/>
        </w:rPr>
        <w:t xml:space="preserve">, </w:t>
      </w:r>
      <w:r w:rsidR="00856810" w:rsidRPr="00907378">
        <w:rPr>
          <w:rFonts w:asciiTheme="majorHAnsi" w:hAnsiTheme="majorHAnsi" w:cstheme="majorHAnsi"/>
          <w:color w:val="000000" w:themeColor="text1"/>
          <w:sz w:val="22"/>
          <w:szCs w:val="22"/>
        </w:rPr>
        <w:lastRenderedPageBreak/>
        <w:t>a</w:t>
      </w:r>
      <w:r w:rsidR="00FD7B8A" w:rsidRPr="00907378">
        <w:rPr>
          <w:rFonts w:asciiTheme="majorHAnsi" w:hAnsiTheme="majorHAnsi" w:cstheme="majorHAnsi"/>
          <w:color w:val="000000" w:themeColor="text1"/>
          <w:sz w:val="22"/>
          <w:szCs w:val="22"/>
        </w:rPr>
        <w:t>chieves</w:t>
      </w:r>
      <w:r w:rsidR="00856810" w:rsidRPr="00907378">
        <w:rPr>
          <w:rFonts w:asciiTheme="majorHAnsi" w:hAnsiTheme="majorHAnsi" w:cstheme="majorHAnsi"/>
          <w:color w:val="000000" w:themeColor="text1"/>
          <w:sz w:val="22"/>
          <w:szCs w:val="22"/>
        </w:rPr>
        <w:t xml:space="preserve"> 99.5%</w:t>
      </w:r>
      <w:r w:rsidR="008D55CE">
        <w:rPr>
          <w:rFonts w:asciiTheme="majorHAnsi" w:hAnsiTheme="majorHAnsi" w:cstheme="majorHAnsi"/>
          <w:color w:val="000000" w:themeColor="text1"/>
          <w:sz w:val="22"/>
          <w:szCs w:val="22"/>
          <w:vertAlign w:val="superscript"/>
        </w:rPr>
        <w:t>1</w:t>
      </w:r>
      <w:r w:rsidR="00856810" w:rsidRPr="00907378">
        <w:rPr>
          <w:rFonts w:asciiTheme="majorHAnsi" w:hAnsiTheme="majorHAnsi" w:cstheme="majorHAnsi"/>
          <w:color w:val="000000" w:themeColor="text1"/>
          <w:sz w:val="22"/>
          <w:szCs w:val="22"/>
        </w:rPr>
        <w:t xml:space="preserve"> diagnostic accuracy rate</w:t>
      </w:r>
      <w:r w:rsidR="007C54DF">
        <w:rPr>
          <w:rFonts w:asciiTheme="majorHAnsi" w:hAnsiTheme="majorHAnsi" w:cstheme="majorHAnsi"/>
          <w:color w:val="000000" w:themeColor="text1"/>
          <w:sz w:val="22"/>
          <w:szCs w:val="22"/>
        </w:rPr>
        <w:t xml:space="preserve"> compared to </w:t>
      </w:r>
      <w:r w:rsidR="00224280">
        <w:rPr>
          <w:rFonts w:asciiTheme="majorHAnsi" w:hAnsiTheme="majorHAnsi" w:cstheme="majorHAnsi"/>
          <w:color w:val="000000" w:themeColor="text1"/>
          <w:sz w:val="22"/>
          <w:szCs w:val="22"/>
        </w:rPr>
        <w:t>expert lab techs</w:t>
      </w:r>
      <w:r w:rsidR="00856810" w:rsidRPr="00907378">
        <w:rPr>
          <w:rFonts w:asciiTheme="majorHAnsi" w:hAnsiTheme="majorHAnsi" w:cstheme="majorHAnsi"/>
          <w:color w:val="000000" w:themeColor="text1"/>
          <w:sz w:val="22"/>
          <w:szCs w:val="22"/>
        </w:rPr>
        <w:t xml:space="preserve">, </w:t>
      </w:r>
      <w:r w:rsidR="008D55CE">
        <w:rPr>
          <w:rFonts w:asciiTheme="majorHAnsi" w:hAnsiTheme="majorHAnsi" w:cstheme="majorHAnsi"/>
          <w:color w:val="000000" w:themeColor="text1"/>
          <w:sz w:val="22"/>
          <w:szCs w:val="22"/>
        </w:rPr>
        <w:t xml:space="preserve">and </w:t>
      </w:r>
      <w:r w:rsidR="00FD7B8A" w:rsidRPr="00907378">
        <w:rPr>
          <w:rFonts w:asciiTheme="majorHAnsi" w:hAnsiTheme="majorHAnsi" w:cstheme="majorHAnsi"/>
          <w:color w:val="000000" w:themeColor="text1"/>
          <w:sz w:val="22"/>
          <w:szCs w:val="22"/>
        </w:rPr>
        <w:t xml:space="preserve">provides </w:t>
      </w:r>
      <w:r w:rsidR="00856810" w:rsidRPr="00907378">
        <w:rPr>
          <w:rFonts w:asciiTheme="majorHAnsi" w:hAnsiTheme="majorHAnsi" w:cstheme="majorHAnsi"/>
          <w:color w:val="000000" w:themeColor="text1"/>
          <w:sz w:val="22"/>
          <w:szCs w:val="22"/>
        </w:rPr>
        <w:t>significant</w:t>
      </w:r>
      <w:r w:rsidR="007C54DF">
        <w:rPr>
          <w:rFonts w:asciiTheme="majorHAnsi" w:hAnsiTheme="majorHAnsi" w:cstheme="majorHAnsi"/>
          <w:color w:val="000000" w:themeColor="text1"/>
          <w:sz w:val="22"/>
          <w:szCs w:val="22"/>
        </w:rPr>
        <w:t xml:space="preserve"> economic </w:t>
      </w:r>
      <w:r w:rsidR="00856810" w:rsidRPr="00907378">
        <w:rPr>
          <w:rFonts w:asciiTheme="majorHAnsi" w:hAnsiTheme="majorHAnsi" w:cstheme="majorHAnsi"/>
          <w:color w:val="000000" w:themeColor="text1"/>
          <w:sz w:val="22"/>
          <w:szCs w:val="22"/>
        </w:rPr>
        <w:t>efficiencies.</w:t>
      </w:r>
      <w:r w:rsidR="00FD7B8A" w:rsidRPr="00907378">
        <w:rPr>
          <w:rFonts w:asciiTheme="majorHAnsi" w:hAnsiTheme="majorHAnsi" w:cstheme="majorHAnsi"/>
          <w:color w:val="000000" w:themeColor="text1"/>
          <w:sz w:val="22"/>
          <w:szCs w:val="22"/>
        </w:rPr>
        <w:t>” said Yoav Raiter, CEO, Relay Medical Corp.</w:t>
      </w:r>
    </w:p>
    <w:p w14:paraId="12BE3B18" w14:textId="163AC283" w:rsidR="008D55CE" w:rsidRDefault="008D55CE" w:rsidP="00FD7B8A">
      <w:pPr>
        <w:rPr>
          <w:rFonts w:asciiTheme="majorHAnsi" w:hAnsiTheme="majorHAnsi" w:cstheme="majorHAnsi"/>
          <w:color w:val="000000" w:themeColor="text1"/>
          <w:sz w:val="22"/>
          <w:szCs w:val="22"/>
        </w:rPr>
      </w:pPr>
    </w:p>
    <w:p w14:paraId="6707F3EF" w14:textId="77777777" w:rsidR="008D55CE" w:rsidRDefault="008D55CE" w:rsidP="008D55CE">
      <w:pPr>
        <w:autoSpaceDE w:val="0"/>
        <w:autoSpaceDN w:val="0"/>
        <w:rPr>
          <w:rFonts w:ascii="Calibri" w:hAnsi="Calibri"/>
          <w:sz w:val="22"/>
          <w:szCs w:val="22"/>
        </w:rPr>
      </w:pPr>
      <w:r w:rsidRPr="0066704F">
        <w:rPr>
          <w:rFonts w:asciiTheme="majorHAnsi" w:hAnsiTheme="majorHAnsi" w:cstheme="majorHAnsi"/>
          <w:color w:val="000000" w:themeColor="text1"/>
          <w:sz w:val="22"/>
          <w:szCs w:val="22"/>
          <w:vertAlign w:val="superscript"/>
        </w:rPr>
        <w:t>1</w:t>
      </w:r>
      <w:r>
        <w:rPr>
          <w:rFonts w:asciiTheme="majorHAnsi" w:hAnsiTheme="majorHAnsi" w:cstheme="majorHAnsi"/>
          <w:color w:val="000000" w:themeColor="text1"/>
          <w:sz w:val="22"/>
          <w:szCs w:val="22"/>
        </w:rPr>
        <w:t xml:space="preserve"> </w:t>
      </w:r>
      <w:r>
        <w:rPr>
          <w:rFonts w:ascii="Calibri" w:hAnsi="Calibri"/>
          <w:sz w:val="22"/>
          <w:szCs w:val="22"/>
        </w:rPr>
        <w:t xml:space="preserve">Noble et al. Continuous quality monitoring in the field: an evaluation of the performance of the </w:t>
      </w:r>
      <w:proofErr w:type="spellStart"/>
      <w:r>
        <w:rPr>
          <w:rFonts w:ascii="Calibri" w:hAnsi="Calibri"/>
          <w:sz w:val="22"/>
          <w:szCs w:val="22"/>
        </w:rPr>
        <w:t>Fio</w:t>
      </w:r>
      <w:proofErr w:type="spellEnd"/>
      <w:r>
        <w:rPr>
          <w:rFonts w:ascii="Calibri" w:hAnsi="Calibri"/>
          <w:sz w:val="22"/>
          <w:szCs w:val="22"/>
        </w:rPr>
        <w:t xml:space="preserve"> </w:t>
      </w:r>
      <w:proofErr w:type="spellStart"/>
      <w:r>
        <w:rPr>
          <w:rFonts w:ascii="Calibri" w:hAnsi="Calibri"/>
          <w:sz w:val="22"/>
          <w:szCs w:val="22"/>
        </w:rPr>
        <w:t>Deki</w:t>
      </w:r>
      <w:proofErr w:type="spellEnd"/>
      <w:r>
        <w:rPr>
          <w:rFonts w:ascii="Calibri" w:hAnsi="Calibri"/>
          <w:sz w:val="22"/>
          <w:szCs w:val="22"/>
        </w:rPr>
        <w:t xml:space="preserve"> Reader™ for rapid HIV testing in South Africa. BMC Infectious Diseases (2020) 20:320</w:t>
      </w:r>
    </w:p>
    <w:p w14:paraId="48F0B32F" w14:textId="77777777" w:rsidR="008D55CE" w:rsidRDefault="008D55CE" w:rsidP="008D55CE">
      <w:pPr>
        <w:autoSpaceDE w:val="0"/>
        <w:autoSpaceDN w:val="0"/>
        <w:rPr>
          <w:rFonts w:ascii="Calibri" w:hAnsi="Calibri"/>
          <w:sz w:val="22"/>
          <w:szCs w:val="22"/>
        </w:rPr>
      </w:pPr>
    </w:p>
    <w:p w14:paraId="079BD05D" w14:textId="0A083A5A" w:rsidR="008D55CE" w:rsidRPr="0066704F" w:rsidRDefault="008D55CE" w:rsidP="0066704F">
      <w:pPr>
        <w:autoSpaceDE w:val="0"/>
        <w:autoSpaceDN w:val="0"/>
      </w:pPr>
      <w:r w:rsidRPr="0066704F">
        <w:rPr>
          <w:rFonts w:ascii="Calibri" w:hAnsi="Calibri"/>
          <w:sz w:val="22"/>
          <w:szCs w:val="22"/>
          <w:vertAlign w:val="superscript"/>
        </w:rPr>
        <w:t>2</w:t>
      </w:r>
      <w:r>
        <w:rPr>
          <w:rFonts w:ascii="Calibri" w:hAnsi="Calibri"/>
          <w:sz w:val="22"/>
          <w:szCs w:val="22"/>
        </w:rPr>
        <w:t xml:space="preserve"> Mulvaney SP, et al. Rapid design and fielding of four diagnostic technologies in Sierra Leone, Thailand, Peru, and Australia: Successes and challenges faced introducing these biosensors. Sensing and Bio-Sensing Research 20 (2018) 22–33.</w:t>
      </w:r>
    </w:p>
    <w:p w14:paraId="773C0380" w14:textId="77777777" w:rsidR="00863A90" w:rsidRDefault="00863A90" w:rsidP="00FD7B8A">
      <w:pPr>
        <w:rPr>
          <w:rFonts w:asciiTheme="majorHAnsi" w:hAnsiTheme="majorHAnsi" w:cstheme="majorHAnsi"/>
          <w:color w:val="000000" w:themeColor="text1"/>
          <w:sz w:val="22"/>
          <w:szCs w:val="22"/>
          <w:shd w:val="clear" w:color="auto" w:fill="FFFFFF"/>
        </w:rPr>
      </w:pPr>
    </w:p>
    <w:p w14:paraId="6586419F" w14:textId="3D9887D0" w:rsidR="00863A90" w:rsidRDefault="00863A90" w:rsidP="00FD7B8A">
      <w:pPr>
        <w:rPr>
          <w:rFonts w:asciiTheme="majorHAnsi" w:hAnsiTheme="majorHAnsi" w:cstheme="majorHAnsi"/>
          <w:color w:val="000000" w:themeColor="text1"/>
          <w:sz w:val="22"/>
          <w:szCs w:val="22"/>
          <w:shd w:val="clear" w:color="auto" w:fill="FFFFFF"/>
        </w:rPr>
      </w:pPr>
      <w:r>
        <w:rPr>
          <w:rFonts w:asciiTheme="majorHAnsi" w:hAnsiTheme="majorHAnsi" w:cstheme="majorHAnsi"/>
          <w:color w:val="000000" w:themeColor="text1"/>
          <w:sz w:val="22"/>
          <w:szCs w:val="22"/>
          <w:shd w:val="clear" w:color="auto" w:fill="FFFFFF"/>
        </w:rPr>
        <w:t>Regulatory Status</w:t>
      </w:r>
    </w:p>
    <w:p w14:paraId="25833027" w14:textId="3610FC66" w:rsidR="00B260C1" w:rsidRDefault="00BE6614" w:rsidP="00FD7B8A">
      <w:pPr>
        <w:rPr>
          <w:rFonts w:asciiTheme="majorHAnsi" w:hAnsiTheme="majorHAnsi" w:cstheme="majorHAnsi"/>
          <w:color w:val="000000" w:themeColor="text1"/>
          <w:sz w:val="22"/>
          <w:szCs w:val="22"/>
        </w:rPr>
      </w:pPr>
      <w:r w:rsidRPr="00907378">
        <w:rPr>
          <w:rFonts w:asciiTheme="majorHAnsi" w:hAnsiTheme="majorHAnsi" w:cstheme="majorHAnsi"/>
          <w:color w:val="000000" w:themeColor="text1"/>
          <w:sz w:val="22"/>
          <w:szCs w:val="22"/>
          <w:shd w:val="clear" w:color="auto" w:fill="FFFFFF"/>
        </w:rPr>
        <w:br/>
      </w:r>
      <w:proofErr w:type="spellStart"/>
      <w:r w:rsidR="00863A90" w:rsidRPr="00863A90">
        <w:rPr>
          <w:rFonts w:asciiTheme="majorHAnsi" w:hAnsiTheme="majorHAnsi" w:cstheme="majorHAnsi"/>
          <w:color w:val="000000" w:themeColor="text1"/>
          <w:sz w:val="22"/>
          <w:szCs w:val="22"/>
        </w:rPr>
        <w:t>Fionet</w:t>
      </w:r>
      <w:proofErr w:type="spellEnd"/>
      <w:r w:rsidR="00863A90" w:rsidRPr="00863A90">
        <w:rPr>
          <w:rFonts w:asciiTheme="majorHAnsi" w:hAnsiTheme="majorHAnsi" w:cstheme="majorHAnsi"/>
          <w:color w:val="000000" w:themeColor="text1"/>
          <w:sz w:val="22"/>
          <w:szCs w:val="22"/>
        </w:rPr>
        <w:t xml:space="preserve"> has been submitted to Health Canada for regulatory approval under the new Interim Order (IO) mechanism for expedited access. Upon this outcome, </w:t>
      </w:r>
      <w:proofErr w:type="spellStart"/>
      <w:r w:rsidR="00863A90" w:rsidRPr="00863A90">
        <w:rPr>
          <w:rFonts w:asciiTheme="majorHAnsi" w:hAnsiTheme="majorHAnsi" w:cstheme="majorHAnsi"/>
          <w:color w:val="000000" w:themeColor="text1"/>
          <w:sz w:val="22"/>
          <w:szCs w:val="22"/>
        </w:rPr>
        <w:t>Fionet</w:t>
      </w:r>
      <w:proofErr w:type="spellEnd"/>
      <w:r w:rsidR="00863A90" w:rsidRPr="00863A90">
        <w:rPr>
          <w:rFonts w:asciiTheme="majorHAnsi" w:hAnsiTheme="majorHAnsi" w:cstheme="majorHAnsi"/>
          <w:color w:val="000000" w:themeColor="text1"/>
          <w:sz w:val="22"/>
          <w:szCs w:val="22"/>
        </w:rPr>
        <w:t xml:space="preserve"> will thereafter be submitted for expedited access approval by regulators in other international jurisdictions (</w:t>
      </w:r>
      <w:proofErr w:type="spellStart"/>
      <w:r w:rsidR="00863A90" w:rsidRPr="00863A90">
        <w:rPr>
          <w:rFonts w:asciiTheme="majorHAnsi" w:hAnsiTheme="majorHAnsi" w:cstheme="majorHAnsi"/>
          <w:color w:val="000000" w:themeColor="text1"/>
          <w:sz w:val="22"/>
          <w:szCs w:val="22"/>
        </w:rPr>
        <w:t>eg.</w:t>
      </w:r>
      <w:proofErr w:type="spellEnd"/>
      <w:r w:rsidR="00863A90" w:rsidRPr="00863A90">
        <w:rPr>
          <w:rFonts w:asciiTheme="majorHAnsi" w:hAnsiTheme="majorHAnsi" w:cstheme="majorHAnsi"/>
          <w:color w:val="000000" w:themeColor="text1"/>
          <w:sz w:val="22"/>
          <w:szCs w:val="22"/>
        </w:rPr>
        <w:t xml:space="preserve"> FDA). </w:t>
      </w:r>
      <w:proofErr w:type="spellStart"/>
      <w:r w:rsidR="00863A90" w:rsidRPr="00863A90">
        <w:rPr>
          <w:rFonts w:asciiTheme="majorHAnsi" w:hAnsiTheme="majorHAnsi" w:cstheme="majorHAnsi"/>
          <w:color w:val="000000" w:themeColor="text1"/>
          <w:sz w:val="22"/>
          <w:szCs w:val="22"/>
        </w:rPr>
        <w:t>Fionet</w:t>
      </w:r>
      <w:proofErr w:type="spellEnd"/>
      <w:r w:rsidR="00863A90" w:rsidRPr="00863A90">
        <w:rPr>
          <w:rFonts w:asciiTheme="majorHAnsi" w:hAnsiTheme="majorHAnsi" w:cstheme="majorHAnsi"/>
          <w:color w:val="000000" w:themeColor="text1"/>
          <w:sz w:val="22"/>
          <w:szCs w:val="22"/>
        </w:rPr>
        <w:t xml:space="preserve"> will be adapted only to rapid diagnostic tests (RDT) that </w:t>
      </w:r>
      <w:r w:rsidR="00863A90">
        <w:rPr>
          <w:rFonts w:asciiTheme="majorHAnsi" w:hAnsiTheme="majorHAnsi" w:cstheme="majorHAnsi"/>
          <w:color w:val="000000" w:themeColor="text1"/>
          <w:sz w:val="22"/>
          <w:szCs w:val="22"/>
        </w:rPr>
        <w:t>are</w:t>
      </w:r>
      <w:r w:rsidR="00863A90" w:rsidRPr="00863A90">
        <w:rPr>
          <w:rFonts w:asciiTheme="majorHAnsi" w:hAnsiTheme="majorHAnsi" w:cstheme="majorHAnsi"/>
          <w:color w:val="000000" w:themeColor="text1"/>
          <w:sz w:val="22"/>
          <w:szCs w:val="22"/>
        </w:rPr>
        <w:t xml:space="preserve"> approved in the respective jurisdictions in which </w:t>
      </w:r>
      <w:r w:rsidR="00863A90">
        <w:rPr>
          <w:rFonts w:asciiTheme="majorHAnsi" w:hAnsiTheme="majorHAnsi" w:cstheme="majorHAnsi"/>
          <w:color w:val="000000" w:themeColor="text1"/>
          <w:sz w:val="22"/>
          <w:szCs w:val="22"/>
        </w:rPr>
        <w:t>the platform</w:t>
      </w:r>
      <w:r w:rsidR="00863A90" w:rsidRPr="00863A90">
        <w:rPr>
          <w:rFonts w:asciiTheme="majorHAnsi" w:hAnsiTheme="majorHAnsi" w:cstheme="majorHAnsi"/>
          <w:color w:val="000000" w:themeColor="text1"/>
          <w:sz w:val="22"/>
          <w:szCs w:val="22"/>
        </w:rPr>
        <w:t xml:space="preserve"> will be deployed.</w:t>
      </w:r>
    </w:p>
    <w:p w14:paraId="3686F843" w14:textId="77777777" w:rsidR="00863A90" w:rsidRPr="00907378" w:rsidRDefault="00863A90" w:rsidP="00FD7B8A">
      <w:pPr>
        <w:rPr>
          <w:rFonts w:asciiTheme="majorHAnsi" w:hAnsiTheme="majorHAnsi" w:cstheme="majorHAnsi"/>
          <w:color w:val="000000" w:themeColor="text1"/>
          <w:sz w:val="22"/>
          <w:szCs w:val="22"/>
        </w:rPr>
      </w:pPr>
    </w:p>
    <w:p w14:paraId="4464ABD3" w14:textId="0D53B6AD" w:rsidR="00B90327" w:rsidRPr="00907378" w:rsidRDefault="00B260C1" w:rsidP="00B260C1">
      <w:pPr>
        <w:pStyle w:val="BodyText"/>
        <w:spacing w:after="240"/>
        <w:ind w:right="113"/>
        <w:rPr>
          <w:rFonts w:asciiTheme="majorHAnsi" w:hAnsiTheme="majorHAnsi" w:cstheme="majorHAnsi"/>
          <w:b/>
          <w:bCs/>
          <w:sz w:val="22"/>
          <w:szCs w:val="22"/>
        </w:rPr>
      </w:pPr>
      <w:r w:rsidRPr="00907378">
        <w:rPr>
          <w:rFonts w:asciiTheme="majorHAnsi" w:hAnsiTheme="majorHAnsi" w:cstheme="majorHAnsi"/>
          <w:b/>
          <w:bCs/>
          <w:sz w:val="22"/>
          <w:szCs w:val="22"/>
        </w:rPr>
        <w:t>**The Companies are not making any express or implied claims that its product has the ability to eliminate, cure or contain the COVID-19 (or SARS-2 Coronavirus) at this time.</w:t>
      </w:r>
    </w:p>
    <w:p w14:paraId="05C72272" w14:textId="44E348B7" w:rsidR="00B260C1" w:rsidRPr="00907378" w:rsidRDefault="00B260C1" w:rsidP="00B260C1">
      <w:pPr>
        <w:pStyle w:val="NormalWeb"/>
        <w:shd w:val="clear" w:color="auto" w:fill="FFFFFF"/>
        <w:spacing w:beforeAutospacing="0" w:after="240" w:afterAutospacing="0"/>
        <w:rPr>
          <w:rFonts w:asciiTheme="majorHAnsi" w:hAnsiTheme="majorHAnsi" w:cstheme="majorHAnsi"/>
          <w:b/>
          <w:bCs/>
          <w:sz w:val="22"/>
          <w:szCs w:val="22"/>
        </w:rPr>
      </w:pPr>
      <w:r w:rsidRPr="00907378">
        <w:rPr>
          <w:rFonts w:asciiTheme="majorHAnsi" w:hAnsiTheme="majorHAnsi" w:cstheme="majorHAnsi"/>
          <w:b/>
          <w:bCs/>
          <w:sz w:val="22"/>
          <w:szCs w:val="22"/>
        </w:rPr>
        <w:t>About Fio</w:t>
      </w:r>
      <w:r w:rsidR="00E04CF4">
        <w:rPr>
          <w:rFonts w:asciiTheme="majorHAnsi" w:hAnsiTheme="majorHAnsi" w:cstheme="majorHAnsi"/>
          <w:b/>
          <w:bCs/>
          <w:sz w:val="22"/>
          <w:szCs w:val="22"/>
        </w:rPr>
        <w:t xml:space="preserve"> Corporation</w:t>
      </w:r>
    </w:p>
    <w:p w14:paraId="43811F12" w14:textId="77777777" w:rsidR="00B260C1" w:rsidRPr="00907378" w:rsidRDefault="00B260C1" w:rsidP="00B260C1">
      <w:pPr>
        <w:pStyle w:val="NormalWeb"/>
        <w:shd w:val="clear" w:color="auto" w:fill="FFFFFF"/>
        <w:spacing w:beforeAutospacing="0" w:after="240" w:afterAutospacing="0"/>
        <w:rPr>
          <w:rFonts w:asciiTheme="majorHAnsi" w:hAnsiTheme="majorHAnsi" w:cstheme="majorHAnsi"/>
          <w:sz w:val="22"/>
          <w:szCs w:val="22"/>
        </w:rPr>
      </w:pPr>
      <w:r w:rsidRPr="00907378">
        <w:rPr>
          <w:rFonts w:asciiTheme="majorHAnsi" w:hAnsiTheme="majorHAnsi" w:cstheme="majorHAnsi"/>
          <w:sz w:val="22"/>
          <w:szCs w:val="22"/>
        </w:rPr>
        <w:t xml:space="preserve">Fio Corporation, privately held and headquartered in Toronto, developed and markets the world’s first integrated guidance &amp; tracking IT platform for decentralized healthcare settings, a new category of solution that raises healthcare quality and lowers healthcare costs. The platform enables average healthcare workers in clinics to deliver a new level of quality-controlled diagnostic testing and case management. Simultaneously, as an automated by-product of its clinical use, the platform captures and provides unprecedented frontline data to remote supervisors and stakeholders, enabling real-time remote tracking, insight distribution, and intervention. Fio operates globally in partnership with local distribution, service, and support organizations </w:t>
      </w:r>
      <w:proofErr w:type="gramStart"/>
      <w:r w:rsidRPr="00907378">
        <w:rPr>
          <w:rFonts w:asciiTheme="majorHAnsi" w:hAnsiTheme="majorHAnsi" w:cstheme="majorHAnsi"/>
          <w:sz w:val="22"/>
          <w:szCs w:val="22"/>
        </w:rPr>
        <w:t>and also</w:t>
      </w:r>
      <w:proofErr w:type="gramEnd"/>
      <w:r w:rsidRPr="00907378">
        <w:rPr>
          <w:rFonts w:asciiTheme="majorHAnsi" w:hAnsiTheme="majorHAnsi" w:cstheme="majorHAnsi"/>
          <w:sz w:val="22"/>
          <w:szCs w:val="22"/>
        </w:rPr>
        <w:t xml:space="preserve"> partners with other companies that license its technologies.</w:t>
      </w:r>
    </w:p>
    <w:p w14:paraId="1D42E3A4" w14:textId="7E81A22E" w:rsidR="00CB23AF" w:rsidRPr="00907378" w:rsidRDefault="00B260C1" w:rsidP="004133F2">
      <w:pPr>
        <w:pStyle w:val="NormalWeb"/>
        <w:shd w:val="clear" w:color="auto" w:fill="FFFFFF"/>
        <w:spacing w:beforeAutospacing="0" w:after="240" w:afterAutospacing="0"/>
        <w:rPr>
          <w:rFonts w:asciiTheme="majorHAnsi" w:hAnsiTheme="majorHAnsi" w:cstheme="majorHAnsi"/>
          <w:sz w:val="22"/>
          <w:szCs w:val="22"/>
        </w:rPr>
      </w:pPr>
      <w:r w:rsidRPr="00907378">
        <w:rPr>
          <w:rFonts w:asciiTheme="majorHAnsi" w:hAnsiTheme="majorHAnsi" w:cstheme="majorHAnsi"/>
          <w:sz w:val="22"/>
          <w:szCs w:val="22"/>
        </w:rPr>
        <w:t xml:space="preserve">Website: </w:t>
      </w:r>
      <w:hyperlink r:id="rId10" w:history="1">
        <w:r w:rsidRPr="00907378">
          <w:rPr>
            <w:rStyle w:val="Hyperlink"/>
            <w:rFonts w:asciiTheme="majorHAnsi" w:hAnsiTheme="majorHAnsi" w:cstheme="majorHAnsi"/>
            <w:sz w:val="22"/>
            <w:szCs w:val="22"/>
          </w:rPr>
          <w:t>www.fio.com</w:t>
        </w:r>
      </w:hyperlink>
      <w:r w:rsidRPr="00907378">
        <w:rPr>
          <w:rFonts w:asciiTheme="majorHAnsi" w:hAnsiTheme="majorHAnsi" w:cstheme="majorHAnsi"/>
          <w:b/>
          <w:bCs/>
          <w:sz w:val="22"/>
          <w:szCs w:val="22"/>
          <w:lang w:val="en"/>
        </w:rPr>
        <w:br/>
      </w:r>
      <w:r w:rsidR="00B90327" w:rsidRPr="00907378">
        <w:rPr>
          <w:rFonts w:asciiTheme="majorHAnsi" w:hAnsiTheme="majorHAnsi" w:cstheme="majorHAnsi"/>
          <w:b/>
          <w:bCs/>
          <w:sz w:val="22"/>
          <w:szCs w:val="22"/>
          <w:lang w:val="en"/>
        </w:rPr>
        <w:br/>
      </w:r>
      <w:r w:rsidR="00320559" w:rsidRPr="00907378">
        <w:rPr>
          <w:rFonts w:asciiTheme="majorHAnsi" w:hAnsiTheme="majorHAnsi" w:cstheme="majorHAnsi"/>
          <w:b/>
          <w:bCs/>
          <w:sz w:val="22"/>
          <w:szCs w:val="22"/>
          <w:lang w:val="en"/>
        </w:rPr>
        <w:t xml:space="preserve">About Relay Medical Corp. </w:t>
      </w:r>
    </w:p>
    <w:p w14:paraId="2A23DECD" w14:textId="1CC05432" w:rsidR="00CB23AF" w:rsidRPr="00907378" w:rsidRDefault="00320559" w:rsidP="004133F2">
      <w:pPr>
        <w:pStyle w:val="NormalWeb"/>
        <w:shd w:val="clear" w:color="auto" w:fill="FFFFFF"/>
        <w:spacing w:beforeAutospacing="0" w:after="240" w:afterAutospacing="0"/>
        <w:rPr>
          <w:rFonts w:asciiTheme="majorHAnsi" w:hAnsiTheme="majorHAnsi" w:cstheme="majorHAnsi"/>
          <w:sz w:val="22"/>
          <w:szCs w:val="22"/>
          <w:lang w:val="en"/>
        </w:rPr>
      </w:pPr>
      <w:r w:rsidRPr="00907378">
        <w:rPr>
          <w:rFonts w:asciiTheme="majorHAnsi" w:hAnsiTheme="majorHAnsi" w:cstheme="majorHAnsi"/>
          <w:sz w:val="22"/>
          <w:szCs w:val="22"/>
          <w:lang w:val="en"/>
        </w:rPr>
        <w:t>Relay Medical is a MedTech innovation Company headquartered in Toronto, Canada focused on the development of novel technologies in the diagnostics and</w:t>
      </w:r>
      <w:r w:rsidR="00B359C9" w:rsidRPr="00907378">
        <w:rPr>
          <w:rFonts w:asciiTheme="majorHAnsi" w:hAnsiTheme="majorHAnsi" w:cstheme="majorHAnsi"/>
          <w:sz w:val="22"/>
          <w:szCs w:val="22"/>
          <w:lang w:val="en"/>
        </w:rPr>
        <w:t xml:space="preserve"> AI</w:t>
      </w:r>
      <w:r w:rsidRPr="00907378">
        <w:rPr>
          <w:rFonts w:asciiTheme="majorHAnsi" w:hAnsiTheme="majorHAnsi" w:cstheme="majorHAnsi"/>
          <w:sz w:val="22"/>
          <w:szCs w:val="22"/>
          <w:lang w:val="en"/>
        </w:rPr>
        <w:t xml:space="preserve"> data science sectors.</w:t>
      </w:r>
    </w:p>
    <w:p w14:paraId="3D27183E" w14:textId="77777777" w:rsidR="00CB23AF" w:rsidRPr="00907378" w:rsidRDefault="00320559" w:rsidP="004133F2">
      <w:pPr>
        <w:pStyle w:val="NormalWeb"/>
        <w:shd w:val="clear" w:color="auto" w:fill="FFFFFF"/>
        <w:spacing w:beforeAutospacing="0" w:after="240" w:afterAutospacing="0"/>
        <w:rPr>
          <w:rFonts w:asciiTheme="majorHAnsi" w:hAnsiTheme="majorHAnsi" w:cstheme="majorHAnsi"/>
        </w:rPr>
      </w:pPr>
      <w:r w:rsidRPr="00907378">
        <w:rPr>
          <w:rFonts w:asciiTheme="majorHAnsi" w:hAnsiTheme="majorHAnsi" w:cstheme="majorHAnsi"/>
          <w:sz w:val="22"/>
          <w:szCs w:val="22"/>
          <w:lang w:val="en"/>
        </w:rPr>
        <w:t xml:space="preserve">Website: </w:t>
      </w:r>
      <w:hyperlink r:id="rId11" w:tgtFrame="_blank">
        <w:r w:rsidRPr="00907378">
          <w:rPr>
            <w:rStyle w:val="InternetLink"/>
            <w:rFonts w:asciiTheme="majorHAnsi" w:hAnsiTheme="majorHAnsi" w:cstheme="majorHAnsi"/>
            <w:sz w:val="22"/>
            <w:szCs w:val="22"/>
            <w:lang w:val="en"/>
          </w:rPr>
          <w:t>www.relaymedical.com</w:t>
        </w:r>
      </w:hyperlink>
      <w:r w:rsidRPr="00907378">
        <w:rPr>
          <w:rFonts w:asciiTheme="majorHAnsi" w:hAnsiTheme="majorHAnsi" w:cstheme="majorHAnsi"/>
          <w:sz w:val="22"/>
          <w:szCs w:val="22"/>
          <w:lang w:val="en"/>
        </w:rPr>
        <w:t xml:space="preserve"> </w:t>
      </w:r>
    </w:p>
    <w:p w14:paraId="1FD9DE17" w14:textId="77777777" w:rsidR="00CB23AF" w:rsidRPr="00907378" w:rsidRDefault="00320559" w:rsidP="004133F2">
      <w:pPr>
        <w:pStyle w:val="NormalWeb"/>
        <w:shd w:val="clear" w:color="auto" w:fill="FFFFFF"/>
        <w:spacing w:beforeAutospacing="0" w:after="240" w:afterAutospacing="0"/>
        <w:rPr>
          <w:rFonts w:asciiTheme="majorHAnsi" w:hAnsiTheme="majorHAnsi" w:cstheme="majorHAnsi"/>
        </w:rPr>
      </w:pPr>
      <w:r w:rsidRPr="00907378">
        <w:rPr>
          <w:rFonts w:asciiTheme="majorHAnsi" w:hAnsiTheme="majorHAnsi" w:cstheme="majorHAnsi"/>
          <w:b/>
          <w:bCs/>
          <w:sz w:val="22"/>
          <w:szCs w:val="22"/>
          <w:lang w:val="en"/>
        </w:rPr>
        <w:t>Contact:</w:t>
      </w:r>
      <w:r w:rsidRPr="00907378">
        <w:rPr>
          <w:rFonts w:asciiTheme="majorHAnsi" w:hAnsiTheme="majorHAnsi" w:cstheme="majorHAnsi"/>
          <w:sz w:val="22"/>
          <w:szCs w:val="22"/>
          <w:lang w:val="en"/>
        </w:rPr>
        <w:br/>
        <w:t>W. Clark Kent</w:t>
      </w:r>
      <w:r w:rsidRPr="00907378">
        <w:rPr>
          <w:rFonts w:asciiTheme="majorHAnsi" w:hAnsiTheme="majorHAnsi" w:cstheme="majorHAnsi"/>
          <w:sz w:val="22"/>
          <w:szCs w:val="22"/>
          <w:lang w:val="en"/>
        </w:rPr>
        <w:br/>
        <w:t>President</w:t>
      </w:r>
      <w:r w:rsidRPr="00907378">
        <w:rPr>
          <w:rFonts w:asciiTheme="majorHAnsi" w:hAnsiTheme="majorHAnsi" w:cstheme="majorHAnsi"/>
          <w:sz w:val="22"/>
          <w:szCs w:val="22"/>
          <w:lang w:val="en"/>
        </w:rPr>
        <w:br/>
        <w:t>Relay Medical Corp.</w:t>
      </w:r>
      <w:r w:rsidRPr="00907378">
        <w:rPr>
          <w:rFonts w:asciiTheme="majorHAnsi" w:hAnsiTheme="majorHAnsi" w:cstheme="majorHAnsi"/>
          <w:sz w:val="22"/>
          <w:szCs w:val="22"/>
          <w:lang w:val="en"/>
        </w:rPr>
        <w:br/>
        <w:t>Office. 647-872-9982 ext. 2</w:t>
      </w:r>
      <w:r w:rsidRPr="00907378">
        <w:rPr>
          <w:rFonts w:asciiTheme="majorHAnsi" w:hAnsiTheme="majorHAnsi" w:cstheme="majorHAnsi"/>
          <w:sz w:val="22"/>
          <w:szCs w:val="22"/>
          <w:lang w:val="en"/>
        </w:rPr>
        <w:br/>
        <w:t>TF. 1-844-247-6633 ext. 2</w:t>
      </w:r>
      <w:r w:rsidRPr="00907378">
        <w:rPr>
          <w:rFonts w:asciiTheme="majorHAnsi" w:hAnsiTheme="majorHAnsi" w:cstheme="majorHAnsi"/>
          <w:sz w:val="22"/>
          <w:szCs w:val="22"/>
          <w:lang w:val="en"/>
        </w:rPr>
        <w:br/>
      </w:r>
      <w:hyperlink r:id="rId12">
        <w:r w:rsidRPr="00907378">
          <w:rPr>
            <w:rStyle w:val="InternetLink"/>
            <w:rFonts w:asciiTheme="majorHAnsi" w:hAnsiTheme="majorHAnsi" w:cstheme="majorHAnsi"/>
            <w:sz w:val="22"/>
            <w:szCs w:val="22"/>
            <w:lang w:val="en"/>
          </w:rPr>
          <w:t>investor.relations@relaymedical.com</w:t>
        </w:r>
      </w:hyperlink>
    </w:p>
    <w:p w14:paraId="0429CA7D" w14:textId="77777777" w:rsidR="00CB23AF" w:rsidRPr="00907378" w:rsidRDefault="00320559" w:rsidP="004133F2">
      <w:pPr>
        <w:pStyle w:val="NormalWeb"/>
        <w:shd w:val="clear" w:color="auto" w:fill="FFFFFF"/>
        <w:spacing w:beforeAutospacing="0" w:after="240" w:afterAutospacing="0"/>
        <w:rPr>
          <w:rFonts w:asciiTheme="majorHAnsi" w:hAnsiTheme="majorHAnsi" w:cstheme="majorHAnsi"/>
        </w:rPr>
      </w:pPr>
      <w:r w:rsidRPr="00907378">
        <w:rPr>
          <w:rFonts w:asciiTheme="majorHAnsi" w:hAnsiTheme="majorHAnsi" w:cstheme="majorHAnsi"/>
          <w:sz w:val="22"/>
          <w:szCs w:val="22"/>
          <w:lang w:val="en"/>
        </w:rPr>
        <w:lastRenderedPageBreak/>
        <w:t>Bernhard Langer</w:t>
      </w:r>
      <w:r w:rsidRPr="00907378">
        <w:rPr>
          <w:rFonts w:asciiTheme="majorHAnsi" w:hAnsiTheme="majorHAnsi" w:cstheme="majorHAnsi"/>
          <w:sz w:val="22"/>
          <w:szCs w:val="22"/>
          <w:lang w:val="en"/>
        </w:rPr>
        <w:br/>
        <w:t>EU Investor Relations</w:t>
      </w:r>
      <w:r w:rsidRPr="00907378">
        <w:rPr>
          <w:rFonts w:asciiTheme="majorHAnsi" w:hAnsiTheme="majorHAnsi" w:cstheme="majorHAnsi"/>
          <w:sz w:val="22"/>
          <w:szCs w:val="22"/>
          <w:lang w:val="en"/>
        </w:rPr>
        <w:br/>
        <w:t>Office. +49 (0) 177 774 2314</w:t>
      </w:r>
      <w:r w:rsidRPr="00907378">
        <w:rPr>
          <w:rFonts w:asciiTheme="majorHAnsi" w:hAnsiTheme="majorHAnsi" w:cstheme="majorHAnsi"/>
          <w:sz w:val="22"/>
          <w:szCs w:val="22"/>
          <w:lang w:val="en"/>
        </w:rPr>
        <w:br/>
        <w:t xml:space="preserve">Email: </w:t>
      </w:r>
      <w:hyperlink r:id="rId13">
        <w:r w:rsidRPr="00907378">
          <w:rPr>
            <w:rStyle w:val="InternetLink"/>
            <w:rFonts w:asciiTheme="majorHAnsi" w:hAnsiTheme="majorHAnsi" w:cstheme="majorHAnsi"/>
            <w:sz w:val="22"/>
            <w:szCs w:val="22"/>
            <w:lang w:val="en"/>
          </w:rPr>
          <w:t>blanger@relaymedical.com</w:t>
        </w:r>
      </w:hyperlink>
    </w:p>
    <w:p w14:paraId="72196614" w14:textId="773814C6" w:rsidR="00CB23AF" w:rsidRPr="00907378" w:rsidRDefault="00320559" w:rsidP="004133F2">
      <w:pPr>
        <w:spacing w:after="240"/>
        <w:rPr>
          <w:rFonts w:asciiTheme="majorHAnsi" w:hAnsiTheme="majorHAnsi" w:cstheme="majorHAnsi"/>
          <w:sz w:val="20"/>
          <w:szCs w:val="20"/>
        </w:rPr>
      </w:pPr>
      <w:r w:rsidRPr="00907378">
        <w:rPr>
          <w:rFonts w:asciiTheme="majorHAnsi" w:hAnsiTheme="majorHAnsi" w:cstheme="majorHAnsi"/>
          <w:b/>
          <w:sz w:val="20"/>
          <w:szCs w:val="20"/>
        </w:rPr>
        <w:t>Forward-looking Information Cautionary Statement</w:t>
      </w:r>
    </w:p>
    <w:p w14:paraId="536DFB1C" w14:textId="57BDC632" w:rsidR="00CB23AF" w:rsidRPr="00907378" w:rsidRDefault="00320559" w:rsidP="004133F2">
      <w:pPr>
        <w:spacing w:after="240"/>
        <w:jc w:val="both"/>
        <w:rPr>
          <w:rFonts w:asciiTheme="majorHAnsi" w:hAnsiTheme="majorHAnsi" w:cstheme="majorHAnsi"/>
        </w:rPr>
      </w:pPr>
      <w:r w:rsidRPr="00907378">
        <w:rPr>
          <w:rFonts w:asciiTheme="majorHAnsi" w:hAnsiTheme="majorHAnsi" w:cstheme="majorHAnsi"/>
          <w:sz w:val="20"/>
          <w:szCs w:val="20"/>
        </w:rPr>
        <w:t xml:space="preserve">Except for statements of historic fact, this news release contains certain "forward-looking information" within the meaning of applicable securities law.   Forward-looking information is frequently characterized by words such as "plan", "expect", "project", "intend", "believe", "anticipate", "estimate" and other similar words, or statements that certain events or conditions "may" or "will" occur.   Forward-looking statements are based on the opinions and estimates at the date the statements are made, and are subject to a variety of risks and uncertainties and other factors that could cause actual events or results to differ materially from those anticipated in the forward-looking statements including, but not limited to delays or uncertainties with regulatory approvals, including that of the CSE.  There are uncertainties inherent in forward-looking information, including factors beyond the Company’s control.  There are no assurances that the commercialization plans for </w:t>
      </w:r>
      <w:proofErr w:type="spellStart"/>
      <w:r w:rsidR="00117BD4" w:rsidRPr="00907378">
        <w:rPr>
          <w:rFonts w:asciiTheme="majorHAnsi" w:hAnsiTheme="majorHAnsi" w:cstheme="majorHAnsi"/>
          <w:sz w:val="20"/>
          <w:szCs w:val="20"/>
        </w:rPr>
        <w:t>HemoPalm</w:t>
      </w:r>
      <w:proofErr w:type="spellEnd"/>
      <w:r w:rsidR="00117BD4" w:rsidRPr="00907378">
        <w:rPr>
          <w:rFonts w:asciiTheme="majorHAnsi" w:hAnsiTheme="majorHAnsi" w:cstheme="majorHAnsi"/>
          <w:sz w:val="20"/>
          <w:szCs w:val="20"/>
        </w:rPr>
        <w:t xml:space="preserve"> Corp.</w:t>
      </w:r>
      <w:r w:rsidRPr="00907378">
        <w:rPr>
          <w:rFonts w:asciiTheme="majorHAnsi" w:hAnsiTheme="majorHAnsi" w:cstheme="majorHAnsi"/>
          <w:sz w:val="20"/>
          <w:szCs w:val="20"/>
        </w:rPr>
        <w:t xml:space="preserve"> described in this news release will come into effect on the terms or time frame described herein.   The Company undertakes no obligation to update forward-looking information if circumstances or management's estimates or opinions should change except as required by law.   The reader is cautioned not to place undue reliance on forward-looking statements.   Additional information identifying risks and uncertainties that could affect financial results is contained in the Company’s filings with Canadian securities regulators, which filings are available at </w:t>
      </w:r>
      <w:hyperlink r:id="rId14">
        <w:r w:rsidRPr="00907378">
          <w:rPr>
            <w:rStyle w:val="InternetLink"/>
            <w:rFonts w:asciiTheme="majorHAnsi" w:hAnsiTheme="majorHAnsi" w:cstheme="majorHAnsi"/>
            <w:sz w:val="20"/>
            <w:szCs w:val="20"/>
          </w:rPr>
          <w:t>www.sedar.com</w:t>
        </w:r>
      </w:hyperlink>
    </w:p>
    <w:sectPr w:rsidR="00CB23AF" w:rsidRPr="00907378">
      <w:headerReference w:type="default" r:id="rId15"/>
      <w:footerReference w:type="default" r:id="rId16"/>
      <w:headerReference w:type="first" r:id="rId17"/>
      <w:pgSz w:w="12240" w:h="15840"/>
      <w:pgMar w:top="1440" w:right="1440" w:bottom="763" w:left="1440" w:header="706" w:footer="706"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59D262" w14:textId="77777777" w:rsidR="00AC0970" w:rsidRDefault="00AC0970">
      <w:r>
        <w:separator/>
      </w:r>
    </w:p>
  </w:endnote>
  <w:endnote w:type="continuationSeparator" w:id="0">
    <w:p w14:paraId="20CCF0A2" w14:textId="77777777" w:rsidR="00AC0970" w:rsidRDefault="00AC09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ell MT">
    <w:panose1 w:val="020205030603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Liberation Sans">
    <w:altName w:val="Arial"/>
    <w:charset w:val="01"/>
    <w:family w:val="swiss"/>
    <w:pitch w:val="variable"/>
  </w:font>
  <w:font w:name="Noto Sans CJK SC">
    <w:panose1 w:val="00000000000000000000"/>
    <w:charset w:val="00"/>
    <w:family w:val="roman"/>
    <w:notTrueType/>
    <w:pitch w:val="default"/>
  </w:font>
  <w:font w:name="Lohit Devanagari">
    <w:altName w:val="Cambria"/>
    <w:panose1 w:val="00000000000000000000"/>
    <w:charset w:val="00"/>
    <w:family w:val="roman"/>
    <w:notTrueType/>
    <w:pitch w:val="default"/>
  </w:font>
  <w:font w:name="Tahoma">
    <w:panose1 w:val="020B0604030504040204"/>
    <w:charset w:val="00"/>
    <w:family w:val="swiss"/>
    <w:pitch w:val="variable"/>
    <w:sig w:usb0="21002A87" w:usb1="00000000" w:usb2="00000000" w:usb3="00000000" w:csb0="000101FF" w:csb1="00000000"/>
  </w:font>
  <w:font w:name="Helvetica Neue">
    <w:altName w:val="Arial"/>
    <w:charset w:val="00"/>
    <w:family w:val="auto"/>
    <w:pitch w:val="variable"/>
    <w:sig w:usb0="E50002FF" w:usb1="500079DB" w:usb2="0000001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D724E0" w14:textId="77777777" w:rsidR="00CB23AF" w:rsidRDefault="00320559">
    <w:pPr>
      <w:pStyle w:val="Footer"/>
    </w:pPr>
    <w:r>
      <w:rPr>
        <w:noProof/>
      </w:rPr>
      <mc:AlternateContent>
        <mc:Choice Requires="wps">
          <w:drawing>
            <wp:anchor distT="0" distB="0" distL="114300" distR="114300" simplePos="0" relativeHeight="3" behindDoc="1" locked="0" layoutInCell="1" allowOverlap="1" wp14:anchorId="03788E26" wp14:editId="42F203F9">
              <wp:simplePos x="0" y="0"/>
              <wp:positionH relativeFrom="margin">
                <wp:posOffset>0</wp:posOffset>
              </wp:positionH>
              <wp:positionV relativeFrom="paragraph">
                <wp:posOffset>137160</wp:posOffset>
              </wp:positionV>
              <wp:extent cx="5944235" cy="229235"/>
              <wp:effectExtent l="0" t="0" r="0" b="0"/>
              <wp:wrapNone/>
              <wp:docPr id="2" name="DocsID_PF4322895721"/>
              <wp:cNvGraphicFramePr/>
              <a:graphic xmlns:a="http://schemas.openxmlformats.org/drawingml/2006/main">
                <a:graphicData uri="http://schemas.microsoft.com/office/word/2010/wordprocessingShape">
                  <wps:wsp>
                    <wps:cNvSpPr/>
                    <wps:spPr>
                      <a:xfrm>
                        <a:off x="0" y="0"/>
                        <a:ext cx="5943600" cy="228600"/>
                      </a:xfrm>
                      <a:prstGeom prst="rect">
                        <a:avLst/>
                      </a:prstGeom>
                      <a:noFill/>
                      <a:ln>
                        <a:noFill/>
                      </a:ln>
                    </wps:spPr>
                    <wps:style>
                      <a:lnRef idx="0">
                        <a:scrgbClr r="0" g="0" b="0"/>
                      </a:lnRef>
                      <a:fillRef idx="0">
                        <a:scrgbClr r="0" g="0" b="0"/>
                      </a:fillRef>
                      <a:effectRef idx="0">
                        <a:scrgbClr r="0" g="0" b="0"/>
                      </a:effectRef>
                      <a:fontRef idx="minor"/>
                    </wps:style>
                    <wps:txbx>
                      <w:txbxContent>
                        <w:p w14:paraId="2C23BB87" w14:textId="77777777" w:rsidR="00CB23AF" w:rsidRDefault="00CB23AF">
                          <w:pPr>
                            <w:pStyle w:val="DocsID"/>
                          </w:pPr>
                        </w:p>
                      </w:txbxContent>
                    </wps:txbx>
                    <wps:bodyPr lIns="0" tIns="0" rIns="0" bIns="0">
                      <a:noAutofit/>
                    </wps:bodyPr>
                  </wps:wsp>
                </a:graphicData>
              </a:graphic>
            </wp:anchor>
          </w:drawing>
        </mc:Choice>
        <mc:Fallback>
          <w:pict>
            <v:rect w14:anchorId="03788E26" id="DocsID_PF4322895721" o:spid="_x0000_s1026" style="position:absolute;margin-left:0;margin-top:10.8pt;width:468.05pt;height:18.05pt;z-index:-50331647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fyC3gEAABkEAAAOAAAAZHJzL2Uyb0RvYy54bWysU01v2zAMvQ/YfxB0X+y4H2uNOMWwIEOB&#10;YQvW9TzIshQLkERBUhPn34+SHbfbTi12kSmK75F8pFd3g9HkIHxQYBu6XJSUCMuhU3bf0Mef2w83&#10;lITIbMc0WNHQkwj0bv3+3eroalFBD7oTniCJDfXRNbSP0dVFEXgvDAsLcMLiowRvWMSr3xedZ0dk&#10;N7qoyvK6OILvnAcuQkDvZnyk68wvpeDxu5RBRKIbirXFfPp8tuks1itW7z1zveJTGewNVRimLCad&#10;qTYsMvLk1T9URnEPAWRccDAFSKm4yD1gN8vyr24eeuZE7gXFCW6WKfw/Wv7tsPNEdQ2tKLHM4Ig2&#10;wMP95tdue3lRVTe3Vx+rZZLp6EKN0Q9u56dbQDP1PEhv0he7IUOW9jRLK4ZIODqvbi8vrkucAMc3&#10;pE020hTPaOdD/CLAkGQ01OPosqLs8DXEMfQckpJZ2Cqt0c9qbf9wIGfyFKngscRsxZMWY/QPIbHj&#10;XGlyBO737WftybgWuLdY5nk5MhkCUqDEhK/ETpCEFnkbX4mfQTk/2DjjjbLgs4QvuktmHNphGlAL&#10;3Qmnq+8tbkza/rPhz0Y7GYnewqenCFJlsRPTCJ+UxP3L45r+lbTgL+856vmPXv8GAAD//wMAUEsD&#10;BBQABgAIAAAAIQDNfNaI3gAAAAYBAAAPAAAAZHJzL2Rvd25yZXYueG1sTI/NTsMwEITvSLyDtUjc&#10;qJMi0iZkU1X8qByhRSrc3HhJIux1FLtN4OkxJziOZjTzTbmarBEnGnznGCGdJSCIa6c7bhBed49X&#10;SxA+KNbKOCaEL/Kwqs7PSlVoN/ILnbahEbGEfaEQ2hD6Qkpft2SVn7meOHofbrAqRDk0Ug9qjOXW&#10;yHmSZNKqjuNCq3q6a6n+3B4twmbZr9+e3PfYmIf3zf55n9/v8oB4eTGtb0EEmsJfGH7xIzpUkeng&#10;jqy9MAjxSECYpxmI6ObXWQrigHCzWICsSvkfv/oBAAD//wMAUEsBAi0AFAAGAAgAAAAhALaDOJL+&#10;AAAA4QEAABMAAAAAAAAAAAAAAAAAAAAAAFtDb250ZW50X1R5cGVzXS54bWxQSwECLQAUAAYACAAA&#10;ACEAOP0h/9YAAACUAQAACwAAAAAAAAAAAAAAAAAvAQAAX3JlbHMvLnJlbHNQSwECLQAUAAYACAAA&#10;ACEANI38gt4BAAAZBAAADgAAAAAAAAAAAAAAAAAuAgAAZHJzL2Uyb0RvYy54bWxQSwECLQAUAAYA&#10;CAAAACEAzXzWiN4AAAAGAQAADwAAAAAAAAAAAAAAAAA4BAAAZHJzL2Rvd25yZXYueG1sUEsFBgAA&#10;AAAEAAQA8wAAAEMFAAAAAA==&#10;" filled="f" stroked="f">
              <v:textbox inset="0,0,0,0">
                <w:txbxContent>
                  <w:p w14:paraId="2C23BB87" w14:textId="77777777" w:rsidR="00CB23AF" w:rsidRDefault="00CB23AF">
                    <w:pPr>
                      <w:pStyle w:val="DocsID"/>
                    </w:pPr>
                  </w:p>
                </w:txbxContent>
              </v:textbox>
              <w10:wrap anchorx="margin"/>
            </v:rect>
          </w:pict>
        </mc:Fallback>
      </mc:AlternateContent>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0C6658" w14:textId="77777777" w:rsidR="00AC0970" w:rsidRDefault="00AC0970">
      <w:r>
        <w:separator/>
      </w:r>
    </w:p>
  </w:footnote>
  <w:footnote w:type="continuationSeparator" w:id="0">
    <w:p w14:paraId="6DA84163" w14:textId="77777777" w:rsidR="00AC0970" w:rsidRDefault="00AC09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08032653"/>
      <w:docPartObj>
        <w:docPartGallery w:val="Page Numbers (Top of Page)"/>
        <w:docPartUnique/>
      </w:docPartObj>
    </w:sdtPr>
    <w:sdtEndPr/>
    <w:sdtContent>
      <w:p w14:paraId="617F4E35" w14:textId="77777777" w:rsidR="00CB23AF" w:rsidRDefault="00320559">
        <w:pPr>
          <w:pStyle w:val="Header"/>
          <w:jc w:val="center"/>
        </w:pPr>
        <w:r>
          <w:fldChar w:fldCharType="begin"/>
        </w:r>
        <w:r>
          <w:instrText>PAGE</w:instrText>
        </w:r>
        <w:r>
          <w:fldChar w:fldCharType="separate"/>
        </w:r>
        <w:r>
          <w:t>3</w:t>
        </w:r>
        <w:r>
          <w:fldChar w:fldCharType="end"/>
        </w:r>
      </w:p>
    </w:sdtContent>
  </w:sdt>
  <w:p w14:paraId="6BE83446" w14:textId="77777777" w:rsidR="00CB23AF" w:rsidRDefault="00CB23AF">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783" w:type="dxa"/>
      <w:jc w:val="center"/>
      <w:tblBorders>
        <w:bottom w:val="single" w:sz="4" w:space="0" w:color="7F7F7F"/>
        <w:insideH w:val="single" w:sz="4" w:space="0" w:color="7F7F7F"/>
      </w:tblBorders>
      <w:tblLook w:val="0000" w:firstRow="0" w:lastRow="0" w:firstColumn="0" w:lastColumn="0" w:noHBand="0" w:noVBand="0"/>
    </w:tblPr>
    <w:tblGrid>
      <w:gridCol w:w="5986"/>
      <w:gridCol w:w="3797"/>
    </w:tblGrid>
    <w:tr w:rsidR="00CB23AF" w14:paraId="48F12864" w14:textId="77777777">
      <w:trPr>
        <w:trHeight w:val="1560"/>
        <w:jc w:val="center"/>
      </w:trPr>
      <w:tc>
        <w:tcPr>
          <w:tcW w:w="5985" w:type="dxa"/>
          <w:tcBorders>
            <w:bottom w:val="single" w:sz="4" w:space="0" w:color="7F7F7F"/>
          </w:tcBorders>
          <w:shd w:val="clear" w:color="auto" w:fill="auto"/>
        </w:tcPr>
        <w:p w14:paraId="72BB1FB0" w14:textId="77777777" w:rsidR="007F6D5F" w:rsidRDefault="007F6D5F">
          <w:pPr>
            <w:pStyle w:val="Header"/>
            <w:tabs>
              <w:tab w:val="left" w:pos="3105"/>
              <w:tab w:val="left" w:pos="3135"/>
            </w:tabs>
            <w:rPr>
              <w:rFonts w:asciiTheme="majorHAnsi" w:hAnsiTheme="majorHAnsi" w:cstheme="majorHAnsi"/>
              <w:b/>
              <w:color w:val="808080"/>
              <w:lang w:eastAsia="en-US"/>
            </w:rPr>
          </w:pPr>
          <w:r>
            <w:rPr>
              <w:noProof/>
            </w:rPr>
            <w:drawing>
              <wp:inline distT="0" distB="0" distL="0" distR="0" wp14:anchorId="3AA59FA4" wp14:editId="7F83E543">
                <wp:extent cx="1509585" cy="7937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o Corp.jpg"/>
                        <pic:cNvPicPr/>
                      </pic:nvPicPr>
                      <pic:blipFill>
                        <a:blip r:embed="rId1">
                          <a:extLst>
                            <a:ext uri="{28A0092B-C50C-407E-A947-70E740481C1C}">
                              <a14:useLocalDpi xmlns:a14="http://schemas.microsoft.com/office/drawing/2010/main" val="0"/>
                            </a:ext>
                          </a:extLst>
                        </a:blip>
                        <a:stretch>
                          <a:fillRect/>
                        </a:stretch>
                      </pic:blipFill>
                      <pic:spPr>
                        <a:xfrm>
                          <a:off x="0" y="0"/>
                          <a:ext cx="1565003" cy="822889"/>
                        </a:xfrm>
                        <a:prstGeom prst="rect">
                          <a:avLst/>
                        </a:prstGeom>
                      </pic:spPr>
                    </pic:pic>
                  </a:graphicData>
                </a:graphic>
              </wp:inline>
            </w:drawing>
          </w:r>
        </w:p>
        <w:p w14:paraId="613BD8C5" w14:textId="2CEA0857" w:rsidR="007F6D5F" w:rsidRDefault="00320559">
          <w:pPr>
            <w:pStyle w:val="Header"/>
            <w:tabs>
              <w:tab w:val="left" w:pos="3105"/>
              <w:tab w:val="left" w:pos="3135"/>
            </w:tabs>
            <w:rPr>
              <w:rFonts w:asciiTheme="majorHAnsi" w:hAnsiTheme="majorHAnsi" w:cstheme="majorHAnsi"/>
              <w:b/>
              <w:color w:val="808080"/>
              <w:lang w:eastAsia="en-US"/>
            </w:rPr>
          </w:pPr>
          <w:r>
            <w:rPr>
              <w:noProof/>
            </w:rPr>
            <w:drawing>
              <wp:inline distT="0" distB="0" distL="0" distR="0" wp14:anchorId="598F3BD3" wp14:editId="74EF9A98">
                <wp:extent cx="1674724" cy="57785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
                        <a:stretch>
                          <a:fillRect/>
                        </a:stretch>
                      </pic:blipFill>
                      <pic:spPr bwMode="auto">
                        <a:xfrm>
                          <a:off x="0" y="0"/>
                          <a:ext cx="1721084" cy="593846"/>
                        </a:xfrm>
                        <a:prstGeom prst="rect">
                          <a:avLst/>
                        </a:prstGeom>
                      </pic:spPr>
                    </pic:pic>
                  </a:graphicData>
                </a:graphic>
              </wp:inline>
            </w:drawing>
          </w:r>
        </w:p>
        <w:p w14:paraId="3EBBC0C1" w14:textId="77777777" w:rsidR="00CB23AF" w:rsidRDefault="00CB23AF">
          <w:pPr>
            <w:pStyle w:val="Header"/>
            <w:tabs>
              <w:tab w:val="left" w:pos="3105"/>
              <w:tab w:val="left" w:pos="3135"/>
            </w:tabs>
            <w:rPr>
              <w:rFonts w:asciiTheme="majorHAnsi" w:eastAsia="Calibri" w:hAnsiTheme="majorHAnsi" w:cstheme="majorHAnsi"/>
              <w:color w:val="000000"/>
              <w:sz w:val="20"/>
              <w:szCs w:val="20"/>
            </w:rPr>
          </w:pPr>
        </w:p>
      </w:tc>
      <w:tc>
        <w:tcPr>
          <w:tcW w:w="3797" w:type="dxa"/>
          <w:tcBorders>
            <w:bottom w:val="single" w:sz="4" w:space="0" w:color="7F7F7F"/>
          </w:tcBorders>
          <w:shd w:val="clear" w:color="auto" w:fill="auto"/>
        </w:tcPr>
        <w:p w14:paraId="43DE79BD" w14:textId="77777777" w:rsidR="00CB23AF" w:rsidRDefault="00320559">
          <w:pPr>
            <w:pStyle w:val="Header"/>
          </w:pPr>
          <w:r>
            <w:rPr>
              <w:rFonts w:asciiTheme="majorHAnsi" w:hAnsiTheme="majorHAnsi" w:cstheme="majorHAnsi"/>
              <w:b/>
              <w:color w:val="000000" w:themeColor="text1"/>
              <w:sz w:val="22"/>
              <w:lang w:eastAsia="en-US"/>
            </w:rPr>
            <w:t>Contact</w:t>
          </w:r>
          <w:r>
            <w:rPr>
              <w:rFonts w:asciiTheme="majorHAnsi" w:hAnsiTheme="majorHAnsi" w:cstheme="majorHAnsi"/>
              <w:color w:val="000000" w:themeColor="text1"/>
              <w:lang w:eastAsia="en-US"/>
            </w:rPr>
            <w:t>:</w:t>
          </w:r>
          <w:r>
            <w:rPr>
              <w:rFonts w:asciiTheme="majorHAnsi" w:hAnsiTheme="majorHAnsi" w:cstheme="majorHAnsi"/>
              <w:color w:val="000000" w:themeColor="text1"/>
              <w:lang w:eastAsia="en-US"/>
            </w:rPr>
            <w:br/>
          </w:r>
          <w:r>
            <w:rPr>
              <w:rFonts w:asciiTheme="majorHAnsi" w:hAnsiTheme="majorHAnsi" w:cstheme="majorHAnsi"/>
              <w:b/>
              <w:color w:val="000000" w:themeColor="text1"/>
              <w:sz w:val="22"/>
              <w:lang w:eastAsia="en-US"/>
            </w:rPr>
            <w:t>Office: 647-872-9982</w:t>
          </w:r>
          <w:r>
            <w:rPr>
              <w:rFonts w:asciiTheme="majorHAnsi" w:hAnsiTheme="majorHAnsi" w:cstheme="majorHAnsi"/>
              <w:b/>
              <w:color w:val="000000" w:themeColor="text1"/>
              <w:sz w:val="22"/>
              <w:lang w:eastAsia="en-US"/>
            </w:rPr>
            <w:br/>
            <w:t>Toll-free/Fax: 1-844-247-6633</w:t>
          </w:r>
          <w:r>
            <w:rPr>
              <w:rFonts w:asciiTheme="majorHAnsi" w:hAnsiTheme="majorHAnsi" w:cstheme="majorHAnsi"/>
              <w:b/>
              <w:color w:val="7F7F7F" w:themeColor="text1" w:themeTint="80"/>
              <w:sz w:val="20"/>
              <w:lang w:eastAsia="en-US"/>
            </w:rPr>
            <w:br/>
          </w:r>
          <w:r>
            <w:rPr>
              <w:rFonts w:asciiTheme="majorHAnsi" w:hAnsiTheme="majorHAnsi" w:cstheme="majorHAnsi"/>
              <w:color w:val="000000"/>
              <w:sz w:val="22"/>
              <w:lang w:eastAsia="en-US"/>
            </w:rPr>
            <w:br/>
          </w:r>
          <w:r>
            <w:rPr>
              <w:rFonts w:asciiTheme="majorHAnsi" w:hAnsiTheme="majorHAnsi" w:cstheme="majorHAnsi"/>
              <w:color w:val="000000" w:themeColor="text1"/>
              <w:sz w:val="20"/>
              <w:lang w:eastAsia="en-US"/>
            </w:rPr>
            <w:t xml:space="preserve">Email: </w:t>
          </w:r>
          <w:hyperlink r:id="rId3">
            <w:r>
              <w:rPr>
                <w:rStyle w:val="InternetLink"/>
                <w:rFonts w:asciiTheme="majorHAnsi" w:hAnsiTheme="majorHAnsi" w:cstheme="majorHAnsi"/>
                <w:color w:val="000000" w:themeColor="text1"/>
                <w:sz w:val="20"/>
                <w:lang w:eastAsia="en-US"/>
              </w:rPr>
              <w:t>info@relaymedical.com</w:t>
            </w:r>
          </w:hyperlink>
          <w:r>
            <w:rPr>
              <w:rFonts w:asciiTheme="majorHAnsi" w:hAnsiTheme="majorHAnsi" w:cstheme="majorHAnsi"/>
              <w:color w:val="000000" w:themeColor="text1"/>
              <w:sz w:val="20"/>
              <w:lang w:eastAsia="en-US"/>
            </w:rPr>
            <w:br/>
            <w:t>Suite 1600-401 Bay St.</w:t>
          </w:r>
          <w:r>
            <w:rPr>
              <w:rFonts w:asciiTheme="majorHAnsi" w:hAnsiTheme="majorHAnsi" w:cstheme="majorHAnsi"/>
              <w:color w:val="000000" w:themeColor="text1"/>
              <w:sz w:val="20"/>
              <w:lang w:eastAsia="en-US"/>
            </w:rPr>
            <w:br/>
            <w:t>Toronto, Ontario M5H 2Y4</w:t>
          </w:r>
          <w:r>
            <w:rPr>
              <w:rFonts w:asciiTheme="majorHAnsi" w:hAnsiTheme="majorHAnsi" w:cstheme="majorHAnsi"/>
              <w:b/>
              <w:color w:val="808080"/>
              <w:lang w:eastAsia="en-US"/>
            </w:rPr>
            <w:t xml:space="preserve">     </w:t>
          </w:r>
          <w:r>
            <w:rPr>
              <w:rFonts w:asciiTheme="majorHAnsi" w:hAnsiTheme="majorHAnsi" w:cstheme="majorHAnsi"/>
              <w:b/>
              <w:color w:val="808080"/>
              <w:lang w:eastAsia="en-US"/>
            </w:rPr>
            <w:br/>
            <w:t xml:space="preserve">   </w:t>
          </w:r>
        </w:p>
      </w:tc>
    </w:tr>
  </w:tbl>
  <w:p w14:paraId="66A77146" w14:textId="77777777" w:rsidR="00CB23AF" w:rsidRDefault="00CB23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6E5892"/>
    <w:multiLevelType w:val="multilevel"/>
    <w:tmpl w:val="36780B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E6F34BE"/>
    <w:multiLevelType w:val="hybridMultilevel"/>
    <w:tmpl w:val="CEF8A95C"/>
    <w:lvl w:ilvl="0" w:tplc="04090001">
      <w:start w:val="1"/>
      <w:numFmt w:val="bullet"/>
      <w:lvlText w:val=""/>
      <w:lvlJc w:val="left"/>
      <w:pPr>
        <w:ind w:left="360" w:hanging="360"/>
      </w:pPr>
      <w:rPr>
        <w:rFonts w:ascii="Symbol" w:hAnsi="Symbol" w:hint="default"/>
      </w:rPr>
    </w:lvl>
    <w:lvl w:ilvl="1" w:tplc="A1A6E496">
      <w:start w:val="1"/>
      <w:numFmt w:val="bullet"/>
      <w:lvlText w:val="o"/>
      <w:lvlJc w:val="left"/>
      <w:pPr>
        <w:ind w:left="680" w:hanging="283"/>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6530A20"/>
    <w:multiLevelType w:val="hybridMultilevel"/>
    <w:tmpl w:val="356867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1E26E3B"/>
    <w:multiLevelType w:val="multilevel"/>
    <w:tmpl w:val="1C5A28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3701EFE"/>
    <w:multiLevelType w:val="multilevel"/>
    <w:tmpl w:val="609E16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96A6813"/>
    <w:multiLevelType w:val="multilevel"/>
    <w:tmpl w:val="DE18EB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D7E50C1"/>
    <w:multiLevelType w:val="multilevel"/>
    <w:tmpl w:val="33FCD8C6"/>
    <w:lvl w:ilvl="0">
      <w:start w:val="1"/>
      <w:numFmt w:val="bullet"/>
      <w:lvlText w:val=""/>
      <w:lvlJc w:val="left"/>
      <w:pPr>
        <w:ind w:left="360" w:hanging="360"/>
      </w:pPr>
      <w:rPr>
        <w:rFonts w:ascii="Symbol" w:hAnsi="Symbol" w:hint="default"/>
      </w:rPr>
    </w:lvl>
    <w:lvl w:ilvl="1">
      <w:start w:val="1"/>
      <w:numFmt w:val="bullet"/>
      <w:lvlText w:val="o"/>
      <w:lvlJc w:val="left"/>
      <w:pPr>
        <w:ind w:left="1080" w:hanging="6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 w15:restartNumberingAfterBreak="0">
    <w:nsid w:val="3FD87382"/>
    <w:multiLevelType w:val="multilevel"/>
    <w:tmpl w:val="3A6C975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 w15:restartNumberingAfterBreak="0">
    <w:nsid w:val="61A96BA8"/>
    <w:multiLevelType w:val="hybridMultilevel"/>
    <w:tmpl w:val="F6E66E9A"/>
    <w:lvl w:ilvl="0" w:tplc="5BCE4DBE">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63FD22B7"/>
    <w:multiLevelType w:val="hybridMultilevel"/>
    <w:tmpl w:val="EFF04D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5734561"/>
    <w:multiLevelType w:val="hybridMultilevel"/>
    <w:tmpl w:val="79728940"/>
    <w:lvl w:ilvl="0" w:tplc="3E2EEA3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1" w15:restartNumberingAfterBreak="0">
    <w:nsid w:val="67C12FEE"/>
    <w:multiLevelType w:val="multilevel"/>
    <w:tmpl w:val="87AC60EA"/>
    <w:lvl w:ilvl="0">
      <w:start w:val="1"/>
      <w:numFmt w:val="bullet"/>
      <w:lvlText w:val=""/>
      <w:lvlJc w:val="left"/>
      <w:pPr>
        <w:ind w:left="360" w:hanging="360"/>
      </w:pPr>
      <w:rPr>
        <w:rFonts w:ascii="Symbol" w:hAnsi="Symbol" w:hint="default"/>
      </w:rPr>
    </w:lvl>
    <w:lvl w:ilvl="1">
      <w:start w:val="1"/>
      <w:numFmt w:val="bullet"/>
      <w:lvlText w:val="o"/>
      <w:lvlJc w:val="left"/>
      <w:pPr>
        <w:ind w:left="567" w:hanging="17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 w15:restartNumberingAfterBreak="0">
    <w:nsid w:val="6D6F0B9A"/>
    <w:multiLevelType w:val="hybridMultilevel"/>
    <w:tmpl w:val="B302D700"/>
    <w:lvl w:ilvl="0" w:tplc="4F6EB852">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6E2D7E1F"/>
    <w:multiLevelType w:val="multilevel"/>
    <w:tmpl w:val="6C0438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15054CC"/>
    <w:multiLevelType w:val="multilevel"/>
    <w:tmpl w:val="CEF8A95C"/>
    <w:lvl w:ilvl="0">
      <w:start w:val="1"/>
      <w:numFmt w:val="bullet"/>
      <w:lvlText w:val=""/>
      <w:lvlJc w:val="left"/>
      <w:pPr>
        <w:ind w:left="360" w:hanging="360"/>
      </w:pPr>
      <w:rPr>
        <w:rFonts w:ascii="Symbol" w:hAnsi="Symbol" w:hint="default"/>
      </w:rPr>
    </w:lvl>
    <w:lvl w:ilvl="1">
      <w:start w:val="1"/>
      <w:numFmt w:val="bullet"/>
      <w:lvlText w:val="o"/>
      <w:lvlJc w:val="left"/>
      <w:pPr>
        <w:ind w:left="680" w:hanging="2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5" w15:restartNumberingAfterBreak="0">
    <w:nsid w:val="78482DBC"/>
    <w:multiLevelType w:val="multilevel"/>
    <w:tmpl w:val="5E185786"/>
    <w:lvl w:ilvl="0">
      <w:start w:val="3"/>
      <w:numFmt w:val="upperLetter"/>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num w:numId="1">
    <w:abstractNumId w:val="8"/>
  </w:num>
  <w:num w:numId="2">
    <w:abstractNumId w:val="12"/>
  </w:num>
  <w:num w:numId="3">
    <w:abstractNumId w:val="10"/>
  </w:num>
  <w:num w:numId="4">
    <w:abstractNumId w:val="2"/>
  </w:num>
  <w:num w:numId="5">
    <w:abstractNumId w:val="1"/>
  </w:num>
  <w:num w:numId="6">
    <w:abstractNumId w:val="7"/>
  </w:num>
  <w:num w:numId="7">
    <w:abstractNumId w:val="6"/>
  </w:num>
  <w:num w:numId="8">
    <w:abstractNumId w:val="11"/>
  </w:num>
  <w:num w:numId="9">
    <w:abstractNumId w:val="14"/>
  </w:num>
  <w:num w:numId="10">
    <w:abstractNumId w:val="9"/>
  </w:num>
  <w:num w:numId="11">
    <w:abstractNumId w:val="0"/>
  </w:num>
  <w:num w:numId="12">
    <w:abstractNumId w:val="13"/>
  </w:num>
  <w:num w:numId="13">
    <w:abstractNumId w:val="13"/>
    <w:lvlOverride w:ilvl="1">
      <w:lvl w:ilvl="1">
        <w:numFmt w:val="lowerLetter"/>
        <w:lvlText w:val="%2."/>
        <w:lvlJc w:val="left"/>
      </w:lvl>
    </w:lvlOverride>
  </w:num>
  <w:num w:numId="14">
    <w:abstractNumId w:val="3"/>
  </w:num>
  <w:num w:numId="15">
    <w:abstractNumId w:val="5"/>
    <w:lvlOverride w:ilvl="1">
      <w:lvl w:ilvl="1">
        <w:numFmt w:val="lowerLetter"/>
        <w:lvlText w:val="%2."/>
        <w:lvlJc w:val="left"/>
      </w:lvl>
    </w:lvlOverride>
  </w:num>
  <w:num w:numId="16">
    <w:abstractNumId w:val="4"/>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23AF"/>
    <w:rsid w:val="00003D4C"/>
    <w:rsid w:val="00034AE4"/>
    <w:rsid w:val="0004754E"/>
    <w:rsid w:val="00060292"/>
    <w:rsid w:val="00060E0D"/>
    <w:rsid w:val="00065AB4"/>
    <w:rsid w:val="000873E3"/>
    <w:rsid w:val="00096AC0"/>
    <w:rsid w:val="000A178A"/>
    <w:rsid w:val="000D1BBB"/>
    <w:rsid w:val="000D5290"/>
    <w:rsid w:val="00103CDA"/>
    <w:rsid w:val="001105D1"/>
    <w:rsid w:val="00117BD4"/>
    <w:rsid w:val="00135C5F"/>
    <w:rsid w:val="00141084"/>
    <w:rsid w:val="00142E3A"/>
    <w:rsid w:val="001541A6"/>
    <w:rsid w:val="00161DBC"/>
    <w:rsid w:val="00190A47"/>
    <w:rsid w:val="00191714"/>
    <w:rsid w:val="001B4A93"/>
    <w:rsid w:val="001B7C13"/>
    <w:rsid w:val="001F297B"/>
    <w:rsid w:val="001F7F99"/>
    <w:rsid w:val="00200A8C"/>
    <w:rsid w:val="00207248"/>
    <w:rsid w:val="00224280"/>
    <w:rsid w:val="00227D7A"/>
    <w:rsid w:val="002315F0"/>
    <w:rsid w:val="00233F16"/>
    <w:rsid w:val="0024734F"/>
    <w:rsid w:val="00254247"/>
    <w:rsid w:val="00266F0B"/>
    <w:rsid w:val="0026791D"/>
    <w:rsid w:val="00276D0A"/>
    <w:rsid w:val="00285AF2"/>
    <w:rsid w:val="002B167C"/>
    <w:rsid w:val="002B194A"/>
    <w:rsid w:val="002D5D03"/>
    <w:rsid w:val="002D6D6F"/>
    <w:rsid w:val="002E28D2"/>
    <w:rsid w:val="002F102C"/>
    <w:rsid w:val="002F1EE0"/>
    <w:rsid w:val="00300D1E"/>
    <w:rsid w:val="00312BC7"/>
    <w:rsid w:val="00320559"/>
    <w:rsid w:val="00333034"/>
    <w:rsid w:val="00346E52"/>
    <w:rsid w:val="003512F0"/>
    <w:rsid w:val="00355213"/>
    <w:rsid w:val="00365F37"/>
    <w:rsid w:val="003B1355"/>
    <w:rsid w:val="003B488D"/>
    <w:rsid w:val="003F7D0A"/>
    <w:rsid w:val="004027C7"/>
    <w:rsid w:val="0040569F"/>
    <w:rsid w:val="004133F2"/>
    <w:rsid w:val="00417EB9"/>
    <w:rsid w:val="00433063"/>
    <w:rsid w:val="00444B7B"/>
    <w:rsid w:val="00450EAF"/>
    <w:rsid w:val="00461320"/>
    <w:rsid w:val="004639BA"/>
    <w:rsid w:val="004B25FB"/>
    <w:rsid w:val="004B3160"/>
    <w:rsid w:val="004C1287"/>
    <w:rsid w:val="004C42D2"/>
    <w:rsid w:val="004C4882"/>
    <w:rsid w:val="004D27F4"/>
    <w:rsid w:val="004D68C4"/>
    <w:rsid w:val="004F0CEB"/>
    <w:rsid w:val="004F4943"/>
    <w:rsid w:val="0053449B"/>
    <w:rsid w:val="00534A80"/>
    <w:rsid w:val="00535DE0"/>
    <w:rsid w:val="00545AFC"/>
    <w:rsid w:val="00560E31"/>
    <w:rsid w:val="00581EB8"/>
    <w:rsid w:val="00583566"/>
    <w:rsid w:val="005C0921"/>
    <w:rsid w:val="005C5079"/>
    <w:rsid w:val="005E171F"/>
    <w:rsid w:val="005E342F"/>
    <w:rsid w:val="005E3C8B"/>
    <w:rsid w:val="005E6935"/>
    <w:rsid w:val="005F47FE"/>
    <w:rsid w:val="005F6CA7"/>
    <w:rsid w:val="0060050B"/>
    <w:rsid w:val="006035D4"/>
    <w:rsid w:val="006354D1"/>
    <w:rsid w:val="00636C9F"/>
    <w:rsid w:val="00647227"/>
    <w:rsid w:val="006552B1"/>
    <w:rsid w:val="006625BE"/>
    <w:rsid w:val="0066704F"/>
    <w:rsid w:val="006922D5"/>
    <w:rsid w:val="006966B6"/>
    <w:rsid w:val="006B07D5"/>
    <w:rsid w:val="006B58C1"/>
    <w:rsid w:val="006C1A56"/>
    <w:rsid w:val="006E27BD"/>
    <w:rsid w:val="006E3CF0"/>
    <w:rsid w:val="006F216F"/>
    <w:rsid w:val="0070417F"/>
    <w:rsid w:val="00712561"/>
    <w:rsid w:val="00725C09"/>
    <w:rsid w:val="0072654F"/>
    <w:rsid w:val="00727D68"/>
    <w:rsid w:val="007360FD"/>
    <w:rsid w:val="00740DD5"/>
    <w:rsid w:val="00744A50"/>
    <w:rsid w:val="00752249"/>
    <w:rsid w:val="00773B54"/>
    <w:rsid w:val="00777796"/>
    <w:rsid w:val="00785034"/>
    <w:rsid w:val="007B77C2"/>
    <w:rsid w:val="007C54DF"/>
    <w:rsid w:val="007E2211"/>
    <w:rsid w:val="007F1F2D"/>
    <w:rsid w:val="007F6D5F"/>
    <w:rsid w:val="008465E7"/>
    <w:rsid w:val="00856673"/>
    <w:rsid w:val="00856810"/>
    <w:rsid w:val="00863A90"/>
    <w:rsid w:val="0086657D"/>
    <w:rsid w:val="00875E64"/>
    <w:rsid w:val="00877EC9"/>
    <w:rsid w:val="00887FBD"/>
    <w:rsid w:val="00892A4B"/>
    <w:rsid w:val="008A26FC"/>
    <w:rsid w:val="008C751E"/>
    <w:rsid w:val="008D55CE"/>
    <w:rsid w:val="008E58E6"/>
    <w:rsid w:val="00907378"/>
    <w:rsid w:val="0091063F"/>
    <w:rsid w:val="00913064"/>
    <w:rsid w:val="00935FBC"/>
    <w:rsid w:val="0094167D"/>
    <w:rsid w:val="00941C6C"/>
    <w:rsid w:val="009723D1"/>
    <w:rsid w:val="009836BA"/>
    <w:rsid w:val="009A2179"/>
    <w:rsid w:val="009B139B"/>
    <w:rsid w:val="009B42CF"/>
    <w:rsid w:val="009B5962"/>
    <w:rsid w:val="009C3A34"/>
    <w:rsid w:val="009C5979"/>
    <w:rsid w:val="009D7617"/>
    <w:rsid w:val="009E3E67"/>
    <w:rsid w:val="009F1E38"/>
    <w:rsid w:val="00A0231F"/>
    <w:rsid w:val="00A04ABD"/>
    <w:rsid w:val="00A0593C"/>
    <w:rsid w:val="00A0650C"/>
    <w:rsid w:val="00A35EE1"/>
    <w:rsid w:val="00A408E2"/>
    <w:rsid w:val="00A40FA2"/>
    <w:rsid w:val="00A412C0"/>
    <w:rsid w:val="00A4142B"/>
    <w:rsid w:val="00A51B8F"/>
    <w:rsid w:val="00A709F2"/>
    <w:rsid w:val="00A83996"/>
    <w:rsid w:val="00A86274"/>
    <w:rsid w:val="00A92006"/>
    <w:rsid w:val="00A94CCC"/>
    <w:rsid w:val="00A95270"/>
    <w:rsid w:val="00AA2CA3"/>
    <w:rsid w:val="00AB1F0C"/>
    <w:rsid w:val="00AB575A"/>
    <w:rsid w:val="00AB587A"/>
    <w:rsid w:val="00AC0970"/>
    <w:rsid w:val="00AC23D5"/>
    <w:rsid w:val="00AC6984"/>
    <w:rsid w:val="00AC7ACC"/>
    <w:rsid w:val="00AD3277"/>
    <w:rsid w:val="00AD759D"/>
    <w:rsid w:val="00AE20D4"/>
    <w:rsid w:val="00AF4058"/>
    <w:rsid w:val="00AF737A"/>
    <w:rsid w:val="00B0655F"/>
    <w:rsid w:val="00B260C1"/>
    <w:rsid w:val="00B303F3"/>
    <w:rsid w:val="00B359C9"/>
    <w:rsid w:val="00B36107"/>
    <w:rsid w:val="00B51F03"/>
    <w:rsid w:val="00B814FE"/>
    <w:rsid w:val="00B85C11"/>
    <w:rsid w:val="00B90327"/>
    <w:rsid w:val="00B921EA"/>
    <w:rsid w:val="00BA0B5D"/>
    <w:rsid w:val="00BA1B58"/>
    <w:rsid w:val="00BB20C7"/>
    <w:rsid w:val="00BB3291"/>
    <w:rsid w:val="00BB5B45"/>
    <w:rsid w:val="00BE42B1"/>
    <w:rsid w:val="00BE6614"/>
    <w:rsid w:val="00BF7309"/>
    <w:rsid w:val="00BF7547"/>
    <w:rsid w:val="00C1186F"/>
    <w:rsid w:val="00C13382"/>
    <w:rsid w:val="00C1382D"/>
    <w:rsid w:val="00C145E5"/>
    <w:rsid w:val="00C166E0"/>
    <w:rsid w:val="00C33749"/>
    <w:rsid w:val="00C45006"/>
    <w:rsid w:val="00C674F0"/>
    <w:rsid w:val="00C67715"/>
    <w:rsid w:val="00C840DE"/>
    <w:rsid w:val="00CB03E3"/>
    <w:rsid w:val="00CB0FC7"/>
    <w:rsid w:val="00CB1419"/>
    <w:rsid w:val="00CB23AF"/>
    <w:rsid w:val="00CC4284"/>
    <w:rsid w:val="00CC5DB9"/>
    <w:rsid w:val="00CD7EC6"/>
    <w:rsid w:val="00CE7828"/>
    <w:rsid w:val="00D0438F"/>
    <w:rsid w:val="00D05ED0"/>
    <w:rsid w:val="00D10D2C"/>
    <w:rsid w:val="00D139E5"/>
    <w:rsid w:val="00D2130F"/>
    <w:rsid w:val="00D27AFC"/>
    <w:rsid w:val="00D31F9F"/>
    <w:rsid w:val="00D36941"/>
    <w:rsid w:val="00D45AA8"/>
    <w:rsid w:val="00D54AB1"/>
    <w:rsid w:val="00D644AF"/>
    <w:rsid w:val="00D656E6"/>
    <w:rsid w:val="00D679C1"/>
    <w:rsid w:val="00D86DEF"/>
    <w:rsid w:val="00D87E87"/>
    <w:rsid w:val="00D97F8A"/>
    <w:rsid w:val="00DA41D6"/>
    <w:rsid w:val="00DB1BA8"/>
    <w:rsid w:val="00DD3BDB"/>
    <w:rsid w:val="00DE4BB0"/>
    <w:rsid w:val="00E04CF4"/>
    <w:rsid w:val="00E074B6"/>
    <w:rsid w:val="00E24EA6"/>
    <w:rsid w:val="00E3075D"/>
    <w:rsid w:val="00E4205C"/>
    <w:rsid w:val="00E55315"/>
    <w:rsid w:val="00E71C64"/>
    <w:rsid w:val="00E90405"/>
    <w:rsid w:val="00E95D3F"/>
    <w:rsid w:val="00EC0622"/>
    <w:rsid w:val="00EF0E21"/>
    <w:rsid w:val="00F01DC2"/>
    <w:rsid w:val="00F23F5D"/>
    <w:rsid w:val="00F24990"/>
    <w:rsid w:val="00F24D05"/>
    <w:rsid w:val="00F267AB"/>
    <w:rsid w:val="00F31262"/>
    <w:rsid w:val="00F44F26"/>
    <w:rsid w:val="00F45664"/>
    <w:rsid w:val="00F54436"/>
    <w:rsid w:val="00F66B80"/>
    <w:rsid w:val="00F905A2"/>
    <w:rsid w:val="00F93A71"/>
    <w:rsid w:val="00FA7766"/>
    <w:rsid w:val="00FC1585"/>
    <w:rsid w:val="00FC5B4D"/>
    <w:rsid w:val="00FD7B8A"/>
    <w:rsid w:val="00FF1119"/>
    <w:rsid w:val="00FF3C5C"/>
  </w:rsids>
  <m:mathPr>
    <m:mathFont m:val="Cambria Math"/>
    <m:brkBin m:val="before"/>
    <m:brkBinSub m:val="--"/>
    <m:smallFrac m:val="0"/>
    <m:dispDef/>
    <m:lMargin m:val="0"/>
    <m:rMargin m:val="0"/>
    <m:defJc m:val="centerGroup"/>
    <m:wrapIndent m:val="1440"/>
    <m:intLim m:val="subSup"/>
    <m:naryLim m:val="undOvr"/>
  </m:mathPr>
  <w:themeFontLang w:val="en-CA"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751D36"/>
  <w15:docId w15:val="{2E6E3F26-ED7E-4A39-8236-20E337A3DC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47" w:unhideWhenUsed="1"/>
    <w:lsdException w:name="TOC Heading" w:semiHidden="1" w:uiPriority="48"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4D96"/>
    <w:rPr>
      <w:rFonts w:ascii="Times New Roman" w:eastAsia="Times New Roman" w:hAnsi="Times New Roman"/>
      <w:sz w:val="24"/>
      <w:szCs w:val="24"/>
    </w:rPr>
  </w:style>
  <w:style w:type="paragraph" w:styleId="Heading1">
    <w:name w:val="heading 1"/>
    <w:basedOn w:val="Normal"/>
    <w:next w:val="Normal"/>
    <w:link w:val="Heading1Char"/>
    <w:uiPriority w:val="9"/>
    <w:qFormat/>
    <w:rsid w:val="00366961"/>
    <w:pPr>
      <w:keepNext/>
      <w:spacing w:before="240" w:after="60"/>
      <w:outlineLvl w:val="0"/>
    </w:pPr>
    <w:rPr>
      <w:rFonts w:ascii="Calibri Light" w:hAnsi="Calibri Light"/>
      <w:b/>
      <w:bCs/>
      <w:kern w:val="2"/>
      <w:sz w:val="32"/>
      <w:szCs w:val="32"/>
    </w:rPr>
  </w:style>
  <w:style w:type="paragraph" w:styleId="Heading2">
    <w:name w:val="heading 2"/>
    <w:basedOn w:val="Normal"/>
    <w:next w:val="Normal"/>
    <w:link w:val="Heading2Char"/>
    <w:uiPriority w:val="9"/>
    <w:qFormat/>
    <w:rsid w:val="00F17010"/>
    <w:pPr>
      <w:keepNext/>
      <w:spacing w:before="240" w:after="60"/>
      <w:outlineLvl w:val="1"/>
    </w:pPr>
    <w:rPr>
      <w:rFonts w:ascii="Calibri" w:eastAsia="MS Gothic" w:hAnsi="Calibri"/>
      <w:b/>
      <w:bCs/>
      <w:i/>
      <w:iCs/>
      <w:sz w:val="28"/>
      <w:szCs w:val="28"/>
    </w:rPr>
  </w:style>
  <w:style w:type="paragraph" w:styleId="Heading3">
    <w:name w:val="heading 3"/>
    <w:basedOn w:val="Normal"/>
    <w:next w:val="Normal"/>
    <w:link w:val="Heading3Char"/>
    <w:uiPriority w:val="9"/>
    <w:unhideWhenUsed/>
    <w:qFormat/>
    <w:rsid w:val="00CF44B5"/>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rsid w:val="00AC7ACC"/>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link w:val="Header"/>
    <w:uiPriority w:val="99"/>
    <w:qFormat/>
    <w:rsid w:val="003D4D96"/>
    <w:rPr>
      <w:rFonts w:ascii="Times New Roman" w:eastAsia="Times New Roman" w:hAnsi="Times New Roman" w:cs="Times New Roman"/>
      <w:sz w:val="24"/>
      <w:szCs w:val="24"/>
      <w:lang w:val="en-CA"/>
    </w:rPr>
  </w:style>
  <w:style w:type="character" w:customStyle="1" w:styleId="FooterChar">
    <w:name w:val="Footer Char"/>
    <w:link w:val="Footer"/>
    <w:qFormat/>
    <w:rsid w:val="003D4D96"/>
    <w:rPr>
      <w:rFonts w:ascii="Times New Roman" w:eastAsia="Times New Roman" w:hAnsi="Times New Roman" w:cs="Times New Roman"/>
      <w:sz w:val="24"/>
      <w:szCs w:val="24"/>
      <w:lang w:val="en-CA"/>
    </w:rPr>
  </w:style>
  <w:style w:type="character" w:customStyle="1" w:styleId="InternetLink">
    <w:name w:val="Internet Link"/>
    <w:rsid w:val="003D4D96"/>
    <w:rPr>
      <w:color w:val="0000FF"/>
      <w:u w:val="single"/>
    </w:rPr>
  </w:style>
  <w:style w:type="character" w:customStyle="1" w:styleId="KAngelyys">
    <w:name w:val="K. Angelyys"/>
    <w:semiHidden/>
    <w:qFormat/>
    <w:rsid w:val="009923EB"/>
    <w:rPr>
      <w:rFonts w:ascii="Bell MT" w:hAnsi="Bell MT"/>
      <w:b w:val="0"/>
      <w:bCs w:val="0"/>
      <w:i w:val="0"/>
      <w:iCs w:val="0"/>
      <w:strike w:val="0"/>
      <w:dstrike w:val="0"/>
      <w:color w:val="000000"/>
      <w:sz w:val="24"/>
      <w:szCs w:val="24"/>
      <w:u w:val="none"/>
    </w:rPr>
  </w:style>
  <w:style w:type="character" w:customStyle="1" w:styleId="PlainTextChar">
    <w:name w:val="Plain Text Char"/>
    <w:link w:val="PlainText"/>
    <w:uiPriority w:val="99"/>
    <w:semiHidden/>
    <w:qFormat/>
    <w:rsid w:val="00975BF9"/>
    <w:rPr>
      <w:rFonts w:ascii="Courier New" w:eastAsia="Times New Roman" w:hAnsi="Courier New" w:cs="Courier New"/>
      <w:lang w:eastAsia="en-US"/>
    </w:rPr>
  </w:style>
  <w:style w:type="character" w:styleId="Strong">
    <w:name w:val="Strong"/>
    <w:uiPriority w:val="22"/>
    <w:qFormat/>
    <w:rsid w:val="00DD305F"/>
    <w:rPr>
      <w:b/>
      <w:bCs/>
    </w:rPr>
  </w:style>
  <w:style w:type="character" w:styleId="CommentReference">
    <w:name w:val="annotation reference"/>
    <w:uiPriority w:val="99"/>
    <w:semiHidden/>
    <w:unhideWhenUsed/>
    <w:qFormat/>
    <w:rsid w:val="00EC2EC1"/>
    <w:rPr>
      <w:sz w:val="16"/>
      <w:szCs w:val="16"/>
    </w:rPr>
  </w:style>
  <w:style w:type="character" w:customStyle="1" w:styleId="CommentTextChar">
    <w:name w:val="Comment Text Char"/>
    <w:link w:val="CommentText"/>
    <w:uiPriority w:val="99"/>
    <w:qFormat/>
    <w:rsid w:val="00EC2EC1"/>
    <w:rPr>
      <w:rFonts w:ascii="Calibri" w:eastAsia="Calibri" w:hAnsi="Calibri" w:cs="Times New Roman"/>
      <w:lang w:eastAsia="en-US"/>
    </w:rPr>
  </w:style>
  <w:style w:type="character" w:customStyle="1" w:styleId="CommentSubjectChar">
    <w:name w:val="Comment Subject Char"/>
    <w:link w:val="CommentSubject"/>
    <w:uiPriority w:val="99"/>
    <w:semiHidden/>
    <w:qFormat/>
    <w:rsid w:val="005B5934"/>
    <w:rPr>
      <w:rFonts w:ascii="Times New Roman" w:eastAsia="Times New Roman" w:hAnsi="Times New Roman" w:cs="Times New Roman"/>
      <w:b/>
      <w:bCs/>
      <w:lang w:val="en-CA" w:eastAsia="en-US"/>
    </w:rPr>
  </w:style>
  <w:style w:type="character" w:styleId="HTMLCite">
    <w:name w:val="HTML Cite"/>
    <w:uiPriority w:val="99"/>
    <w:semiHidden/>
    <w:unhideWhenUsed/>
    <w:qFormat/>
    <w:rsid w:val="00806B82"/>
    <w:rPr>
      <w:i/>
      <w:iCs/>
    </w:rPr>
  </w:style>
  <w:style w:type="character" w:customStyle="1" w:styleId="apple-converted-space">
    <w:name w:val="apple-converted-space"/>
    <w:qFormat/>
    <w:rsid w:val="00B22904"/>
  </w:style>
  <w:style w:type="character" w:customStyle="1" w:styleId="Mention1">
    <w:name w:val="Mention1"/>
    <w:uiPriority w:val="99"/>
    <w:semiHidden/>
    <w:unhideWhenUsed/>
    <w:qFormat/>
    <w:rsid w:val="001034ED"/>
    <w:rPr>
      <w:color w:val="2B579A"/>
      <w:shd w:val="clear" w:color="auto" w:fill="E6E6E6"/>
    </w:rPr>
  </w:style>
  <w:style w:type="character" w:styleId="FollowedHyperlink">
    <w:name w:val="FollowedHyperlink"/>
    <w:uiPriority w:val="99"/>
    <w:semiHidden/>
    <w:unhideWhenUsed/>
    <w:qFormat/>
    <w:rsid w:val="001034ED"/>
    <w:rPr>
      <w:color w:val="954F72"/>
      <w:u w:val="single"/>
    </w:rPr>
  </w:style>
  <w:style w:type="character" w:customStyle="1" w:styleId="m402814703701372912bumpedfont15">
    <w:name w:val="m_402814703701372912bumpedfont15"/>
    <w:basedOn w:val="DefaultParagraphFont"/>
    <w:qFormat/>
    <w:rsid w:val="0048272E"/>
  </w:style>
  <w:style w:type="character" w:customStyle="1" w:styleId="UnresolvedMention1">
    <w:name w:val="Unresolved Mention1"/>
    <w:uiPriority w:val="99"/>
    <w:semiHidden/>
    <w:unhideWhenUsed/>
    <w:qFormat/>
    <w:rsid w:val="00413142"/>
    <w:rPr>
      <w:color w:val="808080"/>
      <w:shd w:val="clear" w:color="auto" w:fill="E6E6E6"/>
    </w:rPr>
  </w:style>
  <w:style w:type="character" w:customStyle="1" w:styleId="Hyperlink0">
    <w:name w:val="Hyperlink.0"/>
    <w:qFormat/>
    <w:rsid w:val="0041165D"/>
    <w:rPr>
      <w:color w:val="0000FF"/>
      <w:u w:val="single" w:color="0000FF"/>
    </w:rPr>
  </w:style>
  <w:style w:type="character" w:customStyle="1" w:styleId="st1">
    <w:name w:val="st1"/>
    <w:qFormat/>
    <w:rsid w:val="00733210"/>
  </w:style>
  <w:style w:type="character" w:customStyle="1" w:styleId="Heading1Char">
    <w:name w:val="Heading 1 Char"/>
    <w:link w:val="Heading1"/>
    <w:uiPriority w:val="9"/>
    <w:qFormat/>
    <w:rsid w:val="00366961"/>
    <w:rPr>
      <w:rFonts w:ascii="Calibri Light" w:eastAsia="Times New Roman" w:hAnsi="Calibri Light" w:cs="Times New Roman"/>
      <w:b/>
      <w:bCs/>
      <w:kern w:val="2"/>
      <w:sz w:val="32"/>
      <w:szCs w:val="32"/>
      <w:lang w:eastAsia="en-US"/>
    </w:rPr>
  </w:style>
  <w:style w:type="character" w:customStyle="1" w:styleId="background-details">
    <w:name w:val="background-details"/>
    <w:qFormat/>
    <w:rsid w:val="00A74C47"/>
  </w:style>
  <w:style w:type="character" w:customStyle="1" w:styleId="name">
    <w:name w:val="name"/>
    <w:qFormat/>
    <w:rsid w:val="004E57C2"/>
  </w:style>
  <w:style w:type="character" w:customStyle="1" w:styleId="Heading2Char">
    <w:name w:val="Heading 2 Char"/>
    <w:link w:val="Heading2"/>
    <w:uiPriority w:val="9"/>
    <w:semiHidden/>
    <w:qFormat/>
    <w:rsid w:val="00F17010"/>
    <w:rPr>
      <w:rFonts w:ascii="Calibri" w:eastAsia="MS Gothic" w:hAnsi="Calibri" w:cs="Times New Roman"/>
      <w:b/>
      <w:bCs/>
      <w:i/>
      <w:iCs/>
      <w:sz w:val="28"/>
      <w:szCs w:val="28"/>
    </w:rPr>
  </w:style>
  <w:style w:type="character" w:customStyle="1" w:styleId="Prompt">
    <w:name w:val="Prompt"/>
    <w:basedOn w:val="DefaultParagraphFont"/>
    <w:qFormat/>
    <w:rsid w:val="00B246A0"/>
    <w:rPr>
      <w:color w:val="0000FF"/>
    </w:rPr>
  </w:style>
  <w:style w:type="character" w:customStyle="1" w:styleId="None">
    <w:name w:val="None"/>
    <w:qFormat/>
    <w:rsid w:val="00BF0221"/>
  </w:style>
  <w:style w:type="character" w:customStyle="1" w:styleId="UnresolvedMention2">
    <w:name w:val="Unresolved Mention2"/>
    <w:basedOn w:val="DefaultParagraphFont"/>
    <w:uiPriority w:val="99"/>
    <w:semiHidden/>
    <w:unhideWhenUsed/>
    <w:qFormat/>
    <w:rsid w:val="00F25F15"/>
    <w:rPr>
      <w:color w:val="605E5C"/>
      <w:shd w:val="clear" w:color="auto" w:fill="E1DFDD"/>
    </w:rPr>
  </w:style>
  <w:style w:type="character" w:customStyle="1" w:styleId="BodyTextChar">
    <w:name w:val="Body Text Char"/>
    <w:basedOn w:val="DefaultParagraphFont"/>
    <w:link w:val="BodyText"/>
    <w:qFormat/>
    <w:rsid w:val="00A14D5B"/>
    <w:rPr>
      <w:rFonts w:asciiTheme="minorHAnsi" w:eastAsiaTheme="minorHAnsi" w:hAnsiTheme="minorHAnsi" w:cstheme="minorBidi"/>
      <w:sz w:val="24"/>
      <w:szCs w:val="24"/>
      <w:lang w:val="en-US"/>
    </w:rPr>
  </w:style>
  <w:style w:type="character" w:styleId="Emphasis">
    <w:name w:val="Emphasis"/>
    <w:basedOn w:val="DefaultParagraphFont"/>
    <w:uiPriority w:val="20"/>
    <w:qFormat/>
    <w:rsid w:val="00A14D5B"/>
    <w:rPr>
      <w:i/>
      <w:iCs/>
    </w:rPr>
  </w:style>
  <w:style w:type="character" w:customStyle="1" w:styleId="Heading3Char">
    <w:name w:val="Heading 3 Char"/>
    <w:basedOn w:val="DefaultParagraphFont"/>
    <w:link w:val="Heading3"/>
    <w:uiPriority w:val="9"/>
    <w:qFormat/>
    <w:rsid w:val="00CF44B5"/>
    <w:rPr>
      <w:rFonts w:asciiTheme="majorHAnsi" w:eastAsiaTheme="majorEastAsia" w:hAnsiTheme="majorHAnsi" w:cstheme="majorBidi"/>
      <w:color w:val="243F60" w:themeColor="accent1" w:themeShade="7F"/>
      <w:sz w:val="24"/>
      <w:szCs w:val="24"/>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sz w:val="20"/>
    </w:rPr>
  </w:style>
  <w:style w:type="character" w:customStyle="1" w:styleId="ListLabel10">
    <w:name w:val="ListLabel 10"/>
    <w:qFormat/>
    <w:rPr>
      <w:sz w:val="20"/>
    </w:rPr>
  </w:style>
  <w:style w:type="character" w:customStyle="1" w:styleId="ListLabel11">
    <w:name w:val="ListLabel 11"/>
    <w:qFormat/>
    <w:rPr>
      <w:sz w:val="20"/>
    </w:rPr>
  </w:style>
  <w:style w:type="character" w:customStyle="1" w:styleId="ListLabel12">
    <w:name w:val="ListLabel 12"/>
    <w:qFormat/>
    <w:rPr>
      <w:sz w:val="20"/>
    </w:rPr>
  </w:style>
  <w:style w:type="character" w:customStyle="1" w:styleId="ListLabel13">
    <w:name w:val="ListLabel 13"/>
    <w:qFormat/>
    <w:rPr>
      <w:sz w:val="20"/>
    </w:rPr>
  </w:style>
  <w:style w:type="character" w:customStyle="1" w:styleId="ListLabel14">
    <w:name w:val="ListLabel 14"/>
    <w:qFormat/>
    <w:rPr>
      <w:sz w:val="20"/>
    </w:rPr>
  </w:style>
  <w:style w:type="character" w:customStyle="1" w:styleId="ListLabel15">
    <w:name w:val="ListLabel 15"/>
    <w:qFormat/>
    <w:rPr>
      <w:sz w:val="20"/>
    </w:rPr>
  </w:style>
  <w:style w:type="character" w:customStyle="1" w:styleId="ListLabel16">
    <w:name w:val="ListLabel 16"/>
    <w:qFormat/>
    <w:rPr>
      <w:sz w:val="20"/>
    </w:rPr>
  </w:style>
  <w:style w:type="character" w:customStyle="1" w:styleId="ListLabel17">
    <w:name w:val="ListLabel 17"/>
    <w:qFormat/>
    <w:rPr>
      <w:sz w:val="20"/>
    </w:rPr>
  </w:style>
  <w:style w:type="character" w:customStyle="1" w:styleId="ListLabel18">
    <w:name w:val="ListLabel 18"/>
    <w:qFormat/>
    <w:rPr>
      <w:sz w:val="20"/>
    </w:rPr>
  </w:style>
  <w:style w:type="character" w:customStyle="1" w:styleId="ListLabel19">
    <w:name w:val="ListLabel 19"/>
    <w:qFormat/>
    <w:rPr>
      <w:rFonts w:cs="Times New Roman"/>
      <w:sz w:val="20"/>
    </w:rPr>
  </w:style>
  <w:style w:type="character" w:customStyle="1" w:styleId="ListLabel20">
    <w:name w:val="ListLabel 20"/>
    <w:qFormat/>
    <w:rPr>
      <w:sz w:val="20"/>
    </w:rPr>
  </w:style>
  <w:style w:type="character" w:customStyle="1" w:styleId="ListLabel21">
    <w:name w:val="ListLabel 21"/>
    <w:qFormat/>
    <w:rPr>
      <w:sz w:val="20"/>
    </w:rPr>
  </w:style>
  <w:style w:type="character" w:customStyle="1" w:styleId="ListLabel22">
    <w:name w:val="ListLabel 22"/>
    <w:qFormat/>
    <w:rPr>
      <w:sz w:val="20"/>
    </w:rPr>
  </w:style>
  <w:style w:type="character" w:customStyle="1" w:styleId="ListLabel23">
    <w:name w:val="ListLabel 23"/>
    <w:qFormat/>
    <w:rPr>
      <w:sz w:val="20"/>
    </w:rPr>
  </w:style>
  <w:style w:type="character" w:customStyle="1" w:styleId="ListLabel24">
    <w:name w:val="ListLabel 24"/>
    <w:qFormat/>
    <w:rPr>
      <w:sz w:val="20"/>
    </w:rPr>
  </w:style>
  <w:style w:type="character" w:customStyle="1" w:styleId="ListLabel25">
    <w:name w:val="ListLabel 25"/>
    <w:qFormat/>
    <w:rPr>
      <w:sz w:val="20"/>
    </w:rPr>
  </w:style>
  <w:style w:type="character" w:customStyle="1" w:styleId="ListLabel26">
    <w:name w:val="ListLabel 26"/>
    <w:qFormat/>
    <w:rPr>
      <w:sz w:val="20"/>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sz w:val="20"/>
    </w:rPr>
  </w:style>
  <w:style w:type="character" w:customStyle="1" w:styleId="ListLabel31">
    <w:name w:val="ListLabel 31"/>
    <w:qFormat/>
    <w:rPr>
      <w:sz w:val="20"/>
    </w:rPr>
  </w:style>
  <w:style w:type="character" w:customStyle="1" w:styleId="ListLabel32">
    <w:name w:val="ListLabel 32"/>
    <w:qFormat/>
    <w:rPr>
      <w:sz w:val="20"/>
    </w:rPr>
  </w:style>
  <w:style w:type="character" w:customStyle="1" w:styleId="ListLabel33">
    <w:name w:val="ListLabel 33"/>
    <w:qFormat/>
    <w:rPr>
      <w:sz w:val="20"/>
    </w:rPr>
  </w:style>
  <w:style w:type="character" w:customStyle="1" w:styleId="ListLabel34">
    <w:name w:val="ListLabel 34"/>
    <w:qFormat/>
    <w:rPr>
      <w:sz w:val="20"/>
    </w:rPr>
  </w:style>
  <w:style w:type="character" w:customStyle="1" w:styleId="ListLabel35">
    <w:name w:val="ListLabel 35"/>
    <w:qFormat/>
    <w:rPr>
      <w:sz w:val="20"/>
    </w:rPr>
  </w:style>
  <w:style w:type="character" w:customStyle="1" w:styleId="ListLabel36">
    <w:name w:val="ListLabel 36"/>
    <w:qFormat/>
    <w:rPr>
      <w:sz w:val="20"/>
    </w:rPr>
  </w:style>
  <w:style w:type="character" w:customStyle="1" w:styleId="ListLabel37">
    <w:name w:val="ListLabel 37"/>
    <w:qFormat/>
    <w:rPr>
      <w:sz w:val="20"/>
    </w:rPr>
  </w:style>
  <w:style w:type="character" w:customStyle="1" w:styleId="ListLabel38">
    <w:name w:val="ListLabel 38"/>
    <w:qFormat/>
    <w:rPr>
      <w:sz w:val="20"/>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sz w:val="20"/>
    </w:rPr>
  </w:style>
  <w:style w:type="character" w:customStyle="1" w:styleId="ListLabel46">
    <w:name w:val="ListLabel 46"/>
    <w:qFormat/>
    <w:rPr>
      <w:sz w:val="20"/>
    </w:rPr>
  </w:style>
  <w:style w:type="character" w:customStyle="1" w:styleId="ListLabel47">
    <w:name w:val="ListLabel 47"/>
    <w:qFormat/>
    <w:rPr>
      <w:sz w:val="20"/>
    </w:rPr>
  </w:style>
  <w:style w:type="character" w:customStyle="1" w:styleId="ListLabel48">
    <w:name w:val="ListLabel 48"/>
    <w:qFormat/>
    <w:rPr>
      <w:sz w:val="20"/>
    </w:rPr>
  </w:style>
  <w:style w:type="character" w:customStyle="1" w:styleId="ListLabel49">
    <w:name w:val="ListLabel 49"/>
    <w:qFormat/>
    <w:rPr>
      <w:sz w:val="20"/>
    </w:rPr>
  </w:style>
  <w:style w:type="character" w:customStyle="1" w:styleId="ListLabel50">
    <w:name w:val="ListLabel 50"/>
    <w:qFormat/>
    <w:rPr>
      <w:sz w:val="20"/>
    </w:rPr>
  </w:style>
  <w:style w:type="character" w:customStyle="1" w:styleId="ListLabel51">
    <w:name w:val="ListLabel 51"/>
    <w:qFormat/>
    <w:rPr>
      <w:sz w:val="20"/>
    </w:rPr>
  </w:style>
  <w:style w:type="character" w:customStyle="1" w:styleId="ListLabel52">
    <w:name w:val="ListLabel 52"/>
    <w:qFormat/>
    <w:rPr>
      <w:sz w:val="20"/>
    </w:rPr>
  </w:style>
  <w:style w:type="character" w:customStyle="1" w:styleId="ListLabel53">
    <w:name w:val="ListLabel 53"/>
    <w:qFormat/>
    <w:rPr>
      <w:sz w:val="20"/>
    </w:rPr>
  </w:style>
  <w:style w:type="character" w:customStyle="1" w:styleId="ListLabel54">
    <w:name w:val="ListLabel 54"/>
    <w:qFormat/>
    <w:rPr>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Theme="majorHAnsi" w:hAnsiTheme="majorHAnsi" w:cstheme="majorHAnsi"/>
      <w:sz w:val="22"/>
      <w:szCs w:val="22"/>
      <w:lang w:val="en"/>
    </w:rPr>
  </w:style>
  <w:style w:type="character" w:customStyle="1" w:styleId="ListLabel64">
    <w:name w:val="ListLabel 64"/>
    <w:qFormat/>
    <w:rPr>
      <w:rFonts w:asciiTheme="majorHAnsi" w:hAnsiTheme="majorHAnsi" w:cstheme="majorHAnsi"/>
      <w:sz w:val="20"/>
      <w:szCs w:val="20"/>
    </w:rPr>
  </w:style>
  <w:style w:type="character" w:customStyle="1" w:styleId="ListLabel65">
    <w:name w:val="ListLabel 65"/>
    <w:qFormat/>
    <w:rPr>
      <w:rFonts w:asciiTheme="majorHAnsi" w:hAnsiTheme="majorHAnsi" w:cstheme="majorHAnsi"/>
      <w:color w:val="000000" w:themeColor="text1"/>
      <w:sz w:val="20"/>
      <w:lang w:eastAsia="en-US"/>
    </w:rPr>
  </w:style>
  <w:style w:type="paragraph" w:customStyle="1" w:styleId="Heading">
    <w:name w:val="Heading"/>
    <w:basedOn w:val="Normal"/>
    <w:next w:val="BodyText"/>
    <w:qFormat/>
    <w:pPr>
      <w:keepNext/>
      <w:spacing w:before="240" w:after="120"/>
    </w:pPr>
    <w:rPr>
      <w:rFonts w:ascii="Liberation Sans" w:eastAsia="Noto Sans CJK SC" w:hAnsi="Liberation Sans" w:cs="Lohit Devanagari"/>
      <w:sz w:val="28"/>
      <w:szCs w:val="28"/>
    </w:rPr>
  </w:style>
  <w:style w:type="paragraph" w:styleId="BodyText">
    <w:name w:val="Body Text"/>
    <w:basedOn w:val="Normal"/>
    <w:link w:val="BodyTextChar"/>
    <w:rsid w:val="00A14D5B"/>
    <w:pPr>
      <w:spacing w:after="120"/>
    </w:pPr>
    <w:rPr>
      <w:rFonts w:asciiTheme="minorHAnsi" w:eastAsiaTheme="minorHAnsi" w:hAnsiTheme="minorHAnsi" w:cstheme="minorBidi"/>
      <w:lang w:val="en-US"/>
    </w:rPr>
  </w:style>
  <w:style w:type="paragraph" w:styleId="List">
    <w:name w:val="List"/>
    <w:basedOn w:val="BodyText"/>
    <w:rPr>
      <w:rFonts w:cs="Lohit Devanagari"/>
    </w:rPr>
  </w:style>
  <w:style w:type="paragraph" w:styleId="Caption">
    <w:name w:val="caption"/>
    <w:basedOn w:val="Normal"/>
    <w:qFormat/>
    <w:pPr>
      <w:suppressLineNumbers/>
      <w:spacing w:before="120" w:after="120"/>
    </w:pPr>
    <w:rPr>
      <w:rFonts w:cs="Lohit Devanagari"/>
      <w:i/>
      <w:iCs/>
    </w:rPr>
  </w:style>
  <w:style w:type="paragraph" w:customStyle="1" w:styleId="Index">
    <w:name w:val="Index"/>
    <w:basedOn w:val="Normal"/>
    <w:qFormat/>
    <w:pPr>
      <w:suppressLineNumbers/>
    </w:pPr>
    <w:rPr>
      <w:rFonts w:cs="Lohit Devanagari"/>
    </w:rPr>
  </w:style>
  <w:style w:type="paragraph" w:styleId="Header">
    <w:name w:val="header"/>
    <w:basedOn w:val="Normal"/>
    <w:link w:val="HeaderChar"/>
    <w:uiPriority w:val="99"/>
    <w:rsid w:val="003D4D96"/>
    <w:pPr>
      <w:tabs>
        <w:tab w:val="center" w:pos="4320"/>
        <w:tab w:val="right" w:pos="8640"/>
      </w:tabs>
    </w:pPr>
    <w:rPr>
      <w:lang w:eastAsia="x-none"/>
    </w:rPr>
  </w:style>
  <w:style w:type="paragraph" w:styleId="Footer">
    <w:name w:val="footer"/>
    <w:basedOn w:val="Normal"/>
    <w:link w:val="FooterChar"/>
    <w:rsid w:val="003D4D96"/>
    <w:pPr>
      <w:tabs>
        <w:tab w:val="center" w:pos="4320"/>
        <w:tab w:val="right" w:pos="8640"/>
      </w:tabs>
    </w:pPr>
    <w:rPr>
      <w:lang w:eastAsia="x-none"/>
    </w:rPr>
  </w:style>
  <w:style w:type="paragraph" w:customStyle="1" w:styleId="p0">
    <w:name w:val="p0"/>
    <w:basedOn w:val="Normal"/>
    <w:qFormat/>
    <w:rsid w:val="003D4D96"/>
    <w:pPr>
      <w:widowControl w:val="0"/>
      <w:tabs>
        <w:tab w:val="left" w:pos="720"/>
      </w:tabs>
      <w:spacing w:line="240" w:lineRule="atLeast"/>
      <w:jc w:val="both"/>
      <w:textAlignment w:val="baseline"/>
    </w:pPr>
    <w:rPr>
      <w:szCs w:val="20"/>
      <w:lang w:val="en-US"/>
    </w:rPr>
  </w:style>
  <w:style w:type="paragraph" w:styleId="BalloonText">
    <w:name w:val="Balloon Text"/>
    <w:basedOn w:val="Normal"/>
    <w:semiHidden/>
    <w:qFormat/>
    <w:rsid w:val="00C6156E"/>
    <w:rPr>
      <w:rFonts w:ascii="Tahoma" w:hAnsi="Tahoma" w:cs="Tahoma"/>
      <w:sz w:val="16"/>
      <w:szCs w:val="16"/>
    </w:rPr>
  </w:style>
  <w:style w:type="paragraph" w:customStyle="1" w:styleId="Default">
    <w:name w:val="Default"/>
    <w:qFormat/>
    <w:rsid w:val="00DE1CDF"/>
    <w:rPr>
      <w:rFonts w:ascii="Times New Roman" w:hAnsi="Times New Roman"/>
      <w:color w:val="000000"/>
      <w:sz w:val="24"/>
      <w:szCs w:val="24"/>
      <w:lang w:eastAsia="en-CA"/>
    </w:rPr>
  </w:style>
  <w:style w:type="paragraph" w:styleId="PlainText">
    <w:name w:val="Plain Text"/>
    <w:basedOn w:val="Normal"/>
    <w:link w:val="PlainTextChar"/>
    <w:uiPriority w:val="99"/>
    <w:semiHidden/>
    <w:unhideWhenUsed/>
    <w:qFormat/>
    <w:rsid w:val="00975BF9"/>
    <w:rPr>
      <w:rFonts w:ascii="Courier New" w:hAnsi="Courier New"/>
      <w:sz w:val="20"/>
      <w:szCs w:val="20"/>
      <w:lang w:val="x-none"/>
    </w:rPr>
  </w:style>
  <w:style w:type="paragraph" w:styleId="CommentText">
    <w:name w:val="annotation text"/>
    <w:basedOn w:val="Normal"/>
    <w:link w:val="CommentTextChar"/>
    <w:uiPriority w:val="99"/>
    <w:unhideWhenUsed/>
    <w:qFormat/>
    <w:rsid w:val="00EC2EC1"/>
    <w:pPr>
      <w:spacing w:after="200"/>
    </w:pPr>
    <w:rPr>
      <w:rFonts w:ascii="Calibri" w:eastAsia="Calibri" w:hAnsi="Calibri"/>
      <w:sz w:val="20"/>
      <w:szCs w:val="20"/>
      <w:lang w:val="x-none"/>
    </w:rPr>
  </w:style>
  <w:style w:type="paragraph" w:styleId="NormalWeb">
    <w:name w:val="Normal (Web)"/>
    <w:basedOn w:val="Normal"/>
    <w:uiPriority w:val="99"/>
    <w:unhideWhenUsed/>
    <w:qFormat/>
    <w:rsid w:val="00852E91"/>
    <w:pPr>
      <w:spacing w:beforeAutospacing="1" w:afterAutospacing="1"/>
    </w:pPr>
    <w:rPr>
      <w:lang w:eastAsia="en-CA"/>
    </w:rPr>
  </w:style>
  <w:style w:type="paragraph" w:styleId="CommentSubject">
    <w:name w:val="annotation subject"/>
    <w:basedOn w:val="CommentText"/>
    <w:link w:val="CommentSubjectChar"/>
    <w:uiPriority w:val="99"/>
    <w:semiHidden/>
    <w:unhideWhenUsed/>
    <w:qFormat/>
    <w:rsid w:val="005B5934"/>
    <w:pPr>
      <w:spacing w:after="0"/>
    </w:pPr>
    <w:rPr>
      <w:rFonts w:ascii="Times New Roman" w:eastAsia="Times New Roman" w:hAnsi="Times New Roman"/>
      <w:b/>
      <w:bCs/>
      <w:lang w:val="en-CA"/>
    </w:rPr>
  </w:style>
  <w:style w:type="paragraph" w:customStyle="1" w:styleId="PlainTable21">
    <w:name w:val="Plain Table 21"/>
    <w:uiPriority w:val="99"/>
    <w:semiHidden/>
    <w:qFormat/>
    <w:rsid w:val="00B00331"/>
    <w:rPr>
      <w:rFonts w:ascii="Times New Roman" w:eastAsia="Times New Roman" w:hAnsi="Times New Roman"/>
      <w:sz w:val="24"/>
      <w:szCs w:val="24"/>
    </w:rPr>
  </w:style>
  <w:style w:type="paragraph" w:customStyle="1" w:styleId="m402814703701372912s13">
    <w:name w:val="m_402814703701372912s13"/>
    <w:basedOn w:val="Normal"/>
    <w:qFormat/>
    <w:rsid w:val="0048272E"/>
    <w:pPr>
      <w:spacing w:beforeAutospacing="1" w:afterAutospacing="1"/>
    </w:pPr>
    <w:rPr>
      <w:lang w:val="en-US"/>
    </w:rPr>
  </w:style>
  <w:style w:type="paragraph" w:customStyle="1" w:styleId="MediumGrid1-Accent21">
    <w:name w:val="Medium Grid 1 - Accent 21"/>
    <w:basedOn w:val="Normal"/>
    <w:uiPriority w:val="34"/>
    <w:qFormat/>
    <w:rsid w:val="00941F26"/>
    <w:pPr>
      <w:spacing w:after="160" w:line="259" w:lineRule="auto"/>
      <w:ind w:left="720"/>
      <w:contextualSpacing/>
    </w:pPr>
    <w:rPr>
      <w:rFonts w:ascii="Calibri" w:eastAsia="Calibri" w:hAnsi="Calibri"/>
      <w:sz w:val="22"/>
      <w:szCs w:val="22"/>
      <w:lang w:val="en-US"/>
    </w:rPr>
  </w:style>
  <w:style w:type="paragraph" w:customStyle="1" w:styleId="ColorfulShading-Accent11">
    <w:name w:val="Colorful Shading - Accent 11"/>
    <w:uiPriority w:val="71"/>
    <w:qFormat/>
    <w:rsid w:val="009C13B1"/>
    <w:rPr>
      <w:rFonts w:ascii="Times New Roman" w:eastAsia="Times New Roman" w:hAnsi="Times New Roman"/>
      <w:sz w:val="24"/>
      <w:szCs w:val="24"/>
    </w:rPr>
  </w:style>
  <w:style w:type="paragraph" w:customStyle="1" w:styleId="DocsID">
    <w:name w:val="DocsID"/>
    <w:basedOn w:val="Normal"/>
    <w:qFormat/>
    <w:rsid w:val="00C14022"/>
    <w:pPr>
      <w:spacing w:before="20"/>
    </w:pPr>
    <w:rPr>
      <w:rFonts w:ascii="Arial" w:hAnsi="Arial" w:cs="Arial"/>
      <w:color w:val="000080"/>
      <w:sz w:val="16"/>
      <w:szCs w:val="20"/>
    </w:rPr>
  </w:style>
  <w:style w:type="paragraph" w:customStyle="1" w:styleId="BodyA">
    <w:name w:val="Body A"/>
    <w:qFormat/>
    <w:rsid w:val="00BF0221"/>
    <w:rPr>
      <w:rFonts w:ascii="Helvetica Neue" w:eastAsia="Helvetica Neue" w:hAnsi="Helvetica Neue" w:cs="Helvetica Neue"/>
      <w:color w:val="000000"/>
      <w:sz w:val="22"/>
      <w:szCs w:val="22"/>
      <w:u w:color="000000"/>
      <w:lang w:val="en-US" w:eastAsia="en-CA"/>
    </w:rPr>
  </w:style>
  <w:style w:type="paragraph" w:customStyle="1" w:styleId="yiv7412161319msolistparagraph">
    <w:name w:val="yiv7412161319msolistparagraph"/>
    <w:basedOn w:val="Normal"/>
    <w:qFormat/>
    <w:rsid w:val="006D532C"/>
    <w:pPr>
      <w:spacing w:beforeAutospacing="1" w:afterAutospacing="1"/>
    </w:pPr>
    <w:rPr>
      <w:lang w:val="en-US"/>
    </w:rPr>
  </w:style>
  <w:style w:type="paragraph" w:customStyle="1" w:styleId="yiv7412161319msonormal">
    <w:name w:val="yiv7412161319msonormal"/>
    <w:basedOn w:val="Normal"/>
    <w:qFormat/>
    <w:rsid w:val="006D532C"/>
    <w:pPr>
      <w:spacing w:beforeAutospacing="1" w:afterAutospacing="1"/>
    </w:pPr>
    <w:rPr>
      <w:lang w:val="en-US"/>
    </w:rPr>
  </w:style>
  <w:style w:type="paragraph" w:customStyle="1" w:styleId="FrameContents">
    <w:name w:val="Frame Contents"/>
    <w:basedOn w:val="Normal"/>
    <w:qFormat/>
  </w:style>
  <w:style w:type="table" w:styleId="TableGrid">
    <w:name w:val="Table Grid"/>
    <w:basedOn w:val="TableNormal"/>
    <w:uiPriority w:val="39"/>
    <w:rsid w:val="003D4D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3075D"/>
    <w:rPr>
      <w:color w:val="0000FF" w:themeColor="hyperlink"/>
      <w:u w:val="single"/>
    </w:rPr>
  </w:style>
  <w:style w:type="character" w:styleId="UnresolvedMention">
    <w:name w:val="Unresolved Mention"/>
    <w:basedOn w:val="DefaultParagraphFont"/>
    <w:uiPriority w:val="99"/>
    <w:semiHidden/>
    <w:unhideWhenUsed/>
    <w:rsid w:val="006E27BD"/>
    <w:rPr>
      <w:color w:val="605E5C"/>
      <w:shd w:val="clear" w:color="auto" w:fill="E1DFDD"/>
    </w:rPr>
  </w:style>
  <w:style w:type="paragraph" w:styleId="ListParagraph">
    <w:name w:val="List Paragraph"/>
    <w:basedOn w:val="Normal"/>
    <w:uiPriority w:val="72"/>
    <w:rsid w:val="00F24D05"/>
    <w:pPr>
      <w:ind w:left="720"/>
      <w:contextualSpacing/>
    </w:pPr>
  </w:style>
  <w:style w:type="paragraph" w:styleId="FootnoteText">
    <w:name w:val="footnote text"/>
    <w:basedOn w:val="Normal"/>
    <w:link w:val="FootnoteTextChar"/>
    <w:uiPriority w:val="99"/>
    <w:semiHidden/>
    <w:unhideWhenUsed/>
    <w:rsid w:val="00B260C1"/>
    <w:rPr>
      <w:sz w:val="20"/>
      <w:szCs w:val="20"/>
    </w:rPr>
  </w:style>
  <w:style w:type="character" w:customStyle="1" w:styleId="FootnoteTextChar">
    <w:name w:val="Footnote Text Char"/>
    <w:basedOn w:val="DefaultParagraphFont"/>
    <w:link w:val="FootnoteText"/>
    <w:uiPriority w:val="99"/>
    <w:semiHidden/>
    <w:rsid w:val="00B260C1"/>
    <w:rPr>
      <w:rFonts w:ascii="Times New Roman" w:eastAsia="Times New Roman" w:hAnsi="Times New Roman"/>
    </w:rPr>
  </w:style>
  <w:style w:type="character" w:styleId="FootnoteReference">
    <w:name w:val="footnote reference"/>
    <w:basedOn w:val="DefaultParagraphFont"/>
    <w:uiPriority w:val="99"/>
    <w:semiHidden/>
    <w:unhideWhenUsed/>
    <w:rsid w:val="00B260C1"/>
    <w:rPr>
      <w:vertAlign w:val="superscript"/>
    </w:rPr>
  </w:style>
  <w:style w:type="paragraph" w:styleId="Revision">
    <w:name w:val="Revision"/>
    <w:hidden/>
    <w:uiPriority w:val="71"/>
    <w:semiHidden/>
    <w:rsid w:val="00C13382"/>
    <w:rPr>
      <w:rFonts w:ascii="Times New Roman" w:eastAsia="Times New Roman" w:hAnsi="Times New Roman"/>
      <w:sz w:val="24"/>
      <w:szCs w:val="24"/>
    </w:rPr>
  </w:style>
  <w:style w:type="character" w:customStyle="1" w:styleId="Heading4Char">
    <w:name w:val="Heading 4 Char"/>
    <w:basedOn w:val="DefaultParagraphFont"/>
    <w:link w:val="Heading4"/>
    <w:uiPriority w:val="9"/>
    <w:semiHidden/>
    <w:rsid w:val="00AC7ACC"/>
    <w:rPr>
      <w:rFonts w:asciiTheme="majorHAnsi" w:eastAsiaTheme="majorEastAsia" w:hAnsiTheme="majorHAnsi" w:cstheme="majorBidi"/>
      <w:i/>
      <w:iCs/>
      <w:color w:val="365F91" w:themeColor="accent1" w:themeShade="B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500135">
      <w:bodyDiv w:val="1"/>
      <w:marLeft w:val="0"/>
      <w:marRight w:val="0"/>
      <w:marTop w:val="0"/>
      <w:marBottom w:val="0"/>
      <w:divBdr>
        <w:top w:val="none" w:sz="0" w:space="0" w:color="auto"/>
        <w:left w:val="none" w:sz="0" w:space="0" w:color="auto"/>
        <w:bottom w:val="none" w:sz="0" w:space="0" w:color="auto"/>
        <w:right w:val="none" w:sz="0" w:space="0" w:color="auto"/>
      </w:divBdr>
    </w:div>
    <w:div w:id="111900808">
      <w:bodyDiv w:val="1"/>
      <w:marLeft w:val="0"/>
      <w:marRight w:val="0"/>
      <w:marTop w:val="0"/>
      <w:marBottom w:val="0"/>
      <w:divBdr>
        <w:top w:val="none" w:sz="0" w:space="0" w:color="auto"/>
        <w:left w:val="none" w:sz="0" w:space="0" w:color="auto"/>
        <w:bottom w:val="none" w:sz="0" w:space="0" w:color="auto"/>
        <w:right w:val="none" w:sz="0" w:space="0" w:color="auto"/>
      </w:divBdr>
    </w:div>
    <w:div w:id="125632793">
      <w:bodyDiv w:val="1"/>
      <w:marLeft w:val="0"/>
      <w:marRight w:val="0"/>
      <w:marTop w:val="0"/>
      <w:marBottom w:val="0"/>
      <w:divBdr>
        <w:top w:val="none" w:sz="0" w:space="0" w:color="auto"/>
        <w:left w:val="none" w:sz="0" w:space="0" w:color="auto"/>
        <w:bottom w:val="none" w:sz="0" w:space="0" w:color="auto"/>
        <w:right w:val="none" w:sz="0" w:space="0" w:color="auto"/>
      </w:divBdr>
    </w:div>
    <w:div w:id="143013256">
      <w:bodyDiv w:val="1"/>
      <w:marLeft w:val="0"/>
      <w:marRight w:val="0"/>
      <w:marTop w:val="0"/>
      <w:marBottom w:val="0"/>
      <w:divBdr>
        <w:top w:val="none" w:sz="0" w:space="0" w:color="auto"/>
        <w:left w:val="none" w:sz="0" w:space="0" w:color="auto"/>
        <w:bottom w:val="none" w:sz="0" w:space="0" w:color="auto"/>
        <w:right w:val="none" w:sz="0" w:space="0" w:color="auto"/>
      </w:divBdr>
    </w:div>
    <w:div w:id="150606444">
      <w:bodyDiv w:val="1"/>
      <w:marLeft w:val="0"/>
      <w:marRight w:val="0"/>
      <w:marTop w:val="0"/>
      <w:marBottom w:val="0"/>
      <w:divBdr>
        <w:top w:val="none" w:sz="0" w:space="0" w:color="auto"/>
        <w:left w:val="none" w:sz="0" w:space="0" w:color="auto"/>
        <w:bottom w:val="none" w:sz="0" w:space="0" w:color="auto"/>
        <w:right w:val="none" w:sz="0" w:space="0" w:color="auto"/>
      </w:divBdr>
    </w:div>
    <w:div w:id="169829902">
      <w:bodyDiv w:val="1"/>
      <w:marLeft w:val="0"/>
      <w:marRight w:val="0"/>
      <w:marTop w:val="0"/>
      <w:marBottom w:val="0"/>
      <w:divBdr>
        <w:top w:val="none" w:sz="0" w:space="0" w:color="auto"/>
        <w:left w:val="none" w:sz="0" w:space="0" w:color="auto"/>
        <w:bottom w:val="none" w:sz="0" w:space="0" w:color="auto"/>
        <w:right w:val="none" w:sz="0" w:space="0" w:color="auto"/>
      </w:divBdr>
    </w:div>
    <w:div w:id="179315806">
      <w:bodyDiv w:val="1"/>
      <w:marLeft w:val="0"/>
      <w:marRight w:val="0"/>
      <w:marTop w:val="0"/>
      <w:marBottom w:val="0"/>
      <w:divBdr>
        <w:top w:val="none" w:sz="0" w:space="0" w:color="auto"/>
        <w:left w:val="none" w:sz="0" w:space="0" w:color="auto"/>
        <w:bottom w:val="none" w:sz="0" w:space="0" w:color="auto"/>
        <w:right w:val="none" w:sz="0" w:space="0" w:color="auto"/>
      </w:divBdr>
    </w:div>
    <w:div w:id="180168948">
      <w:bodyDiv w:val="1"/>
      <w:marLeft w:val="0"/>
      <w:marRight w:val="0"/>
      <w:marTop w:val="0"/>
      <w:marBottom w:val="0"/>
      <w:divBdr>
        <w:top w:val="none" w:sz="0" w:space="0" w:color="auto"/>
        <w:left w:val="none" w:sz="0" w:space="0" w:color="auto"/>
        <w:bottom w:val="none" w:sz="0" w:space="0" w:color="auto"/>
        <w:right w:val="none" w:sz="0" w:space="0" w:color="auto"/>
      </w:divBdr>
    </w:div>
    <w:div w:id="206190571">
      <w:bodyDiv w:val="1"/>
      <w:marLeft w:val="0"/>
      <w:marRight w:val="0"/>
      <w:marTop w:val="0"/>
      <w:marBottom w:val="0"/>
      <w:divBdr>
        <w:top w:val="none" w:sz="0" w:space="0" w:color="auto"/>
        <w:left w:val="none" w:sz="0" w:space="0" w:color="auto"/>
        <w:bottom w:val="none" w:sz="0" w:space="0" w:color="auto"/>
        <w:right w:val="none" w:sz="0" w:space="0" w:color="auto"/>
      </w:divBdr>
    </w:div>
    <w:div w:id="222448581">
      <w:bodyDiv w:val="1"/>
      <w:marLeft w:val="0"/>
      <w:marRight w:val="0"/>
      <w:marTop w:val="0"/>
      <w:marBottom w:val="0"/>
      <w:divBdr>
        <w:top w:val="none" w:sz="0" w:space="0" w:color="auto"/>
        <w:left w:val="none" w:sz="0" w:space="0" w:color="auto"/>
        <w:bottom w:val="none" w:sz="0" w:space="0" w:color="auto"/>
        <w:right w:val="none" w:sz="0" w:space="0" w:color="auto"/>
      </w:divBdr>
    </w:div>
    <w:div w:id="229584710">
      <w:bodyDiv w:val="1"/>
      <w:marLeft w:val="0"/>
      <w:marRight w:val="0"/>
      <w:marTop w:val="0"/>
      <w:marBottom w:val="0"/>
      <w:divBdr>
        <w:top w:val="none" w:sz="0" w:space="0" w:color="auto"/>
        <w:left w:val="none" w:sz="0" w:space="0" w:color="auto"/>
        <w:bottom w:val="none" w:sz="0" w:space="0" w:color="auto"/>
        <w:right w:val="none" w:sz="0" w:space="0" w:color="auto"/>
      </w:divBdr>
    </w:div>
    <w:div w:id="247888783">
      <w:bodyDiv w:val="1"/>
      <w:marLeft w:val="0"/>
      <w:marRight w:val="0"/>
      <w:marTop w:val="0"/>
      <w:marBottom w:val="0"/>
      <w:divBdr>
        <w:top w:val="none" w:sz="0" w:space="0" w:color="auto"/>
        <w:left w:val="none" w:sz="0" w:space="0" w:color="auto"/>
        <w:bottom w:val="none" w:sz="0" w:space="0" w:color="auto"/>
        <w:right w:val="none" w:sz="0" w:space="0" w:color="auto"/>
      </w:divBdr>
    </w:div>
    <w:div w:id="272246157">
      <w:bodyDiv w:val="1"/>
      <w:marLeft w:val="0"/>
      <w:marRight w:val="0"/>
      <w:marTop w:val="0"/>
      <w:marBottom w:val="0"/>
      <w:divBdr>
        <w:top w:val="none" w:sz="0" w:space="0" w:color="auto"/>
        <w:left w:val="none" w:sz="0" w:space="0" w:color="auto"/>
        <w:bottom w:val="none" w:sz="0" w:space="0" w:color="auto"/>
        <w:right w:val="none" w:sz="0" w:space="0" w:color="auto"/>
      </w:divBdr>
    </w:div>
    <w:div w:id="344553033">
      <w:bodyDiv w:val="1"/>
      <w:marLeft w:val="0"/>
      <w:marRight w:val="0"/>
      <w:marTop w:val="0"/>
      <w:marBottom w:val="0"/>
      <w:divBdr>
        <w:top w:val="none" w:sz="0" w:space="0" w:color="auto"/>
        <w:left w:val="none" w:sz="0" w:space="0" w:color="auto"/>
        <w:bottom w:val="none" w:sz="0" w:space="0" w:color="auto"/>
        <w:right w:val="none" w:sz="0" w:space="0" w:color="auto"/>
      </w:divBdr>
    </w:div>
    <w:div w:id="348222240">
      <w:bodyDiv w:val="1"/>
      <w:marLeft w:val="0"/>
      <w:marRight w:val="0"/>
      <w:marTop w:val="0"/>
      <w:marBottom w:val="0"/>
      <w:divBdr>
        <w:top w:val="none" w:sz="0" w:space="0" w:color="auto"/>
        <w:left w:val="none" w:sz="0" w:space="0" w:color="auto"/>
        <w:bottom w:val="none" w:sz="0" w:space="0" w:color="auto"/>
        <w:right w:val="none" w:sz="0" w:space="0" w:color="auto"/>
      </w:divBdr>
    </w:div>
    <w:div w:id="361127662">
      <w:bodyDiv w:val="1"/>
      <w:marLeft w:val="0"/>
      <w:marRight w:val="0"/>
      <w:marTop w:val="0"/>
      <w:marBottom w:val="0"/>
      <w:divBdr>
        <w:top w:val="none" w:sz="0" w:space="0" w:color="auto"/>
        <w:left w:val="none" w:sz="0" w:space="0" w:color="auto"/>
        <w:bottom w:val="none" w:sz="0" w:space="0" w:color="auto"/>
        <w:right w:val="none" w:sz="0" w:space="0" w:color="auto"/>
      </w:divBdr>
    </w:div>
    <w:div w:id="366151320">
      <w:bodyDiv w:val="1"/>
      <w:marLeft w:val="0"/>
      <w:marRight w:val="0"/>
      <w:marTop w:val="0"/>
      <w:marBottom w:val="0"/>
      <w:divBdr>
        <w:top w:val="none" w:sz="0" w:space="0" w:color="auto"/>
        <w:left w:val="none" w:sz="0" w:space="0" w:color="auto"/>
        <w:bottom w:val="none" w:sz="0" w:space="0" w:color="auto"/>
        <w:right w:val="none" w:sz="0" w:space="0" w:color="auto"/>
      </w:divBdr>
    </w:div>
    <w:div w:id="371004328">
      <w:bodyDiv w:val="1"/>
      <w:marLeft w:val="0"/>
      <w:marRight w:val="0"/>
      <w:marTop w:val="0"/>
      <w:marBottom w:val="0"/>
      <w:divBdr>
        <w:top w:val="none" w:sz="0" w:space="0" w:color="auto"/>
        <w:left w:val="none" w:sz="0" w:space="0" w:color="auto"/>
        <w:bottom w:val="none" w:sz="0" w:space="0" w:color="auto"/>
        <w:right w:val="none" w:sz="0" w:space="0" w:color="auto"/>
      </w:divBdr>
    </w:div>
    <w:div w:id="372198559">
      <w:bodyDiv w:val="1"/>
      <w:marLeft w:val="0"/>
      <w:marRight w:val="0"/>
      <w:marTop w:val="0"/>
      <w:marBottom w:val="0"/>
      <w:divBdr>
        <w:top w:val="none" w:sz="0" w:space="0" w:color="auto"/>
        <w:left w:val="none" w:sz="0" w:space="0" w:color="auto"/>
        <w:bottom w:val="none" w:sz="0" w:space="0" w:color="auto"/>
        <w:right w:val="none" w:sz="0" w:space="0" w:color="auto"/>
      </w:divBdr>
    </w:div>
    <w:div w:id="377822910">
      <w:bodyDiv w:val="1"/>
      <w:marLeft w:val="0"/>
      <w:marRight w:val="0"/>
      <w:marTop w:val="0"/>
      <w:marBottom w:val="0"/>
      <w:divBdr>
        <w:top w:val="none" w:sz="0" w:space="0" w:color="auto"/>
        <w:left w:val="none" w:sz="0" w:space="0" w:color="auto"/>
        <w:bottom w:val="none" w:sz="0" w:space="0" w:color="auto"/>
        <w:right w:val="none" w:sz="0" w:space="0" w:color="auto"/>
      </w:divBdr>
    </w:div>
    <w:div w:id="398288600">
      <w:bodyDiv w:val="1"/>
      <w:marLeft w:val="0"/>
      <w:marRight w:val="0"/>
      <w:marTop w:val="0"/>
      <w:marBottom w:val="0"/>
      <w:divBdr>
        <w:top w:val="none" w:sz="0" w:space="0" w:color="auto"/>
        <w:left w:val="none" w:sz="0" w:space="0" w:color="auto"/>
        <w:bottom w:val="none" w:sz="0" w:space="0" w:color="auto"/>
        <w:right w:val="none" w:sz="0" w:space="0" w:color="auto"/>
      </w:divBdr>
    </w:div>
    <w:div w:id="470679807">
      <w:bodyDiv w:val="1"/>
      <w:marLeft w:val="0"/>
      <w:marRight w:val="0"/>
      <w:marTop w:val="0"/>
      <w:marBottom w:val="0"/>
      <w:divBdr>
        <w:top w:val="none" w:sz="0" w:space="0" w:color="auto"/>
        <w:left w:val="none" w:sz="0" w:space="0" w:color="auto"/>
        <w:bottom w:val="none" w:sz="0" w:space="0" w:color="auto"/>
        <w:right w:val="none" w:sz="0" w:space="0" w:color="auto"/>
      </w:divBdr>
    </w:div>
    <w:div w:id="491139296">
      <w:bodyDiv w:val="1"/>
      <w:marLeft w:val="0"/>
      <w:marRight w:val="0"/>
      <w:marTop w:val="0"/>
      <w:marBottom w:val="0"/>
      <w:divBdr>
        <w:top w:val="none" w:sz="0" w:space="0" w:color="auto"/>
        <w:left w:val="none" w:sz="0" w:space="0" w:color="auto"/>
        <w:bottom w:val="none" w:sz="0" w:space="0" w:color="auto"/>
        <w:right w:val="none" w:sz="0" w:space="0" w:color="auto"/>
      </w:divBdr>
    </w:div>
    <w:div w:id="563222395">
      <w:bodyDiv w:val="1"/>
      <w:marLeft w:val="0"/>
      <w:marRight w:val="0"/>
      <w:marTop w:val="0"/>
      <w:marBottom w:val="0"/>
      <w:divBdr>
        <w:top w:val="none" w:sz="0" w:space="0" w:color="auto"/>
        <w:left w:val="none" w:sz="0" w:space="0" w:color="auto"/>
        <w:bottom w:val="none" w:sz="0" w:space="0" w:color="auto"/>
        <w:right w:val="none" w:sz="0" w:space="0" w:color="auto"/>
      </w:divBdr>
    </w:div>
    <w:div w:id="592667138">
      <w:bodyDiv w:val="1"/>
      <w:marLeft w:val="0"/>
      <w:marRight w:val="0"/>
      <w:marTop w:val="0"/>
      <w:marBottom w:val="0"/>
      <w:divBdr>
        <w:top w:val="none" w:sz="0" w:space="0" w:color="auto"/>
        <w:left w:val="none" w:sz="0" w:space="0" w:color="auto"/>
        <w:bottom w:val="none" w:sz="0" w:space="0" w:color="auto"/>
        <w:right w:val="none" w:sz="0" w:space="0" w:color="auto"/>
      </w:divBdr>
    </w:div>
    <w:div w:id="602422382">
      <w:bodyDiv w:val="1"/>
      <w:marLeft w:val="0"/>
      <w:marRight w:val="0"/>
      <w:marTop w:val="0"/>
      <w:marBottom w:val="0"/>
      <w:divBdr>
        <w:top w:val="none" w:sz="0" w:space="0" w:color="auto"/>
        <w:left w:val="none" w:sz="0" w:space="0" w:color="auto"/>
        <w:bottom w:val="none" w:sz="0" w:space="0" w:color="auto"/>
        <w:right w:val="none" w:sz="0" w:space="0" w:color="auto"/>
      </w:divBdr>
    </w:div>
    <w:div w:id="654846222">
      <w:bodyDiv w:val="1"/>
      <w:marLeft w:val="0"/>
      <w:marRight w:val="0"/>
      <w:marTop w:val="0"/>
      <w:marBottom w:val="0"/>
      <w:divBdr>
        <w:top w:val="none" w:sz="0" w:space="0" w:color="auto"/>
        <w:left w:val="none" w:sz="0" w:space="0" w:color="auto"/>
        <w:bottom w:val="none" w:sz="0" w:space="0" w:color="auto"/>
        <w:right w:val="none" w:sz="0" w:space="0" w:color="auto"/>
      </w:divBdr>
    </w:div>
    <w:div w:id="664431863">
      <w:bodyDiv w:val="1"/>
      <w:marLeft w:val="0"/>
      <w:marRight w:val="0"/>
      <w:marTop w:val="0"/>
      <w:marBottom w:val="0"/>
      <w:divBdr>
        <w:top w:val="none" w:sz="0" w:space="0" w:color="auto"/>
        <w:left w:val="none" w:sz="0" w:space="0" w:color="auto"/>
        <w:bottom w:val="none" w:sz="0" w:space="0" w:color="auto"/>
        <w:right w:val="none" w:sz="0" w:space="0" w:color="auto"/>
      </w:divBdr>
    </w:div>
    <w:div w:id="761796962">
      <w:bodyDiv w:val="1"/>
      <w:marLeft w:val="0"/>
      <w:marRight w:val="0"/>
      <w:marTop w:val="0"/>
      <w:marBottom w:val="0"/>
      <w:divBdr>
        <w:top w:val="none" w:sz="0" w:space="0" w:color="auto"/>
        <w:left w:val="none" w:sz="0" w:space="0" w:color="auto"/>
        <w:bottom w:val="none" w:sz="0" w:space="0" w:color="auto"/>
        <w:right w:val="none" w:sz="0" w:space="0" w:color="auto"/>
      </w:divBdr>
    </w:div>
    <w:div w:id="774861145">
      <w:bodyDiv w:val="1"/>
      <w:marLeft w:val="0"/>
      <w:marRight w:val="0"/>
      <w:marTop w:val="0"/>
      <w:marBottom w:val="0"/>
      <w:divBdr>
        <w:top w:val="none" w:sz="0" w:space="0" w:color="auto"/>
        <w:left w:val="none" w:sz="0" w:space="0" w:color="auto"/>
        <w:bottom w:val="none" w:sz="0" w:space="0" w:color="auto"/>
        <w:right w:val="none" w:sz="0" w:space="0" w:color="auto"/>
      </w:divBdr>
    </w:div>
    <w:div w:id="779177495">
      <w:bodyDiv w:val="1"/>
      <w:marLeft w:val="0"/>
      <w:marRight w:val="0"/>
      <w:marTop w:val="0"/>
      <w:marBottom w:val="0"/>
      <w:divBdr>
        <w:top w:val="none" w:sz="0" w:space="0" w:color="auto"/>
        <w:left w:val="none" w:sz="0" w:space="0" w:color="auto"/>
        <w:bottom w:val="none" w:sz="0" w:space="0" w:color="auto"/>
        <w:right w:val="none" w:sz="0" w:space="0" w:color="auto"/>
      </w:divBdr>
    </w:div>
    <w:div w:id="781611653">
      <w:bodyDiv w:val="1"/>
      <w:marLeft w:val="0"/>
      <w:marRight w:val="0"/>
      <w:marTop w:val="0"/>
      <w:marBottom w:val="0"/>
      <w:divBdr>
        <w:top w:val="none" w:sz="0" w:space="0" w:color="auto"/>
        <w:left w:val="none" w:sz="0" w:space="0" w:color="auto"/>
        <w:bottom w:val="none" w:sz="0" w:space="0" w:color="auto"/>
        <w:right w:val="none" w:sz="0" w:space="0" w:color="auto"/>
      </w:divBdr>
    </w:div>
    <w:div w:id="784230161">
      <w:bodyDiv w:val="1"/>
      <w:marLeft w:val="0"/>
      <w:marRight w:val="0"/>
      <w:marTop w:val="0"/>
      <w:marBottom w:val="0"/>
      <w:divBdr>
        <w:top w:val="none" w:sz="0" w:space="0" w:color="auto"/>
        <w:left w:val="none" w:sz="0" w:space="0" w:color="auto"/>
        <w:bottom w:val="none" w:sz="0" w:space="0" w:color="auto"/>
        <w:right w:val="none" w:sz="0" w:space="0" w:color="auto"/>
      </w:divBdr>
    </w:div>
    <w:div w:id="876284125">
      <w:bodyDiv w:val="1"/>
      <w:marLeft w:val="0"/>
      <w:marRight w:val="0"/>
      <w:marTop w:val="0"/>
      <w:marBottom w:val="0"/>
      <w:divBdr>
        <w:top w:val="none" w:sz="0" w:space="0" w:color="auto"/>
        <w:left w:val="none" w:sz="0" w:space="0" w:color="auto"/>
        <w:bottom w:val="none" w:sz="0" w:space="0" w:color="auto"/>
        <w:right w:val="none" w:sz="0" w:space="0" w:color="auto"/>
      </w:divBdr>
    </w:div>
    <w:div w:id="898248083">
      <w:bodyDiv w:val="1"/>
      <w:marLeft w:val="0"/>
      <w:marRight w:val="0"/>
      <w:marTop w:val="0"/>
      <w:marBottom w:val="0"/>
      <w:divBdr>
        <w:top w:val="none" w:sz="0" w:space="0" w:color="auto"/>
        <w:left w:val="none" w:sz="0" w:space="0" w:color="auto"/>
        <w:bottom w:val="none" w:sz="0" w:space="0" w:color="auto"/>
        <w:right w:val="none" w:sz="0" w:space="0" w:color="auto"/>
      </w:divBdr>
    </w:div>
    <w:div w:id="936401586">
      <w:bodyDiv w:val="1"/>
      <w:marLeft w:val="0"/>
      <w:marRight w:val="0"/>
      <w:marTop w:val="0"/>
      <w:marBottom w:val="0"/>
      <w:divBdr>
        <w:top w:val="none" w:sz="0" w:space="0" w:color="auto"/>
        <w:left w:val="none" w:sz="0" w:space="0" w:color="auto"/>
        <w:bottom w:val="none" w:sz="0" w:space="0" w:color="auto"/>
        <w:right w:val="none" w:sz="0" w:space="0" w:color="auto"/>
      </w:divBdr>
    </w:div>
    <w:div w:id="937447990">
      <w:bodyDiv w:val="1"/>
      <w:marLeft w:val="0"/>
      <w:marRight w:val="0"/>
      <w:marTop w:val="0"/>
      <w:marBottom w:val="0"/>
      <w:divBdr>
        <w:top w:val="none" w:sz="0" w:space="0" w:color="auto"/>
        <w:left w:val="none" w:sz="0" w:space="0" w:color="auto"/>
        <w:bottom w:val="none" w:sz="0" w:space="0" w:color="auto"/>
        <w:right w:val="none" w:sz="0" w:space="0" w:color="auto"/>
      </w:divBdr>
    </w:div>
    <w:div w:id="984626551">
      <w:bodyDiv w:val="1"/>
      <w:marLeft w:val="0"/>
      <w:marRight w:val="0"/>
      <w:marTop w:val="0"/>
      <w:marBottom w:val="0"/>
      <w:divBdr>
        <w:top w:val="none" w:sz="0" w:space="0" w:color="auto"/>
        <w:left w:val="none" w:sz="0" w:space="0" w:color="auto"/>
        <w:bottom w:val="none" w:sz="0" w:space="0" w:color="auto"/>
        <w:right w:val="none" w:sz="0" w:space="0" w:color="auto"/>
      </w:divBdr>
    </w:div>
    <w:div w:id="987510804">
      <w:bodyDiv w:val="1"/>
      <w:marLeft w:val="0"/>
      <w:marRight w:val="0"/>
      <w:marTop w:val="0"/>
      <w:marBottom w:val="0"/>
      <w:divBdr>
        <w:top w:val="none" w:sz="0" w:space="0" w:color="auto"/>
        <w:left w:val="none" w:sz="0" w:space="0" w:color="auto"/>
        <w:bottom w:val="none" w:sz="0" w:space="0" w:color="auto"/>
        <w:right w:val="none" w:sz="0" w:space="0" w:color="auto"/>
      </w:divBdr>
    </w:div>
    <w:div w:id="987705950">
      <w:bodyDiv w:val="1"/>
      <w:marLeft w:val="0"/>
      <w:marRight w:val="0"/>
      <w:marTop w:val="0"/>
      <w:marBottom w:val="0"/>
      <w:divBdr>
        <w:top w:val="none" w:sz="0" w:space="0" w:color="auto"/>
        <w:left w:val="none" w:sz="0" w:space="0" w:color="auto"/>
        <w:bottom w:val="none" w:sz="0" w:space="0" w:color="auto"/>
        <w:right w:val="none" w:sz="0" w:space="0" w:color="auto"/>
      </w:divBdr>
    </w:div>
    <w:div w:id="1009865975">
      <w:bodyDiv w:val="1"/>
      <w:marLeft w:val="0"/>
      <w:marRight w:val="0"/>
      <w:marTop w:val="0"/>
      <w:marBottom w:val="0"/>
      <w:divBdr>
        <w:top w:val="none" w:sz="0" w:space="0" w:color="auto"/>
        <w:left w:val="none" w:sz="0" w:space="0" w:color="auto"/>
        <w:bottom w:val="none" w:sz="0" w:space="0" w:color="auto"/>
        <w:right w:val="none" w:sz="0" w:space="0" w:color="auto"/>
      </w:divBdr>
      <w:divsChild>
        <w:div w:id="12617183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69521879">
              <w:marLeft w:val="0"/>
              <w:marRight w:val="0"/>
              <w:marTop w:val="0"/>
              <w:marBottom w:val="0"/>
              <w:divBdr>
                <w:top w:val="none" w:sz="0" w:space="0" w:color="auto"/>
                <w:left w:val="none" w:sz="0" w:space="0" w:color="auto"/>
                <w:bottom w:val="none" w:sz="0" w:space="0" w:color="auto"/>
                <w:right w:val="none" w:sz="0" w:space="0" w:color="auto"/>
              </w:divBdr>
              <w:divsChild>
                <w:div w:id="40561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391527">
      <w:bodyDiv w:val="1"/>
      <w:marLeft w:val="0"/>
      <w:marRight w:val="0"/>
      <w:marTop w:val="0"/>
      <w:marBottom w:val="0"/>
      <w:divBdr>
        <w:top w:val="none" w:sz="0" w:space="0" w:color="auto"/>
        <w:left w:val="none" w:sz="0" w:space="0" w:color="auto"/>
        <w:bottom w:val="none" w:sz="0" w:space="0" w:color="auto"/>
        <w:right w:val="none" w:sz="0" w:space="0" w:color="auto"/>
      </w:divBdr>
    </w:div>
    <w:div w:id="1037318325">
      <w:bodyDiv w:val="1"/>
      <w:marLeft w:val="0"/>
      <w:marRight w:val="0"/>
      <w:marTop w:val="0"/>
      <w:marBottom w:val="0"/>
      <w:divBdr>
        <w:top w:val="none" w:sz="0" w:space="0" w:color="auto"/>
        <w:left w:val="none" w:sz="0" w:space="0" w:color="auto"/>
        <w:bottom w:val="none" w:sz="0" w:space="0" w:color="auto"/>
        <w:right w:val="none" w:sz="0" w:space="0" w:color="auto"/>
      </w:divBdr>
    </w:div>
    <w:div w:id="1080517372">
      <w:bodyDiv w:val="1"/>
      <w:marLeft w:val="0"/>
      <w:marRight w:val="0"/>
      <w:marTop w:val="0"/>
      <w:marBottom w:val="0"/>
      <w:divBdr>
        <w:top w:val="none" w:sz="0" w:space="0" w:color="auto"/>
        <w:left w:val="none" w:sz="0" w:space="0" w:color="auto"/>
        <w:bottom w:val="none" w:sz="0" w:space="0" w:color="auto"/>
        <w:right w:val="none" w:sz="0" w:space="0" w:color="auto"/>
      </w:divBdr>
    </w:div>
    <w:div w:id="1107650794">
      <w:bodyDiv w:val="1"/>
      <w:marLeft w:val="0"/>
      <w:marRight w:val="0"/>
      <w:marTop w:val="0"/>
      <w:marBottom w:val="0"/>
      <w:divBdr>
        <w:top w:val="none" w:sz="0" w:space="0" w:color="auto"/>
        <w:left w:val="none" w:sz="0" w:space="0" w:color="auto"/>
        <w:bottom w:val="none" w:sz="0" w:space="0" w:color="auto"/>
        <w:right w:val="none" w:sz="0" w:space="0" w:color="auto"/>
      </w:divBdr>
    </w:div>
    <w:div w:id="1126048134">
      <w:bodyDiv w:val="1"/>
      <w:marLeft w:val="0"/>
      <w:marRight w:val="0"/>
      <w:marTop w:val="0"/>
      <w:marBottom w:val="0"/>
      <w:divBdr>
        <w:top w:val="none" w:sz="0" w:space="0" w:color="auto"/>
        <w:left w:val="none" w:sz="0" w:space="0" w:color="auto"/>
        <w:bottom w:val="none" w:sz="0" w:space="0" w:color="auto"/>
        <w:right w:val="none" w:sz="0" w:space="0" w:color="auto"/>
      </w:divBdr>
    </w:div>
    <w:div w:id="1145053323">
      <w:bodyDiv w:val="1"/>
      <w:marLeft w:val="0"/>
      <w:marRight w:val="0"/>
      <w:marTop w:val="0"/>
      <w:marBottom w:val="0"/>
      <w:divBdr>
        <w:top w:val="none" w:sz="0" w:space="0" w:color="auto"/>
        <w:left w:val="none" w:sz="0" w:space="0" w:color="auto"/>
        <w:bottom w:val="none" w:sz="0" w:space="0" w:color="auto"/>
        <w:right w:val="none" w:sz="0" w:space="0" w:color="auto"/>
      </w:divBdr>
    </w:div>
    <w:div w:id="1146819455">
      <w:bodyDiv w:val="1"/>
      <w:marLeft w:val="0"/>
      <w:marRight w:val="0"/>
      <w:marTop w:val="0"/>
      <w:marBottom w:val="0"/>
      <w:divBdr>
        <w:top w:val="none" w:sz="0" w:space="0" w:color="auto"/>
        <w:left w:val="none" w:sz="0" w:space="0" w:color="auto"/>
        <w:bottom w:val="none" w:sz="0" w:space="0" w:color="auto"/>
        <w:right w:val="none" w:sz="0" w:space="0" w:color="auto"/>
      </w:divBdr>
    </w:div>
    <w:div w:id="1169710004">
      <w:bodyDiv w:val="1"/>
      <w:marLeft w:val="0"/>
      <w:marRight w:val="0"/>
      <w:marTop w:val="0"/>
      <w:marBottom w:val="0"/>
      <w:divBdr>
        <w:top w:val="none" w:sz="0" w:space="0" w:color="auto"/>
        <w:left w:val="none" w:sz="0" w:space="0" w:color="auto"/>
        <w:bottom w:val="none" w:sz="0" w:space="0" w:color="auto"/>
        <w:right w:val="none" w:sz="0" w:space="0" w:color="auto"/>
      </w:divBdr>
    </w:div>
    <w:div w:id="1172841736">
      <w:bodyDiv w:val="1"/>
      <w:marLeft w:val="0"/>
      <w:marRight w:val="0"/>
      <w:marTop w:val="0"/>
      <w:marBottom w:val="0"/>
      <w:divBdr>
        <w:top w:val="none" w:sz="0" w:space="0" w:color="auto"/>
        <w:left w:val="none" w:sz="0" w:space="0" w:color="auto"/>
        <w:bottom w:val="none" w:sz="0" w:space="0" w:color="auto"/>
        <w:right w:val="none" w:sz="0" w:space="0" w:color="auto"/>
      </w:divBdr>
    </w:div>
    <w:div w:id="1226256178">
      <w:bodyDiv w:val="1"/>
      <w:marLeft w:val="0"/>
      <w:marRight w:val="0"/>
      <w:marTop w:val="0"/>
      <w:marBottom w:val="0"/>
      <w:divBdr>
        <w:top w:val="none" w:sz="0" w:space="0" w:color="auto"/>
        <w:left w:val="none" w:sz="0" w:space="0" w:color="auto"/>
        <w:bottom w:val="none" w:sz="0" w:space="0" w:color="auto"/>
        <w:right w:val="none" w:sz="0" w:space="0" w:color="auto"/>
      </w:divBdr>
    </w:div>
    <w:div w:id="1274903809">
      <w:bodyDiv w:val="1"/>
      <w:marLeft w:val="0"/>
      <w:marRight w:val="0"/>
      <w:marTop w:val="0"/>
      <w:marBottom w:val="0"/>
      <w:divBdr>
        <w:top w:val="none" w:sz="0" w:space="0" w:color="auto"/>
        <w:left w:val="none" w:sz="0" w:space="0" w:color="auto"/>
        <w:bottom w:val="none" w:sz="0" w:space="0" w:color="auto"/>
        <w:right w:val="none" w:sz="0" w:space="0" w:color="auto"/>
      </w:divBdr>
    </w:div>
    <w:div w:id="1310594980">
      <w:bodyDiv w:val="1"/>
      <w:marLeft w:val="0"/>
      <w:marRight w:val="0"/>
      <w:marTop w:val="0"/>
      <w:marBottom w:val="0"/>
      <w:divBdr>
        <w:top w:val="none" w:sz="0" w:space="0" w:color="auto"/>
        <w:left w:val="none" w:sz="0" w:space="0" w:color="auto"/>
        <w:bottom w:val="none" w:sz="0" w:space="0" w:color="auto"/>
        <w:right w:val="none" w:sz="0" w:space="0" w:color="auto"/>
      </w:divBdr>
    </w:div>
    <w:div w:id="1313212892">
      <w:bodyDiv w:val="1"/>
      <w:marLeft w:val="0"/>
      <w:marRight w:val="0"/>
      <w:marTop w:val="0"/>
      <w:marBottom w:val="0"/>
      <w:divBdr>
        <w:top w:val="none" w:sz="0" w:space="0" w:color="auto"/>
        <w:left w:val="none" w:sz="0" w:space="0" w:color="auto"/>
        <w:bottom w:val="none" w:sz="0" w:space="0" w:color="auto"/>
        <w:right w:val="none" w:sz="0" w:space="0" w:color="auto"/>
      </w:divBdr>
    </w:div>
    <w:div w:id="1313291797">
      <w:bodyDiv w:val="1"/>
      <w:marLeft w:val="0"/>
      <w:marRight w:val="0"/>
      <w:marTop w:val="0"/>
      <w:marBottom w:val="0"/>
      <w:divBdr>
        <w:top w:val="none" w:sz="0" w:space="0" w:color="auto"/>
        <w:left w:val="none" w:sz="0" w:space="0" w:color="auto"/>
        <w:bottom w:val="none" w:sz="0" w:space="0" w:color="auto"/>
        <w:right w:val="none" w:sz="0" w:space="0" w:color="auto"/>
      </w:divBdr>
      <w:divsChild>
        <w:div w:id="499347763">
          <w:marLeft w:val="0"/>
          <w:marRight w:val="0"/>
          <w:marTop w:val="0"/>
          <w:marBottom w:val="0"/>
          <w:divBdr>
            <w:top w:val="none" w:sz="0" w:space="0" w:color="auto"/>
            <w:left w:val="none" w:sz="0" w:space="0" w:color="auto"/>
            <w:bottom w:val="none" w:sz="0" w:space="0" w:color="auto"/>
            <w:right w:val="none" w:sz="0" w:space="0" w:color="auto"/>
          </w:divBdr>
          <w:divsChild>
            <w:div w:id="1528567116">
              <w:marLeft w:val="375"/>
              <w:marRight w:val="0"/>
              <w:marTop w:val="585"/>
              <w:marBottom w:val="585"/>
              <w:divBdr>
                <w:top w:val="none" w:sz="0" w:space="0" w:color="auto"/>
                <w:left w:val="none" w:sz="0" w:space="0" w:color="auto"/>
                <w:bottom w:val="none" w:sz="0" w:space="0" w:color="auto"/>
                <w:right w:val="none" w:sz="0" w:space="0" w:color="auto"/>
              </w:divBdr>
              <w:divsChild>
                <w:div w:id="679965453">
                  <w:marLeft w:val="0"/>
                  <w:marRight w:val="0"/>
                  <w:marTop w:val="0"/>
                  <w:marBottom w:val="0"/>
                  <w:divBdr>
                    <w:top w:val="none" w:sz="0" w:space="0" w:color="auto"/>
                    <w:left w:val="none" w:sz="0" w:space="0" w:color="auto"/>
                    <w:bottom w:val="none" w:sz="0" w:space="0" w:color="auto"/>
                    <w:right w:val="none" w:sz="0" w:space="0" w:color="auto"/>
                  </w:divBdr>
                  <w:divsChild>
                    <w:div w:id="1208641871">
                      <w:marLeft w:val="0"/>
                      <w:marRight w:val="0"/>
                      <w:marTop w:val="0"/>
                      <w:marBottom w:val="0"/>
                      <w:divBdr>
                        <w:top w:val="none" w:sz="0" w:space="0" w:color="auto"/>
                        <w:left w:val="none" w:sz="0" w:space="0" w:color="auto"/>
                        <w:bottom w:val="none" w:sz="0" w:space="0" w:color="auto"/>
                        <w:right w:val="none" w:sz="0" w:space="0" w:color="auto"/>
                      </w:divBdr>
                      <w:divsChild>
                        <w:div w:id="2024821047">
                          <w:marLeft w:val="0"/>
                          <w:marRight w:val="0"/>
                          <w:marTop w:val="0"/>
                          <w:marBottom w:val="0"/>
                          <w:divBdr>
                            <w:top w:val="none" w:sz="0" w:space="0" w:color="auto"/>
                            <w:left w:val="none" w:sz="0" w:space="0" w:color="auto"/>
                            <w:bottom w:val="none" w:sz="0" w:space="0" w:color="auto"/>
                            <w:right w:val="none" w:sz="0" w:space="0" w:color="auto"/>
                          </w:divBdr>
                          <w:divsChild>
                            <w:div w:id="1623851448">
                              <w:marLeft w:val="0"/>
                              <w:marRight w:val="0"/>
                              <w:marTop w:val="0"/>
                              <w:marBottom w:val="0"/>
                              <w:divBdr>
                                <w:top w:val="none" w:sz="0" w:space="0" w:color="auto"/>
                                <w:left w:val="none" w:sz="0" w:space="0" w:color="auto"/>
                                <w:bottom w:val="none" w:sz="0" w:space="0" w:color="auto"/>
                                <w:right w:val="none" w:sz="0" w:space="0" w:color="auto"/>
                              </w:divBdr>
                              <w:divsChild>
                                <w:div w:id="618142811">
                                  <w:marLeft w:val="0"/>
                                  <w:marRight w:val="0"/>
                                  <w:marTop w:val="0"/>
                                  <w:marBottom w:val="0"/>
                                  <w:divBdr>
                                    <w:top w:val="single" w:sz="2" w:space="0" w:color="B0A986"/>
                                    <w:left w:val="single" w:sz="2" w:space="0" w:color="B0A986"/>
                                    <w:bottom w:val="single" w:sz="2" w:space="0" w:color="B0A986"/>
                                    <w:right w:val="single" w:sz="2" w:space="0" w:color="B0A986"/>
                                  </w:divBdr>
                                  <w:divsChild>
                                    <w:div w:id="938831187">
                                      <w:marLeft w:val="0"/>
                                      <w:marRight w:val="0"/>
                                      <w:marTop w:val="0"/>
                                      <w:marBottom w:val="0"/>
                                      <w:divBdr>
                                        <w:top w:val="none" w:sz="0" w:space="0" w:color="auto"/>
                                        <w:left w:val="none" w:sz="0" w:space="0" w:color="auto"/>
                                        <w:bottom w:val="none" w:sz="0" w:space="0" w:color="auto"/>
                                        <w:right w:val="none" w:sz="0" w:space="0" w:color="auto"/>
                                      </w:divBdr>
                                      <w:divsChild>
                                        <w:div w:id="1444039413">
                                          <w:marLeft w:val="0"/>
                                          <w:marRight w:val="0"/>
                                          <w:marTop w:val="0"/>
                                          <w:marBottom w:val="0"/>
                                          <w:divBdr>
                                            <w:top w:val="none" w:sz="0" w:space="0" w:color="auto"/>
                                            <w:left w:val="none" w:sz="0" w:space="0" w:color="auto"/>
                                            <w:bottom w:val="none" w:sz="0" w:space="0" w:color="auto"/>
                                            <w:right w:val="none" w:sz="0" w:space="0" w:color="auto"/>
                                          </w:divBdr>
                                          <w:divsChild>
                                            <w:div w:id="659582712">
                                              <w:marLeft w:val="0"/>
                                              <w:marRight w:val="0"/>
                                              <w:marTop w:val="0"/>
                                              <w:marBottom w:val="0"/>
                                              <w:divBdr>
                                                <w:top w:val="none" w:sz="0" w:space="0" w:color="auto"/>
                                                <w:left w:val="none" w:sz="0" w:space="0" w:color="auto"/>
                                                <w:bottom w:val="none" w:sz="0" w:space="0" w:color="auto"/>
                                                <w:right w:val="none" w:sz="0" w:space="0" w:color="auto"/>
                                              </w:divBdr>
                                              <w:divsChild>
                                                <w:div w:id="1605723574">
                                                  <w:marLeft w:val="0"/>
                                                  <w:marRight w:val="0"/>
                                                  <w:marTop w:val="0"/>
                                                  <w:marBottom w:val="0"/>
                                                  <w:divBdr>
                                                    <w:top w:val="none" w:sz="0" w:space="0" w:color="auto"/>
                                                    <w:left w:val="none" w:sz="0" w:space="0" w:color="auto"/>
                                                    <w:bottom w:val="none" w:sz="0" w:space="0" w:color="auto"/>
                                                    <w:right w:val="none" w:sz="0" w:space="0" w:color="auto"/>
                                                  </w:divBdr>
                                                  <w:divsChild>
                                                    <w:div w:id="1440491829">
                                                      <w:marLeft w:val="0"/>
                                                      <w:marRight w:val="0"/>
                                                      <w:marTop w:val="495"/>
                                                      <w:marBottom w:val="120"/>
                                                      <w:divBdr>
                                                        <w:top w:val="none" w:sz="0" w:space="0" w:color="auto"/>
                                                        <w:left w:val="none" w:sz="0" w:space="0" w:color="auto"/>
                                                        <w:bottom w:val="none" w:sz="0" w:space="0" w:color="auto"/>
                                                        <w:right w:val="none" w:sz="0" w:space="0" w:color="auto"/>
                                                      </w:divBdr>
                                                      <w:divsChild>
                                                        <w:div w:id="50196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4815950">
              <w:marLeft w:val="375"/>
              <w:marRight w:val="0"/>
              <w:marTop w:val="585"/>
              <w:marBottom w:val="585"/>
              <w:divBdr>
                <w:top w:val="none" w:sz="0" w:space="0" w:color="auto"/>
                <w:left w:val="none" w:sz="0" w:space="0" w:color="auto"/>
                <w:bottom w:val="none" w:sz="0" w:space="0" w:color="auto"/>
                <w:right w:val="none" w:sz="0" w:space="0" w:color="auto"/>
              </w:divBdr>
              <w:divsChild>
                <w:div w:id="934821222">
                  <w:marLeft w:val="0"/>
                  <w:marRight w:val="0"/>
                  <w:marTop w:val="0"/>
                  <w:marBottom w:val="0"/>
                  <w:divBdr>
                    <w:top w:val="none" w:sz="0" w:space="0" w:color="auto"/>
                    <w:left w:val="none" w:sz="0" w:space="0" w:color="auto"/>
                    <w:bottom w:val="none" w:sz="0" w:space="0" w:color="auto"/>
                    <w:right w:val="none" w:sz="0" w:space="0" w:color="auto"/>
                  </w:divBdr>
                  <w:divsChild>
                    <w:div w:id="387384725">
                      <w:marLeft w:val="0"/>
                      <w:marRight w:val="0"/>
                      <w:marTop w:val="0"/>
                      <w:marBottom w:val="0"/>
                      <w:divBdr>
                        <w:top w:val="none" w:sz="0" w:space="0" w:color="auto"/>
                        <w:left w:val="none" w:sz="0" w:space="0" w:color="auto"/>
                        <w:bottom w:val="none" w:sz="0" w:space="0" w:color="auto"/>
                        <w:right w:val="none" w:sz="0" w:space="0" w:color="auto"/>
                      </w:divBdr>
                      <w:divsChild>
                        <w:div w:id="1617911625">
                          <w:marLeft w:val="0"/>
                          <w:marRight w:val="0"/>
                          <w:marTop w:val="0"/>
                          <w:marBottom w:val="0"/>
                          <w:divBdr>
                            <w:top w:val="none" w:sz="0" w:space="0" w:color="auto"/>
                            <w:left w:val="none" w:sz="0" w:space="0" w:color="auto"/>
                            <w:bottom w:val="none" w:sz="0" w:space="0" w:color="auto"/>
                            <w:right w:val="none" w:sz="0" w:space="0" w:color="auto"/>
                          </w:divBdr>
                          <w:divsChild>
                            <w:div w:id="2112386329">
                              <w:marLeft w:val="0"/>
                              <w:marRight w:val="0"/>
                              <w:marTop w:val="0"/>
                              <w:marBottom w:val="0"/>
                              <w:divBdr>
                                <w:top w:val="none" w:sz="0" w:space="0" w:color="auto"/>
                                <w:left w:val="none" w:sz="0" w:space="0" w:color="auto"/>
                                <w:bottom w:val="none" w:sz="0" w:space="0" w:color="auto"/>
                                <w:right w:val="none" w:sz="0" w:space="0" w:color="auto"/>
                              </w:divBdr>
                              <w:divsChild>
                                <w:div w:id="35804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877116">
          <w:marLeft w:val="0"/>
          <w:marRight w:val="0"/>
          <w:marTop w:val="1785"/>
          <w:marBottom w:val="150"/>
          <w:divBdr>
            <w:top w:val="none" w:sz="0" w:space="0" w:color="auto"/>
            <w:left w:val="none" w:sz="0" w:space="0" w:color="auto"/>
            <w:bottom w:val="none" w:sz="0" w:space="0" w:color="auto"/>
            <w:right w:val="none" w:sz="0" w:space="0" w:color="auto"/>
          </w:divBdr>
        </w:div>
        <w:div w:id="183515491">
          <w:marLeft w:val="0"/>
          <w:marRight w:val="0"/>
          <w:marTop w:val="1815"/>
          <w:marBottom w:val="150"/>
          <w:divBdr>
            <w:top w:val="none" w:sz="0" w:space="0" w:color="auto"/>
            <w:left w:val="none" w:sz="0" w:space="0" w:color="auto"/>
            <w:bottom w:val="none" w:sz="0" w:space="0" w:color="auto"/>
            <w:right w:val="none" w:sz="0" w:space="0" w:color="auto"/>
          </w:divBdr>
        </w:div>
        <w:div w:id="1995181202">
          <w:marLeft w:val="0"/>
          <w:marRight w:val="0"/>
          <w:marTop w:val="0"/>
          <w:marBottom w:val="0"/>
          <w:divBdr>
            <w:top w:val="none" w:sz="0" w:space="0" w:color="auto"/>
            <w:left w:val="none" w:sz="0" w:space="0" w:color="auto"/>
            <w:bottom w:val="none" w:sz="0" w:space="0" w:color="auto"/>
            <w:right w:val="none" w:sz="0" w:space="0" w:color="auto"/>
          </w:divBdr>
          <w:divsChild>
            <w:div w:id="511576521">
              <w:marLeft w:val="0"/>
              <w:marRight w:val="0"/>
              <w:marTop w:val="585"/>
              <w:marBottom w:val="585"/>
              <w:divBdr>
                <w:top w:val="none" w:sz="0" w:space="0" w:color="auto"/>
                <w:left w:val="none" w:sz="0" w:space="0" w:color="auto"/>
                <w:bottom w:val="none" w:sz="0" w:space="0" w:color="auto"/>
                <w:right w:val="none" w:sz="0" w:space="0" w:color="auto"/>
              </w:divBdr>
              <w:divsChild>
                <w:div w:id="770662284">
                  <w:marLeft w:val="0"/>
                  <w:marRight w:val="0"/>
                  <w:marTop w:val="0"/>
                  <w:marBottom w:val="0"/>
                  <w:divBdr>
                    <w:top w:val="none" w:sz="0" w:space="0" w:color="auto"/>
                    <w:left w:val="none" w:sz="0" w:space="0" w:color="auto"/>
                    <w:bottom w:val="none" w:sz="0" w:space="0" w:color="auto"/>
                    <w:right w:val="none" w:sz="0" w:space="0" w:color="auto"/>
                  </w:divBdr>
                  <w:divsChild>
                    <w:div w:id="1506823895">
                      <w:marLeft w:val="0"/>
                      <w:marRight w:val="0"/>
                      <w:marTop w:val="0"/>
                      <w:marBottom w:val="0"/>
                      <w:divBdr>
                        <w:top w:val="none" w:sz="0" w:space="0" w:color="auto"/>
                        <w:left w:val="none" w:sz="0" w:space="0" w:color="auto"/>
                        <w:bottom w:val="none" w:sz="0" w:space="0" w:color="auto"/>
                        <w:right w:val="none" w:sz="0" w:space="0" w:color="auto"/>
                      </w:divBdr>
                      <w:divsChild>
                        <w:div w:id="722169109">
                          <w:marLeft w:val="0"/>
                          <w:marRight w:val="0"/>
                          <w:marTop w:val="0"/>
                          <w:marBottom w:val="0"/>
                          <w:divBdr>
                            <w:top w:val="none" w:sz="0" w:space="0" w:color="auto"/>
                            <w:left w:val="none" w:sz="0" w:space="0" w:color="auto"/>
                            <w:bottom w:val="none" w:sz="0" w:space="0" w:color="auto"/>
                            <w:right w:val="none" w:sz="0" w:space="0" w:color="auto"/>
                          </w:divBdr>
                          <w:divsChild>
                            <w:div w:id="1879000844">
                              <w:marLeft w:val="0"/>
                              <w:marRight w:val="0"/>
                              <w:marTop w:val="0"/>
                              <w:marBottom w:val="0"/>
                              <w:divBdr>
                                <w:top w:val="none" w:sz="0" w:space="0" w:color="auto"/>
                                <w:left w:val="none" w:sz="0" w:space="0" w:color="auto"/>
                                <w:bottom w:val="none" w:sz="0" w:space="0" w:color="auto"/>
                                <w:right w:val="none" w:sz="0" w:space="0" w:color="auto"/>
                              </w:divBdr>
                              <w:divsChild>
                                <w:div w:id="4518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1909297">
      <w:bodyDiv w:val="1"/>
      <w:marLeft w:val="0"/>
      <w:marRight w:val="0"/>
      <w:marTop w:val="0"/>
      <w:marBottom w:val="0"/>
      <w:divBdr>
        <w:top w:val="none" w:sz="0" w:space="0" w:color="auto"/>
        <w:left w:val="none" w:sz="0" w:space="0" w:color="auto"/>
        <w:bottom w:val="none" w:sz="0" w:space="0" w:color="auto"/>
        <w:right w:val="none" w:sz="0" w:space="0" w:color="auto"/>
      </w:divBdr>
    </w:div>
    <w:div w:id="1334990950">
      <w:bodyDiv w:val="1"/>
      <w:marLeft w:val="0"/>
      <w:marRight w:val="0"/>
      <w:marTop w:val="0"/>
      <w:marBottom w:val="0"/>
      <w:divBdr>
        <w:top w:val="none" w:sz="0" w:space="0" w:color="auto"/>
        <w:left w:val="none" w:sz="0" w:space="0" w:color="auto"/>
        <w:bottom w:val="none" w:sz="0" w:space="0" w:color="auto"/>
        <w:right w:val="none" w:sz="0" w:space="0" w:color="auto"/>
      </w:divBdr>
    </w:div>
    <w:div w:id="1361707493">
      <w:bodyDiv w:val="1"/>
      <w:marLeft w:val="0"/>
      <w:marRight w:val="0"/>
      <w:marTop w:val="0"/>
      <w:marBottom w:val="0"/>
      <w:divBdr>
        <w:top w:val="none" w:sz="0" w:space="0" w:color="auto"/>
        <w:left w:val="none" w:sz="0" w:space="0" w:color="auto"/>
        <w:bottom w:val="none" w:sz="0" w:space="0" w:color="auto"/>
        <w:right w:val="none" w:sz="0" w:space="0" w:color="auto"/>
      </w:divBdr>
    </w:div>
    <w:div w:id="1368214513">
      <w:bodyDiv w:val="1"/>
      <w:marLeft w:val="0"/>
      <w:marRight w:val="0"/>
      <w:marTop w:val="0"/>
      <w:marBottom w:val="0"/>
      <w:divBdr>
        <w:top w:val="none" w:sz="0" w:space="0" w:color="auto"/>
        <w:left w:val="none" w:sz="0" w:space="0" w:color="auto"/>
        <w:bottom w:val="none" w:sz="0" w:space="0" w:color="auto"/>
        <w:right w:val="none" w:sz="0" w:space="0" w:color="auto"/>
      </w:divBdr>
    </w:div>
    <w:div w:id="1413812279">
      <w:bodyDiv w:val="1"/>
      <w:marLeft w:val="0"/>
      <w:marRight w:val="0"/>
      <w:marTop w:val="0"/>
      <w:marBottom w:val="0"/>
      <w:divBdr>
        <w:top w:val="none" w:sz="0" w:space="0" w:color="auto"/>
        <w:left w:val="none" w:sz="0" w:space="0" w:color="auto"/>
        <w:bottom w:val="none" w:sz="0" w:space="0" w:color="auto"/>
        <w:right w:val="none" w:sz="0" w:space="0" w:color="auto"/>
      </w:divBdr>
    </w:div>
    <w:div w:id="1426656697">
      <w:bodyDiv w:val="1"/>
      <w:marLeft w:val="0"/>
      <w:marRight w:val="0"/>
      <w:marTop w:val="0"/>
      <w:marBottom w:val="0"/>
      <w:divBdr>
        <w:top w:val="none" w:sz="0" w:space="0" w:color="auto"/>
        <w:left w:val="none" w:sz="0" w:space="0" w:color="auto"/>
        <w:bottom w:val="none" w:sz="0" w:space="0" w:color="auto"/>
        <w:right w:val="none" w:sz="0" w:space="0" w:color="auto"/>
      </w:divBdr>
    </w:div>
    <w:div w:id="1434087138">
      <w:bodyDiv w:val="1"/>
      <w:marLeft w:val="0"/>
      <w:marRight w:val="0"/>
      <w:marTop w:val="0"/>
      <w:marBottom w:val="0"/>
      <w:divBdr>
        <w:top w:val="none" w:sz="0" w:space="0" w:color="auto"/>
        <w:left w:val="none" w:sz="0" w:space="0" w:color="auto"/>
        <w:bottom w:val="none" w:sz="0" w:space="0" w:color="auto"/>
        <w:right w:val="none" w:sz="0" w:space="0" w:color="auto"/>
      </w:divBdr>
    </w:div>
    <w:div w:id="1454640830">
      <w:bodyDiv w:val="1"/>
      <w:marLeft w:val="0"/>
      <w:marRight w:val="0"/>
      <w:marTop w:val="0"/>
      <w:marBottom w:val="0"/>
      <w:divBdr>
        <w:top w:val="none" w:sz="0" w:space="0" w:color="auto"/>
        <w:left w:val="none" w:sz="0" w:space="0" w:color="auto"/>
        <w:bottom w:val="none" w:sz="0" w:space="0" w:color="auto"/>
        <w:right w:val="none" w:sz="0" w:space="0" w:color="auto"/>
      </w:divBdr>
    </w:div>
    <w:div w:id="1463303664">
      <w:bodyDiv w:val="1"/>
      <w:marLeft w:val="0"/>
      <w:marRight w:val="0"/>
      <w:marTop w:val="0"/>
      <w:marBottom w:val="0"/>
      <w:divBdr>
        <w:top w:val="none" w:sz="0" w:space="0" w:color="auto"/>
        <w:left w:val="none" w:sz="0" w:space="0" w:color="auto"/>
        <w:bottom w:val="none" w:sz="0" w:space="0" w:color="auto"/>
        <w:right w:val="none" w:sz="0" w:space="0" w:color="auto"/>
      </w:divBdr>
    </w:div>
    <w:div w:id="1464932494">
      <w:bodyDiv w:val="1"/>
      <w:marLeft w:val="0"/>
      <w:marRight w:val="0"/>
      <w:marTop w:val="0"/>
      <w:marBottom w:val="0"/>
      <w:divBdr>
        <w:top w:val="none" w:sz="0" w:space="0" w:color="auto"/>
        <w:left w:val="none" w:sz="0" w:space="0" w:color="auto"/>
        <w:bottom w:val="none" w:sz="0" w:space="0" w:color="auto"/>
        <w:right w:val="none" w:sz="0" w:space="0" w:color="auto"/>
      </w:divBdr>
    </w:div>
    <w:div w:id="1476022869">
      <w:bodyDiv w:val="1"/>
      <w:marLeft w:val="0"/>
      <w:marRight w:val="0"/>
      <w:marTop w:val="0"/>
      <w:marBottom w:val="0"/>
      <w:divBdr>
        <w:top w:val="none" w:sz="0" w:space="0" w:color="auto"/>
        <w:left w:val="none" w:sz="0" w:space="0" w:color="auto"/>
        <w:bottom w:val="none" w:sz="0" w:space="0" w:color="auto"/>
        <w:right w:val="none" w:sz="0" w:space="0" w:color="auto"/>
      </w:divBdr>
    </w:div>
    <w:div w:id="1501851465">
      <w:bodyDiv w:val="1"/>
      <w:marLeft w:val="0"/>
      <w:marRight w:val="0"/>
      <w:marTop w:val="0"/>
      <w:marBottom w:val="0"/>
      <w:divBdr>
        <w:top w:val="none" w:sz="0" w:space="0" w:color="auto"/>
        <w:left w:val="none" w:sz="0" w:space="0" w:color="auto"/>
        <w:bottom w:val="none" w:sz="0" w:space="0" w:color="auto"/>
        <w:right w:val="none" w:sz="0" w:space="0" w:color="auto"/>
      </w:divBdr>
    </w:div>
    <w:div w:id="1551765305">
      <w:bodyDiv w:val="1"/>
      <w:marLeft w:val="0"/>
      <w:marRight w:val="0"/>
      <w:marTop w:val="0"/>
      <w:marBottom w:val="0"/>
      <w:divBdr>
        <w:top w:val="none" w:sz="0" w:space="0" w:color="auto"/>
        <w:left w:val="none" w:sz="0" w:space="0" w:color="auto"/>
        <w:bottom w:val="none" w:sz="0" w:space="0" w:color="auto"/>
        <w:right w:val="none" w:sz="0" w:space="0" w:color="auto"/>
      </w:divBdr>
    </w:div>
    <w:div w:id="1630821602">
      <w:bodyDiv w:val="1"/>
      <w:marLeft w:val="0"/>
      <w:marRight w:val="0"/>
      <w:marTop w:val="0"/>
      <w:marBottom w:val="0"/>
      <w:divBdr>
        <w:top w:val="none" w:sz="0" w:space="0" w:color="auto"/>
        <w:left w:val="none" w:sz="0" w:space="0" w:color="auto"/>
        <w:bottom w:val="none" w:sz="0" w:space="0" w:color="auto"/>
        <w:right w:val="none" w:sz="0" w:space="0" w:color="auto"/>
      </w:divBdr>
    </w:div>
    <w:div w:id="1707489834">
      <w:bodyDiv w:val="1"/>
      <w:marLeft w:val="0"/>
      <w:marRight w:val="0"/>
      <w:marTop w:val="0"/>
      <w:marBottom w:val="0"/>
      <w:divBdr>
        <w:top w:val="none" w:sz="0" w:space="0" w:color="auto"/>
        <w:left w:val="none" w:sz="0" w:space="0" w:color="auto"/>
        <w:bottom w:val="none" w:sz="0" w:space="0" w:color="auto"/>
        <w:right w:val="none" w:sz="0" w:space="0" w:color="auto"/>
      </w:divBdr>
    </w:div>
    <w:div w:id="1717466543">
      <w:bodyDiv w:val="1"/>
      <w:marLeft w:val="0"/>
      <w:marRight w:val="0"/>
      <w:marTop w:val="0"/>
      <w:marBottom w:val="0"/>
      <w:divBdr>
        <w:top w:val="none" w:sz="0" w:space="0" w:color="auto"/>
        <w:left w:val="none" w:sz="0" w:space="0" w:color="auto"/>
        <w:bottom w:val="none" w:sz="0" w:space="0" w:color="auto"/>
        <w:right w:val="none" w:sz="0" w:space="0" w:color="auto"/>
      </w:divBdr>
    </w:div>
    <w:div w:id="1734352709">
      <w:bodyDiv w:val="1"/>
      <w:marLeft w:val="0"/>
      <w:marRight w:val="0"/>
      <w:marTop w:val="0"/>
      <w:marBottom w:val="0"/>
      <w:divBdr>
        <w:top w:val="none" w:sz="0" w:space="0" w:color="auto"/>
        <w:left w:val="none" w:sz="0" w:space="0" w:color="auto"/>
        <w:bottom w:val="none" w:sz="0" w:space="0" w:color="auto"/>
        <w:right w:val="none" w:sz="0" w:space="0" w:color="auto"/>
      </w:divBdr>
    </w:div>
    <w:div w:id="1768303326">
      <w:bodyDiv w:val="1"/>
      <w:marLeft w:val="0"/>
      <w:marRight w:val="0"/>
      <w:marTop w:val="0"/>
      <w:marBottom w:val="0"/>
      <w:divBdr>
        <w:top w:val="none" w:sz="0" w:space="0" w:color="auto"/>
        <w:left w:val="none" w:sz="0" w:space="0" w:color="auto"/>
        <w:bottom w:val="none" w:sz="0" w:space="0" w:color="auto"/>
        <w:right w:val="none" w:sz="0" w:space="0" w:color="auto"/>
      </w:divBdr>
    </w:div>
    <w:div w:id="1795057553">
      <w:bodyDiv w:val="1"/>
      <w:marLeft w:val="0"/>
      <w:marRight w:val="0"/>
      <w:marTop w:val="0"/>
      <w:marBottom w:val="0"/>
      <w:divBdr>
        <w:top w:val="none" w:sz="0" w:space="0" w:color="auto"/>
        <w:left w:val="none" w:sz="0" w:space="0" w:color="auto"/>
        <w:bottom w:val="none" w:sz="0" w:space="0" w:color="auto"/>
        <w:right w:val="none" w:sz="0" w:space="0" w:color="auto"/>
      </w:divBdr>
    </w:div>
    <w:div w:id="1832213381">
      <w:bodyDiv w:val="1"/>
      <w:marLeft w:val="0"/>
      <w:marRight w:val="0"/>
      <w:marTop w:val="0"/>
      <w:marBottom w:val="0"/>
      <w:divBdr>
        <w:top w:val="none" w:sz="0" w:space="0" w:color="auto"/>
        <w:left w:val="none" w:sz="0" w:space="0" w:color="auto"/>
        <w:bottom w:val="none" w:sz="0" w:space="0" w:color="auto"/>
        <w:right w:val="none" w:sz="0" w:space="0" w:color="auto"/>
      </w:divBdr>
    </w:div>
    <w:div w:id="1848517431">
      <w:bodyDiv w:val="1"/>
      <w:marLeft w:val="0"/>
      <w:marRight w:val="0"/>
      <w:marTop w:val="0"/>
      <w:marBottom w:val="0"/>
      <w:divBdr>
        <w:top w:val="none" w:sz="0" w:space="0" w:color="auto"/>
        <w:left w:val="none" w:sz="0" w:space="0" w:color="auto"/>
        <w:bottom w:val="none" w:sz="0" w:space="0" w:color="auto"/>
        <w:right w:val="none" w:sz="0" w:space="0" w:color="auto"/>
      </w:divBdr>
    </w:div>
    <w:div w:id="1937905614">
      <w:bodyDiv w:val="1"/>
      <w:marLeft w:val="0"/>
      <w:marRight w:val="0"/>
      <w:marTop w:val="0"/>
      <w:marBottom w:val="0"/>
      <w:divBdr>
        <w:top w:val="none" w:sz="0" w:space="0" w:color="auto"/>
        <w:left w:val="none" w:sz="0" w:space="0" w:color="auto"/>
        <w:bottom w:val="none" w:sz="0" w:space="0" w:color="auto"/>
        <w:right w:val="none" w:sz="0" w:space="0" w:color="auto"/>
      </w:divBdr>
    </w:div>
    <w:div w:id="1940405655">
      <w:bodyDiv w:val="1"/>
      <w:marLeft w:val="0"/>
      <w:marRight w:val="0"/>
      <w:marTop w:val="0"/>
      <w:marBottom w:val="0"/>
      <w:divBdr>
        <w:top w:val="none" w:sz="0" w:space="0" w:color="auto"/>
        <w:left w:val="none" w:sz="0" w:space="0" w:color="auto"/>
        <w:bottom w:val="none" w:sz="0" w:space="0" w:color="auto"/>
        <w:right w:val="none" w:sz="0" w:space="0" w:color="auto"/>
      </w:divBdr>
    </w:div>
    <w:div w:id="1968585197">
      <w:bodyDiv w:val="1"/>
      <w:marLeft w:val="0"/>
      <w:marRight w:val="0"/>
      <w:marTop w:val="0"/>
      <w:marBottom w:val="0"/>
      <w:divBdr>
        <w:top w:val="none" w:sz="0" w:space="0" w:color="auto"/>
        <w:left w:val="none" w:sz="0" w:space="0" w:color="auto"/>
        <w:bottom w:val="none" w:sz="0" w:space="0" w:color="auto"/>
        <w:right w:val="none" w:sz="0" w:space="0" w:color="auto"/>
      </w:divBdr>
    </w:div>
    <w:div w:id="1971742788">
      <w:bodyDiv w:val="1"/>
      <w:marLeft w:val="0"/>
      <w:marRight w:val="0"/>
      <w:marTop w:val="0"/>
      <w:marBottom w:val="0"/>
      <w:divBdr>
        <w:top w:val="none" w:sz="0" w:space="0" w:color="auto"/>
        <w:left w:val="none" w:sz="0" w:space="0" w:color="auto"/>
        <w:bottom w:val="none" w:sz="0" w:space="0" w:color="auto"/>
        <w:right w:val="none" w:sz="0" w:space="0" w:color="auto"/>
      </w:divBdr>
      <w:divsChild>
        <w:div w:id="196084215">
          <w:marLeft w:val="0"/>
          <w:marRight w:val="0"/>
          <w:marTop w:val="0"/>
          <w:marBottom w:val="0"/>
          <w:divBdr>
            <w:top w:val="none" w:sz="0" w:space="0" w:color="auto"/>
            <w:left w:val="none" w:sz="0" w:space="0" w:color="auto"/>
            <w:bottom w:val="none" w:sz="0" w:space="0" w:color="auto"/>
            <w:right w:val="none" w:sz="0" w:space="0" w:color="auto"/>
          </w:divBdr>
          <w:divsChild>
            <w:div w:id="20740799">
              <w:marLeft w:val="0"/>
              <w:marRight w:val="0"/>
              <w:marTop w:val="0"/>
              <w:marBottom w:val="0"/>
              <w:divBdr>
                <w:top w:val="none" w:sz="0" w:space="0" w:color="auto"/>
                <w:left w:val="none" w:sz="0" w:space="0" w:color="auto"/>
                <w:bottom w:val="none" w:sz="0" w:space="0" w:color="auto"/>
                <w:right w:val="none" w:sz="0" w:space="0" w:color="auto"/>
              </w:divBdr>
            </w:div>
            <w:div w:id="548103899">
              <w:marLeft w:val="0"/>
              <w:marRight w:val="0"/>
              <w:marTop w:val="0"/>
              <w:marBottom w:val="0"/>
              <w:divBdr>
                <w:top w:val="none" w:sz="0" w:space="0" w:color="auto"/>
                <w:left w:val="none" w:sz="0" w:space="0" w:color="auto"/>
                <w:bottom w:val="none" w:sz="0" w:space="0" w:color="auto"/>
                <w:right w:val="none" w:sz="0" w:space="0" w:color="auto"/>
              </w:divBdr>
            </w:div>
            <w:div w:id="1946031896">
              <w:marLeft w:val="0"/>
              <w:marRight w:val="0"/>
              <w:marTop w:val="0"/>
              <w:marBottom w:val="0"/>
              <w:divBdr>
                <w:top w:val="none" w:sz="0" w:space="0" w:color="auto"/>
                <w:left w:val="none" w:sz="0" w:space="0" w:color="auto"/>
                <w:bottom w:val="none" w:sz="0" w:space="0" w:color="auto"/>
                <w:right w:val="none" w:sz="0" w:space="0" w:color="auto"/>
              </w:divBdr>
            </w:div>
          </w:divsChild>
        </w:div>
        <w:div w:id="1957104580">
          <w:marLeft w:val="0"/>
          <w:marRight w:val="0"/>
          <w:marTop w:val="0"/>
          <w:marBottom w:val="0"/>
          <w:divBdr>
            <w:top w:val="none" w:sz="0" w:space="0" w:color="auto"/>
            <w:left w:val="none" w:sz="0" w:space="0" w:color="auto"/>
            <w:bottom w:val="none" w:sz="0" w:space="0" w:color="auto"/>
            <w:right w:val="none" w:sz="0" w:space="0" w:color="auto"/>
          </w:divBdr>
        </w:div>
      </w:divsChild>
    </w:div>
    <w:div w:id="1997957961">
      <w:bodyDiv w:val="1"/>
      <w:marLeft w:val="0"/>
      <w:marRight w:val="0"/>
      <w:marTop w:val="0"/>
      <w:marBottom w:val="0"/>
      <w:divBdr>
        <w:top w:val="none" w:sz="0" w:space="0" w:color="auto"/>
        <w:left w:val="none" w:sz="0" w:space="0" w:color="auto"/>
        <w:bottom w:val="none" w:sz="0" w:space="0" w:color="auto"/>
        <w:right w:val="none" w:sz="0" w:space="0" w:color="auto"/>
      </w:divBdr>
    </w:div>
    <w:div w:id="2010327202">
      <w:bodyDiv w:val="1"/>
      <w:marLeft w:val="0"/>
      <w:marRight w:val="0"/>
      <w:marTop w:val="0"/>
      <w:marBottom w:val="0"/>
      <w:divBdr>
        <w:top w:val="none" w:sz="0" w:space="0" w:color="auto"/>
        <w:left w:val="none" w:sz="0" w:space="0" w:color="auto"/>
        <w:bottom w:val="none" w:sz="0" w:space="0" w:color="auto"/>
        <w:right w:val="none" w:sz="0" w:space="0" w:color="auto"/>
      </w:divBdr>
    </w:div>
    <w:div w:id="2049065687">
      <w:bodyDiv w:val="1"/>
      <w:marLeft w:val="0"/>
      <w:marRight w:val="0"/>
      <w:marTop w:val="0"/>
      <w:marBottom w:val="0"/>
      <w:divBdr>
        <w:top w:val="none" w:sz="0" w:space="0" w:color="auto"/>
        <w:left w:val="none" w:sz="0" w:space="0" w:color="auto"/>
        <w:bottom w:val="none" w:sz="0" w:space="0" w:color="auto"/>
        <w:right w:val="none" w:sz="0" w:space="0" w:color="auto"/>
      </w:divBdr>
    </w:div>
    <w:div w:id="2133938433">
      <w:bodyDiv w:val="1"/>
      <w:marLeft w:val="0"/>
      <w:marRight w:val="0"/>
      <w:marTop w:val="0"/>
      <w:marBottom w:val="0"/>
      <w:divBdr>
        <w:top w:val="none" w:sz="0" w:space="0" w:color="auto"/>
        <w:left w:val="none" w:sz="0" w:space="0" w:color="auto"/>
        <w:bottom w:val="none" w:sz="0" w:space="0" w:color="auto"/>
        <w:right w:val="none" w:sz="0" w:space="0" w:color="auto"/>
      </w:divBdr>
    </w:div>
    <w:div w:id="21420714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mailto:blanger@relaymedical.com"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nvestor.relations@relaymedical.com" TargetMode="External"/><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newsfilecorp.com/redirect/wnRGuXyZ"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http://www.fio.com"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www.sedar.com/" TargetMode="External"/></Relationships>
</file>

<file path=word/_rels/header2.xml.rels><?xml version="1.0" encoding="UTF-8" standalone="yes"?>
<Relationships xmlns="http://schemas.openxmlformats.org/package/2006/relationships"><Relationship Id="rId3" Type="http://schemas.openxmlformats.org/officeDocument/2006/relationships/hyperlink" Target="mailto:info@relaymedical.com" TargetMode="External"/><Relationship Id="rId2" Type="http://schemas.openxmlformats.org/officeDocument/2006/relationships/image" Target="media/image4.png"/><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2BA641-A594-3D4C-B226-57EA172486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4</Pages>
  <Words>1277</Words>
  <Characters>7284</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Wclark Kent</dc:creator>
  <dc:description/>
  <cp:lastModifiedBy>Calie Lamb</cp:lastModifiedBy>
  <cp:revision>2</cp:revision>
  <cp:lastPrinted>2020-01-29T22:05:00Z</cp:lastPrinted>
  <dcterms:created xsi:type="dcterms:W3CDTF">2020-08-26T22:25:00Z</dcterms:created>
  <dcterms:modified xsi:type="dcterms:W3CDTF">2020-08-26T22:25:00Z</dcterms:modified>
  <dc:language>en-CA</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IDAutoUpdate">
    <vt:lpwstr>ALL</vt:lpwstr>
  </property>
  <property fmtid="{D5CDD505-2E9C-101B-9397-08002B2CF9AE}" pid="4" name="DocSecurity">
    <vt:i4>0</vt:i4>
  </property>
  <property fmtid="{D5CDD505-2E9C-101B-9397-08002B2CF9AE}" pid="5" name="DocsID">
    <vt:lpwstr>31470283.1</vt:lpwstr>
  </property>
  <property fmtid="{D5CDD505-2E9C-101B-9397-08002B2CF9AE}" pid="6" name="HyperlinksChanged">
    <vt:bool>false</vt:bool>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