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9BD" w:rsidRPr="00DE7D08" w:rsidRDefault="00DC39BD" w:rsidP="00DE7D08">
      <w:pPr>
        <w:jc w:val="center"/>
        <w:rPr>
          <w:rFonts w:ascii="Tahoma" w:hAnsi="Tahoma" w:cs="Tahoma"/>
          <w:b/>
          <w:caps/>
          <w:sz w:val="22"/>
          <w:szCs w:val="22"/>
        </w:rPr>
      </w:pPr>
    </w:p>
    <w:p w:rsidR="000C331D" w:rsidRPr="00DE7D08" w:rsidRDefault="000C331D" w:rsidP="00DE7D08">
      <w:pPr>
        <w:jc w:val="center"/>
        <w:rPr>
          <w:rFonts w:ascii="Tahoma" w:hAnsi="Tahoma" w:cs="Tahoma"/>
          <w:b/>
          <w:caps/>
          <w:sz w:val="22"/>
          <w:szCs w:val="22"/>
        </w:rPr>
      </w:pPr>
    </w:p>
    <w:p w:rsidR="00A47A53" w:rsidRPr="003E1A7A" w:rsidRDefault="00A47A53" w:rsidP="00A47A53">
      <w:pPr>
        <w:jc w:val="center"/>
        <w:rPr>
          <w:rFonts w:ascii="Tahoma" w:hAnsi="Tahoma" w:cs="Tahoma"/>
          <w:b/>
          <w:caps/>
          <w:sz w:val="21"/>
          <w:szCs w:val="21"/>
        </w:rPr>
      </w:pPr>
      <w:bookmarkStart w:id="0" w:name="_Hlk484767020"/>
      <w:r w:rsidRPr="003E1A7A">
        <w:rPr>
          <w:rFonts w:ascii="Tahoma" w:hAnsi="Tahoma" w:cs="Tahoma"/>
          <w:b/>
          <w:caps/>
          <w:sz w:val="21"/>
          <w:szCs w:val="21"/>
        </w:rPr>
        <w:t>quadron ENTERS U.S</w:t>
      </w:r>
      <w:r>
        <w:rPr>
          <w:rFonts w:ascii="Tahoma" w:hAnsi="Tahoma" w:cs="Tahoma"/>
          <w:b/>
          <w:caps/>
          <w:sz w:val="21"/>
          <w:szCs w:val="21"/>
        </w:rPr>
        <w:t>.</w:t>
      </w:r>
      <w:r w:rsidRPr="003E1A7A">
        <w:rPr>
          <w:rFonts w:ascii="Tahoma" w:hAnsi="Tahoma" w:cs="Tahoma"/>
          <w:b/>
          <w:caps/>
          <w:sz w:val="21"/>
          <w:szCs w:val="21"/>
        </w:rPr>
        <w:t xml:space="preserve"> MArket, Signs </w:t>
      </w:r>
      <w:r>
        <w:rPr>
          <w:rFonts w:ascii="Tahoma" w:hAnsi="Tahoma" w:cs="Tahoma"/>
          <w:b/>
          <w:caps/>
          <w:sz w:val="21"/>
          <w:szCs w:val="21"/>
        </w:rPr>
        <w:t xml:space="preserve">DEFINITIVE </w:t>
      </w:r>
      <w:r w:rsidRPr="003E1A7A">
        <w:rPr>
          <w:rFonts w:ascii="Tahoma" w:hAnsi="Tahoma" w:cs="Tahoma"/>
          <w:b/>
          <w:caps/>
          <w:sz w:val="21"/>
          <w:szCs w:val="21"/>
        </w:rPr>
        <w:t xml:space="preserve">development and distribution AGREEMENT WITH WASHINgTON based, lUCID lABS </w:t>
      </w:r>
    </w:p>
    <w:p w:rsidR="00A47A53" w:rsidRPr="003E1A7A" w:rsidRDefault="00A47A53" w:rsidP="00A47A53">
      <w:pPr>
        <w:spacing w:line="264" w:lineRule="auto"/>
        <w:jc w:val="center"/>
        <w:rPr>
          <w:rFonts w:ascii="Tahoma" w:hAnsi="Tahoma" w:cs="Tahoma"/>
          <w:caps/>
          <w:sz w:val="21"/>
          <w:szCs w:val="21"/>
        </w:rPr>
      </w:pPr>
    </w:p>
    <w:p w:rsidR="00F821D9" w:rsidRPr="00404701" w:rsidRDefault="00A47A53" w:rsidP="00A47A53">
      <w:pPr>
        <w:jc w:val="both"/>
        <w:rPr>
          <w:rFonts w:ascii="Tahoma" w:hAnsi="Tahoma" w:cs="Tahoma"/>
          <w:sz w:val="21"/>
          <w:szCs w:val="21"/>
        </w:rPr>
      </w:pPr>
      <w:r w:rsidRPr="00404701">
        <w:rPr>
          <w:rFonts w:ascii="Tahoma" w:hAnsi="Tahoma" w:cs="Tahoma"/>
          <w:sz w:val="21"/>
          <w:szCs w:val="21"/>
        </w:rPr>
        <w:t xml:space="preserve">Vancouver, British Columbia, November </w:t>
      </w:r>
      <w:r w:rsidR="00633A3F" w:rsidRPr="00404701">
        <w:rPr>
          <w:rFonts w:ascii="Tahoma" w:hAnsi="Tahoma" w:cs="Tahoma"/>
          <w:sz w:val="21"/>
          <w:szCs w:val="21"/>
        </w:rPr>
        <w:t>2</w:t>
      </w:r>
      <w:r w:rsidR="006C0EA0">
        <w:rPr>
          <w:rFonts w:ascii="Tahoma" w:hAnsi="Tahoma" w:cs="Tahoma"/>
          <w:sz w:val="21"/>
          <w:szCs w:val="21"/>
        </w:rPr>
        <w:t>1</w:t>
      </w:r>
      <w:r w:rsidRPr="00404701">
        <w:rPr>
          <w:rFonts w:ascii="Tahoma" w:hAnsi="Tahoma" w:cs="Tahoma"/>
          <w:sz w:val="21"/>
          <w:szCs w:val="21"/>
        </w:rPr>
        <w:t>, 2017 – Quadron Cannatech Corporation (the “Company” or “Quadron”) – (CSE: QCC) is pleased to announce that it has entered into a definitive agreement with Lucid Labs, LLC (“Lucid Labs”), a Washington-based technology development and licensing company, to develop and commercialize certain extraction and processing s</w:t>
      </w:r>
      <w:r w:rsidR="00F821D9" w:rsidRPr="00404701">
        <w:rPr>
          <w:rFonts w:ascii="Tahoma" w:hAnsi="Tahoma" w:cs="Tahoma"/>
          <w:sz w:val="21"/>
          <w:szCs w:val="21"/>
        </w:rPr>
        <w:t>ystems</w:t>
      </w:r>
      <w:r w:rsidRPr="00404701">
        <w:rPr>
          <w:rFonts w:ascii="Tahoma" w:hAnsi="Tahoma" w:cs="Tahoma"/>
          <w:sz w:val="21"/>
          <w:szCs w:val="21"/>
        </w:rPr>
        <w:t xml:space="preserve"> for the cannabis industry. </w:t>
      </w:r>
    </w:p>
    <w:p w:rsidR="00F821D9" w:rsidRPr="00404701" w:rsidRDefault="00F821D9" w:rsidP="00A47A53">
      <w:pPr>
        <w:jc w:val="both"/>
        <w:rPr>
          <w:rFonts w:ascii="Tahoma" w:hAnsi="Tahoma" w:cs="Tahoma"/>
          <w:sz w:val="21"/>
          <w:szCs w:val="21"/>
        </w:rPr>
      </w:pPr>
    </w:p>
    <w:p w:rsidR="00AC561C" w:rsidRPr="00404701" w:rsidRDefault="00F821D9" w:rsidP="00AC561C">
      <w:pPr>
        <w:jc w:val="both"/>
        <w:rPr>
          <w:rFonts w:ascii="Tahoma" w:hAnsi="Tahoma" w:cs="Tahoma"/>
          <w:sz w:val="21"/>
          <w:szCs w:val="21"/>
        </w:rPr>
      </w:pPr>
      <w:r w:rsidRPr="00404701">
        <w:rPr>
          <w:rFonts w:ascii="Tahoma" w:hAnsi="Tahoma" w:cs="Tahoma"/>
          <w:sz w:val="21"/>
          <w:szCs w:val="21"/>
        </w:rPr>
        <w:t xml:space="preserve">Under the agreement Quadron and Lucid Labs will co-develop four (4) new processing systems for commercial release to the </w:t>
      </w:r>
      <w:r w:rsidRPr="00404701">
        <w:rPr>
          <w:rStyle w:val="Prompt"/>
          <w:sz w:val="21"/>
          <w:szCs w:val="21"/>
        </w:rPr>
        <w:t>North American cannabis industry</w:t>
      </w:r>
      <w:r w:rsidRPr="00404701">
        <w:rPr>
          <w:rFonts w:ascii="Tahoma" w:hAnsi="Tahoma" w:cs="Tahoma"/>
          <w:sz w:val="21"/>
          <w:szCs w:val="21"/>
        </w:rPr>
        <w:t xml:space="preserve"> over the next 30 months. The development and commercialization of these systems will add to Quadron’s current suite of products, which are quickly establishing Quadron as an industry leader in designing and developing turnkey, state-of-the-art extraction equipment and processing solutions. </w:t>
      </w:r>
      <w:r w:rsidR="00AC561C" w:rsidRPr="00404701">
        <w:rPr>
          <w:rFonts w:ascii="Tahoma" w:hAnsi="Tahoma" w:cs="Tahoma"/>
          <w:sz w:val="21"/>
          <w:szCs w:val="21"/>
        </w:rPr>
        <w:t xml:space="preserve"> </w:t>
      </w:r>
      <w:r w:rsidR="006C0EA0">
        <w:rPr>
          <w:rFonts w:ascii="Tahoma" w:hAnsi="Tahoma" w:cs="Tahoma"/>
          <w:sz w:val="21"/>
          <w:szCs w:val="21"/>
        </w:rPr>
        <w:t xml:space="preserve">The </w:t>
      </w:r>
      <w:r w:rsidR="006C0EA0" w:rsidRPr="00404701">
        <w:rPr>
          <w:rFonts w:ascii="Tahoma" w:hAnsi="Tahoma" w:cs="Tahoma"/>
          <w:sz w:val="21"/>
          <w:szCs w:val="21"/>
        </w:rPr>
        <w:t>four (4) individual pieces of equipment/systems</w:t>
      </w:r>
      <w:r w:rsidR="006C0EA0" w:rsidRPr="00404701">
        <w:rPr>
          <w:rFonts w:ascii="Tahoma" w:hAnsi="Tahoma" w:cs="Tahoma"/>
          <w:sz w:val="21"/>
          <w:szCs w:val="21"/>
        </w:rPr>
        <w:t xml:space="preserve"> </w:t>
      </w:r>
      <w:r w:rsidR="006C0EA0">
        <w:rPr>
          <w:rFonts w:ascii="Tahoma" w:hAnsi="Tahoma" w:cs="Tahoma"/>
          <w:sz w:val="21"/>
          <w:szCs w:val="21"/>
        </w:rPr>
        <w:t>are</w:t>
      </w:r>
      <w:r w:rsidR="00AC561C" w:rsidRPr="00404701">
        <w:rPr>
          <w:rFonts w:ascii="Tahoma" w:hAnsi="Tahoma" w:cs="Tahoma"/>
          <w:sz w:val="21"/>
          <w:szCs w:val="21"/>
        </w:rPr>
        <w:t>:</w:t>
      </w:r>
    </w:p>
    <w:p w:rsidR="00633A3F" w:rsidRPr="00404701" w:rsidRDefault="00633A3F" w:rsidP="00AC561C">
      <w:pPr>
        <w:jc w:val="both"/>
        <w:rPr>
          <w:rFonts w:ascii="Tahoma" w:hAnsi="Tahoma" w:cs="Tahoma"/>
          <w:sz w:val="21"/>
          <w:szCs w:val="21"/>
        </w:rPr>
      </w:pPr>
    </w:p>
    <w:p w:rsidR="00AC561C" w:rsidRPr="00404701" w:rsidRDefault="00AC561C" w:rsidP="00AC561C">
      <w:pPr>
        <w:spacing w:before="60"/>
        <w:ind w:left="720"/>
        <w:jc w:val="both"/>
        <w:rPr>
          <w:rFonts w:ascii="Tahoma" w:hAnsi="Tahoma" w:cs="Tahoma"/>
          <w:sz w:val="21"/>
          <w:szCs w:val="21"/>
        </w:rPr>
      </w:pPr>
      <w:r w:rsidRPr="00404701">
        <w:rPr>
          <w:rFonts w:ascii="Tahoma" w:hAnsi="Tahoma" w:cs="Tahoma"/>
          <w:sz w:val="21"/>
          <w:szCs w:val="21"/>
        </w:rPr>
        <w:t>System #1 – Alcohol Extraction System</w:t>
      </w:r>
    </w:p>
    <w:p w:rsidR="00AC561C" w:rsidRPr="00404701" w:rsidRDefault="00AC561C" w:rsidP="00AC561C">
      <w:pPr>
        <w:spacing w:before="60"/>
        <w:ind w:left="720"/>
        <w:jc w:val="both"/>
        <w:rPr>
          <w:rFonts w:ascii="Tahoma" w:hAnsi="Tahoma" w:cs="Tahoma"/>
          <w:sz w:val="21"/>
          <w:szCs w:val="21"/>
        </w:rPr>
      </w:pPr>
      <w:r w:rsidRPr="00404701">
        <w:rPr>
          <w:rFonts w:ascii="Tahoma" w:hAnsi="Tahoma" w:cs="Tahoma"/>
          <w:sz w:val="21"/>
          <w:szCs w:val="21"/>
        </w:rPr>
        <w:t>System #2 – Pressure Assisted Filtration System</w:t>
      </w:r>
    </w:p>
    <w:p w:rsidR="00AC561C" w:rsidRPr="00404701" w:rsidRDefault="00AC561C" w:rsidP="00AC561C">
      <w:pPr>
        <w:spacing w:before="60"/>
        <w:ind w:left="720"/>
        <w:jc w:val="both"/>
        <w:rPr>
          <w:rFonts w:ascii="Tahoma" w:hAnsi="Tahoma" w:cs="Tahoma"/>
          <w:sz w:val="21"/>
          <w:szCs w:val="21"/>
        </w:rPr>
      </w:pPr>
      <w:r w:rsidRPr="00404701">
        <w:rPr>
          <w:rFonts w:ascii="Tahoma" w:hAnsi="Tahoma" w:cs="Tahoma"/>
          <w:sz w:val="21"/>
          <w:szCs w:val="21"/>
        </w:rPr>
        <w:t>System #3 – Distillation System</w:t>
      </w:r>
    </w:p>
    <w:p w:rsidR="00AC561C" w:rsidRPr="00404701" w:rsidRDefault="00AC561C" w:rsidP="00AC561C">
      <w:pPr>
        <w:spacing w:before="60"/>
        <w:ind w:left="720"/>
        <w:jc w:val="both"/>
        <w:rPr>
          <w:rFonts w:ascii="Tahoma" w:hAnsi="Tahoma" w:cs="Tahoma"/>
          <w:sz w:val="21"/>
          <w:szCs w:val="21"/>
        </w:rPr>
      </w:pPr>
      <w:r w:rsidRPr="00404701">
        <w:rPr>
          <w:rFonts w:ascii="Tahoma" w:hAnsi="Tahoma" w:cs="Tahoma"/>
          <w:sz w:val="21"/>
          <w:szCs w:val="21"/>
        </w:rPr>
        <w:t>System #4 – Hydrocarbon Extraction System</w:t>
      </w:r>
    </w:p>
    <w:p w:rsidR="00AC561C" w:rsidRPr="00404701" w:rsidRDefault="00AC561C" w:rsidP="00AC561C">
      <w:pPr>
        <w:jc w:val="both"/>
        <w:rPr>
          <w:rFonts w:ascii="Tahoma" w:hAnsi="Tahoma" w:cs="Tahoma"/>
          <w:sz w:val="21"/>
          <w:szCs w:val="21"/>
        </w:rPr>
      </w:pPr>
    </w:p>
    <w:p w:rsidR="00A47A53" w:rsidRPr="00404701" w:rsidRDefault="00F821D9" w:rsidP="00A47A53">
      <w:pPr>
        <w:jc w:val="both"/>
        <w:rPr>
          <w:rFonts w:ascii="Tahoma" w:hAnsi="Tahoma" w:cs="Tahoma"/>
          <w:sz w:val="21"/>
          <w:szCs w:val="21"/>
        </w:rPr>
      </w:pPr>
      <w:r w:rsidRPr="00404701">
        <w:rPr>
          <w:rFonts w:ascii="Tahoma" w:hAnsi="Tahoma" w:cs="Tahoma"/>
          <w:sz w:val="21"/>
          <w:szCs w:val="21"/>
        </w:rPr>
        <w:t>Additionally, Lucid Labs will become a preferred sales agent in the Western United States for all processing systems and solutions offered by Quadron.</w:t>
      </w:r>
      <w:r w:rsidR="00A47A53" w:rsidRPr="00404701">
        <w:rPr>
          <w:rFonts w:ascii="Tahoma" w:hAnsi="Tahoma" w:cs="Tahoma"/>
          <w:sz w:val="21"/>
          <w:szCs w:val="21"/>
        </w:rPr>
        <w:t xml:space="preserve"> </w:t>
      </w:r>
    </w:p>
    <w:p w:rsidR="00A47A53" w:rsidRPr="00404701" w:rsidRDefault="00A47A53" w:rsidP="00A47A53">
      <w:pPr>
        <w:jc w:val="both"/>
        <w:rPr>
          <w:rFonts w:ascii="Tahoma" w:hAnsi="Tahoma" w:cs="Tahoma"/>
          <w:sz w:val="21"/>
          <w:szCs w:val="21"/>
        </w:rPr>
      </w:pPr>
    </w:p>
    <w:p w:rsidR="00A47A53" w:rsidRPr="00404701" w:rsidRDefault="00A47A53" w:rsidP="002B0909">
      <w:pPr>
        <w:pStyle w:val="Default"/>
        <w:jc w:val="both"/>
        <w:rPr>
          <w:rFonts w:ascii="Tahoma" w:hAnsi="Tahoma" w:cs="Tahoma"/>
          <w:sz w:val="21"/>
          <w:szCs w:val="21"/>
        </w:rPr>
      </w:pPr>
      <w:r w:rsidRPr="00404701">
        <w:rPr>
          <w:rFonts w:ascii="Tahoma" w:hAnsi="Tahoma" w:cs="Tahoma"/>
          <w:sz w:val="21"/>
          <w:szCs w:val="21"/>
        </w:rPr>
        <w:t xml:space="preserve">CEO and President of Quadron, Rosy Mondin, states, “Lucid Labs is an excellent strategic partner, enabling Quadron to capitalize on Lucid’s well established </w:t>
      </w:r>
      <w:r w:rsidRPr="00404701">
        <w:rPr>
          <w:rStyle w:val="Prompt"/>
          <w:sz w:val="21"/>
          <w:szCs w:val="21"/>
        </w:rPr>
        <w:t>footprint</w:t>
      </w:r>
      <w:r w:rsidRPr="00404701">
        <w:rPr>
          <w:rFonts w:ascii="Tahoma" w:hAnsi="Tahoma" w:cs="Tahoma"/>
          <w:sz w:val="21"/>
          <w:szCs w:val="21"/>
        </w:rPr>
        <w:t xml:space="preserve"> in the Western United States.  As part of the development component of </w:t>
      </w:r>
      <w:r w:rsidR="00633A3F" w:rsidRPr="00404701">
        <w:rPr>
          <w:rFonts w:ascii="Tahoma" w:hAnsi="Tahoma" w:cs="Tahoma"/>
          <w:sz w:val="21"/>
          <w:szCs w:val="21"/>
        </w:rPr>
        <w:t xml:space="preserve">this </w:t>
      </w:r>
      <w:r w:rsidRPr="00404701">
        <w:rPr>
          <w:rFonts w:ascii="Tahoma" w:hAnsi="Tahoma" w:cs="Tahoma"/>
          <w:sz w:val="21"/>
          <w:szCs w:val="21"/>
        </w:rPr>
        <w:t xml:space="preserve">agreement, together we will concentrate on unique processes for isolating only the highest-purity cannabinoids available, and strive to produce the cleanest, purist and most consistent product. On the heels of </w:t>
      </w:r>
      <w:r w:rsidR="0009305F">
        <w:rPr>
          <w:rFonts w:ascii="Tahoma" w:hAnsi="Tahoma" w:cs="Tahoma"/>
          <w:sz w:val="21"/>
          <w:szCs w:val="21"/>
        </w:rPr>
        <w:t>the</w:t>
      </w:r>
      <w:r w:rsidR="0009305F" w:rsidRPr="00404701">
        <w:rPr>
          <w:rFonts w:ascii="Tahoma" w:hAnsi="Tahoma" w:cs="Tahoma"/>
          <w:sz w:val="21"/>
          <w:szCs w:val="21"/>
        </w:rPr>
        <w:t xml:space="preserve"> </w:t>
      </w:r>
      <w:r w:rsidR="002B0909" w:rsidRPr="00404701">
        <w:rPr>
          <w:rFonts w:ascii="Tahoma" w:hAnsi="Tahoma" w:cs="Tahoma"/>
          <w:sz w:val="21"/>
          <w:szCs w:val="21"/>
        </w:rPr>
        <w:t xml:space="preserve">recent launch of </w:t>
      </w:r>
      <w:r w:rsidR="0009305F">
        <w:rPr>
          <w:rFonts w:ascii="Tahoma" w:hAnsi="Tahoma" w:cs="Tahoma"/>
          <w:sz w:val="21"/>
          <w:szCs w:val="21"/>
        </w:rPr>
        <w:t>our</w:t>
      </w:r>
      <w:r w:rsidR="0009305F" w:rsidRPr="00404701">
        <w:rPr>
          <w:rFonts w:ascii="Tahoma" w:hAnsi="Tahoma" w:cs="Tahoma"/>
          <w:sz w:val="21"/>
          <w:szCs w:val="21"/>
        </w:rPr>
        <w:t xml:space="preserve"> </w:t>
      </w:r>
      <w:r w:rsidR="002B0909" w:rsidRPr="00404701">
        <w:rPr>
          <w:rFonts w:ascii="Tahoma" w:hAnsi="Tahoma" w:cs="Tahoma"/>
          <w:sz w:val="21"/>
          <w:szCs w:val="21"/>
        </w:rPr>
        <w:t>proprietary, automated,</w:t>
      </w:r>
      <w:r w:rsidR="00633A3F" w:rsidRPr="00404701">
        <w:rPr>
          <w:rFonts w:ascii="Tahoma" w:hAnsi="Tahoma" w:cs="Tahoma"/>
          <w:sz w:val="21"/>
          <w:szCs w:val="21"/>
        </w:rPr>
        <w:t xml:space="preserve"> </w:t>
      </w:r>
      <w:r w:rsidR="00AC561C" w:rsidRPr="00404701">
        <w:rPr>
          <w:rFonts w:ascii="Tahoma" w:hAnsi="Tahoma" w:cs="Tahoma"/>
          <w:sz w:val="21"/>
          <w:szCs w:val="21"/>
        </w:rPr>
        <w:t>plug &amp; play</w:t>
      </w:r>
      <w:r w:rsidR="00633A3F" w:rsidRPr="00404701">
        <w:rPr>
          <w:rFonts w:ascii="Tahoma" w:hAnsi="Tahoma" w:cs="Tahoma"/>
          <w:sz w:val="21"/>
          <w:szCs w:val="21"/>
        </w:rPr>
        <w:t xml:space="preserve"> </w:t>
      </w:r>
      <w:r w:rsidR="002B0909" w:rsidRPr="00404701">
        <w:rPr>
          <w:rFonts w:ascii="Tahoma" w:hAnsi="Tahoma" w:cs="Tahoma"/>
          <w:sz w:val="21"/>
          <w:szCs w:val="21"/>
        </w:rPr>
        <w:t>“BOSS”</w:t>
      </w:r>
      <w:r w:rsidR="00633A3F" w:rsidRPr="00404701">
        <w:rPr>
          <w:rFonts w:ascii="Tahoma" w:hAnsi="Tahoma" w:cs="Tahoma"/>
          <w:sz w:val="21"/>
          <w:szCs w:val="21"/>
        </w:rPr>
        <w:t xml:space="preserve"> CO2 Extraction System</w:t>
      </w:r>
      <w:r w:rsidR="002B0909" w:rsidRPr="00404701">
        <w:rPr>
          <w:rFonts w:ascii="Tahoma" w:hAnsi="Tahoma" w:cs="Tahoma"/>
          <w:sz w:val="21"/>
          <w:szCs w:val="21"/>
        </w:rPr>
        <w:t>, w</w:t>
      </w:r>
      <w:r w:rsidRPr="00404701">
        <w:rPr>
          <w:rFonts w:ascii="Tahoma" w:hAnsi="Tahoma" w:cs="Tahoma"/>
          <w:sz w:val="21"/>
          <w:szCs w:val="21"/>
        </w:rPr>
        <w:t xml:space="preserve">e are excited to </w:t>
      </w:r>
      <w:r w:rsidR="002B0909" w:rsidRPr="00404701">
        <w:rPr>
          <w:rFonts w:ascii="Tahoma" w:hAnsi="Tahoma" w:cs="Tahoma"/>
          <w:sz w:val="21"/>
          <w:szCs w:val="21"/>
        </w:rPr>
        <w:t xml:space="preserve">work with Lucid to expand our </w:t>
      </w:r>
      <w:r w:rsidRPr="00404701">
        <w:rPr>
          <w:rFonts w:ascii="Tahoma" w:hAnsi="Tahoma" w:cs="Tahoma"/>
          <w:sz w:val="21"/>
          <w:szCs w:val="21"/>
        </w:rPr>
        <w:t>revenue base into the growing US market.”</w:t>
      </w:r>
    </w:p>
    <w:p w:rsidR="00825816" w:rsidRPr="00404701" w:rsidRDefault="00825816" w:rsidP="002B0909">
      <w:pPr>
        <w:pStyle w:val="Default"/>
        <w:jc w:val="both"/>
        <w:rPr>
          <w:rFonts w:ascii="Tahoma" w:hAnsi="Tahoma" w:cs="Tahoma"/>
          <w:sz w:val="21"/>
          <w:szCs w:val="21"/>
        </w:rPr>
      </w:pPr>
    </w:p>
    <w:p w:rsidR="00825816" w:rsidRPr="00404701" w:rsidRDefault="00825816" w:rsidP="002B0909">
      <w:pPr>
        <w:pStyle w:val="Default"/>
        <w:jc w:val="both"/>
        <w:rPr>
          <w:rFonts w:ascii="Tahoma" w:hAnsi="Tahoma" w:cs="Tahoma"/>
          <w:sz w:val="21"/>
          <w:szCs w:val="21"/>
        </w:rPr>
      </w:pPr>
      <w:r w:rsidRPr="00404701">
        <w:rPr>
          <w:rFonts w:ascii="Tahoma" w:hAnsi="Tahoma" w:cs="Tahoma"/>
          <w:sz w:val="21"/>
          <w:szCs w:val="21"/>
        </w:rPr>
        <w:t>President of Lucid Labs, Stephen Heimburger</w:t>
      </w:r>
      <w:r w:rsidR="00633A3F" w:rsidRPr="00404701">
        <w:rPr>
          <w:rFonts w:ascii="Tahoma" w:hAnsi="Tahoma" w:cs="Tahoma"/>
          <w:sz w:val="21"/>
          <w:szCs w:val="21"/>
        </w:rPr>
        <w:t xml:space="preserve"> states</w:t>
      </w:r>
      <w:r w:rsidRPr="00404701">
        <w:rPr>
          <w:rFonts w:ascii="Tahoma" w:hAnsi="Tahoma" w:cs="Tahoma"/>
          <w:sz w:val="21"/>
          <w:szCs w:val="21"/>
        </w:rPr>
        <w:t>, “Lucid Labs is excited to have entered into this agreement with Quadron. The combination of their high-level technical ability, and our extensive cannabis processing experience</w:t>
      </w:r>
      <w:bookmarkStart w:id="1" w:name="_GoBack"/>
      <w:bookmarkEnd w:id="1"/>
      <w:r w:rsidRPr="00404701">
        <w:rPr>
          <w:rFonts w:ascii="Tahoma" w:hAnsi="Tahoma" w:cs="Tahoma"/>
          <w:sz w:val="21"/>
          <w:szCs w:val="21"/>
        </w:rPr>
        <w:t xml:space="preserve"> will result in equipment that is superior to </w:t>
      </w:r>
      <w:r w:rsidRPr="00404701">
        <w:rPr>
          <w:rFonts w:ascii="Tahoma" w:hAnsi="Tahoma" w:cs="Tahoma"/>
          <w:sz w:val="21"/>
          <w:szCs w:val="21"/>
        </w:rPr>
        <w:lastRenderedPageBreak/>
        <w:t xml:space="preserve">anything currently available for the cannabis industry. So many of the processors we interact with in the US are looking for improved extraction and post-processing solutions, </w:t>
      </w:r>
      <w:r w:rsidR="00633A3F" w:rsidRPr="00404701">
        <w:rPr>
          <w:rFonts w:ascii="Tahoma" w:hAnsi="Tahoma" w:cs="Tahoma"/>
          <w:sz w:val="21"/>
          <w:szCs w:val="21"/>
        </w:rPr>
        <w:t xml:space="preserve">and </w:t>
      </w:r>
      <w:r w:rsidRPr="00404701">
        <w:rPr>
          <w:rFonts w:ascii="Tahoma" w:hAnsi="Tahoma" w:cs="Tahoma"/>
          <w:sz w:val="21"/>
          <w:szCs w:val="21"/>
        </w:rPr>
        <w:t>we’re thrilled to be able to co-develop and offer those solutions to them.”</w:t>
      </w:r>
    </w:p>
    <w:p w:rsidR="00A47A53" w:rsidRPr="00404701" w:rsidRDefault="00A47A53" w:rsidP="00A47A53">
      <w:pPr>
        <w:jc w:val="both"/>
        <w:rPr>
          <w:rFonts w:ascii="Tahoma" w:hAnsi="Tahoma" w:cs="Tahoma"/>
          <w:sz w:val="21"/>
          <w:szCs w:val="21"/>
        </w:rPr>
      </w:pPr>
    </w:p>
    <w:p w:rsidR="00A47A53" w:rsidRPr="00404701" w:rsidRDefault="00A47A53" w:rsidP="00A47A53">
      <w:pPr>
        <w:jc w:val="both"/>
        <w:rPr>
          <w:rFonts w:ascii="Tahoma" w:hAnsi="Tahoma" w:cs="Tahoma"/>
          <w:sz w:val="21"/>
          <w:szCs w:val="21"/>
        </w:rPr>
      </w:pPr>
      <w:r w:rsidRPr="00404701">
        <w:rPr>
          <w:rFonts w:ascii="Tahoma" w:hAnsi="Tahoma" w:cs="Tahoma"/>
          <w:sz w:val="21"/>
          <w:szCs w:val="21"/>
        </w:rPr>
        <w:t>Following a period of initial commercialization, Quadron will acquire Lucid Lab’s interest in the</w:t>
      </w:r>
      <w:r w:rsidR="005C7C83" w:rsidRPr="00404701">
        <w:rPr>
          <w:rFonts w:ascii="Tahoma" w:hAnsi="Tahoma" w:cs="Tahoma"/>
          <w:sz w:val="21"/>
          <w:szCs w:val="21"/>
        </w:rPr>
        <w:t xml:space="preserve"> developed</w:t>
      </w:r>
      <w:r w:rsidRPr="00404701">
        <w:rPr>
          <w:rFonts w:ascii="Tahoma" w:hAnsi="Tahoma" w:cs="Tahoma"/>
          <w:sz w:val="21"/>
          <w:szCs w:val="21"/>
        </w:rPr>
        <w:t xml:space="preserve"> systems</w:t>
      </w:r>
      <w:r w:rsidR="005C7C83" w:rsidRPr="00404701">
        <w:rPr>
          <w:rFonts w:ascii="Tahoma" w:hAnsi="Tahoma" w:cs="Tahoma"/>
          <w:sz w:val="21"/>
          <w:szCs w:val="21"/>
        </w:rPr>
        <w:t>,</w:t>
      </w:r>
      <w:r w:rsidRPr="00404701">
        <w:rPr>
          <w:rFonts w:ascii="Tahoma" w:hAnsi="Tahoma" w:cs="Tahoma"/>
          <w:sz w:val="21"/>
          <w:szCs w:val="21"/>
        </w:rPr>
        <w:t xml:space="preserve"> based on an agreed profit multiple for each system. The purchase price will be satisfied through the issuance of common shares of Quadron to Lucid Labs</w:t>
      </w:r>
      <w:r w:rsidR="0077157F" w:rsidRPr="00404701">
        <w:rPr>
          <w:rFonts w:ascii="Tahoma" w:hAnsi="Tahoma" w:cs="Tahoma"/>
          <w:sz w:val="21"/>
          <w:szCs w:val="21"/>
        </w:rPr>
        <w:t>, subject to any necessary regulatory approvals</w:t>
      </w:r>
      <w:r w:rsidRPr="00404701">
        <w:rPr>
          <w:rFonts w:ascii="Tahoma" w:hAnsi="Tahoma" w:cs="Tahoma"/>
          <w:sz w:val="21"/>
          <w:szCs w:val="21"/>
        </w:rPr>
        <w:t xml:space="preserve">.  </w:t>
      </w:r>
    </w:p>
    <w:p w:rsidR="00A47A53" w:rsidRPr="00404701" w:rsidRDefault="00A47A53" w:rsidP="00A47A53">
      <w:pPr>
        <w:jc w:val="both"/>
        <w:rPr>
          <w:rFonts w:ascii="Tahoma" w:hAnsi="Tahoma" w:cs="Tahoma"/>
          <w:sz w:val="21"/>
          <w:szCs w:val="21"/>
        </w:rPr>
      </w:pPr>
    </w:p>
    <w:p w:rsidR="00A47A53" w:rsidRPr="00404701" w:rsidRDefault="00A47A53" w:rsidP="00A47A53">
      <w:pPr>
        <w:jc w:val="both"/>
        <w:rPr>
          <w:rFonts w:ascii="Tahoma" w:hAnsi="Tahoma" w:cs="Tahoma"/>
          <w:sz w:val="21"/>
          <w:szCs w:val="21"/>
        </w:rPr>
      </w:pPr>
      <w:r w:rsidRPr="00404701">
        <w:rPr>
          <w:rFonts w:ascii="Tahoma" w:hAnsi="Tahoma" w:cs="Tahoma"/>
          <w:b/>
          <w:bCs/>
          <w:sz w:val="21"/>
          <w:szCs w:val="21"/>
        </w:rPr>
        <w:t xml:space="preserve">About Lucid Labs:  </w:t>
      </w:r>
      <w:bookmarkStart w:id="2" w:name="_Hlk486840970"/>
      <w:r w:rsidRPr="00404701">
        <w:rPr>
          <w:rFonts w:ascii="Tahoma" w:hAnsi="Tahoma" w:cs="Tahoma"/>
          <w:sz w:val="21"/>
          <w:szCs w:val="21"/>
        </w:rPr>
        <w:t>Lucid Labs LLC</w:t>
      </w:r>
      <w:bookmarkEnd w:id="2"/>
      <w:r w:rsidRPr="00404701">
        <w:rPr>
          <w:rFonts w:ascii="Tahoma" w:hAnsi="Tahoma" w:cs="Tahoma"/>
          <w:sz w:val="21"/>
          <w:szCs w:val="21"/>
        </w:rPr>
        <w:t xml:space="preserve"> is a Washington State based IP development and licensing company. Lucid Labs provides various structural solutions through partnerships with authorized cultivators, producers, and processors throughout North America. Additionally, Lucid Labs works through partnership with equipment manufacturers to produce, distribute, and support industry leading cannabis processing technology. Lucid Labs has an extensive list of customers and contacts with interest in these technologies.</w:t>
      </w:r>
    </w:p>
    <w:p w:rsidR="00DE7D08" w:rsidRPr="00404701" w:rsidRDefault="00DE7D08" w:rsidP="00895475">
      <w:pPr>
        <w:jc w:val="both"/>
        <w:rPr>
          <w:rFonts w:ascii="Tahoma" w:hAnsi="Tahoma" w:cs="Tahoma"/>
          <w:sz w:val="21"/>
          <w:szCs w:val="21"/>
        </w:rPr>
      </w:pPr>
    </w:p>
    <w:p w:rsidR="002E19D3" w:rsidRPr="00404701" w:rsidRDefault="002E19D3" w:rsidP="00DE7D08">
      <w:pPr>
        <w:jc w:val="both"/>
        <w:rPr>
          <w:rFonts w:ascii="Tahoma" w:eastAsia="Times New Roman" w:hAnsi="Tahoma" w:cs="Tahoma"/>
          <w:sz w:val="21"/>
          <w:szCs w:val="21"/>
          <w:lang w:val="en-CA"/>
        </w:rPr>
      </w:pPr>
      <w:r w:rsidRPr="00404701">
        <w:rPr>
          <w:rFonts w:ascii="Tahoma" w:eastAsia="Times New Roman" w:hAnsi="Tahoma" w:cs="Tahoma"/>
          <w:b/>
          <w:bCs/>
          <w:color w:val="000000"/>
          <w:sz w:val="21"/>
          <w:szCs w:val="21"/>
          <w:lang w:val="en-CA"/>
        </w:rPr>
        <w:t>About Quadron:</w:t>
      </w:r>
      <w:r w:rsidR="00833B26" w:rsidRPr="00404701">
        <w:rPr>
          <w:rFonts w:ascii="Tahoma" w:eastAsia="Times New Roman" w:hAnsi="Tahoma" w:cs="Tahoma"/>
          <w:color w:val="000000"/>
          <w:sz w:val="21"/>
          <w:szCs w:val="21"/>
          <w:lang w:val="en-CA"/>
        </w:rPr>
        <w:t xml:space="preserve"> </w:t>
      </w:r>
      <w:r w:rsidR="004D1B2B" w:rsidRPr="00404701">
        <w:rPr>
          <w:rFonts w:ascii="Tahoma" w:hAnsi="Tahoma" w:cs="Tahoma"/>
          <w:sz w:val="21"/>
          <w:szCs w:val="21"/>
        </w:rPr>
        <w:t>Quadron focuses on ancillary equipment, products and services for the authorized cannabis industry, providing automated extraction and processing solutions, and sales of end user delivery solutions such as vape pens, capsules and other safer consumption solutions for patients.</w:t>
      </w:r>
    </w:p>
    <w:p w:rsidR="007E2501" w:rsidRPr="00404701" w:rsidRDefault="007E2501" w:rsidP="007E2501">
      <w:pPr>
        <w:jc w:val="both"/>
        <w:rPr>
          <w:rFonts w:ascii="Tahoma" w:hAnsi="Tahoma" w:cs="Tahoma"/>
          <w:sz w:val="21"/>
          <w:szCs w:val="21"/>
        </w:rPr>
      </w:pPr>
    </w:p>
    <w:bookmarkEnd w:id="0"/>
    <w:p w:rsidR="0038652F" w:rsidRPr="00404701" w:rsidRDefault="0038652F" w:rsidP="00A919ED">
      <w:pPr>
        <w:spacing w:line="264" w:lineRule="auto"/>
        <w:jc w:val="both"/>
        <w:outlineLvl w:val="0"/>
        <w:rPr>
          <w:rFonts w:ascii="Tahoma" w:hAnsi="Tahoma" w:cs="Tahoma"/>
          <w:sz w:val="21"/>
          <w:szCs w:val="21"/>
        </w:rPr>
      </w:pPr>
      <w:r w:rsidRPr="00404701">
        <w:rPr>
          <w:rFonts w:ascii="Tahoma" w:hAnsi="Tahoma" w:cs="Tahoma"/>
          <w:color w:val="000000"/>
          <w:sz w:val="21"/>
          <w:szCs w:val="21"/>
        </w:rPr>
        <w:t xml:space="preserve">For more information, visit: </w:t>
      </w:r>
      <w:hyperlink r:id="rId11" w:history="1">
        <w:r w:rsidR="00152250" w:rsidRPr="00404701">
          <w:rPr>
            <w:rStyle w:val="Hyperlink"/>
            <w:rFonts w:ascii="Tahoma" w:hAnsi="Tahoma" w:cs="Tahoma"/>
            <w:sz w:val="21"/>
            <w:szCs w:val="21"/>
          </w:rPr>
          <w:t>www.quadroncannatech.com</w:t>
        </w:r>
      </w:hyperlink>
    </w:p>
    <w:p w:rsidR="0038652F" w:rsidRPr="00404701" w:rsidRDefault="0038652F" w:rsidP="00DE0C73">
      <w:pPr>
        <w:spacing w:line="264" w:lineRule="auto"/>
        <w:jc w:val="both"/>
        <w:rPr>
          <w:rFonts w:ascii="Tahoma" w:hAnsi="Tahoma" w:cs="Tahoma"/>
          <w:sz w:val="21"/>
          <w:szCs w:val="21"/>
        </w:rPr>
      </w:pPr>
    </w:p>
    <w:p w:rsidR="0038652F" w:rsidRPr="00404701" w:rsidRDefault="0038652F" w:rsidP="00A919ED">
      <w:pPr>
        <w:spacing w:line="264" w:lineRule="auto"/>
        <w:jc w:val="both"/>
        <w:outlineLvl w:val="0"/>
        <w:rPr>
          <w:rFonts w:ascii="Tahoma" w:hAnsi="Tahoma" w:cs="Tahoma"/>
          <w:sz w:val="21"/>
          <w:szCs w:val="21"/>
        </w:rPr>
      </w:pPr>
      <w:r w:rsidRPr="00404701">
        <w:rPr>
          <w:rFonts w:ascii="Tahoma" w:hAnsi="Tahoma" w:cs="Tahoma"/>
          <w:sz w:val="21"/>
          <w:szCs w:val="21"/>
        </w:rPr>
        <w:t>On behalf of the Board of Directors of</w:t>
      </w:r>
    </w:p>
    <w:p w:rsidR="0038652F" w:rsidRPr="00404701" w:rsidRDefault="0038652F">
      <w:pPr>
        <w:spacing w:line="264" w:lineRule="auto"/>
        <w:jc w:val="both"/>
        <w:outlineLvl w:val="0"/>
        <w:rPr>
          <w:rFonts w:ascii="Tahoma" w:hAnsi="Tahoma" w:cs="Tahoma"/>
          <w:b/>
          <w:bCs/>
          <w:sz w:val="21"/>
          <w:szCs w:val="21"/>
        </w:rPr>
      </w:pPr>
      <w:r w:rsidRPr="00404701">
        <w:rPr>
          <w:rFonts w:ascii="Tahoma" w:hAnsi="Tahoma" w:cs="Tahoma"/>
          <w:b/>
          <w:bCs/>
          <w:sz w:val="21"/>
          <w:szCs w:val="21"/>
        </w:rPr>
        <w:t>QUADRON CA</w:t>
      </w:r>
      <w:r w:rsidR="00152250" w:rsidRPr="00404701">
        <w:rPr>
          <w:rFonts w:ascii="Tahoma" w:hAnsi="Tahoma" w:cs="Tahoma"/>
          <w:b/>
          <w:bCs/>
          <w:sz w:val="21"/>
          <w:szCs w:val="21"/>
        </w:rPr>
        <w:t>NNATECH</w:t>
      </w:r>
      <w:r w:rsidR="00251426" w:rsidRPr="00404701">
        <w:rPr>
          <w:rFonts w:ascii="Tahoma" w:hAnsi="Tahoma" w:cs="Tahoma"/>
          <w:b/>
          <w:bCs/>
          <w:sz w:val="21"/>
          <w:szCs w:val="21"/>
        </w:rPr>
        <w:t xml:space="preserve"> </w:t>
      </w:r>
      <w:r w:rsidRPr="00404701">
        <w:rPr>
          <w:rFonts w:ascii="Tahoma" w:hAnsi="Tahoma" w:cs="Tahoma"/>
          <w:b/>
          <w:bCs/>
          <w:sz w:val="21"/>
          <w:szCs w:val="21"/>
        </w:rPr>
        <w:t>CORPORATION</w:t>
      </w:r>
    </w:p>
    <w:p w:rsidR="0038652F" w:rsidRPr="00404701" w:rsidRDefault="0038652F" w:rsidP="00DE0C73">
      <w:pPr>
        <w:spacing w:line="264" w:lineRule="auto"/>
        <w:jc w:val="both"/>
        <w:rPr>
          <w:rFonts w:ascii="Tahoma" w:hAnsi="Tahoma" w:cs="Tahoma"/>
          <w:sz w:val="21"/>
          <w:szCs w:val="21"/>
        </w:rPr>
      </w:pPr>
    </w:p>
    <w:p w:rsidR="0038652F" w:rsidRPr="00404701" w:rsidRDefault="0038652F" w:rsidP="00A919ED">
      <w:pPr>
        <w:spacing w:line="264" w:lineRule="auto"/>
        <w:jc w:val="both"/>
        <w:outlineLvl w:val="0"/>
        <w:rPr>
          <w:rFonts w:ascii="Tahoma" w:hAnsi="Tahoma" w:cs="Tahoma"/>
          <w:sz w:val="21"/>
          <w:szCs w:val="21"/>
        </w:rPr>
      </w:pPr>
      <w:r w:rsidRPr="00404701">
        <w:rPr>
          <w:rFonts w:ascii="Tahoma" w:hAnsi="Tahoma" w:cs="Tahoma"/>
          <w:sz w:val="21"/>
          <w:szCs w:val="21"/>
        </w:rPr>
        <w:t>Rosy Mondin</w:t>
      </w:r>
    </w:p>
    <w:p w:rsidR="00C94514" w:rsidRPr="00404701" w:rsidRDefault="00C94514">
      <w:pPr>
        <w:spacing w:line="264" w:lineRule="auto"/>
        <w:jc w:val="both"/>
        <w:outlineLvl w:val="0"/>
        <w:rPr>
          <w:rFonts w:ascii="Tahoma" w:hAnsi="Tahoma" w:cs="Tahoma"/>
          <w:sz w:val="21"/>
          <w:szCs w:val="21"/>
        </w:rPr>
      </w:pPr>
      <w:r w:rsidRPr="00404701">
        <w:rPr>
          <w:rFonts w:ascii="Tahoma" w:hAnsi="Tahoma" w:cs="Tahoma"/>
          <w:sz w:val="21"/>
          <w:szCs w:val="21"/>
        </w:rPr>
        <w:t>President and CEO</w:t>
      </w:r>
    </w:p>
    <w:p w:rsidR="0038652F" w:rsidRPr="00404701" w:rsidRDefault="0038652F">
      <w:pPr>
        <w:spacing w:line="264" w:lineRule="auto"/>
        <w:jc w:val="both"/>
        <w:rPr>
          <w:rFonts w:ascii="Tahoma" w:hAnsi="Tahoma" w:cs="Tahoma"/>
          <w:sz w:val="21"/>
          <w:szCs w:val="21"/>
        </w:rPr>
      </w:pPr>
      <w:r w:rsidRPr="00404701">
        <w:rPr>
          <w:rFonts w:ascii="Tahoma" w:hAnsi="Tahoma" w:cs="Tahoma"/>
          <w:sz w:val="21"/>
          <w:szCs w:val="21"/>
        </w:rPr>
        <w:t>rosy@quadronca</w:t>
      </w:r>
      <w:r w:rsidR="003D2AE1" w:rsidRPr="00404701">
        <w:rPr>
          <w:rFonts w:ascii="Tahoma" w:hAnsi="Tahoma" w:cs="Tahoma"/>
          <w:sz w:val="21"/>
          <w:szCs w:val="21"/>
        </w:rPr>
        <w:t>nnatech.com</w:t>
      </w:r>
    </w:p>
    <w:p w:rsidR="0038652F" w:rsidRPr="00404701" w:rsidRDefault="0038652F">
      <w:pPr>
        <w:spacing w:line="264" w:lineRule="auto"/>
        <w:jc w:val="both"/>
        <w:rPr>
          <w:rFonts w:ascii="Tahoma" w:hAnsi="Tahoma" w:cs="Tahoma"/>
          <w:sz w:val="21"/>
          <w:szCs w:val="21"/>
        </w:rPr>
      </w:pPr>
    </w:p>
    <w:p w:rsidR="0038652F" w:rsidRPr="00404701" w:rsidRDefault="0038652F">
      <w:pPr>
        <w:spacing w:line="264" w:lineRule="auto"/>
        <w:rPr>
          <w:rFonts w:ascii="Tahoma" w:hAnsi="Tahoma" w:cs="Tahoma"/>
          <w:sz w:val="21"/>
          <w:szCs w:val="21"/>
        </w:rPr>
      </w:pPr>
      <w:r w:rsidRPr="00404701">
        <w:rPr>
          <w:rFonts w:ascii="Tahoma" w:hAnsi="Tahoma" w:cs="Tahoma"/>
          <w:sz w:val="21"/>
          <w:szCs w:val="21"/>
        </w:rPr>
        <w:t>Investor Relations Contact:</w:t>
      </w:r>
    </w:p>
    <w:p w:rsidR="0038652F" w:rsidRPr="00404701" w:rsidRDefault="0038652F">
      <w:pPr>
        <w:spacing w:line="264" w:lineRule="auto"/>
        <w:rPr>
          <w:rFonts w:ascii="Tahoma" w:hAnsi="Tahoma" w:cs="Tahoma"/>
          <w:sz w:val="21"/>
          <w:szCs w:val="21"/>
        </w:rPr>
      </w:pPr>
      <w:r w:rsidRPr="00404701">
        <w:rPr>
          <w:rFonts w:ascii="Tahoma" w:hAnsi="Tahoma" w:cs="Tahoma"/>
          <w:sz w:val="21"/>
          <w:szCs w:val="21"/>
        </w:rPr>
        <w:t xml:space="preserve">KIN Communications Inc. </w:t>
      </w:r>
    </w:p>
    <w:p w:rsidR="0038652F" w:rsidRPr="00404701" w:rsidRDefault="0038652F">
      <w:pPr>
        <w:spacing w:line="264" w:lineRule="auto"/>
        <w:rPr>
          <w:rFonts w:ascii="Tahoma" w:hAnsi="Tahoma" w:cs="Tahoma"/>
          <w:sz w:val="21"/>
          <w:szCs w:val="21"/>
        </w:rPr>
      </w:pPr>
      <w:r w:rsidRPr="00404701">
        <w:rPr>
          <w:rFonts w:ascii="Tahoma" w:hAnsi="Tahoma" w:cs="Tahoma"/>
          <w:sz w:val="21"/>
          <w:szCs w:val="21"/>
        </w:rPr>
        <w:t>Caleb Jeffries, VP, Investor Relations</w:t>
      </w:r>
    </w:p>
    <w:p w:rsidR="0038652F" w:rsidRPr="00404701" w:rsidRDefault="0038652F">
      <w:pPr>
        <w:spacing w:line="264" w:lineRule="auto"/>
        <w:rPr>
          <w:rFonts w:ascii="Tahoma" w:hAnsi="Tahoma" w:cs="Tahoma"/>
          <w:sz w:val="21"/>
          <w:szCs w:val="21"/>
        </w:rPr>
      </w:pPr>
      <w:r w:rsidRPr="00404701">
        <w:rPr>
          <w:rFonts w:ascii="Tahoma" w:hAnsi="Tahoma" w:cs="Tahoma"/>
          <w:sz w:val="21"/>
          <w:szCs w:val="21"/>
        </w:rPr>
        <w:t>1-866-684-6730</w:t>
      </w:r>
    </w:p>
    <w:p w:rsidR="0038652F" w:rsidRPr="00404701" w:rsidRDefault="0038652F">
      <w:pPr>
        <w:spacing w:line="264" w:lineRule="auto"/>
        <w:rPr>
          <w:rFonts w:ascii="Tahoma" w:hAnsi="Tahoma" w:cs="Tahoma"/>
          <w:sz w:val="21"/>
          <w:szCs w:val="21"/>
        </w:rPr>
      </w:pPr>
      <w:r w:rsidRPr="00404701">
        <w:rPr>
          <w:rFonts w:ascii="Tahoma" w:hAnsi="Tahoma" w:cs="Tahoma"/>
          <w:sz w:val="21"/>
          <w:szCs w:val="21"/>
        </w:rPr>
        <w:t>QCC@kincommunications.com</w:t>
      </w:r>
    </w:p>
    <w:p w:rsidR="0038652F" w:rsidRPr="00404701" w:rsidRDefault="0038652F">
      <w:pPr>
        <w:spacing w:line="264" w:lineRule="auto"/>
        <w:rPr>
          <w:rFonts w:ascii="Tahoma" w:hAnsi="Tahoma" w:cs="Tahoma"/>
          <w:sz w:val="21"/>
          <w:szCs w:val="21"/>
        </w:rPr>
      </w:pPr>
    </w:p>
    <w:p w:rsidR="0038652F" w:rsidRPr="002B251F" w:rsidRDefault="0038652F">
      <w:pPr>
        <w:spacing w:line="264" w:lineRule="auto"/>
        <w:jc w:val="both"/>
        <w:rPr>
          <w:rFonts w:ascii="Tahoma" w:hAnsi="Tahoma" w:cs="Tahoma"/>
          <w:i/>
          <w:sz w:val="21"/>
          <w:szCs w:val="21"/>
        </w:rPr>
      </w:pPr>
      <w:r w:rsidRPr="002B251F">
        <w:rPr>
          <w:rFonts w:ascii="Tahoma" w:hAnsi="Tahoma" w:cs="Tahoma"/>
          <w:i/>
          <w:sz w:val="21"/>
          <w:szCs w:val="21"/>
        </w:rPr>
        <w:t>Neither the CSE nor its Regulation Services Provider (as that term is defined in the policies of the CSE) accepts responsibility for the adequacy or accuracy of this release.</w:t>
      </w:r>
    </w:p>
    <w:p w:rsidR="0038652F" w:rsidRPr="002B251F" w:rsidRDefault="0038652F">
      <w:pPr>
        <w:spacing w:line="264" w:lineRule="auto"/>
        <w:jc w:val="both"/>
        <w:rPr>
          <w:rFonts w:ascii="Tahoma" w:hAnsi="Tahoma" w:cs="Tahoma"/>
          <w:sz w:val="21"/>
          <w:szCs w:val="21"/>
        </w:rPr>
      </w:pPr>
    </w:p>
    <w:p w:rsidR="0038652F" w:rsidRPr="002B251F" w:rsidRDefault="0038652F">
      <w:pPr>
        <w:spacing w:line="264" w:lineRule="auto"/>
        <w:jc w:val="both"/>
        <w:rPr>
          <w:rFonts w:ascii="Tahoma" w:hAnsi="Tahoma" w:cs="Tahoma"/>
          <w:sz w:val="21"/>
          <w:szCs w:val="21"/>
        </w:rPr>
      </w:pPr>
      <w:r w:rsidRPr="002B251F">
        <w:rPr>
          <w:rFonts w:ascii="Tahoma" w:hAnsi="Tahoma" w:cs="Tahoma"/>
          <w:i/>
          <w:sz w:val="21"/>
          <w:szCs w:val="21"/>
        </w:rPr>
        <w:t>Statements included in this announcement, including statements concerning our plans, intentions and expectations, which are not historical in nature are intended to be, and are hereby identified as “forward-looking statements”.  Forward-looking statements may be identified by words including “anticipates”, “believes”, “intends”, “estimates”, “expects” and similar expressions. The Company cautions readers that forward-looking statements, including without limitation those relating to the Company’s future operations and business prospects, are subject to certain risks and uncertainties that could cause actual results to differ materially from those indicated in the forward-looking statements.</w:t>
      </w:r>
      <w:r w:rsidRPr="002B251F">
        <w:rPr>
          <w:rFonts w:ascii="Tahoma" w:hAnsi="Tahoma" w:cs="Tahoma"/>
          <w:b/>
          <w:bCs/>
          <w:sz w:val="21"/>
          <w:szCs w:val="21"/>
        </w:rPr>
        <w:t xml:space="preserve"> </w:t>
      </w:r>
    </w:p>
    <w:p w:rsidR="00BB7A4C" w:rsidRPr="002B251F" w:rsidRDefault="00BB7A4C" w:rsidP="00DE0C73">
      <w:pPr>
        <w:spacing w:line="264" w:lineRule="auto"/>
        <w:rPr>
          <w:rFonts w:ascii="Tahoma" w:hAnsi="Tahoma" w:cs="Tahoma"/>
        </w:rPr>
      </w:pPr>
    </w:p>
    <w:sectPr w:rsidR="00BB7A4C" w:rsidRPr="002B251F" w:rsidSect="00B13FA0">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31C" w:rsidRDefault="0006731C" w:rsidP="007B0786">
      <w:r>
        <w:separator/>
      </w:r>
    </w:p>
  </w:endnote>
  <w:endnote w:type="continuationSeparator" w:id="0">
    <w:p w:rsidR="0006731C" w:rsidRDefault="0006731C" w:rsidP="007B0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1E5" w:rsidRDefault="00065A54" w:rsidP="00B13FA0">
    <w:pPr>
      <w:pStyle w:val="Footer"/>
      <w:framePr w:wrap="around" w:vAnchor="text" w:hAnchor="margin" w:xAlign="right" w:y="1"/>
      <w:rPr>
        <w:rStyle w:val="PageNumber"/>
      </w:rPr>
    </w:pPr>
    <w:r>
      <w:rPr>
        <w:rStyle w:val="PageNumber"/>
      </w:rPr>
      <w:fldChar w:fldCharType="begin"/>
    </w:r>
    <w:r w:rsidR="00E471E5">
      <w:rPr>
        <w:rStyle w:val="PageNumber"/>
      </w:rPr>
      <w:instrText xml:space="preserve">PAGE  </w:instrText>
    </w:r>
    <w:r>
      <w:rPr>
        <w:rStyle w:val="PageNumber"/>
      </w:rPr>
      <w:fldChar w:fldCharType="separate"/>
    </w:r>
    <w:r w:rsidR="008D7E4E">
      <w:rPr>
        <w:rStyle w:val="PageNumber"/>
        <w:noProof/>
      </w:rPr>
      <w:t>2</w:t>
    </w:r>
    <w:r>
      <w:rPr>
        <w:rStyle w:val="PageNumber"/>
      </w:rPr>
      <w:fldChar w:fldCharType="end"/>
    </w:r>
  </w:p>
  <w:p w:rsidR="00E471E5" w:rsidRDefault="00E471E5" w:rsidP="00B13F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1E5" w:rsidRPr="00B13FA0" w:rsidRDefault="00825816" w:rsidP="00B13FA0">
    <w:pPr>
      <w:pStyle w:val="Footer"/>
      <w:ind w:right="360"/>
      <w:jc w:val="right"/>
      <w:rPr>
        <w:rFonts w:ascii="Arial" w:hAnsi="Arial" w:cs="Arial"/>
        <w:sz w:val="20"/>
        <w:szCs w:val="20"/>
      </w:rPr>
    </w:pPr>
    <w:r>
      <w:rPr>
        <w:rStyle w:val="PageNumber"/>
        <w:noProof/>
      </w:rPr>
      <mc:AlternateContent>
        <mc:Choice Requires="wps">
          <w:drawing>
            <wp:anchor distT="0" distB="0" distL="114300" distR="114300" simplePos="0" relativeHeight="251660288" behindDoc="0" locked="0" layoutInCell="0" allowOverlap="1" wp14:anchorId="4D250C17" wp14:editId="214DA08E">
              <wp:simplePos x="0" y="0"/>
              <wp:positionH relativeFrom="margin">
                <wp:posOffset>0</wp:posOffset>
              </wp:positionH>
              <wp:positionV relativeFrom="page">
                <wp:align>bottom</wp:align>
              </wp:positionV>
              <wp:extent cx="5943600" cy="457200"/>
              <wp:effectExtent l="0" t="0" r="0" b="0"/>
              <wp:wrapNone/>
              <wp:docPr id="1" name="DocsI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
                      </a:xfrm>
                      <a:prstGeom prst="rect">
                        <a:avLst/>
                      </a:prstGeom>
                      <a:noFill/>
                      <a:ln>
                        <a:noFill/>
                      </a:ln>
                      <a:extLst>
                        <a:ext uri="{909E8E84-426E-40dd-AFC4-6F175D3DCCD1}"/>
                        <a:ext uri="{91240B29-F687-4f45-9708-019B960494DF}"/>
                      </a:extLst>
                    </wps:spPr>
                    <wps:txbx>
                      <w:txbxContent>
                        <w:p w:rsidR="008D7E4E" w:rsidRPr="000C6C03" w:rsidRDefault="008D7E4E">
                          <w:pPr>
                            <w:pStyle w:val="DocsID"/>
                          </w:pPr>
                        </w:p>
                      </w:txbxContent>
                    </wps:txbx>
                    <wps:bodyPr rot="0" vert="horz" wrap="square" lIns="0" tIns="0" rIns="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250C17" id="_x0000_t202" coordsize="21600,21600" o:spt="202" path="m,l,21600r21600,l21600,xe">
              <v:stroke joinstyle="miter"/>
              <v:path gradientshapeok="t" o:connecttype="rect"/>
            </v:shapetype>
            <v:shape id="DocsID" o:spid="_x0000_s1026" type="#_x0000_t202" style="position:absolute;left:0;text-align:left;margin-left:0;margin-top:0;width:468pt;height:36pt;z-index:251660288;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" o:allowincell="f" filled="f" stroked="f">
              <v:textbox inset="0,0,0,14.4pt">
                <w:txbxContent>
                  <w:p w:rsidR="008D7E4E" w:rsidRPr="000C6C03" w:rsidRDefault="008D7E4E">
                    <w:pPr>
                      <w:pStyle w:val="DocsID"/>
                    </w:pPr>
                  </w:p>
                </w:txbxContent>
              </v:textbox>
              <w10:wrap anchorx="margin" anchory="page"/>
            </v:shape>
          </w:pict>
        </mc:Fallback>
      </mc:AlternateContent>
    </w:r>
    <w:r w:rsidR="00065A54" w:rsidRPr="00B13FA0">
      <w:rPr>
        <w:rStyle w:val="PageNumber"/>
        <w:rFonts w:ascii="Arial" w:hAnsi="Arial" w:cs="Arial"/>
        <w:sz w:val="20"/>
        <w:szCs w:val="20"/>
      </w:rPr>
      <w:fldChar w:fldCharType="begin"/>
    </w:r>
    <w:r w:rsidR="00E471E5" w:rsidRPr="00B13FA0">
      <w:rPr>
        <w:rStyle w:val="PageNumber"/>
        <w:rFonts w:ascii="Arial" w:hAnsi="Arial" w:cs="Arial"/>
        <w:sz w:val="20"/>
        <w:szCs w:val="20"/>
      </w:rPr>
      <w:instrText xml:space="preserve"> PAGE </w:instrText>
    </w:r>
    <w:r w:rsidR="00065A54" w:rsidRPr="00B13FA0">
      <w:rPr>
        <w:rStyle w:val="PageNumber"/>
        <w:rFonts w:ascii="Arial" w:hAnsi="Arial" w:cs="Arial"/>
        <w:sz w:val="20"/>
        <w:szCs w:val="20"/>
      </w:rPr>
      <w:fldChar w:fldCharType="separate"/>
    </w:r>
    <w:r w:rsidR="007544BE">
      <w:rPr>
        <w:rStyle w:val="PageNumber"/>
        <w:rFonts w:ascii="Arial" w:hAnsi="Arial" w:cs="Arial"/>
        <w:noProof/>
        <w:sz w:val="20"/>
        <w:szCs w:val="20"/>
      </w:rPr>
      <w:t>2</w:t>
    </w:r>
    <w:r w:rsidR="00065A54" w:rsidRPr="00B13FA0">
      <w:rPr>
        <w:rStyle w:val="PageNumbe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1E5" w:rsidRPr="00B13FA0" w:rsidRDefault="00825816" w:rsidP="00B13FA0">
    <w:pPr>
      <w:pStyle w:val="Footer"/>
      <w:jc w:val="right"/>
      <w:rPr>
        <w:rFonts w:ascii="Arial" w:hAnsi="Arial" w:cs="Arial"/>
        <w:sz w:val="20"/>
        <w:szCs w:val="20"/>
      </w:rPr>
    </w:pPr>
    <w:r>
      <w:rPr>
        <w:rStyle w:val="PageNumber"/>
        <w:noProof/>
      </w:rPr>
      <mc:AlternateContent>
        <mc:Choice Requires="wps">
          <w:drawing>
            <wp:anchor distT="0" distB="0" distL="114300" distR="114300" simplePos="0" relativeHeight="251662336" behindDoc="0" locked="0" layoutInCell="0" allowOverlap="1" wp14:anchorId="50E69FE5" wp14:editId="3A90EDE2">
              <wp:simplePos x="0" y="0"/>
              <wp:positionH relativeFrom="margin">
                <wp:posOffset>0</wp:posOffset>
              </wp:positionH>
              <wp:positionV relativeFrom="page">
                <wp:align>bottom</wp:align>
              </wp:positionV>
              <wp:extent cx="5943600" cy="457200"/>
              <wp:effectExtent l="0" t="0" r="0" b="0"/>
              <wp:wrapNone/>
              <wp:docPr id="14" name="DocsI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
                      </a:xfrm>
                      <a:prstGeom prst="rect">
                        <a:avLst/>
                      </a:prstGeom>
                      <a:noFill/>
                      <a:ln>
                        <a:noFill/>
                      </a:ln>
                      <a:extLst>
                        <a:ext uri="{909E8E84-426E-40dd-AFC4-6F175D3DCCD1}"/>
                        <a:ext uri="{91240B29-F687-4f45-9708-019B960494DF}"/>
                      </a:extLst>
                    </wps:spPr>
                    <wps:txbx>
                      <w:txbxContent>
                        <w:p w:rsidR="008D7E4E" w:rsidRPr="000C6C03" w:rsidRDefault="008D7E4E">
                          <w:pPr>
                            <w:pStyle w:val="DocsID"/>
                          </w:pPr>
                        </w:p>
                      </w:txbxContent>
                    </wps:txbx>
                    <wps:bodyPr rot="0" vert="horz" wrap="square" lIns="0" tIns="0" rIns="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E69FE5" id="_x0000_t202" coordsize="21600,21600" o:spt="202" path="m,l,21600r21600,l21600,xe">
              <v:stroke joinstyle="miter"/>
              <v:path gradientshapeok="t" o:connecttype="rect"/>
            </v:shapetype>
            <v:shape id="_x0000_s1027" type="#_x0000_t202" style="position:absolute;left:0;text-align:left;margin-left:0;margin-top:0;width:468pt;height:36pt;z-index:251662336;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" o:allowincell="f" filled="f" stroked="f">
              <v:textbox inset="0,0,0,14.4pt">
                <w:txbxContent>
                  <w:p w:rsidR="008D7E4E" w:rsidRPr="000C6C03" w:rsidRDefault="008D7E4E">
                    <w:pPr>
                      <w:pStyle w:val="DocsID"/>
                    </w:pPr>
                  </w:p>
                </w:txbxContent>
              </v:textbox>
              <w10:wrap anchorx="margin" anchory="page"/>
            </v:shape>
          </w:pict>
        </mc:Fallback>
      </mc:AlternateContent>
    </w:r>
    <w:r w:rsidR="00065A54" w:rsidRPr="00B13FA0">
      <w:rPr>
        <w:rStyle w:val="PageNumber"/>
        <w:rFonts w:ascii="Arial" w:hAnsi="Arial" w:cs="Arial"/>
        <w:sz w:val="20"/>
        <w:szCs w:val="20"/>
      </w:rPr>
      <w:fldChar w:fldCharType="begin"/>
    </w:r>
    <w:r w:rsidR="00E471E5" w:rsidRPr="00B13FA0">
      <w:rPr>
        <w:rStyle w:val="PageNumber"/>
        <w:rFonts w:ascii="Arial" w:hAnsi="Arial" w:cs="Arial"/>
        <w:sz w:val="20"/>
        <w:szCs w:val="20"/>
      </w:rPr>
      <w:instrText xml:space="preserve"> PAGE </w:instrText>
    </w:r>
    <w:r w:rsidR="00065A54" w:rsidRPr="00B13FA0">
      <w:rPr>
        <w:rStyle w:val="PageNumber"/>
        <w:rFonts w:ascii="Arial" w:hAnsi="Arial" w:cs="Arial"/>
        <w:sz w:val="20"/>
        <w:szCs w:val="20"/>
      </w:rPr>
      <w:fldChar w:fldCharType="separate"/>
    </w:r>
    <w:r w:rsidR="007544BE">
      <w:rPr>
        <w:rStyle w:val="PageNumber"/>
        <w:rFonts w:ascii="Arial" w:hAnsi="Arial" w:cs="Arial"/>
        <w:noProof/>
        <w:sz w:val="20"/>
        <w:szCs w:val="20"/>
      </w:rPr>
      <w:t>1</w:t>
    </w:r>
    <w:r w:rsidR="00065A54" w:rsidRPr="00B13FA0">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31C" w:rsidRDefault="0006731C" w:rsidP="007B0786">
      <w:r>
        <w:separator/>
      </w:r>
    </w:p>
  </w:footnote>
  <w:footnote w:type="continuationSeparator" w:id="0">
    <w:p w:rsidR="0006731C" w:rsidRDefault="0006731C" w:rsidP="007B0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1E5" w:rsidRDefault="007544BE">
    <w:pPr>
      <w:pStyle w:val="Header"/>
    </w:pPr>
    <w:sdt>
      <w:sdtPr>
        <w:id w:val="-1818411284"/>
        <w:placeholder>
          <w:docPart w:val="74F6C352A5D8904783F3068235C8009F"/>
        </w:placeholder>
        <w:temporary/>
        <w:showingPlcHdr/>
      </w:sdtPr>
      <w:sdtEndPr/>
      <w:sdtContent>
        <w:r w:rsidR="00E471E5">
          <w:t>[Type text]</w:t>
        </w:r>
      </w:sdtContent>
    </w:sdt>
    <w:r w:rsidR="00E471E5">
      <w:ptab w:relativeTo="margin" w:alignment="center" w:leader="none"/>
    </w:r>
    <w:sdt>
      <w:sdtPr>
        <w:id w:val="699590871"/>
        <w:placeholder>
          <w:docPart w:val="D7E3A4DAF9777749A07348095F34C1E6"/>
        </w:placeholder>
        <w:temporary/>
        <w:showingPlcHdr/>
      </w:sdtPr>
      <w:sdtEndPr/>
      <w:sdtContent>
        <w:r w:rsidR="00E471E5">
          <w:t>[Type text]</w:t>
        </w:r>
      </w:sdtContent>
    </w:sdt>
    <w:r w:rsidR="00E471E5">
      <w:ptab w:relativeTo="margin" w:alignment="right" w:leader="none"/>
    </w:r>
    <w:sdt>
      <w:sdtPr>
        <w:id w:val="-628855543"/>
        <w:placeholder>
          <w:docPart w:val="D8F22AE82253FE47A28688EE450F4A3D"/>
        </w:placeholder>
        <w:temporary/>
        <w:showingPlcHdr/>
      </w:sdtPr>
      <w:sdtEndPr/>
      <w:sdtContent>
        <w:r w:rsidR="00E471E5">
          <w:t>[Type text]</w:t>
        </w:r>
      </w:sdtContent>
    </w:sdt>
  </w:p>
  <w:p w:rsidR="00E471E5" w:rsidRDefault="00E471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1E5" w:rsidRDefault="00E471E5" w:rsidP="007E76C5">
    <w:pPr>
      <w:pStyle w:val="Header"/>
    </w:pPr>
  </w:p>
  <w:p w:rsidR="00E471E5" w:rsidRDefault="00E471E5" w:rsidP="007E76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099" w:rsidRDefault="00A94099" w:rsidP="00A94099">
    <w:pPr>
      <w:pStyle w:val="Header"/>
      <w:jc w:val="center"/>
    </w:pPr>
    <w:r>
      <w:rPr>
        <w:noProof/>
        <w:lang w:val="en-CA" w:eastAsia="en-CA"/>
      </w:rPr>
      <w:drawing>
        <wp:inline distT="0" distB="0" distL="0" distR="0" wp14:anchorId="3A152507" wp14:editId="583A5548">
          <wp:extent cx="3028950" cy="9227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dron logo.JPG"/>
                  <pic:cNvPicPr/>
                </pic:nvPicPr>
                <pic:blipFill>
                  <a:blip r:embed="rId1"/>
                  <a:stretch>
                    <a:fillRect/>
                  </a:stretch>
                </pic:blipFill>
                <pic:spPr>
                  <a:xfrm>
                    <a:off x="0" y="0"/>
                    <a:ext cx="3029958" cy="9230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C1A6E4F"/>
    <w:multiLevelType w:val="multilevel"/>
    <w:tmpl w:val="156E6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3B4424"/>
    <w:multiLevelType w:val="multilevel"/>
    <w:tmpl w:val="DD302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8E12EB"/>
    <w:multiLevelType w:val="multilevel"/>
    <w:tmpl w:val="0192A99C"/>
    <w:lvl w:ilvl="0">
      <w:start w:val="1"/>
      <w:numFmt w:val="upperLetter"/>
      <w:pStyle w:val="HeadAltA"/>
      <w:lvlText w:val="%1."/>
      <w:lvlJc w:val="left"/>
      <w:pPr>
        <w:tabs>
          <w:tab w:val="num" w:pos="1440"/>
        </w:tabs>
        <w:ind w:left="0" w:firstLine="0"/>
      </w:pPr>
      <w:rPr>
        <w:rFonts w:hint="default"/>
        <w:u w:val="none"/>
      </w:rPr>
    </w:lvl>
    <w:lvl w:ilvl="1">
      <w:start w:val="1"/>
      <w:numFmt w:val="lowerLetter"/>
      <w:pStyle w:val="HeadAltB"/>
      <w:lvlText w:val="(%2)"/>
      <w:lvlJc w:val="left"/>
      <w:pPr>
        <w:tabs>
          <w:tab w:val="num" w:pos="1440"/>
        </w:tabs>
        <w:ind w:left="1440" w:hanging="720"/>
      </w:pPr>
      <w:rPr>
        <w:rFonts w:hint="default"/>
        <w:u w:val="none"/>
      </w:rPr>
    </w:lvl>
    <w:lvl w:ilvl="2">
      <w:start w:val="1"/>
      <w:numFmt w:val="lowerRoman"/>
      <w:lvlText w:val="%3."/>
      <w:lvlJc w:val="left"/>
      <w:pPr>
        <w:tabs>
          <w:tab w:val="num" w:pos="2160"/>
        </w:tabs>
        <w:ind w:left="2160" w:hanging="720"/>
      </w:pPr>
      <w:rPr>
        <w:rFonts w:hint="default"/>
        <w:u w:val="none"/>
      </w:rPr>
    </w:lvl>
    <w:lvl w:ilvl="3">
      <w:start w:val="1"/>
      <w:numFmt w:val="upperLetter"/>
      <w:lvlText w:val="%4."/>
      <w:lvlJc w:val="left"/>
      <w:pPr>
        <w:tabs>
          <w:tab w:val="num" w:pos="2880"/>
        </w:tabs>
        <w:ind w:left="2880" w:hanging="720"/>
      </w:pPr>
      <w:rPr>
        <w:rFonts w:hint="default"/>
        <w:u w:val="none"/>
      </w:rPr>
    </w:lvl>
    <w:lvl w:ilvl="4">
      <w:start w:val="1"/>
      <w:numFmt w:val="decimal"/>
      <w:lvlText w:val="(%5)"/>
      <w:lvlJc w:val="left"/>
      <w:pPr>
        <w:tabs>
          <w:tab w:val="num" w:pos="3600"/>
        </w:tabs>
        <w:ind w:left="3600" w:hanging="720"/>
      </w:pPr>
      <w:rPr>
        <w:rFonts w:hint="default"/>
        <w:u w:val="none"/>
      </w:rPr>
    </w:lvl>
    <w:lvl w:ilvl="5">
      <w:start w:val="1"/>
      <w:numFmt w:val="lowerLetter"/>
      <w:lvlText w:val="(%6)"/>
      <w:lvlJc w:val="left"/>
      <w:pPr>
        <w:tabs>
          <w:tab w:val="num" w:pos="4320"/>
        </w:tabs>
        <w:ind w:left="4320" w:hanging="720"/>
      </w:pPr>
      <w:rPr>
        <w:rFonts w:hint="default"/>
        <w:u w:val="none"/>
      </w:rPr>
    </w:lvl>
    <w:lvl w:ilvl="6">
      <w:start w:val="1"/>
      <w:numFmt w:val="lowerRoman"/>
      <w:lvlText w:val="(%7)"/>
      <w:lvlJc w:val="left"/>
      <w:pPr>
        <w:tabs>
          <w:tab w:val="num" w:pos="5040"/>
        </w:tabs>
        <w:ind w:left="5040" w:hanging="720"/>
      </w:pPr>
      <w:rPr>
        <w:rFonts w:hint="default"/>
        <w:u w:val="none"/>
      </w:rPr>
    </w:lvl>
    <w:lvl w:ilvl="7">
      <w:start w:val="1"/>
      <w:numFmt w:val="upperLetter"/>
      <w:lvlText w:val="%8)"/>
      <w:lvlJc w:val="left"/>
      <w:pPr>
        <w:tabs>
          <w:tab w:val="num" w:pos="5760"/>
        </w:tabs>
        <w:ind w:left="5760" w:hanging="720"/>
      </w:pPr>
      <w:rPr>
        <w:rFonts w:hint="default"/>
        <w:u w:val="none"/>
      </w:rPr>
    </w:lvl>
    <w:lvl w:ilvl="8">
      <w:start w:val="1"/>
      <w:numFmt w:val="decimal"/>
      <w:suff w:val="nothing"/>
      <w:lvlText w:val="Guk %9"/>
      <w:lvlJc w:val="left"/>
      <w:pPr>
        <w:ind w:left="0" w:firstLine="0"/>
      </w:pPr>
      <w:rPr>
        <w:rFonts w:hint="default"/>
      </w:rPr>
    </w:lvl>
  </w:abstractNum>
  <w:abstractNum w:abstractNumId="3" w15:restartNumberingAfterBreak="0">
    <w:nsid w:val="28DE02E7"/>
    <w:multiLevelType w:val="hybridMultilevel"/>
    <w:tmpl w:val="33E67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DC0AAF"/>
    <w:multiLevelType w:val="hybridMultilevel"/>
    <w:tmpl w:val="3552E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DA19F9"/>
    <w:multiLevelType w:val="hybridMultilevel"/>
    <w:tmpl w:val="17B6F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D12794"/>
    <w:multiLevelType w:val="hybridMultilevel"/>
    <w:tmpl w:val="524CC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793957"/>
    <w:multiLevelType w:val="multilevel"/>
    <w:tmpl w:val="550C44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B614B7"/>
    <w:multiLevelType w:val="hybridMultilevel"/>
    <w:tmpl w:val="C5CA7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372016"/>
    <w:multiLevelType w:val="hybridMultilevel"/>
    <w:tmpl w:val="560A3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CB4E43"/>
    <w:multiLevelType w:val="hybridMultilevel"/>
    <w:tmpl w:val="2BE07A7E"/>
    <w:lvl w:ilvl="0" w:tplc="14F67CC8">
      <w:start w:val="1"/>
      <w:numFmt w:val="bullet"/>
      <w:lvlText w:val=""/>
      <w:lvlJc w:val="left"/>
      <w:pPr>
        <w:ind w:left="720" w:hanging="360"/>
      </w:pPr>
      <w:rPr>
        <w:rFonts w:ascii="Wingdings" w:hAnsi="Wingdings" w:hint="default"/>
        <w:color w:val="4D641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2252416"/>
    <w:multiLevelType w:val="hybridMultilevel"/>
    <w:tmpl w:val="3E1C0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AF134A"/>
    <w:multiLevelType w:val="hybridMultilevel"/>
    <w:tmpl w:val="57EC6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C442CB"/>
    <w:multiLevelType w:val="hybridMultilevel"/>
    <w:tmpl w:val="6830936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76C47EE0"/>
    <w:multiLevelType w:val="hybridMultilevel"/>
    <w:tmpl w:val="35D82824"/>
    <w:lvl w:ilvl="0" w:tplc="C660DCFC">
      <w:start w:val="7"/>
      <w:numFmt w:val="bullet"/>
      <w:lvlText w:val=""/>
      <w:lvlJc w:val="left"/>
      <w:pPr>
        <w:ind w:left="720" w:hanging="360"/>
      </w:pPr>
      <w:rPr>
        <w:rFonts w:ascii="Symbol" w:eastAsiaTheme="minorEastAsia"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B714EF"/>
    <w:multiLevelType w:val="hybridMultilevel"/>
    <w:tmpl w:val="705E2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634F49"/>
    <w:multiLevelType w:val="hybridMultilevel"/>
    <w:tmpl w:val="C84A6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6"/>
  </w:num>
  <w:num w:numId="4">
    <w:abstractNumId w:val="15"/>
  </w:num>
  <w:num w:numId="5">
    <w:abstractNumId w:val="8"/>
  </w:num>
  <w:num w:numId="6">
    <w:abstractNumId w:val="12"/>
  </w:num>
  <w:num w:numId="7">
    <w:abstractNumId w:val="10"/>
  </w:num>
  <w:num w:numId="8">
    <w:abstractNumId w:val="1"/>
  </w:num>
  <w:num w:numId="9">
    <w:abstractNumId w:val="7"/>
  </w:num>
  <w:num w:numId="10">
    <w:abstractNumId w:val="0"/>
  </w:num>
  <w:num w:numId="11">
    <w:abstractNumId w:val="4"/>
  </w:num>
  <w:num w:numId="12">
    <w:abstractNumId w:val="5"/>
  </w:num>
  <w:num w:numId="13">
    <w:abstractNumId w:val="3"/>
  </w:num>
  <w:num w:numId="14">
    <w:abstractNumId w:val="16"/>
  </w:num>
  <w:num w:numId="15">
    <w:abstractNumId w:val="11"/>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786"/>
    <w:rsid w:val="0000598C"/>
    <w:rsid w:val="000069D6"/>
    <w:rsid w:val="00006E06"/>
    <w:rsid w:val="00007E32"/>
    <w:rsid w:val="00010459"/>
    <w:rsid w:val="000157AC"/>
    <w:rsid w:val="0002073D"/>
    <w:rsid w:val="0002280E"/>
    <w:rsid w:val="00022FB7"/>
    <w:rsid w:val="0002364A"/>
    <w:rsid w:val="00024458"/>
    <w:rsid w:val="000302FA"/>
    <w:rsid w:val="00035011"/>
    <w:rsid w:val="000360B7"/>
    <w:rsid w:val="00040C90"/>
    <w:rsid w:val="000429D2"/>
    <w:rsid w:val="00045361"/>
    <w:rsid w:val="000464C3"/>
    <w:rsid w:val="00050536"/>
    <w:rsid w:val="00052ED6"/>
    <w:rsid w:val="000544EF"/>
    <w:rsid w:val="000551A4"/>
    <w:rsid w:val="000603BC"/>
    <w:rsid w:val="000632B6"/>
    <w:rsid w:val="00065A54"/>
    <w:rsid w:val="00066673"/>
    <w:rsid w:val="0006731C"/>
    <w:rsid w:val="000705C1"/>
    <w:rsid w:val="000716C3"/>
    <w:rsid w:val="000743DC"/>
    <w:rsid w:val="00081551"/>
    <w:rsid w:val="00082063"/>
    <w:rsid w:val="0009305F"/>
    <w:rsid w:val="00094374"/>
    <w:rsid w:val="000A051C"/>
    <w:rsid w:val="000A27DE"/>
    <w:rsid w:val="000A5E30"/>
    <w:rsid w:val="000B08D5"/>
    <w:rsid w:val="000B2F01"/>
    <w:rsid w:val="000B41FA"/>
    <w:rsid w:val="000B58C8"/>
    <w:rsid w:val="000C1410"/>
    <w:rsid w:val="000C331D"/>
    <w:rsid w:val="000D2E14"/>
    <w:rsid w:val="000D6ABC"/>
    <w:rsid w:val="000E37FA"/>
    <w:rsid w:val="000E3BC2"/>
    <w:rsid w:val="000F18B8"/>
    <w:rsid w:val="000F2239"/>
    <w:rsid w:val="000F2D42"/>
    <w:rsid w:val="000F51FE"/>
    <w:rsid w:val="000F7805"/>
    <w:rsid w:val="00107F43"/>
    <w:rsid w:val="00116DAD"/>
    <w:rsid w:val="001230F0"/>
    <w:rsid w:val="001231BB"/>
    <w:rsid w:val="001240C9"/>
    <w:rsid w:val="0012414A"/>
    <w:rsid w:val="00134876"/>
    <w:rsid w:val="0013665C"/>
    <w:rsid w:val="0014319A"/>
    <w:rsid w:val="00143F26"/>
    <w:rsid w:val="00145DF6"/>
    <w:rsid w:val="00147915"/>
    <w:rsid w:val="00151C70"/>
    <w:rsid w:val="00152250"/>
    <w:rsid w:val="001522E4"/>
    <w:rsid w:val="001549BD"/>
    <w:rsid w:val="00164580"/>
    <w:rsid w:val="0016494E"/>
    <w:rsid w:val="00167FCF"/>
    <w:rsid w:val="001755BC"/>
    <w:rsid w:val="001843C7"/>
    <w:rsid w:val="001869DE"/>
    <w:rsid w:val="00194AD1"/>
    <w:rsid w:val="001A365F"/>
    <w:rsid w:val="001A5491"/>
    <w:rsid w:val="001A7E98"/>
    <w:rsid w:val="001B27D5"/>
    <w:rsid w:val="001B441B"/>
    <w:rsid w:val="001B78AC"/>
    <w:rsid w:val="001C2A7E"/>
    <w:rsid w:val="001C32D5"/>
    <w:rsid w:val="001C3FF3"/>
    <w:rsid w:val="001C6790"/>
    <w:rsid w:val="001D62BB"/>
    <w:rsid w:val="001D6EE8"/>
    <w:rsid w:val="001D7E98"/>
    <w:rsid w:val="001E3CDD"/>
    <w:rsid w:val="001E56E9"/>
    <w:rsid w:val="001F0B91"/>
    <w:rsid w:val="001F2EDF"/>
    <w:rsid w:val="001F7FC6"/>
    <w:rsid w:val="0020017A"/>
    <w:rsid w:val="002009F9"/>
    <w:rsid w:val="00202DE0"/>
    <w:rsid w:val="00203C4D"/>
    <w:rsid w:val="002132EE"/>
    <w:rsid w:val="00213F2D"/>
    <w:rsid w:val="002233CA"/>
    <w:rsid w:val="00225D67"/>
    <w:rsid w:val="002438D7"/>
    <w:rsid w:val="00243B7B"/>
    <w:rsid w:val="00246B7C"/>
    <w:rsid w:val="00251426"/>
    <w:rsid w:val="002517F1"/>
    <w:rsid w:val="0025238B"/>
    <w:rsid w:val="00262D74"/>
    <w:rsid w:val="00262E8A"/>
    <w:rsid w:val="002663E5"/>
    <w:rsid w:val="0026783A"/>
    <w:rsid w:val="00271945"/>
    <w:rsid w:val="00272612"/>
    <w:rsid w:val="00273A6C"/>
    <w:rsid w:val="002770E9"/>
    <w:rsid w:val="0027742F"/>
    <w:rsid w:val="00292962"/>
    <w:rsid w:val="0029383F"/>
    <w:rsid w:val="002945F3"/>
    <w:rsid w:val="00294D4D"/>
    <w:rsid w:val="002959D7"/>
    <w:rsid w:val="002A182C"/>
    <w:rsid w:val="002A7B94"/>
    <w:rsid w:val="002B0909"/>
    <w:rsid w:val="002B1E2C"/>
    <w:rsid w:val="002B251F"/>
    <w:rsid w:val="002B331A"/>
    <w:rsid w:val="002B333E"/>
    <w:rsid w:val="002B4E56"/>
    <w:rsid w:val="002B7D59"/>
    <w:rsid w:val="002C5972"/>
    <w:rsid w:val="002D1C81"/>
    <w:rsid w:val="002D6541"/>
    <w:rsid w:val="002D795F"/>
    <w:rsid w:val="002D7BEC"/>
    <w:rsid w:val="002E19D3"/>
    <w:rsid w:val="002E5800"/>
    <w:rsid w:val="002F3460"/>
    <w:rsid w:val="002F5470"/>
    <w:rsid w:val="002F6B85"/>
    <w:rsid w:val="00301FDF"/>
    <w:rsid w:val="00302CA3"/>
    <w:rsid w:val="00310892"/>
    <w:rsid w:val="00311508"/>
    <w:rsid w:val="00311CE1"/>
    <w:rsid w:val="003147BA"/>
    <w:rsid w:val="0031564B"/>
    <w:rsid w:val="00323DD0"/>
    <w:rsid w:val="00324F00"/>
    <w:rsid w:val="0033479A"/>
    <w:rsid w:val="003455B4"/>
    <w:rsid w:val="00350041"/>
    <w:rsid w:val="00353117"/>
    <w:rsid w:val="00355FB8"/>
    <w:rsid w:val="003619E7"/>
    <w:rsid w:val="00365CD4"/>
    <w:rsid w:val="00371083"/>
    <w:rsid w:val="003724B4"/>
    <w:rsid w:val="00376484"/>
    <w:rsid w:val="0038652F"/>
    <w:rsid w:val="003932F8"/>
    <w:rsid w:val="003A2054"/>
    <w:rsid w:val="003A2308"/>
    <w:rsid w:val="003A711D"/>
    <w:rsid w:val="003B4E45"/>
    <w:rsid w:val="003B4FF7"/>
    <w:rsid w:val="003C447B"/>
    <w:rsid w:val="003C5DE5"/>
    <w:rsid w:val="003D05C7"/>
    <w:rsid w:val="003D1783"/>
    <w:rsid w:val="003D2AE1"/>
    <w:rsid w:val="003D443E"/>
    <w:rsid w:val="003E034C"/>
    <w:rsid w:val="003E1ED9"/>
    <w:rsid w:val="003E4EC3"/>
    <w:rsid w:val="003E7ECC"/>
    <w:rsid w:val="003F2DC8"/>
    <w:rsid w:val="003F509A"/>
    <w:rsid w:val="003F774B"/>
    <w:rsid w:val="00404701"/>
    <w:rsid w:val="00405F14"/>
    <w:rsid w:val="00413518"/>
    <w:rsid w:val="00416DB6"/>
    <w:rsid w:val="00417D85"/>
    <w:rsid w:val="00420DAA"/>
    <w:rsid w:val="00421C8C"/>
    <w:rsid w:val="0042217F"/>
    <w:rsid w:val="004317B5"/>
    <w:rsid w:val="00432515"/>
    <w:rsid w:val="0043396E"/>
    <w:rsid w:val="00443B82"/>
    <w:rsid w:val="00444AC1"/>
    <w:rsid w:val="00446A00"/>
    <w:rsid w:val="004501D1"/>
    <w:rsid w:val="00452D34"/>
    <w:rsid w:val="00462A6B"/>
    <w:rsid w:val="00470F49"/>
    <w:rsid w:val="004714BC"/>
    <w:rsid w:val="004714E2"/>
    <w:rsid w:val="004723B1"/>
    <w:rsid w:val="00472B41"/>
    <w:rsid w:val="004777E5"/>
    <w:rsid w:val="0048094B"/>
    <w:rsid w:val="00483AB1"/>
    <w:rsid w:val="00490069"/>
    <w:rsid w:val="00492158"/>
    <w:rsid w:val="004937A0"/>
    <w:rsid w:val="00494415"/>
    <w:rsid w:val="00494797"/>
    <w:rsid w:val="004A2890"/>
    <w:rsid w:val="004A4BD4"/>
    <w:rsid w:val="004A7E30"/>
    <w:rsid w:val="004B5956"/>
    <w:rsid w:val="004B5DC1"/>
    <w:rsid w:val="004B6DF7"/>
    <w:rsid w:val="004C195E"/>
    <w:rsid w:val="004D11A5"/>
    <w:rsid w:val="004D1B2B"/>
    <w:rsid w:val="004E75E2"/>
    <w:rsid w:val="004F1519"/>
    <w:rsid w:val="004F5010"/>
    <w:rsid w:val="00503966"/>
    <w:rsid w:val="00504CFC"/>
    <w:rsid w:val="00506658"/>
    <w:rsid w:val="00512A7B"/>
    <w:rsid w:val="00516948"/>
    <w:rsid w:val="0052048C"/>
    <w:rsid w:val="00521363"/>
    <w:rsid w:val="00521494"/>
    <w:rsid w:val="00521A69"/>
    <w:rsid w:val="0052295C"/>
    <w:rsid w:val="00525100"/>
    <w:rsid w:val="00526A52"/>
    <w:rsid w:val="00527506"/>
    <w:rsid w:val="00533684"/>
    <w:rsid w:val="00534A04"/>
    <w:rsid w:val="00534C7B"/>
    <w:rsid w:val="00535A9F"/>
    <w:rsid w:val="00540A71"/>
    <w:rsid w:val="00550111"/>
    <w:rsid w:val="00553DAC"/>
    <w:rsid w:val="0055462A"/>
    <w:rsid w:val="00556007"/>
    <w:rsid w:val="00565B1C"/>
    <w:rsid w:val="00566AE4"/>
    <w:rsid w:val="00567B87"/>
    <w:rsid w:val="00576484"/>
    <w:rsid w:val="00577228"/>
    <w:rsid w:val="00580BB5"/>
    <w:rsid w:val="00584303"/>
    <w:rsid w:val="00584397"/>
    <w:rsid w:val="00594489"/>
    <w:rsid w:val="005949C0"/>
    <w:rsid w:val="00595BAC"/>
    <w:rsid w:val="0059737C"/>
    <w:rsid w:val="005A06B4"/>
    <w:rsid w:val="005A0AC5"/>
    <w:rsid w:val="005A24FC"/>
    <w:rsid w:val="005A4EA7"/>
    <w:rsid w:val="005B0A02"/>
    <w:rsid w:val="005B0C53"/>
    <w:rsid w:val="005B753E"/>
    <w:rsid w:val="005C09AD"/>
    <w:rsid w:val="005C145B"/>
    <w:rsid w:val="005C2F27"/>
    <w:rsid w:val="005C3D0F"/>
    <w:rsid w:val="005C4FF9"/>
    <w:rsid w:val="005C7C83"/>
    <w:rsid w:val="005D2528"/>
    <w:rsid w:val="005D3983"/>
    <w:rsid w:val="005D53BE"/>
    <w:rsid w:val="005D57E4"/>
    <w:rsid w:val="005D6E29"/>
    <w:rsid w:val="005E0538"/>
    <w:rsid w:val="005E1AA5"/>
    <w:rsid w:val="005E1F46"/>
    <w:rsid w:val="005E41FB"/>
    <w:rsid w:val="005E5800"/>
    <w:rsid w:val="005F4BE9"/>
    <w:rsid w:val="00604380"/>
    <w:rsid w:val="00610B1E"/>
    <w:rsid w:val="006118BC"/>
    <w:rsid w:val="0061190B"/>
    <w:rsid w:val="00612D02"/>
    <w:rsid w:val="006132F0"/>
    <w:rsid w:val="00613514"/>
    <w:rsid w:val="00615992"/>
    <w:rsid w:val="00616D3D"/>
    <w:rsid w:val="00626C3C"/>
    <w:rsid w:val="00631E81"/>
    <w:rsid w:val="00633A3F"/>
    <w:rsid w:val="00635819"/>
    <w:rsid w:val="00635A05"/>
    <w:rsid w:val="00640401"/>
    <w:rsid w:val="006435B8"/>
    <w:rsid w:val="00652A18"/>
    <w:rsid w:val="006578BB"/>
    <w:rsid w:val="00660C02"/>
    <w:rsid w:val="006628A7"/>
    <w:rsid w:val="006641A7"/>
    <w:rsid w:val="0066428D"/>
    <w:rsid w:val="00665BDA"/>
    <w:rsid w:val="0067447E"/>
    <w:rsid w:val="00677056"/>
    <w:rsid w:val="00685FF9"/>
    <w:rsid w:val="00686DBB"/>
    <w:rsid w:val="00692EC3"/>
    <w:rsid w:val="00695433"/>
    <w:rsid w:val="006A1585"/>
    <w:rsid w:val="006A2970"/>
    <w:rsid w:val="006B0405"/>
    <w:rsid w:val="006B040F"/>
    <w:rsid w:val="006B7044"/>
    <w:rsid w:val="006C0EA0"/>
    <w:rsid w:val="006D0CAB"/>
    <w:rsid w:val="006D155E"/>
    <w:rsid w:val="006D28F6"/>
    <w:rsid w:val="006D4720"/>
    <w:rsid w:val="006D5E58"/>
    <w:rsid w:val="006E2316"/>
    <w:rsid w:val="006E754C"/>
    <w:rsid w:val="006F7AC6"/>
    <w:rsid w:val="00707441"/>
    <w:rsid w:val="007139E2"/>
    <w:rsid w:val="00716BA6"/>
    <w:rsid w:val="00723F60"/>
    <w:rsid w:val="00727BC2"/>
    <w:rsid w:val="00731129"/>
    <w:rsid w:val="00732BC0"/>
    <w:rsid w:val="007378AA"/>
    <w:rsid w:val="00737A88"/>
    <w:rsid w:val="00744615"/>
    <w:rsid w:val="00746351"/>
    <w:rsid w:val="00747052"/>
    <w:rsid w:val="00753F26"/>
    <w:rsid w:val="007544BE"/>
    <w:rsid w:val="00760F81"/>
    <w:rsid w:val="00767D11"/>
    <w:rsid w:val="00770C21"/>
    <w:rsid w:val="00770F1D"/>
    <w:rsid w:val="0077157F"/>
    <w:rsid w:val="00776D31"/>
    <w:rsid w:val="007802BD"/>
    <w:rsid w:val="007812C6"/>
    <w:rsid w:val="0078276F"/>
    <w:rsid w:val="00785204"/>
    <w:rsid w:val="007906E9"/>
    <w:rsid w:val="007934F8"/>
    <w:rsid w:val="00795919"/>
    <w:rsid w:val="007A0EF1"/>
    <w:rsid w:val="007A4033"/>
    <w:rsid w:val="007A5913"/>
    <w:rsid w:val="007A5958"/>
    <w:rsid w:val="007B0786"/>
    <w:rsid w:val="007B0DCE"/>
    <w:rsid w:val="007B7453"/>
    <w:rsid w:val="007B772A"/>
    <w:rsid w:val="007B7862"/>
    <w:rsid w:val="007C3340"/>
    <w:rsid w:val="007C34F9"/>
    <w:rsid w:val="007D1A42"/>
    <w:rsid w:val="007D5414"/>
    <w:rsid w:val="007D594A"/>
    <w:rsid w:val="007D6BF2"/>
    <w:rsid w:val="007E2501"/>
    <w:rsid w:val="007E2BD5"/>
    <w:rsid w:val="007E4EB3"/>
    <w:rsid w:val="007E72F6"/>
    <w:rsid w:val="007E76C5"/>
    <w:rsid w:val="007E778B"/>
    <w:rsid w:val="007F3C4A"/>
    <w:rsid w:val="007F4B99"/>
    <w:rsid w:val="007F7D90"/>
    <w:rsid w:val="007F7E32"/>
    <w:rsid w:val="00800F58"/>
    <w:rsid w:val="008069D2"/>
    <w:rsid w:val="00806A45"/>
    <w:rsid w:val="00825816"/>
    <w:rsid w:val="00826FF0"/>
    <w:rsid w:val="00827386"/>
    <w:rsid w:val="00830B6A"/>
    <w:rsid w:val="00831496"/>
    <w:rsid w:val="00833B26"/>
    <w:rsid w:val="008423DE"/>
    <w:rsid w:val="008464FC"/>
    <w:rsid w:val="00855FCC"/>
    <w:rsid w:val="00857A67"/>
    <w:rsid w:val="0086089D"/>
    <w:rsid w:val="00864FF7"/>
    <w:rsid w:val="00865BB4"/>
    <w:rsid w:val="0087032B"/>
    <w:rsid w:val="008710A6"/>
    <w:rsid w:val="0087588A"/>
    <w:rsid w:val="008779B0"/>
    <w:rsid w:val="00883EEA"/>
    <w:rsid w:val="008850B0"/>
    <w:rsid w:val="00891462"/>
    <w:rsid w:val="00895475"/>
    <w:rsid w:val="008965D9"/>
    <w:rsid w:val="008A35F0"/>
    <w:rsid w:val="008A3926"/>
    <w:rsid w:val="008A7806"/>
    <w:rsid w:val="008B125E"/>
    <w:rsid w:val="008B2EEA"/>
    <w:rsid w:val="008C73A8"/>
    <w:rsid w:val="008D5969"/>
    <w:rsid w:val="008D6F73"/>
    <w:rsid w:val="008D76D1"/>
    <w:rsid w:val="008D7E4E"/>
    <w:rsid w:val="008E6DF2"/>
    <w:rsid w:val="008F05AC"/>
    <w:rsid w:val="008F143A"/>
    <w:rsid w:val="008F692A"/>
    <w:rsid w:val="00904A64"/>
    <w:rsid w:val="00904DC2"/>
    <w:rsid w:val="00905E24"/>
    <w:rsid w:val="009075FD"/>
    <w:rsid w:val="00911AB5"/>
    <w:rsid w:val="0091677D"/>
    <w:rsid w:val="0092070A"/>
    <w:rsid w:val="0092081D"/>
    <w:rsid w:val="00922005"/>
    <w:rsid w:val="00924DFD"/>
    <w:rsid w:val="0094064A"/>
    <w:rsid w:val="0094237C"/>
    <w:rsid w:val="00943A1D"/>
    <w:rsid w:val="00943AB3"/>
    <w:rsid w:val="009442DC"/>
    <w:rsid w:val="00944F93"/>
    <w:rsid w:val="00945D8C"/>
    <w:rsid w:val="00946736"/>
    <w:rsid w:val="00946F42"/>
    <w:rsid w:val="00947F78"/>
    <w:rsid w:val="009503E1"/>
    <w:rsid w:val="009521BF"/>
    <w:rsid w:val="00957798"/>
    <w:rsid w:val="00961A52"/>
    <w:rsid w:val="00961F90"/>
    <w:rsid w:val="00965113"/>
    <w:rsid w:val="009656F9"/>
    <w:rsid w:val="009724CA"/>
    <w:rsid w:val="009852BD"/>
    <w:rsid w:val="00986EC4"/>
    <w:rsid w:val="00990B47"/>
    <w:rsid w:val="00992E9E"/>
    <w:rsid w:val="00994E4B"/>
    <w:rsid w:val="00995F5C"/>
    <w:rsid w:val="00995FAA"/>
    <w:rsid w:val="00997F55"/>
    <w:rsid w:val="009A4CE7"/>
    <w:rsid w:val="009A791F"/>
    <w:rsid w:val="009B220B"/>
    <w:rsid w:val="009B2EBD"/>
    <w:rsid w:val="009B6B46"/>
    <w:rsid w:val="009C4A7F"/>
    <w:rsid w:val="009D616C"/>
    <w:rsid w:val="009E2FF9"/>
    <w:rsid w:val="009E4066"/>
    <w:rsid w:val="009E6E8A"/>
    <w:rsid w:val="009E75D6"/>
    <w:rsid w:val="00A07208"/>
    <w:rsid w:val="00A1349A"/>
    <w:rsid w:val="00A15F69"/>
    <w:rsid w:val="00A160DB"/>
    <w:rsid w:val="00A17B33"/>
    <w:rsid w:val="00A20C35"/>
    <w:rsid w:val="00A22663"/>
    <w:rsid w:val="00A24CC2"/>
    <w:rsid w:val="00A33057"/>
    <w:rsid w:val="00A4007B"/>
    <w:rsid w:val="00A41D6A"/>
    <w:rsid w:val="00A43C62"/>
    <w:rsid w:val="00A4612C"/>
    <w:rsid w:val="00A46F05"/>
    <w:rsid w:val="00A47A53"/>
    <w:rsid w:val="00A52469"/>
    <w:rsid w:val="00A67B58"/>
    <w:rsid w:val="00A7008F"/>
    <w:rsid w:val="00A75A22"/>
    <w:rsid w:val="00A828B8"/>
    <w:rsid w:val="00A84921"/>
    <w:rsid w:val="00A87E44"/>
    <w:rsid w:val="00A919ED"/>
    <w:rsid w:val="00A9337E"/>
    <w:rsid w:val="00A94099"/>
    <w:rsid w:val="00A95FDB"/>
    <w:rsid w:val="00AA467C"/>
    <w:rsid w:val="00AB0BCA"/>
    <w:rsid w:val="00AB27D3"/>
    <w:rsid w:val="00AB2D49"/>
    <w:rsid w:val="00AB758A"/>
    <w:rsid w:val="00AC561C"/>
    <w:rsid w:val="00AC641F"/>
    <w:rsid w:val="00AD17D1"/>
    <w:rsid w:val="00AD197A"/>
    <w:rsid w:val="00AD2EF2"/>
    <w:rsid w:val="00AD734D"/>
    <w:rsid w:val="00AD7C8E"/>
    <w:rsid w:val="00AE43C6"/>
    <w:rsid w:val="00AE5993"/>
    <w:rsid w:val="00AE7D85"/>
    <w:rsid w:val="00AF2255"/>
    <w:rsid w:val="00AF3841"/>
    <w:rsid w:val="00AF3E26"/>
    <w:rsid w:val="00B025C0"/>
    <w:rsid w:val="00B04D99"/>
    <w:rsid w:val="00B05D50"/>
    <w:rsid w:val="00B07B41"/>
    <w:rsid w:val="00B11E6E"/>
    <w:rsid w:val="00B13614"/>
    <w:rsid w:val="00B13FA0"/>
    <w:rsid w:val="00B16663"/>
    <w:rsid w:val="00B168DF"/>
    <w:rsid w:val="00B21AE8"/>
    <w:rsid w:val="00B2630F"/>
    <w:rsid w:val="00B30F78"/>
    <w:rsid w:val="00B327A9"/>
    <w:rsid w:val="00B32A5D"/>
    <w:rsid w:val="00B35F72"/>
    <w:rsid w:val="00B362ED"/>
    <w:rsid w:val="00B3765E"/>
    <w:rsid w:val="00B40DFC"/>
    <w:rsid w:val="00B41286"/>
    <w:rsid w:val="00B42ADC"/>
    <w:rsid w:val="00B447CC"/>
    <w:rsid w:val="00B50716"/>
    <w:rsid w:val="00B557CE"/>
    <w:rsid w:val="00B63F1D"/>
    <w:rsid w:val="00B65283"/>
    <w:rsid w:val="00B70A38"/>
    <w:rsid w:val="00B71A7A"/>
    <w:rsid w:val="00B7323C"/>
    <w:rsid w:val="00B73E34"/>
    <w:rsid w:val="00B74998"/>
    <w:rsid w:val="00B75815"/>
    <w:rsid w:val="00B83474"/>
    <w:rsid w:val="00B85744"/>
    <w:rsid w:val="00B87EE1"/>
    <w:rsid w:val="00B96234"/>
    <w:rsid w:val="00B9794B"/>
    <w:rsid w:val="00BA0271"/>
    <w:rsid w:val="00BA1403"/>
    <w:rsid w:val="00BA3170"/>
    <w:rsid w:val="00BA3CAB"/>
    <w:rsid w:val="00BA6042"/>
    <w:rsid w:val="00BB1838"/>
    <w:rsid w:val="00BB3CD6"/>
    <w:rsid w:val="00BB3EA9"/>
    <w:rsid w:val="00BB4713"/>
    <w:rsid w:val="00BB711A"/>
    <w:rsid w:val="00BB7A4C"/>
    <w:rsid w:val="00BC49E3"/>
    <w:rsid w:val="00BC7A22"/>
    <w:rsid w:val="00BD27F4"/>
    <w:rsid w:val="00BD5B4B"/>
    <w:rsid w:val="00BD745A"/>
    <w:rsid w:val="00BE45B8"/>
    <w:rsid w:val="00BE721B"/>
    <w:rsid w:val="00BF1C78"/>
    <w:rsid w:val="00BF5273"/>
    <w:rsid w:val="00BF64C5"/>
    <w:rsid w:val="00BF7BB9"/>
    <w:rsid w:val="00C03615"/>
    <w:rsid w:val="00C04F51"/>
    <w:rsid w:val="00C060F5"/>
    <w:rsid w:val="00C112DE"/>
    <w:rsid w:val="00C1539E"/>
    <w:rsid w:val="00C1698A"/>
    <w:rsid w:val="00C23DF6"/>
    <w:rsid w:val="00C23EE8"/>
    <w:rsid w:val="00C3142D"/>
    <w:rsid w:val="00C3476A"/>
    <w:rsid w:val="00C458AE"/>
    <w:rsid w:val="00C51361"/>
    <w:rsid w:val="00C5311E"/>
    <w:rsid w:val="00C549E9"/>
    <w:rsid w:val="00C60753"/>
    <w:rsid w:val="00C6147B"/>
    <w:rsid w:val="00C614C6"/>
    <w:rsid w:val="00C6290B"/>
    <w:rsid w:val="00C75642"/>
    <w:rsid w:val="00C76C50"/>
    <w:rsid w:val="00C815EA"/>
    <w:rsid w:val="00C83523"/>
    <w:rsid w:val="00C85A6D"/>
    <w:rsid w:val="00C86C7F"/>
    <w:rsid w:val="00C92497"/>
    <w:rsid w:val="00C93E34"/>
    <w:rsid w:val="00C94514"/>
    <w:rsid w:val="00C96AAE"/>
    <w:rsid w:val="00CA2DF4"/>
    <w:rsid w:val="00CA395C"/>
    <w:rsid w:val="00CA51F9"/>
    <w:rsid w:val="00CB3D9E"/>
    <w:rsid w:val="00CB56C2"/>
    <w:rsid w:val="00CB6F30"/>
    <w:rsid w:val="00CC06A6"/>
    <w:rsid w:val="00CC0BA5"/>
    <w:rsid w:val="00CC45EF"/>
    <w:rsid w:val="00CC7EE9"/>
    <w:rsid w:val="00CD2F9A"/>
    <w:rsid w:val="00CD3CB7"/>
    <w:rsid w:val="00CD6CB2"/>
    <w:rsid w:val="00CD6D01"/>
    <w:rsid w:val="00CE258D"/>
    <w:rsid w:val="00CE517B"/>
    <w:rsid w:val="00CF3BFD"/>
    <w:rsid w:val="00CF4E33"/>
    <w:rsid w:val="00CF7F18"/>
    <w:rsid w:val="00D13377"/>
    <w:rsid w:val="00D20994"/>
    <w:rsid w:val="00D44132"/>
    <w:rsid w:val="00D45AF6"/>
    <w:rsid w:val="00D531F6"/>
    <w:rsid w:val="00D546DC"/>
    <w:rsid w:val="00D54B14"/>
    <w:rsid w:val="00D60016"/>
    <w:rsid w:val="00D6180D"/>
    <w:rsid w:val="00D61CBB"/>
    <w:rsid w:val="00D654C1"/>
    <w:rsid w:val="00D667E2"/>
    <w:rsid w:val="00D8408A"/>
    <w:rsid w:val="00D86F84"/>
    <w:rsid w:val="00D90860"/>
    <w:rsid w:val="00D922D3"/>
    <w:rsid w:val="00D97E16"/>
    <w:rsid w:val="00DA551D"/>
    <w:rsid w:val="00DB3F0A"/>
    <w:rsid w:val="00DB6A33"/>
    <w:rsid w:val="00DC39BD"/>
    <w:rsid w:val="00DC4225"/>
    <w:rsid w:val="00DC7092"/>
    <w:rsid w:val="00DC7EA5"/>
    <w:rsid w:val="00DD1DB1"/>
    <w:rsid w:val="00DD71E5"/>
    <w:rsid w:val="00DE0C73"/>
    <w:rsid w:val="00DE7D08"/>
    <w:rsid w:val="00E0060F"/>
    <w:rsid w:val="00E03588"/>
    <w:rsid w:val="00E0489C"/>
    <w:rsid w:val="00E05D6E"/>
    <w:rsid w:val="00E122C6"/>
    <w:rsid w:val="00E123FB"/>
    <w:rsid w:val="00E166FD"/>
    <w:rsid w:val="00E177B1"/>
    <w:rsid w:val="00E2297A"/>
    <w:rsid w:val="00E22AB7"/>
    <w:rsid w:val="00E23889"/>
    <w:rsid w:val="00E340D7"/>
    <w:rsid w:val="00E43FBF"/>
    <w:rsid w:val="00E471E5"/>
    <w:rsid w:val="00E47499"/>
    <w:rsid w:val="00E524D0"/>
    <w:rsid w:val="00E56427"/>
    <w:rsid w:val="00E62F00"/>
    <w:rsid w:val="00E80527"/>
    <w:rsid w:val="00E832DB"/>
    <w:rsid w:val="00E91FB7"/>
    <w:rsid w:val="00E9329B"/>
    <w:rsid w:val="00E93761"/>
    <w:rsid w:val="00E9408F"/>
    <w:rsid w:val="00E950B5"/>
    <w:rsid w:val="00E95B47"/>
    <w:rsid w:val="00E96F58"/>
    <w:rsid w:val="00EA040E"/>
    <w:rsid w:val="00EA1217"/>
    <w:rsid w:val="00EA7016"/>
    <w:rsid w:val="00EB07E4"/>
    <w:rsid w:val="00EB5672"/>
    <w:rsid w:val="00EC6442"/>
    <w:rsid w:val="00EC7264"/>
    <w:rsid w:val="00ED3E66"/>
    <w:rsid w:val="00ED6F8A"/>
    <w:rsid w:val="00EE405D"/>
    <w:rsid w:val="00EF1522"/>
    <w:rsid w:val="00EF1576"/>
    <w:rsid w:val="00EF519A"/>
    <w:rsid w:val="00F0085C"/>
    <w:rsid w:val="00F051B9"/>
    <w:rsid w:val="00F06422"/>
    <w:rsid w:val="00F07649"/>
    <w:rsid w:val="00F10064"/>
    <w:rsid w:val="00F15886"/>
    <w:rsid w:val="00F237BD"/>
    <w:rsid w:val="00F24BB4"/>
    <w:rsid w:val="00F256A0"/>
    <w:rsid w:val="00F3067A"/>
    <w:rsid w:val="00F33416"/>
    <w:rsid w:val="00F346FF"/>
    <w:rsid w:val="00F3474F"/>
    <w:rsid w:val="00F44106"/>
    <w:rsid w:val="00F44505"/>
    <w:rsid w:val="00F465B3"/>
    <w:rsid w:val="00F5099E"/>
    <w:rsid w:val="00F50F36"/>
    <w:rsid w:val="00F51D49"/>
    <w:rsid w:val="00F52459"/>
    <w:rsid w:val="00F52A4D"/>
    <w:rsid w:val="00F5541E"/>
    <w:rsid w:val="00F60FB8"/>
    <w:rsid w:val="00F61FD6"/>
    <w:rsid w:val="00F62919"/>
    <w:rsid w:val="00F70354"/>
    <w:rsid w:val="00F726A1"/>
    <w:rsid w:val="00F821D9"/>
    <w:rsid w:val="00F92E6C"/>
    <w:rsid w:val="00FA5F26"/>
    <w:rsid w:val="00FC1AC0"/>
    <w:rsid w:val="00FC265B"/>
    <w:rsid w:val="00FC3D85"/>
    <w:rsid w:val="00FC52AB"/>
    <w:rsid w:val="00FC6B8A"/>
    <w:rsid w:val="00FC6FCD"/>
    <w:rsid w:val="00FE58C8"/>
    <w:rsid w:val="00FE5BD1"/>
    <w:rsid w:val="00FF29D0"/>
    <w:rsid w:val="00FF4151"/>
    <w:rsid w:val="00FF43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DC8C98"/>
  <w15:docId w15:val="{18A5A3B6-2DFC-4BFD-8F9B-4341BC053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3D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786"/>
    <w:pPr>
      <w:tabs>
        <w:tab w:val="center" w:pos="4320"/>
        <w:tab w:val="right" w:pos="8640"/>
      </w:tabs>
    </w:pPr>
  </w:style>
  <w:style w:type="character" w:customStyle="1" w:styleId="HeaderChar">
    <w:name w:val="Header Char"/>
    <w:basedOn w:val="DefaultParagraphFont"/>
    <w:link w:val="Header"/>
    <w:uiPriority w:val="99"/>
    <w:rsid w:val="007B0786"/>
  </w:style>
  <w:style w:type="paragraph" w:styleId="Footer">
    <w:name w:val="footer"/>
    <w:basedOn w:val="Normal"/>
    <w:link w:val="FooterChar"/>
    <w:uiPriority w:val="99"/>
    <w:unhideWhenUsed/>
    <w:rsid w:val="007B0786"/>
    <w:pPr>
      <w:tabs>
        <w:tab w:val="center" w:pos="4320"/>
        <w:tab w:val="right" w:pos="8640"/>
      </w:tabs>
    </w:pPr>
  </w:style>
  <w:style w:type="character" w:customStyle="1" w:styleId="FooterChar">
    <w:name w:val="Footer Char"/>
    <w:basedOn w:val="DefaultParagraphFont"/>
    <w:link w:val="Footer"/>
    <w:uiPriority w:val="99"/>
    <w:rsid w:val="007B0786"/>
  </w:style>
  <w:style w:type="paragraph" w:styleId="BalloonText">
    <w:name w:val="Balloon Text"/>
    <w:basedOn w:val="Normal"/>
    <w:link w:val="BalloonTextChar"/>
    <w:uiPriority w:val="99"/>
    <w:semiHidden/>
    <w:unhideWhenUsed/>
    <w:rsid w:val="007B07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0786"/>
    <w:rPr>
      <w:rFonts w:ascii="Lucida Grande" w:hAnsi="Lucida Grande" w:cs="Lucida Grande"/>
      <w:sz w:val="18"/>
      <w:szCs w:val="18"/>
    </w:rPr>
  </w:style>
  <w:style w:type="table" w:styleId="TableGrid">
    <w:name w:val="Table Grid"/>
    <w:basedOn w:val="TableNormal"/>
    <w:uiPriority w:val="59"/>
    <w:rsid w:val="007E7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125E"/>
    <w:rPr>
      <w:color w:val="0000FF" w:themeColor="hyperlink"/>
      <w:u w:val="single"/>
    </w:rPr>
  </w:style>
  <w:style w:type="paragraph" w:styleId="NormalWeb">
    <w:name w:val="Normal (Web)"/>
    <w:basedOn w:val="Normal"/>
    <w:uiPriority w:val="99"/>
    <w:unhideWhenUsed/>
    <w:rsid w:val="00273A6C"/>
    <w:pPr>
      <w:spacing w:before="100" w:after="100"/>
    </w:pPr>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4937A0"/>
    <w:rPr>
      <w:color w:val="800080" w:themeColor="followedHyperlink"/>
      <w:u w:val="single"/>
    </w:rPr>
  </w:style>
  <w:style w:type="paragraph" w:styleId="BodyText">
    <w:name w:val="Body Text"/>
    <w:basedOn w:val="Normal"/>
    <w:link w:val="BodyTextChar"/>
    <w:uiPriority w:val="99"/>
    <w:rsid w:val="004937A0"/>
    <w:pPr>
      <w:spacing w:before="240"/>
      <w:jc w:val="both"/>
    </w:pPr>
    <w:rPr>
      <w:rFonts w:ascii="Times New Roman" w:eastAsia="Times New Roman" w:hAnsi="Times New Roman" w:cs="Times New Roman"/>
      <w:sz w:val="22"/>
      <w:lang w:val="en-CA"/>
    </w:rPr>
  </w:style>
  <w:style w:type="character" w:customStyle="1" w:styleId="BodyTextChar">
    <w:name w:val="Body Text Char"/>
    <w:basedOn w:val="DefaultParagraphFont"/>
    <w:link w:val="BodyText"/>
    <w:uiPriority w:val="99"/>
    <w:rsid w:val="004937A0"/>
    <w:rPr>
      <w:rFonts w:ascii="Times New Roman" w:eastAsia="Times New Roman" w:hAnsi="Times New Roman" w:cs="Times New Roman"/>
      <w:sz w:val="22"/>
      <w:lang w:val="en-CA"/>
    </w:rPr>
  </w:style>
  <w:style w:type="character" w:styleId="PageNumber">
    <w:name w:val="page number"/>
    <w:basedOn w:val="DefaultParagraphFont"/>
    <w:uiPriority w:val="99"/>
    <w:semiHidden/>
    <w:unhideWhenUsed/>
    <w:rsid w:val="00B13FA0"/>
  </w:style>
  <w:style w:type="paragraph" w:styleId="Revision">
    <w:name w:val="Revision"/>
    <w:hidden/>
    <w:uiPriority w:val="99"/>
    <w:semiHidden/>
    <w:rsid w:val="008965D9"/>
  </w:style>
  <w:style w:type="paragraph" w:customStyle="1" w:styleId="HeadAltA">
    <w:name w:val="Head Alt A"/>
    <w:basedOn w:val="BodyText"/>
    <w:rsid w:val="006B7044"/>
    <w:pPr>
      <w:numPr>
        <w:numId w:val="1"/>
      </w:numPr>
    </w:pPr>
  </w:style>
  <w:style w:type="paragraph" w:customStyle="1" w:styleId="HeadAltB">
    <w:name w:val="Head Alt B"/>
    <w:basedOn w:val="BodyText"/>
    <w:rsid w:val="006B7044"/>
    <w:pPr>
      <w:numPr>
        <w:ilvl w:val="1"/>
        <w:numId w:val="1"/>
      </w:numPr>
    </w:pPr>
  </w:style>
  <w:style w:type="character" w:styleId="CommentReference">
    <w:name w:val="annotation reference"/>
    <w:basedOn w:val="DefaultParagraphFont"/>
    <w:uiPriority w:val="99"/>
    <w:semiHidden/>
    <w:unhideWhenUsed/>
    <w:rsid w:val="008069D2"/>
    <w:rPr>
      <w:sz w:val="16"/>
      <w:szCs w:val="16"/>
    </w:rPr>
  </w:style>
  <w:style w:type="paragraph" w:styleId="CommentText">
    <w:name w:val="annotation text"/>
    <w:basedOn w:val="Normal"/>
    <w:link w:val="CommentTextChar"/>
    <w:uiPriority w:val="99"/>
    <w:semiHidden/>
    <w:unhideWhenUsed/>
    <w:rsid w:val="008069D2"/>
    <w:rPr>
      <w:sz w:val="20"/>
      <w:szCs w:val="20"/>
    </w:rPr>
  </w:style>
  <w:style w:type="character" w:customStyle="1" w:styleId="CommentTextChar">
    <w:name w:val="Comment Text Char"/>
    <w:basedOn w:val="DefaultParagraphFont"/>
    <w:link w:val="CommentText"/>
    <w:uiPriority w:val="99"/>
    <w:semiHidden/>
    <w:rsid w:val="008069D2"/>
    <w:rPr>
      <w:sz w:val="20"/>
      <w:szCs w:val="20"/>
    </w:rPr>
  </w:style>
  <w:style w:type="paragraph" w:styleId="CommentSubject">
    <w:name w:val="annotation subject"/>
    <w:basedOn w:val="CommentText"/>
    <w:next w:val="CommentText"/>
    <w:link w:val="CommentSubjectChar"/>
    <w:uiPriority w:val="99"/>
    <w:semiHidden/>
    <w:unhideWhenUsed/>
    <w:rsid w:val="008069D2"/>
    <w:rPr>
      <w:b/>
      <w:bCs/>
    </w:rPr>
  </w:style>
  <w:style w:type="character" w:customStyle="1" w:styleId="CommentSubjectChar">
    <w:name w:val="Comment Subject Char"/>
    <w:basedOn w:val="CommentTextChar"/>
    <w:link w:val="CommentSubject"/>
    <w:uiPriority w:val="99"/>
    <w:semiHidden/>
    <w:rsid w:val="008069D2"/>
    <w:rPr>
      <w:b/>
      <w:bCs/>
      <w:sz w:val="20"/>
      <w:szCs w:val="20"/>
    </w:rPr>
  </w:style>
  <w:style w:type="paragraph" w:styleId="ListParagraph">
    <w:name w:val="List Paragraph"/>
    <w:basedOn w:val="Normal"/>
    <w:uiPriority w:val="34"/>
    <w:qFormat/>
    <w:rsid w:val="00ED6F8A"/>
    <w:pPr>
      <w:ind w:left="720"/>
      <w:contextualSpacing/>
    </w:pPr>
  </w:style>
  <w:style w:type="character" w:styleId="Emphasis">
    <w:name w:val="Emphasis"/>
    <w:basedOn w:val="DefaultParagraphFont"/>
    <w:uiPriority w:val="20"/>
    <w:qFormat/>
    <w:rsid w:val="00B168DF"/>
    <w:rPr>
      <w:i/>
      <w:iCs/>
    </w:rPr>
  </w:style>
  <w:style w:type="paragraph" w:customStyle="1" w:styleId="DocsID">
    <w:name w:val="DocsID"/>
    <w:basedOn w:val="Normal"/>
    <w:rsid w:val="008D7E4E"/>
    <w:pPr>
      <w:spacing w:before="20"/>
    </w:pPr>
    <w:rPr>
      <w:rFonts w:ascii="Arial" w:eastAsia="Times New Roman" w:hAnsi="Arial" w:cs="Times New Roman"/>
      <w:sz w:val="16"/>
      <w:szCs w:val="20"/>
      <w:lang w:val="en-CA"/>
    </w:rPr>
  </w:style>
  <w:style w:type="paragraph" w:customStyle="1" w:styleId="Default">
    <w:name w:val="Default"/>
    <w:rsid w:val="00594489"/>
    <w:pPr>
      <w:autoSpaceDE w:val="0"/>
      <w:autoSpaceDN w:val="0"/>
      <w:adjustRightInd w:val="0"/>
    </w:pPr>
    <w:rPr>
      <w:rFonts w:ascii="Times New Roman" w:hAnsi="Times New Roman" w:cs="Times New Roman"/>
      <w:color w:val="000000"/>
    </w:rPr>
  </w:style>
  <w:style w:type="character" w:customStyle="1" w:styleId="Mention1">
    <w:name w:val="Mention1"/>
    <w:basedOn w:val="DefaultParagraphFont"/>
    <w:uiPriority w:val="99"/>
    <w:semiHidden/>
    <w:unhideWhenUsed/>
    <w:rsid w:val="00443B82"/>
    <w:rPr>
      <w:color w:val="2B579A"/>
      <w:shd w:val="clear" w:color="auto" w:fill="E6E6E6"/>
    </w:rPr>
  </w:style>
  <w:style w:type="paragraph" w:styleId="PlainText">
    <w:name w:val="Plain Text"/>
    <w:basedOn w:val="Normal"/>
    <w:link w:val="PlainTextChar"/>
    <w:uiPriority w:val="99"/>
    <w:unhideWhenUsed/>
    <w:rsid w:val="00F237BD"/>
    <w:rPr>
      <w:rFonts w:ascii="Calibri" w:eastAsiaTheme="minorHAnsi" w:hAnsi="Calibri"/>
      <w:sz w:val="22"/>
      <w:szCs w:val="21"/>
      <w:lang w:val="en-CA"/>
    </w:rPr>
  </w:style>
  <w:style w:type="character" w:customStyle="1" w:styleId="PlainTextChar">
    <w:name w:val="Plain Text Char"/>
    <w:basedOn w:val="DefaultParagraphFont"/>
    <w:link w:val="PlainText"/>
    <w:uiPriority w:val="99"/>
    <w:rsid w:val="00F237BD"/>
    <w:rPr>
      <w:rFonts w:ascii="Calibri" w:eastAsiaTheme="minorHAnsi" w:hAnsi="Calibri"/>
      <w:sz w:val="22"/>
      <w:szCs w:val="21"/>
      <w:lang w:val="en-CA"/>
    </w:rPr>
  </w:style>
  <w:style w:type="paragraph" w:styleId="NoSpacing">
    <w:name w:val="No Spacing"/>
    <w:uiPriority w:val="1"/>
    <w:qFormat/>
    <w:rsid w:val="00A94099"/>
  </w:style>
  <w:style w:type="character" w:customStyle="1" w:styleId="bumpedfont15">
    <w:name w:val="bumpedfont15"/>
    <w:basedOn w:val="DefaultParagraphFont"/>
    <w:rsid w:val="002E19D3"/>
  </w:style>
  <w:style w:type="character" w:customStyle="1" w:styleId="UnresolvedMention1">
    <w:name w:val="Unresolved Mention1"/>
    <w:basedOn w:val="DefaultParagraphFont"/>
    <w:uiPriority w:val="99"/>
    <w:semiHidden/>
    <w:unhideWhenUsed/>
    <w:rsid w:val="00855FCC"/>
    <w:rPr>
      <w:color w:val="808080"/>
      <w:shd w:val="clear" w:color="auto" w:fill="E6E6E6"/>
    </w:rPr>
  </w:style>
  <w:style w:type="character" w:customStyle="1" w:styleId="Prompt">
    <w:name w:val="Prompt"/>
    <w:basedOn w:val="DefaultParagraphFont"/>
    <w:rsid w:val="00A47A53"/>
    <w:rPr>
      <w:rFonts w:ascii="Tahoma" w:hAnsi="Tahoma" w:cs="Tahoma"/>
      <w:color w:val="auto"/>
      <w:sz w:val="22"/>
      <w:szCs w:val="22"/>
    </w:rPr>
  </w:style>
  <w:style w:type="character" w:styleId="Strong">
    <w:name w:val="Strong"/>
    <w:basedOn w:val="DefaultParagraphFont"/>
    <w:uiPriority w:val="22"/>
    <w:qFormat/>
    <w:rsid w:val="00633A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44133">
      <w:bodyDiv w:val="1"/>
      <w:marLeft w:val="0"/>
      <w:marRight w:val="0"/>
      <w:marTop w:val="0"/>
      <w:marBottom w:val="0"/>
      <w:divBdr>
        <w:top w:val="none" w:sz="0" w:space="0" w:color="auto"/>
        <w:left w:val="none" w:sz="0" w:space="0" w:color="auto"/>
        <w:bottom w:val="none" w:sz="0" w:space="0" w:color="auto"/>
        <w:right w:val="none" w:sz="0" w:space="0" w:color="auto"/>
      </w:divBdr>
    </w:div>
    <w:div w:id="125201228">
      <w:bodyDiv w:val="1"/>
      <w:marLeft w:val="0"/>
      <w:marRight w:val="0"/>
      <w:marTop w:val="0"/>
      <w:marBottom w:val="0"/>
      <w:divBdr>
        <w:top w:val="none" w:sz="0" w:space="0" w:color="auto"/>
        <w:left w:val="none" w:sz="0" w:space="0" w:color="auto"/>
        <w:bottom w:val="none" w:sz="0" w:space="0" w:color="auto"/>
        <w:right w:val="none" w:sz="0" w:space="0" w:color="auto"/>
      </w:divBdr>
    </w:div>
    <w:div w:id="213350643">
      <w:bodyDiv w:val="1"/>
      <w:marLeft w:val="0"/>
      <w:marRight w:val="0"/>
      <w:marTop w:val="0"/>
      <w:marBottom w:val="0"/>
      <w:divBdr>
        <w:top w:val="none" w:sz="0" w:space="0" w:color="auto"/>
        <w:left w:val="none" w:sz="0" w:space="0" w:color="auto"/>
        <w:bottom w:val="none" w:sz="0" w:space="0" w:color="auto"/>
        <w:right w:val="none" w:sz="0" w:space="0" w:color="auto"/>
      </w:divBdr>
    </w:div>
    <w:div w:id="225381844">
      <w:bodyDiv w:val="1"/>
      <w:marLeft w:val="0"/>
      <w:marRight w:val="0"/>
      <w:marTop w:val="0"/>
      <w:marBottom w:val="0"/>
      <w:divBdr>
        <w:top w:val="none" w:sz="0" w:space="0" w:color="auto"/>
        <w:left w:val="none" w:sz="0" w:space="0" w:color="auto"/>
        <w:bottom w:val="none" w:sz="0" w:space="0" w:color="auto"/>
        <w:right w:val="none" w:sz="0" w:space="0" w:color="auto"/>
      </w:divBdr>
    </w:div>
    <w:div w:id="273488271">
      <w:bodyDiv w:val="1"/>
      <w:marLeft w:val="0"/>
      <w:marRight w:val="0"/>
      <w:marTop w:val="0"/>
      <w:marBottom w:val="0"/>
      <w:divBdr>
        <w:top w:val="none" w:sz="0" w:space="0" w:color="auto"/>
        <w:left w:val="none" w:sz="0" w:space="0" w:color="auto"/>
        <w:bottom w:val="none" w:sz="0" w:space="0" w:color="auto"/>
        <w:right w:val="none" w:sz="0" w:space="0" w:color="auto"/>
      </w:divBdr>
    </w:div>
    <w:div w:id="290480171">
      <w:bodyDiv w:val="1"/>
      <w:marLeft w:val="0"/>
      <w:marRight w:val="0"/>
      <w:marTop w:val="0"/>
      <w:marBottom w:val="0"/>
      <w:divBdr>
        <w:top w:val="none" w:sz="0" w:space="0" w:color="auto"/>
        <w:left w:val="none" w:sz="0" w:space="0" w:color="auto"/>
        <w:bottom w:val="none" w:sz="0" w:space="0" w:color="auto"/>
        <w:right w:val="none" w:sz="0" w:space="0" w:color="auto"/>
      </w:divBdr>
    </w:div>
    <w:div w:id="310182354">
      <w:bodyDiv w:val="1"/>
      <w:marLeft w:val="0"/>
      <w:marRight w:val="0"/>
      <w:marTop w:val="0"/>
      <w:marBottom w:val="0"/>
      <w:divBdr>
        <w:top w:val="none" w:sz="0" w:space="0" w:color="auto"/>
        <w:left w:val="none" w:sz="0" w:space="0" w:color="auto"/>
        <w:bottom w:val="none" w:sz="0" w:space="0" w:color="auto"/>
        <w:right w:val="none" w:sz="0" w:space="0" w:color="auto"/>
      </w:divBdr>
    </w:div>
    <w:div w:id="310252391">
      <w:bodyDiv w:val="1"/>
      <w:marLeft w:val="0"/>
      <w:marRight w:val="0"/>
      <w:marTop w:val="0"/>
      <w:marBottom w:val="0"/>
      <w:divBdr>
        <w:top w:val="none" w:sz="0" w:space="0" w:color="auto"/>
        <w:left w:val="none" w:sz="0" w:space="0" w:color="auto"/>
        <w:bottom w:val="none" w:sz="0" w:space="0" w:color="auto"/>
        <w:right w:val="none" w:sz="0" w:space="0" w:color="auto"/>
      </w:divBdr>
    </w:div>
    <w:div w:id="322776718">
      <w:bodyDiv w:val="1"/>
      <w:marLeft w:val="0"/>
      <w:marRight w:val="0"/>
      <w:marTop w:val="0"/>
      <w:marBottom w:val="0"/>
      <w:divBdr>
        <w:top w:val="none" w:sz="0" w:space="0" w:color="auto"/>
        <w:left w:val="none" w:sz="0" w:space="0" w:color="auto"/>
        <w:bottom w:val="none" w:sz="0" w:space="0" w:color="auto"/>
        <w:right w:val="none" w:sz="0" w:space="0" w:color="auto"/>
      </w:divBdr>
    </w:div>
    <w:div w:id="346567663">
      <w:bodyDiv w:val="1"/>
      <w:marLeft w:val="0"/>
      <w:marRight w:val="0"/>
      <w:marTop w:val="0"/>
      <w:marBottom w:val="0"/>
      <w:divBdr>
        <w:top w:val="none" w:sz="0" w:space="0" w:color="auto"/>
        <w:left w:val="none" w:sz="0" w:space="0" w:color="auto"/>
        <w:bottom w:val="none" w:sz="0" w:space="0" w:color="auto"/>
        <w:right w:val="none" w:sz="0" w:space="0" w:color="auto"/>
      </w:divBdr>
    </w:div>
    <w:div w:id="463692793">
      <w:bodyDiv w:val="1"/>
      <w:marLeft w:val="0"/>
      <w:marRight w:val="0"/>
      <w:marTop w:val="0"/>
      <w:marBottom w:val="0"/>
      <w:divBdr>
        <w:top w:val="none" w:sz="0" w:space="0" w:color="auto"/>
        <w:left w:val="none" w:sz="0" w:space="0" w:color="auto"/>
        <w:bottom w:val="none" w:sz="0" w:space="0" w:color="auto"/>
        <w:right w:val="none" w:sz="0" w:space="0" w:color="auto"/>
      </w:divBdr>
    </w:div>
    <w:div w:id="511266133">
      <w:bodyDiv w:val="1"/>
      <w:marLeft w:val="0"/>
      <w:marRight w:val="0"/>
      <w:marTop w:val="0"/>
      <w:marBottom w:val="0"/>
      <w:divBdr>
        <w:top w:val="none" w:sz="0" w:space="0" w:color="auto"/>
        <w:left w:val="none" w:sz="0" w:space="0" w:color="auto"/>
        <w:bottom w:val="none" w:sz="0" w:space="0" w:color="auto"/>
        <w:right w:val="none" w:sz="0" w:space="0" w:color="auto"/>
      </w:divBdr>
    </w:div>
    <w:div w:id="947614935">
      <w:bodyDiv w:val="1"/>
      <w:marLeft w:val="0"/>
      <w:marRight w:val="0"/>
      <w:marTop w:val="0"/>
      <w:marBottom w:val="0"/>
      <w:divBdr>
        <w:top w:val="none" w:sz="0" w:space="0" w:color="auto"/>
        <w:left w:val="none" w:sz="0" w:space="0" w:color="auto"/>
        <w:bottom w:val="none" w:sz="0" w:space="0" w:color="auto"/>
        <w:right w:val="none" w:sz="0" w:space="0" w:color="auto"/>
      </w:divBdr>
    </w:div>
    <w:div w:id="1088115031">
      <w:bodyDiv w:val="1"/>
      <w:marLeft w:val="0"/>
      <w:marRight w:val="0"/>
      <w:marTop w:val="0"/>
      <w:marBottom w:val="0"/>
      <w:divBdr>
        <w:top w:val="none" w:sz="0" w:space="0" w:color="auto"/>
        <w:left w:val="none" w:sz="0" w:space="0" w:color="auto"/>
        <w:bottom w:val="none" w:sz="0" w:space="0" w:color="auto"/>
        <w:right w:val="none" w:sz="0" w:space="0" w:color="auto"/>
      </w:divBdr>
    </w:div>
    <w:div w:id="1099638319">
      <w:bodyDiv w:val="1"/>
      <w:marLeft w:val="0"/>
      <w:marRight w:val="0"/>
      <w:marTop w:val="0"/>
      <w:marBottom w:val="0"/>
      <w:divBdr>
        <w:top w:val="none" w:sz="0" w:space="0" w:color="auto"/>
        <w:left w:val="none" w:sz="0" w:space="0" w:color="auto"/>
        <w:bottom w:val="none" w:sz="0" w:space="0" w:color="auto"/>
        <w:right w:val="none" w:sz="0" w:space="0" w:color="auto"/>
      </w:divBdr>
    </w:div>
    <w:div w:id="1126043501">
      <w:bodyDiv w:val="1"/>
      <w:marLeft w:val="0"/>
      <w:marRight w:val="0"/>
      <w:marTop w:val="0"/>
      <w:marBottom w:val="0"/>
      <w:divBdr>
        <w:top w:val="none" w:sz="0" w:space="0" w:color="auto"/>
        <w:left w:val="none" w:sz="0" w:space="0" w:color="auto"/>
        <w:bottom w:val="none" w:sz="0" w:space="0" w:color="auto"/>
        <w:right w:val="none" w:sz="0" w:space="0" w:color="auto"/>
      </w:divBdr>
      <w:divsChild>
        <w:div w:id="1825655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5156267">
              <w:marLeft w:val="0"/>
              <w:marRight w:val="0"/>
              <w:marTop w:val="0"/>
              <w:marBottom w:val="0"/>
              <w:divBdr>
                <w:top w:val="none" w:sz="0" w:space="0" w:color="auto"/>
                <w:left w:val="none" w:sz="0" w:space="0" w:color="auto"/>
                <w:bottom w:val="none" w:sz="0" w:space="0" w:color="auto"/>
                <w:right w:val="none" w:sz="0" w:space="0" w:color="auto"/>
              </w:divBdr>
              <w:divsChild>
                <w:div w:id="29237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188357">
      <w:bodyDiv w:val="1"/>
      <w:marLeft w:val="0"/>
      <w:marRight w:val="0"/>
      <w:marTop w:val="0"/>
      <w:marBottom w:val="0"/>
      <w:divBdr>
        <w:top w:val="none" w:sz="0" w:space="0" w:color="auto"/>
        <w:left w:val="none" w:sz="0" w:space="0" w:color="auto"/>
        <w:bottom w:val="none" w:sz="0" w:space="0" w:color="auto"/>
        <w:right w:val="none" w:sz="0" w:space="0" w:color="auto"/>
      </w:divBdr>
    </w:div>
    <w:div w:id="1330402375">
      <w:bodyDiv w:val="1"/>
      <w:marLeft w:val="0"/>
      <w:marRight w:val="0"/>
      <w:marTop w:val="0"/>
      <w:marBottom w:val="0"/>
      <w:divBdr>
        <w:top w:val="none" w:sz="0" w:space="0" w:color="auto"/>
        <w:left w:val="none" w:sz="0" w:space="0" w:color="auto"/>
        <w:bottom w:val="none" w:sz="0" w:space="0" w:color="auto"/>
        <w:right w:val="none" w:sz="0" w:space="0" w:color="auto"/>
      </w:divBdr>
    </w:div>
    <w:div w:id="1388725000">
      <w:bodyDiv w:val="1"/>
      <w:marLeft w:val="0"/>
      <w:marRight w:val="0"/>
      <w:marTop w:val="0"/>
      <w:marBottom w:val="0"/>
      <w:divBdr>
        <w:top w:val="none" w:sz="0" w:space="0" w:color="auto"/>
        <w:left w:val="none" w:sz="0" w:space="0" w:color="auto"/>
        <w:bottom w:val="none" w:sz="0" w:space="0" w:color="auto"/>
        <w:right w:val="none" w:sz="0" w:space="0" w:color="auto"/>
      </w:divBdr>
    </w:div>
    <w:div w:id="1404642840">
      <w:bodyDiv w:val="1"/>
      <w:marLeft w:val="0"/>
      <w:marRight w:val="0"/>
      <w:marTop w:val="0"/>
      <w:marBottom w:val="0"/>
      <w:divBdr>
        <w:top w:val="none" w:sz="0" w:space="0" w:color="auto"/>
        <w:left w:val="none" w:sz="0" w:space="0" w:color="auto"/>
        <w:bottom w:val="none" w:sz="0" w:space="0" w:color="auto"/>
        <w:right w:val="none" w:sz="0" w:space="0" w:color="auto"/>
      </w:divBdr>
    </w:div>
    <w:div w:id="1512599030">
      <w:bodyDiv w:val="1"/>
      <w:marLeft w:val="0"/>
      <w:marRight w:val="0"/>
      <w:marTop w:val="0"/>
      <w:marBottom w:val="0"/>
      <w:divBdr>
        <w:top w:val="none" w:sz="0" w:space="0" w:color="auto"/>
        <w:left w:val="none" w:sz="0" w:space="0" w:color="auto"/>
        <w:bottom w:val="none" w:sz="0" w:space="0" w:color="auto"/>
        <w:right w:val="none" w:sz="0" w:space="0" w:color="auto"/>
      </w:divBdr>
    </w:div>
    <w:div w:id="1561941908">
      <w:bodyDiv w:val="1"/>
      <w:marLeft w:val="0"/>
      <w:marRight w:val="0"/>
      <w:marTop w:val="0"/>
      <w:marBottom w:val="0"/>
      <w:divBdr>
        <w:top w:val="none" w:sz="0" w:space="0" w:color="auto"/>
        <w:left w:val="none" w:sz="0" w:space="0" w:color="auto"/>
        <w:bottom w:val="none" w:sz="0" w:space="0" w:color="auto"/>
        <w:right w:val="none" w:sz="0" w:space="0" w:color="auto"/>
      </w:divBdr>
    </w:div>
    <w:div w:id="1666007760">
      <w:bodyDiv w:val="1"/>
      <w:marLeft w:val="0"/>
      <w:marRight w:val="0"/>
      <w:marTop w:val="0"/>
      <w:marBottom w:val="0"/>
      <w:divBdr>
        <w:top w:val="none" w:sz="0" w:space="0" w:color="auto"/>
        <w:left w:val="none" w:sz="0" w:space="0" w:color="auto"/>
        <w:bottom w:val="none" w:sz="0" w:space="0" w:color="auto"/>
        <w:right w:val="none" w:sz="0" w:space="0" w:color="auto"/>
      </w:divBdr>
    </w:div>
    <w:div w:id="1735348394">
      <w:bodyDiv w:val="1"/>
      <w:marLeft w:val="0"/>
      <w:marRight w:val="0"/>
      <w:marTop w:val="0"/>
      <w:marBottom w:val="0"/>
      <w:divBdr>
        <w:top w:val="none" w:sz="0" w:space="0" w:color="auto"/>
        <w:left w:val="none" w:sz="0" w:space="0" w:color="auto"/>
        <w:bottom w:val="none" w:sz="0" w:space="0" w:color="auto"/>
        <w:right w:val="none" w:sz="0" w:space="0" w:color="auto"/>
      </w:divBdr>
    </w:div>
    <w:div w:id="1762991892">
      <w:bodyDiv w:val="1"/>
      <w:marLeft w:val="0"/>
      <w:marRight w:val="0"/>
      <w:marTop w:val="0"/>
      <w:marBottom w:val="0"/>
      <w:divBdr>
        <w:top w:val="none" w:sz="0" w:space="0" w:color="auto"/>
        <w:left w:val="none" w:sz="0" w:space="0" w:color="auto"/>
        <w:bottom w:val="none" w:sz="0" w:space="0" w:color="auto"/>
        <w:right w:val="none" w:sz="0" w:space="0" w:color="auto"/>
      </w:divBdr>
    </w:div>
    <w:div w:id="1994287235">
      <w:bodyDiv w:val="1"/>
      <w:marLeft w:val="0"/>
      <w:marRight w:val="0"/>
      <w:marTop w:val="0"/>
      <w:marBottom w:val="0"/>
      <w:divBdr>
        <w:top w:val="none" w:sz="0" w:space="0" w:color="auto"/>
        <w:left w:val="none" w:sz="0" w:space="0" w:color="auto"/>
        <w:bottom w:val="none" w:sz="0" w:space="0" w:color="auto"/>
        <w:right w:val="none" w:sz="0" w:space="0" w:color="auto"/>
      </w:divBdr>
    </w:div>
    <w:div w:id="2036033266">
      <w:bodyDiv w:val="1"/>
      <w:marLeft w:val="0"/>
      <w:marRight w:val="0"/>
      <w:marTop w:val="0"/>
      <w:marBottom w:val="0"/>
      <w:divBdr>
        <w:top w:val="none" w:sz="0" w:space="0" w:color="auto"/>
        <w:left w:val="none" w:sz="0" w:space="0" w:color="auto"/>
        <w:bottom w:val="none" w:sz="0" w:space="0" w:color="auto"/>
        <w:right w:val="none" w:sz="0" w:space="0" w:color="auto"/>
      </w:divBdr>
    </w:div>
    <w:div w:id="2074236217">
      <w:bodyDiv w:val="1"/>
      <w:marLeft w:val="0"/>
      <w:marRight w:val="0"/>
      <w:marTop w:val="0"/>
      <w:marBottom w:val="0"/>
      <w:divBdr>
        <w:top w:val="none" w:sz="0" w:space="0" w:color="auto"/>
        <w:left w:val="none" w:sz="0" w:space="0" w:color="auto"/>
        <w:bottom w:val="none" w:sz="0" w:space="0" w:color="auto"/>
        <w:right w:val="none" w:sz="0" w:space="0" w:color="auto"/>
      </w:divBdr>
    </w:div>
    <w:div w:id="2095544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quadroncannatech.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4F6C352A5D8904783F3068235C8009F"/>
        <w:category>
          <w:name w:val="General"/>
          <w:gallery w:val="placeholder"/>
        </w:category>
        <w:types>
          <w:type w:val="bbPlcHdr"/>
        </w:types>
        <w:behaviors>
          <w:behavior w:val="content"/>
        </w:behaviors>
        <w:guid w:val="{53E001E6-3A06-6143-AA2E-693EFD823865}"/>
      </w:docPartPr>
      <w:docPartBody>
        <w:p w:rsidR="00FA0016" w:rsidRDefault="00FA0016" w:rsidP="00FA0016">
          <w:pPr>
            <w:pStyle w:val="74F6C352A5D8904783F3068235C8009F"/>
          </w:pPr>
          <w:r>
            <w:t>[Type text]</w:t>
          </w:r>
        </w:p>
      </w:docPartBody>
    </w:docPart>
    <w:docPart>
      <w:docPartPr>
        <w:name w:val="D7E3A4DAF9777749A07348095F34C1E6"/>
        <w:category>
          <w:name w:val="General"/>
          <w:gallery w:val="placeholder"/>
        </w:category>
        <w:types>
          <w:type w:val="bbPlcHdr"/>
        </w:types>
        <w:behaviors>
          <w:behavior w:val="content"/>
        </w:behaviors>
        <w:guid w:val="{584F2AFA-DD0A-7B48-BF3C-DCEF0E01BFBD}"/>
      </w:docPartPr>
      <w:docPartBody>
        <w:p w:rsidR="00FA0016" w:rsidRDefault="00FA0016" w:rsidP="00FA0016">
          <w:pPr>
            <w:pStyle w:val="D7E3A4DAF9777749A07348095F34C1E6"/>
          </w:pPr>
          <w:r>
            <w:t>[Type text]</w:t>
          </w:r>
        </w:p>
      </w:docPartBody>
    </w:docPart>
    <w:docPart>
      <w:docPartPr>
        <w:name w:val="D8F22AE82253FE47A28688EE450F4A3D"/>
        <w:category>
          <w:name w:val="General"/>
          <w:gallery w:val="placeholder"/>
        </w:category>
        <w:types>
          <w:type w:val="bbPlcHdr"/>
        </w:types>
        <w:behaviors>
          <w:behavior w:val="content"/>
        </w:behaviors>
        <w:guid w:val="{79C2C8CB-0CC3-184E-8B0C-B36E8915763E}"/>
      </w:docPartPr>
      <w:docPartBody>
        <w:p w:rsidR="00FA0016" w:rsidRDefault="00FA0016" w:rsidP="00FA0016">
          <w:pPr>
            <w:pStyle w:val="D8F22AE82253FE47A28688EE450F4A3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A0016"/>
    <w:rsid w:val="00053A2E"/>
    <w:rsid w:val="00071415"/>
    <w:rsid w:val="00077850"/>
    <w:rsid w:val="00082B1A"/>
    <w:rsid w:val="000842D2"/>
    <w:rsid w:val="000953CA"/>
    <w:rsid w:val="000A3A6A"/>
    <w:rsid w:val="000A7246"/>
    <w:rsid w:val="000F127E"/>
    <w:rsid w:val="000F2959"/>
    <w:rsid w:val="00116392"/>
    <w:rsid w:val="001A365A"/>
    <w:rsid w:val="001E3A78"/>
    <w:rsid w:val="00204F24"/>
    <w:rsid w:val="00207F11"/>
    <w:rsid w:val="00287D47"/>
    <w:rsid w:val="002A4A96"/>
    <w:rsid w:val="002B5984"/>
    <w:rsid w:val="00306831"/>
    <w:rsid w:val="00307031"/>
    <w:rsid w:val="0033059A"/>
    <w:rsid w:val="00352A40"/>
    <w:rsid w:val="0037095E"/>
    <w:rsid w:val="00381F31"/>
    <w:rsid w:val="00383EC5"/>
    <w:rsid w:val="00393B2F"/>
    <w:rsid w:val="003F0A2D"/>
    <w:rsid w:val="00401F3D"/>
    <w:rsid w:val="0042267E"/>
    <w:rsid w:val="00445247"/>
    <w:rsid w:val="004478C6"/>
    <w:rsid w:val="0050351A"/>
    <w:rsid w:val="005715EA"/>
    <w:rsid w:val="005C5032"/>
    <w:rsid w:val="005E67F7"/>
    <w:rsid w:val="00600773"/>
    <w:rsid w:val="00601424"/>
    <w:rsid w:val="006046C5"/>
    <w:rsid w:val="00647E36"/>
    <w:rsid w:val="006514FB"/>
    <w:rsid w:val="006654EA"/>
    <w:rsid w:val="00671497"/>
    <w:rsid w:val="00690374"/>
    <w:rsid w:val="006A7306"/>
    <w:rsid w:val="006E3C36"/>
    <w:rsid w:val="00736843"/>
    <w:rsid w:val="00763EFC"/>
    <w:rsid w:val="0077783B"/>
    <w:rsid w:val="007B4AB2"/>
    <w:rsid w:val="00810665"/>
    <w:rsid w:val="008B07D2"/>
    <w:rsid w:val="008B3389"/>
    <w:rsid w:val="008C6E62"/>
    <w:rsid w:val="008D2AA0"/>
    <w:rsid w:val="00963FB4"/>
    <w:rsid w:val="00967968"/>
    <w:rsid w:val="009A59F0"/>
    <w:rsid w:val="009E2E01"/>
    <w:rsid w:val="009F24C9"/>
    <w:rsid w:val="009F2791"/>
    <w:rsid w:val="00A1149E"/>
    <w:rsid w:val="00A27BCA"/>
    <w:rsid w:val="00A47C4E"/>
    <w:rsid w:val="00A82E9F"/>
    <w:rsid w:val="00AB3EFE"/>
    <w:rsid w:val="00AD39DB"/>
    <w:rsid w:val="00AD4536"/>
    <w:rsid w:val="00AE6901"/>
    <w:rsid w:val="00B12BFF"/>
    <w:rsid w:val="00B61ADC"/>
    <w:rsid w:val="00BA2CF4"/>
    <w:rsid w:val="00BC69D8"/>
    <w:rsid w:val="00C531DE"/>
    <w:rsid w:val="00C64509"/>
    <w:rsid w:val="00CC7625"/>
    <w:rsid w:val="00CE00F2"/>
    <w:rsid w:val="00CE5C42"/>
    <w:rsid w:val="00D00A77"/>
    <w:rsid w:val="00D339A2"/>
    <w:rsid w:val="00D34501"/>
    <w:rsid w:val="00D4533B"/>
    <w:rsid w:val="00D46EE4"/>
    <w:rsid w:val="00D66B66"/>
    <w:rsid w:val="00D931CD"/>
    <w:rsid w:val="00DD66ED"/>
    <w:rsid w:val="00DE199E"/>
    <w:rsid w:val="00DE5A29"/>
    <w:rsid w:val="00E410AC"/>
    <w:rsid w:val="00E447D6"/>
    <w:rsid w:val="00E55D6A"/>
    <w:rsid w:val="00E61D79"/>
    <w:rsid w:val="00E84B08"/>
    <w:rsid w:val="00EB5DD8"/>
    <w:rsid w:val="00EC1D34"/>
    <w:rsid w:val="00F25755"/>
    <w:rsid w:val="00F26EA1"/>
    <w:rsid w:val="00F6758A"/>
    <w:rsid w:val="00FA0016"/>
    <w:rsid w:val="00FF3B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31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F6C352A5D8904783F3068235C8009F">
    <w:name w:val="74F6C352A5D8904783F3068235C8009F"/>
    <w:rsid w:val="00FA0016"/>
  </w:style>
  <w:style w:type="paragraph" w:customStyle="1" w:styleId="D7E3A4DAF9777749A07348095F34C1E6">
    <w:name w:val="D7E3A4DAF9777749A07348095F34C1E6"/>
    <w:rsid w:val="00FA0016"/>
  </w:style>
  <w:style w:type="paragraph" w:customStyle="1" w:styleId="D8F22AE82253FE47A28688EE450F4A3D">
    <w:name w:val="D8F22AE82253FE47A28688EE450F4A3D"/>
    <w:rsid w:val="00FA0016"/>
  </w:style>
  <w:style w:type="paragraph" w:customStyle="1" w:styleId="4FBF0F2E5C7D0243B23BE66572C00AC5">
    <w:name w:val="4FBF0F2E5C7D0243B23BE66572C00AC5"/>
    <w:rsid w:val="00FA0016"/>
  </w:style>
  <w:style w:type="paragraph" w:customStyle="1" w:styleId="061E922FD116FD478768B2F94967C661">
    <w:name w:val="061E922FD116FD478768B2F94967C661"/>
    <w:rsid w:val="00FA0016"/>
  </w:style>
  <w:style w:type="paragraph" w:customStyle="1" w:styleId="438D8BDAF4546149927CC632B075C5B0">
    <w:name w:val="438D8BDAF4546149927CC632B075C5B0"/>
    <w:rsid w:val="00FA00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D6C8100886C7499F4272FFC5B68F2F" ma:contentTypeVersion="2" ma:contentTypeDescription="Create a new document." ma:contentTypeScope="" ma:versionID="8fc40aada3c630056464f27057db5722">
  <xsd:schema xmlns:xsd="http://www.w3.org/2001/XMLSchema" xmlns:xs="http://www.w3.org/2001/XMLSchema" xmlns:p="http://schemas.microsoft.com/office/2006/metadata/properties" xmlns:ns2="bb3dbdb1-e4b9-4902-b2f9-e0c2c0cda23c" targetNamespace="http://schemas.microsoft.com/office/2006/metadata/properties" ma:root="true" ma:fieldsID="d98b900cdfcd691b0f213dc2d762fdd0" ns2:_="">
    <xsd:import namespace="bb3dbdb1-e4b9-4902-b2f9-e0c2c0cda23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dbdb1-e4b9-4902-b2f9-e0c2c0cda23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2C0B9-AC9E-4591-8A24-88914E7A2E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2AB1F7-6389-489A-9DEA-83F9A1EB8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3dbdb1-e4b9-4902-b2f9-e0c2c0cda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209575-8B62-41A3-A3C1-23724F67303E}">
  <ds:schemaRefs>
    <ds:schemaRef ds:uri="http://schemas.microsoft.com/sharepoint/v3/contenttype/forms"/>
  </ds:schemaRefs>
</ds:datastoreItem>
</file>

<file path=customXml/itemProps4.xml><?xml version="1.0" encoding="utf-8"?>
<ds:datastoreItem xmlns:ds="http://schemas.openxmlformats.org/officeDocument/2006/customXml" ds:itemID="{955F01BC-D300-41FE-AC50-08EDF030D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Schneider</vt:lpstr>
    </vt:vector>
  </TitlesOfParts>
  <Company>Kin Communications</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Schneider</dc:title>
  <dc:subject>Quadron press release</dc:subject>
  <dc:creator>Rosy Mondin</dc:creator>
  <cp:keywords>QCC NR; News Release; Quadron</cp:keywords>
  <cp:lastModifiedBy>Scott Ackerman</cp:lastModifiedBy>
  <cp:revision>3</cp:revision>
  <cp:lastPrinted>2017-05-31T18:41:00Z</cp:lastPrinted>
  <dcterms:created xsi:type="dcterms:W3CDTF">2017-11-21T05:55:00Z</dcterms:created>
  <dcterms:modified xsi:type="dcterms:W3CDTF">2017-11-21T05:56:00Z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0x01010004D6C8100886C7499F4272FFC5B68F2F</vt:lpwstr>
  </property>
  <property fmtid="{D5CDD505-2E9C-101B-9397-08002B2CF9AE}" pid="3" name="DocIDAutoUpdate">
    <vt:lpwstr>ALL</vt:lpwstr>
  </property>
  <property fmtid="{D5CDD505-2E9C-101B-9397-08002B2CF9AE}" pid="4" name="DocsID">
    <vt:lpwstr>Legal*39239692.1</vt:lpwstr>
  </property>
</Properties>
</file>