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933" w:rsidRDefault="00B71933">
      <w:pPr>
        <w:pStyle w:val="Body"/>
        <w:rPr>
          <w:rFonts w:ascii="Tahoma" w:eastAsia="Tahoma" w:hAnsi="Tahoma" w:cs="Tahoma"/>
          <w:sz w:val="22"/>
          <w:szCs w:val="22"/>
        </w:rPr>
      </w:pPr>
      <w:bookmarkStart w:id="0" w:name="_Hlk484767020"/>
      <w:bookmarkEnd w:id="0"/>
    </w:p>
    <w:p w:rsidR="00B71933" w:rsidRPr="00CD028C" w:rsidRDefault="00FD3C98">
      <w:pPr>
        <w:pStyle w:val="Body"/>
        <w:spacing w:line="276" w:lineRule="auto"/>
        <w:jc w:val="center"/>
        <w:rPr>
          <w:rFonts w:ascii="Arial" w:eastAsia="Arial" w:hAnsi="Arial" w:cs="Arial"/>
        </w:rPr>
      </w:pPr>
      <w:r w:rsidRPr="00CD028C">
        <w:rPr>
          <w:rFonts w:ascii="Arial" w:hAnsi="Arial" w:cs="Arial"/>
          <w:b/>
          <w:bCs/>
          <w:sz w:val="22"/>
          <w:szCs w:val="22"/>
        </w:rPr>
        <w:t>CSE Says</w:t>
      </w:r>
      <w:r w:rsidRPr="00CD028C">
        <w:rPr>
          <w:rFonts w:ascii="Arial" w:hAnsi="Arial" w:cs="Arial"/>
          <w:sz w:val="22"/>
          <w:szCs w:val="22"/>
        </w:rPr>
        <w:t xml:space="preserve"> </w:t>
      </w:r>
      <w:r w:rsidRPr="00CD028C">
        <w:rPr>
          <w:rFonts w:ascii="Arial" w:hAnsi="Arial" w:cs="Arial"/>
          <w:b/>
          <w:bCs/>
          <w:sz w:val="22"/>
          <w:szCs w:val="22"/>
        </w:rPr>
        <w:t>Quadron CEO Will Help Shape Future of Canadian Cannabis</w:t>
      </w:r>
    </w:p>
    <w:p w:rsidR="00B71933" w:rsidRPr="00CD028C" w:rsidRDefault="00B71933" w:rsidP="003C509A">
      <w:pPr>
        <w:pStyle w:val="Body"/>
        <w:spacing w:line="280" w:lineRule="exact"/>
        <w:jc w:val="both"/>
        <w:rPr>
          <w:rFonts w:ascii="Arial" w:eastAsia="Arial" w:hAnsi="Arial" w:cs="Arial"/>
        </w:rPr>
      </w:pPr>
    </w:p>
    <w:p w:rsidR="00B71933" w:rsidRPr="00CD028C" w:rsidRDefault="00FD3C98" w:rsidP="003C509A">
      <w:pPr>
        <w:pStyle w:val="Body"/>
        <w:spacing w:line="280" w:lineRule="exact"/>
        <w:jc w:val="both"/>
        <w:rPr>
          <w:rFonts w:ascii="Arial" w:eastAsia="Arial" w:hAnsi="Arial" w:cs="Arial"/>
          <w:sz w:val="21"/>
          <w:szCs w:val="21"/>
        </w:rPr>
      </w:pPr>
      <w:r w:rsidRPr="00CD028C">
        <w:rPr>
          <w:rFonts w:ascii="Arial" w:hAnsi="Arial" w:cs="Arial"/>
          <w:b/>
          <w:bCs/>
          <w:sz w:val="21"/>
          <w:szCs w:val="21"/>
        </w:rPr>
        <w:t xml:space="preserve">Vancouver, British Columbia, June </w:t>
      </w:r>
      <w:r w:rsidR="0003776E" w:rsidRPr="00CD028C">
        <w:rPr>
          <w:rFonts w:ascii="Arial" w:hAnsi="Arial" w:cs="Arial"/>
          <w:b/>
          <w:bCs/>
          <w:sz w:val="21"/>
          <w:szCs w:val="21"/>
        </w:rPr>
        <w:t>8</w:t>
      </w:r>
      <w:r w:rsidRPr="00CD028C">
        <w:rPr>
          <w:rFonts w:ascii="Arial" w:hAnsi="Arial" w:cs="Arial"/>
          <w:b/>
          <w:bCs/>
          <w:sz w:val="21"/>
          <w:szCs w:val="21"/>
        </w:rPr>
        <w:t xml:space="preserve">, 2018 </w:t>
      </w:r>
      <w:r w:rsidRPr="00CD028C">
        <w:rPr>
          <w:rFonts w:ascii="Arial" w:hAnsi="Arial" w:cs="Arial"/>
          <w:b/>
          <w:bCs/>
          <w:sz w:val="21"/>
          <w:szCs w:val="21"/>
        </w:rPr>
        <w:t xml:space="preserve">– </w:t>
      </w:r>
      <w:r w:rsidRPr="00CD028C">
        <w:rPr>
          <w:rFonts w:ascii="Arial" w:hAnsi="Arial" w:cs="Arial"/>
          <w:sz w:val="21"/>
          <w:szCs w:val="21"/>
        </w:rPr>
        <w:t xml:space="preserve">Rosy Mondin, CEO of Quadron Cannatech Corporation (the </w:t>
      </w:r>
      <w:r w:rsidRPr="00CD028C">
        <w:rPr>
          <w:rFonts w:ascii="Arial" w:hAnsi="Arial" w:cs="Arial"/>
          <w:b/>
          <w:bCs/>
          <w:sz w:val="21"/>
          <w:szCs w:val="21"/>
        </w:rPr>
        <w:t>“</w:t>
      </w:r>
      <w:r w:rsidRPr="00CD028C">
        <w:rPr>
          <w:rFonts w:ascii="Arial" w:hAnsi="Arial" w:cs="Arial"/>
          <w:b/>
          <w:bCs/>
          <w:sz w:val="21"/>
          <w:szCs w:val="21"/>
        </w:rPr>
        <w:t>Company</w:t>
      </w:r>
      <w:r w:rsidRPr="00CD028C">
        <w:rPr>
          <w:rFonts w:ascii="Arial" w:hAnsi="Arial" w:cs="Arial"/>
          <w:b/>
          <w:bCs/>
          <w:sz w:val="21"/>
          <w:szCs w:val="21"/>
        </w:rPr>
        <w:t xml:space="preserve">” </w:t>
      </w:r>
      <w:r w:rsidRPr="00CD028C">
        <w:rPr>
          <w:rFonts w:ascii="Arial" w:hAnsi="Arial" w:cs="Arial"/>
          <w:sz w:val="21"/>
          <w:szCs w:val="21"/>
        </w:rPr>
        <w:t xml:space="preserve">or </w:t>
      </w:r>
      <w:r w:rsidRPr="00CD028C">
        <w:rPr>
          <w:rFonts w:ascii="Arial" w:hAnsi="Arial" w:cs="Arial"/>
          <w:b/>
          <w:bCs/>
          <w:sz w:val="21"/>
          <w:szCs w:val="21"/>
        </w:rPr>
        <w:t>“</w:t>
      </w:r>
      <w:r w:rsidRPr="00CD028C">
        <w:rPr>
          <w:rFonts w:ascii="Arial" w:hAnsi="Arial" w:cs="Arial"/>
          <w:b/>
          <w:bCs/>
          <w:sz w:val="21"/>
          <w:szCs w:val="21"/>
        </w:rPr>
        <w:t>Quadron</w:t>
      </w:r>
      <w:r w:rsidRPr="00CD028C">
        <w:rPr>
          <w:rFonts w:ascii="Arial" w:hAnsi="Arial" w:cs="Arial"/>
          <w:b/>
          <w:bCs/>
          <w:sz w:val="21"/>
          <w:szCs w:val="21"/>
        </w:rPr>
        <w:t>”</w:t>
      </w:r>
      <w:r w:rsidRPr="00CD028C">
        <w:rPr>
          <w:rFonts w:ascii="Arial" w:hAnsi="Arial" w:cs="Arial"/>
          <w:sz w:val="21"/>
          <w:szCs w:val="21"/>
        </w:rPr>
        <w:t>)</w:t>
      </w:r>
      <w:r w:rsidRPr="00CD028C">
        <w:rPr>
          <w:rFonts w:ascii="Arial" w:hAnsi="Arial" w:cs="Arial"/>
          <w:b/>
          <w:bCs/>
          <w:sz w:val="21"/>
          <w:szCs w:val="21"/>
        </w:rPr>
        <w:t xml:space="preserve"> –</w:t>
      </w:r>
      <w:r w:rsidRPr="00CD028C">
        <w:rPr>
          <w:rFonts w:ascii="Arial" w:hAnsi="Arial" w:cs="Arial"/>
          <w:sz w:val="21"/>
          <w:szCs w:val="21"/>
        </w:rPr>
        <w:t xml:space="preserve"> (CSE: QCC), was interviewed </w:t>
      </w:r>
      <w:r w:rsidRPr="00CD028C">
        <w:rPr>
          <w:rFonts w:ascii="Arial" w:hAnsi="Arial" w:cs="Arial"/>
          <w:sz w:val="21"/>
          <w:szCs w:val="21"/>
        </w:rPr>
        <w:t xml:space="preserve">in a </w:t>
      </w:r>
      <w:hyperlink r:id="rId6" w:history="1">
        <w:r w:rsidRPr="00CD028C">
          <w:rPr>
            <w:rStyle w:val="Hyperlink0"/>
            <w:rFonts w:ascii="Arial" w:hAnsi="Arial" w:cs="Arial"/>
            <w:sz w:val="21"/>
            <w:szCs w:val="21"/>
          </w:rPr>
          <w:t xml:space="preserve">feature story </w:t>
        </w:r>
      </w:hyperlink>
      <w:r w:rsidRPr="00CD028C">
        <w:rPr>
          <w:rFonts w:ascii="Arial" w:hAnsi="Arial" w:cs="Arial"/>
          <w:sz w:val="21"/>
          <w:szCs w:val="21"/>
        </w:rPr>
        <w:t>from the</w:t>
      </w:r>
      <w:r w:rsidRPr="00CD028C">
        <w:rPr>
          <w:rFonts w:ascii="Arial" w:hAnsi="Arial" w:cs="Arial"/>
          <w:sz w:val="21"/>
          <w:szCs w:val="21"/>
        </w:rPr>
        <w:t xml:space="preserve"> Canadian Securities </w:t>
      </w:r>
      <w:r w:rsidR="008D6D63" w:rsidRPr="00CD028C">
        <w:rPr>
          <w:rFonts w:ascii="Arial" w:hAnsi="Arial" w:cs="Arial"/>
          <w:sz w:val="21"/>
          <w:szCs w:val="21"/>
        </w:rPr>
        <w:t>Ex</w:t>
      </w:r>
      <w:bookmarkStart w:id="1" w:name="_GoBack"/>
      <w:bookmarkEnd w:id="1"/>
      <w:r w:rsidR="008D6D63" w:rsidRPr="00CD028C">
        <w:rPr>
          <w:rFonts w:ascii="Arial" w:hAnsi="Arial" w:cs="Arial"/>
          <w:sz w:val="21"/>
          <w:szCs w:val="21"/>
        </w:rPr>
        <w:t>change</w:t>
      </w:r>
      <w:r w:rsidRPr="00CD028C">
        <w:rPr>
          <w:rFonts w:ascii="Arial" w:hAnsi="Arial" w:cs="Arial"/>
          <w:sz w:val="21"/>
          <w:szCs w:val="21"/>
        </w:rPr>
        <w:t xml:space="preserve"> (</w:t>
      </w:r>
      <w:r w:rsidR="00462E29">
        <w:rPr>
          <w:rFonts w:ascii="Arial" w:hAnsi="Arial" w:cs="Arial"/>
          <w:sz w:val="21"/>
          <w:szCs w:val="21"/>
        </w:rPr>
        <w:t>“</w:t>
      </w:r>
      <w:r w:rsidRPr="00CD028C">
        <w:rPr>
          <w:rFonts w:ascii="Arial" w:hAnsi="Arial" w:cs="Arial"/>
          <w:sz w:val="21"/>
          <w:szCs w:val="21"/>
        </w:rPr>
        <w:t>CSE</w:t>
      </w:r>
      <w:r w:rsidR="00462E29">
        <w:rPr>
          <w:rFonts w:ascii="Arial" w:hAnsi="Arial" w:cs="Arial"/>
          <w:sz w:val="21"/>
          <w:szCs w:val="21"/>
        </w:rPr>
        <w:t>”</w:t>
      </w:r>
      <w:r w:rsidRPr="00CD028C">
        <w:rPr>
          <w:rFonts w:ascii="Arial" w:hAnsi="Arial" w:cs="Arial"/>
          <w:sz w:val="21"/>
          <w:szCs w:val="21"/>
        </w:rPr>
        <w:t>) this week. Ms</w:t>
      </w:r>
      <w:r w:rsidR="008D6D63" w:rsidRPr="00CD028C">
        <w:rPr>
          <w:rFonts w:ascii="Arial" w:hAnsi="Arial" w:cs="Arial"/>
          <w:sz w:val="21"/>
          <w:szCs w:val="21"/>
        </w:rPr>
        <w:t>.</w:t>
      </w:r>
      <w:r w:rsidRPr="00CD028C">
        <w:rPr>
          <w:rFonts w:ascii="Arial" w:hAnsi="Arial" w:cs="Arial"/>
          <w:sz w:val="21"/>
          <w:szCs w:val="21"/>
        </w:rPr>
        <w:t xml:space="preserve"> Mondin and three other women were noted for their powerful influe</w:t>
      </w:r>
      <w:r w:rsidRPr="00CD028C">
        <w:rPr>
          <w:rFonts w:ascii="Arial" w:hAnsi="Arial" w:cs="Arial"/>
          <w:sz w:val="21"/>
          <w:szCs w:val="21"/>
        </w:rPr>
        <w:t>nce on the future of the Canadian cannabis industry.</w:t>
      </w:r>
    </w:p>
    <w:p w:rsidR="00B71933" w:rsidRPr="00CD028C" w:rsidRDefault="00B71933" w:rsidP="003C509A">
      <w:pPr>
        <w:pStyle w:val="Body"/>
        <w:spacing w:line="280" w:lineRule="exact"/>
        <w:jc w:val="both"/>
        <w:rPr>
          <w:rFonts w:ascii="Arial" w:eastAsia="Arial" w:hAnsi="Arial" w:cs="Arial"/>
          <w:sz w:val="21"/>
          <w:szCs w:val="21"/>
        </w:rPr>
      </w:pPr>
    </w:p>
    <w:p w:rsidR="00B71933" w:rsidRPr="00CD028C" w:rsidRDefault="00FD3C98" w:rsidP="003C509A">
      <w:pPr>
        <w:pStyle w:val="Body"/>
        <w:spacing w:line="280" w:lineRule="exact"/>
        <w:jc w:val="both"/>
        <w:rPr>
          <w:rFonts w:ascii="Arial" w:eastAsia="Arial" w:hAnsi="Arial" w:cs="Arial"/>
          <w:sz w:val="21"/>
          <w:szCs w:val="21"/>
        </w:rPr>
      </w:pPr>
      <w:r w:rsidRPr="00CD028C">
        <w:rPr>
          <w:rFonts w:ascii="Arial" w:hAnsi="Arial" w:cs="Arial"/>
          <w:sz w:val="21"/>
          <w:szCs w:val="21"/>
        </w:rPr>
        <w:t xml:space="preserve">Ms. Mondin outlined her strategic vision for the market and how she works on multiple levels to remain fully engaged in the cannabis sector. Her focus is on running the Quadron family of companies, but </w:t>
      </w:r>
      <w:r w:rsidRPr="00CD028C">
        <w:rPr>
          <w:rFonts w:ascii="Arial" w:hAnsi="Arial" w:cs="Arial"/>
          <w:sz w:val="21"/>
          <w:szCs w:val="21"/>
        </w:rPr>
        <w:t xml:space="preserve">she continues her </w:t>
      </w:r>
      <w:r w:rsidRPr="00CD028C">
        <w:rPr>
          <w:rFonts w:ascii="Arial" w:hAnsi="Arial" w:cs="Arial"/>
          <w:sz w:val="21"/>
          <w:szCs w:val="21"/>
        </w:rPr>
        <w:t>tireless advocacy work at the federal level, helping to shape the future of cannabis across the nation</w:t>
      </w:r>
      <w:r w:rsidR="00C257AB">
        <w:rPr>
          <w:rFonts w:ascii="Arial" w:hAnsi="Arial"/>
          <w:sz w:val="21"/>
          <w:szCs w:val="21"/>
        </w:rPr>
        <w:t xml:space="preserve"> through the Cannabis Trade Alliance of Canada (“CTAC”) and Canadian Association of Medical Cannabis Dispensaries (“CAMCD”).</w:t>
      </w:r>
    </w:p>
    <w:p w:rsidR="00B71933" w:rsidRPr="00CD028C" w:rsidRDefault="00B71933" w:rsidP="003C509A">
      <w:pPr>
        <w:pStyle w:val="Body"/>
        <w:spacing w:line="280" w:lineRule="exact"/>
        <w:jc w:val="both"/>
        <w:rPr>
          <w:rFonts w:ascii="Arial" w:eastAsia="Arial" w:hAnsi="Arial" w:cs="Arial"/>
          <w:sz w:val="21"/>
          <w:szCs w:val="21"/>
        </w:rPr>
      </w:pPr>
    </w:p>
    <w:p w:rsidR="00B71933" w:rsidRPr="00CD028C" w:rsidRDefault="00FD3C98" w:rsidP="003C509A">
      <w:pPr>
        <w:pStyle w:val="Body"/>
        <w:spacing w:line="280" w:lineRule="exact"/>
        <w:jc w:val="both"/>
        <w:rPr>
          <w:rFonts w:ascii="Arial" w:eastAsia="Arial" w:hAnsi="Arial" w:cs="Arial"/>
          <w:b/>
          <w:bCs/>
          <w:sz w:val="21"/>
          <w:szCs w:val="21"/>
        </w:rPr>
      </w:pPr>
      <w:r w:rsidRPr="00CD028C">
        <w:rPr>
          <w:rFonts w:ascii="Arial" w:hAnsi="Arial" w:cs="Arial"/>
          <w:b/>
          <w:bCs/>
          <w:sz w:val="21"/>
          <w:szCs w:val="21"/>
        </w:rPr>
        <w:t xml:space="preserve">Quotes from the </w:t>
      </w:r>
      <w:r w:rsidR="008D6D63" w:rsidRPr="00CD028C">
        <w:rPr>
          <w:rFonts w:ascii="Arial" w:hAnsi="Arial" w:cs="Arial"/>
          <w:b/>
          <w:bCs/>
          <w:sz w:val="21"/>
          <w:szCs w:val="21"/>
        </w:rPr>
        <w:t>article</w:t>
      </w:r>
      <w:r w:rsidRPr="00CD028C">
        <w:rPr>
          <w:rFonts w:ascii="Arial" w:hAnsi="Arial" w:cs="Arial"/>
          <w:b/>
          <w:bCs/>
          <w:sz w:val="21"/>
          <w:szCs w:val="21"/>
        </w:rPr>
        <w:t>:</w:t>
      </w:r>
    </w:p>
    <w:p w:rsidR="00B71933" w:rsidRPr="00CD028C" w:rsidRDefault="00B71933" w:rsidP="003C509A">
      <w:pPr>
        <w:pStyle w:val="Body"/>
        <w:spacing w:line="280" w:lineRule="exact"/>
        <w:jc w:val="both"/>
        <w:rPr>
          <w:rFonts w:ascii="Arial" w:eastAsia="Arial" w:hAnsi="Arial" w:cs="Arial"/>
          <w:sz w:val="21"/>
          <w:szCs w:val="21"/>
        </w:rPr>
      </w:pPr>
    </w:p>
    <w:p w:rsidR="00B71933" w:rsidRPr="00CD028C" w:rsidRDefault="00FD3C98" w:rsidP="003C509A">
      <w:pPr>
        <w:pStyle w:val="Body"/>
        <w:spacing w:line="280" w:lineRule="exact"/>
        <w:jc w:val="both"/>
        <w:rPr>
          <w:rFonts w:ascii="Arial" w:eastAsia="Arial" w:hAnsi="Arial" w:cs="Arial"/>
          <w:b/>
          <w:bCs/>
          <w:sz w:val="21"/>
          <w:szCs w:val="21"/>
        </w:rPr>
      </w:pPr>
      <w:r w:rsidRPr="00CD028C">
        <w:rPr>
          <w:rFonts w:ascii="Arial" w:hAnsi="Arial" w:cs="Arial"/>
          <w:b/>
          <w:bCs/>
          <w:sz w:val="21"/>
          <w:szCs w:val="21"/>
        </w:rPr>
        <w:t>On Quadron:</w:t>
      </w:r>
    </w:p>
    <w:p w:rsidR="00B71933" w:rsidRPr="00CD028C" w:rsidRDefault="00FD3C98" w:rsidP="003C509A">
      <w:pPr>
        <w:pStyle w:val="Body"/>
        <w:spacing w:line="280" w:lineRule="exact"/>
        <w:jc w:val="both"/>
        <w:rPr>
          <w:rFonts w:ascii="Arial" w:eastAsia="Arial" w:hAnsi="Arial" w:cs="Arial"/>
          <w:sz w:val="21"/>
          <w:szCs w:val="21"/>
        </w:rPr>
      </w:pPr>
      <w:r w:rsidRPr="00CD028C">
        <w:rPr>
          <w:rFonts w:ascii="Arial" w:hAnsi="Arial" w:cs="Arial"/>
          <w:sz w:val="21"/>
          <w:szCs w:val="21"/>
        </w:rPr>
        <w:t>“</w:t>
      </w:r>
      <w:r w:rsidRPr="00CD028C">
        <w:rPr>
          <w:rFonts w:ascii="Arial" w:hAnsi="Arial" w:cs="Arial"/>
          <w:sz w:val="21"/>
          <w:szCs w:val="21"/>
        </w:rPr>
        <w:t>Quadron Cannatech (QCC) is a market and technology leader in end-to-end automated processing</w:t>
      </w:r>
      <w:r w:rsidRPr="00CD028C">
        <w:rPr>
          <w:rFonts w:ascii="Arial" w:hAnsi="Arial" w:cs="Arial"/>
          <w:sz w:val="21"/>
          <w:szCs w:val="21"/>
        </w:rPr>
        <w:t xml:space="preserve"> and extraction laboratory solutions for the international cannabis industry. QCC also provides a range of innovative</w:t>
      </w:r>
      <w:r w:rsidR="008D6D63" w:rsidRPr="00CD028C">
        <w:rPr>
          <w:rFonts w:ascii="Arial" w:hAnsi="Arial" w:cs="Arial"/>
          <w:sz w:val="21"/>
          <w:szCs w:val="21"/>
        </w:rPr>
        <w:t>,</w:t>
      </w:r>
      <w:r w:rsidRPr="00CD028C">
        <w:rPr>
          <w:rFonts w:ascii="Arial" w:hAnsi="Arial" w:cs="Arial"/>
          <w:sz w:val="21"/>
          <w:szCs w:val="21"/>
        </w:rPr>
        <w:t xml:space="preserve"> value</w:t>
      </w:r>
      <w:r w:rsidR="008D6D63" w:rsidRPr="00CD028C">
        <w:rPr>
          <w:rFonts w:ascii="Arial" w:hAnsi="Arial" w:cs="Arial"/>
          <w:sz w:val="21"/>
          <w:szCs w:val="21"/>
        </w:rPr>
        <w:t>-</w:t>
      </w:r>
      <w:r w:rsidRPr="00CD028C">
        <w:rPr>
          <w:rFonts w:ascii="Arial" w:hAnsi="Arial" w:cs="Arial"/>
          <w:sz w:val="21"/>
          <w:szCs w:val="21"/>
        </w:rPr>
        <w:t xml:space="preserve"> added services including custom ancillary products and cannabis accessories.</w:t>
      </w:r>
      <w:r w:rsidRPr="00CD028C">
        <w:rPr>
          <w:rFonts w:ascii="Arial" w:hAnsi="Arial" w:cs="Arial"/>
          <w:sz w:val="21"/>
          <w:szCs w:val="21"/>
        </w:rPr>
        <w:t>”</w:t>
      </w:r>
    </w:p>
    <w:p w:rsidR="00B71933" w:rsidRPr="00CD028C" w:rsidRDefault="00B71933" w:rsidP="003C509A">
      <w:pPr>
        <w:pStyle w:val="Body"/>
        <w:spacing w:line="280" w:lineRule="exact"/>
        <w:jc w:val="both"/>
        <w:rPr>
          <w:rFonts w:ascii="Arial" w:eastAsia="Arial" w:hAnsi="Arial" w:cs="Arial"/>
          <w:sz w:val="21"/>
          <w:szCs w:val="21"/>
        </w:rPr>
      </w:pPr>
    </w:p>
    <w:p w:rsidR="00B71933" w:rsidRPr="00CD028C" w:rsidRDefault="00FD3C98" w:rsidP="003C509A">
      <w:pPr>
        <w:pStyle w:val="Body"/>
        <w:spacing w:line="280" w:lineRule="exact"/>
        <w:jc w:val="both"/>
        <w:rPr>
          <w:rFonts w:ascii="Arial" w:eastAsia="Arial" w:hAnsi="Arial" w:cs="Arial"/>
          <w:b/>
          <w:bCs/>
          <w:sz w:val="21"/>
          <w:szCs w:val="21"/>
        </w:rPr>
      </w:pPr>
      <w:r w:rsidRPr="00CD028C">
        <w:rPr>
          <w:rFonts w:ascii="Arial" w:hAnsi="Arial" w:cs="Arial"/>
          <w:b/>
          <w:bCs/>
          <w:sz w:val="21"/>
          <w:szCs w:val="21"/>
        </w:rPr>
        <w:t>On the future of cannabis consumption:</w:t>
      </w:r>
    </w:p>
    <w:p w:rsidR="00B71933" w:rsidRPr="00CD028C" w:rsidRDefault="00FD3C98" w:rsidP="003C509A">
      <w:pPr>
        <w:pStyle w:val="Body"/>
        <w:spacing w:line="280" w:lineRule="exact"/>
        <w:jc w:val="both"/>
        <w:rPr>
          <w:rFonts w:ascii="Arial" w:eastAsia="Arial" w:hAnsi="Arial" w:cs="Arial"/>
          <w:sz w:val="21"/>
          <w:szCs w:val="21"/>
        </w:rPr>
      </w:pPr>
      <w:r w:rsidRPr="00CD028C">
        <w:rPr>
          <w:rFonts w:ascii="Arial" w:hAnsi="Arial" w:cs="Arial"/>
          <w:sz w:val="21"/>
          <w:szCs w:val="21"/>
        </w:rPr>
        <w:t>“</w:t>
      </w:r>
      <w:r w:rsidRPr="00CD028C">
        <w:rPr>
          <w:rFonts w:ascii="Arial" w:hAnsi="Arial" w:cs="Arial"/>
          <w:sz w:val="21"/>
          <w:szCs w:val="21"/>
        </w:rPr>
        <w:t>I think the b</w:t>
      </w:r>
      <w:r w:rsidRPr="00CD028C">
        <w:rPr>
          <w:rFonts w:ascii="Arial" w:hAnsi="Arial" w:cs="Arial"/>
          <w:sz w:val="21"/>
          <w:szCs w:val="21"/>
        </w:rPr>
        <w:t xml:space="preserve">iggest shift will be the consumption of cannabis moving away from smoking traditional flower to products that are extract-based. Extracts form the basis </w:t>
      </w:r>
      <w:r w:rsidR="008D6D63" w:rsidRPr="00CD028C">
        <w:rPr>
          <w:rFonts w:ascii="Arial" w:hAnsi="Arial" w:cs="Arial"/>
          <w:sz w:val="21"/>
          <w:szCs w:val="21"/>
        </w:rPr>
        <w:t xml:space="preserve">of </w:t>
      </w:r>
      <w:proofErr w:type="gramStart"/>
      <w:r w:rsidRPr="00CD028C">
        <w:rPr>
          <w:rFonts w:ascii="Arial" w:hAnsi="Arial" w:cs="Arial"/>
          <w:sz w:val="21"/>
          <w:szCs w:val="21"/>
        </w:rPr>
        <w:t>the majority of</w:t>
      </w:r>
      <w:proofErr w:type="gramEnd"/>
      <w:r w:rsidRPr="00CD028C">
        <w:rPr>
          <w:rFonts w:ascii="Arial" w:hAnsi="Arial" w:cs="Arial"/>
          <w:sz w:val="21"/>
          <w:szCs w:val="21"/>
        </w:rPr>
        <w:t xml:space="preserve"> cannabis products outside of smoking: vapor-oils, capsules, tinctures, </w:t>
      </w:r>
      <w:proofErr w:type="spellStart"/>
      <w:r w:rsidRPr="00CD028C">
        <w:rPr>
          <w:rFonts w:ascii="Arial" w:hAnsi="Arial" w:cs="Arial"/>
          <w:sz w:val="21"/>
          <w:szCs w:val="21"/>
        </w:rPr>
        <w:t>sublinguals</w:t>
      </w:r>
      <w:proofErr w:type="spellEnd"/>
      <w:r w:rsidRPr="00CD028C">
        <w:rPr>
          <w:rFonts w:ascii="Arial" w:hAnsi="Arial" w:cs="Arial"/>
          <w:sz w:val="21"/>
          <w:szCs w:val="21"/>
        </w:rPr>
        <w:t>,</w:t>
      </w:r>
      <w:r w:rsidRPr="00CD028C">
        <w:rPr>
          <w:rFonts w:ascii="Arial" w:hAnsi="Arial" w:cs="Arial"/>
          <w:sz w:val="21"/>
          <w:szCs w:val="21"/>
        </w:rPr>
        <w:t xml:space="preserve"> transdermal patches, edibles, topicals, suppositories, </w:t>
      </w:r>
      <w:r w:rsidR="008D6D63" w:rsidRPr="00CD028C">
        <w:rPr>
          <w:rFonts w:ascii="Arial" w:hAnsi="Arial" w:cs="Arial"/>
          <w:sz w:val="21"/>
          <w:szCs w:val="21"/>
        </w:rPr>
        <w:t xml:space="preserve">and </w:t>
      </w:r>
      <w:r w:rsidRPr="00CD028C">
        <w:rPr>
          <w:rFonts w:ascii="Arial" w:hAnsi="Arial" w:cs="Arial"/>
          <w:sz w:val="21"/>
          <w:szCs w:val="21"/>
        </w:rPr>
        <w:t>infused beverages. I have no doubt that we</w:t>
      </w:r>
      <w:r w:rsidRPr="00CD028C">
        <w:rPr>
          <w:rFonts w:ascii="Arial" w:hAnsi="Arial" w:cs="Arial"/>
          <w:sz w:val="21"/>
          <w:szCs w:val="21"/>
        </w:rPr>
        <w:t>’</w:t>
      </w:r>
      <w:r w:rsidRPr="00CD028C">
        <w:rPr>
          <w:rFonts w:ascii="Arial" w:hAnsi="Arial" w:cs="Arial"/>
          <w:sz w:val="21"/>
          <w:szCs w:val="21"/>
        </w:rPr>
        <w:t>ll see different consumption methods and further product innovation. I think the sky</w:t>
      </w:r>
      <w:r w:rsidRPr="00CD028C">
        <w:rPr>
          <w:rFonts w:ascii="Arial" w:hAnsi="Arial" w:cs="Arial"/>
          <w:sz w:val="21"/>
          <w:szCs w:val="21"/>
        </w:rPr>
        <w:t>’</w:t>
      </w:r>
      <w:r w:rsidRPr="00CD028C">
        <w:rPr>
          <w:rFonts w:ascii="Arial" w:hAnsi="Arial" w:cs="Arial"/>
          <w:sz w:val="21"/>
          <w:szCs w:val="21"/>
        </w:rPr>
        <w:t>s the limit.</w:t>
      </w:r>
      <w:r w:rsidRPr="00CD028C">
        <w:rPr>
          <w:rFonts w:ascii="Arial" w:hAnsi="Arial" w:cs="Arial"/>
          <w:sz w:val="21"/>
          <w:szCs w:val="21"/>
        </w:rPr>
        <w:t>”</w:t>
      </w:r>
    </w:p>
    <w:p w:rsidR="00B71933" w:rsidRPr="00CD028C" w:rsidRDefault="00B71933" w:rsidP="003C509A">
      <w:pPr>
        <w:pStyle w:val="Body"/>
        <w:spacing w:line="280" w:lineRule="exact"/>
        <w:jc w:val="both"/>
        <w:rPr>
          <w:rFonts w:ascii="Arial" w:eastAsia="Arial" w:hAnsi="Arial" w:cs="Arial"/>
          <w:sz w:val="21"/>
          <w:szCs w:val="21"/>
        </w:rPr>
      </w:pPr>
    </w:p>
    <w:p w:rsidR="00B71933" w:rsidRPr="00CD028C" w:rsidRDefault="00FD3C98" w:rsidP="003C509A">
      <w:pPr>
        <w:pStyle w:val="Body"/>
        <w:spacing w:line="280" w:lineRule="exact"/>
        <w:jc w:val="both"/>
        <w:rPr>
          <w:rFonts w:ascii="Arial" w:eastAsia="Arial" w:hAnsi="Arial" w:cs="Arial"/>
          <w:b/>
          <w:bCs/>
          <w:sz w:val="21"/>
          <w:szCs w:val="21"/>
        </w:rPr>
      </w:pPr>
      <w:r w:rsidRPr="00CD028C">
        <w:rPr>
          <w:rFonts w:ascii="Arial" w:hAnsi="Arial" w:cs="Arial"/>
          <w:b/>
          <w:bCs/>
          <w:sz w:val="21"/>
          <w:szCs w:val="21"/>
        </w:rPr>
        <w:t>On advocacy:</w:t>
      </w:r>
    </w:p>
    <w:p w:rsidR="008E686E" w:rsidRPr="00223426" w:rsidRDefault="008E686E" w:rsidP="003C509A">
      <w:pPr>
        <w:pStyle w:val="Body"/>
        <w:spacing w:line="280" w:lineRule="exact"/>
        <w:jc w:val="both"/>
        <w:rPr>
          <w:rFonts w:ascii="Arial" w:hAnsi="Arial"/>
          <w:sz w:val="21"/>
          <w:szCs w:val="21"/>
        </w:rPr>
      </w:pPr>
      <w:r>
        <w:rPr>
          <w:rFonts w:ascii="Arial" w:hAnsi="Arial"/>
          <w:sz w:val="21"/>
          <w:szCs w:val="21"/>
        </w:rPr>
        <w:t>“</w:t>
      </w:r>
      <w:r w:rsidRPr="00223426">
        <w:rPr>
          <w:rFonts w:ascii="Arial" w:hAnsi="Arial"/>
          <w:sz w:val="21"/>
          <w:szCs w:val="21"/>
        </w:rPr>
        <w:t>This is a 21st-century industry and women can play a leadership role from day one. For example, as a business leader in a new industry, I don’t think sitting back and just accepting the regulations the government tables is acceptable. We’re getting out there and helping define the rule</w:t>
      </w:r>
      <w:r>
        <w:rPr>
          <w:rFonts w:ascii="Arial" w:hAnsi="Arial"/>
          <w:sz w:val="21"/>
          <w:szCs w:val="21"/>
        </w:rPr>
        <w:t>s as the country moves forward.”</w:t>
      </w:r>
    </w:p>
    <w:p w:rsidR="00B71933" w:rsidRPr="00CD028C" w:rsidRDefault="00B71933" w:rsidP="003C509A">
      <w:pPr>
        <w:pStyle w:val="Body"/>
        <w:spacing w:line="280" w:lineRule="exact"/>
        <w:jc w:val="both"/>
        <w:rPr>
          <w:rFonts w:ascii="Arial" w:eastAsia="Arial" w:hAnsi="Arial" w:cs="Arial"/>
          <w:sz w:val="21"/>
          <w:szCs w:val="21"/>
        </w:rPr>
      </w:pPr>
    </w:p>
    <w:p w:rsidR="00B71933" w:rsidRPr="00CD028C" w:rsidRDefault="00FD3C98" w:rsidP="003C509A">
      <w:pPr>
        <w:pStyle w:val="Body"/>
        <w:spacing w:line="280" w:lineRule="exact"/>
        <w:jc w:val="both"/>
        <w:rPr>
          <w:rFonts w:ascii="Arial" w:eastAsia="Arial" w:hAnsi="Arial" w:cs="Arial"/>
          <w:sz w:val="22"/>
          <w:szCs w:val="22"/>
        </w:rPr>
      </w:pPr>
      <w:r w:rsidRPr="00CD028C">
        <w:rPr>
          <w:rFonts w:ascii="Arial" w:hAnsi="Arial" w:cs="Arial"/>
          <w:sz w:val="21"/>
          <w:szCs w:val="21"/>
        </w:rPr>
        <w:t xml:space="preserve">The </w:t>
      </w:r>
      <w:r w:rsidR="008D6D63" w:rsidRPr="00CD028C">
        <w:rPr>
          <w:rFonts w:ascii="Arial" w:hAnsi="Arial" w:cs="Arial"/>
          <w:sz w:val="21"/>
          <w:szCs w:val="21"/>
        </w:rPr>
        <w:t>C</w:t>
      </w:r>
      <w:r w:rsidRPr="00CD028C">
        <w:rPr>
          <w:rFonts w:ascii="Arial" w:hAnsi="Arial" w:cs="Arial"/>
          <w:sz w:val="21"/>
          <w:szCs w:val="21"/>
        </w:rPr>
        <w:t>ompany would like to congratulate Ms. Mondin on the CSE</w:t>
      </w:r>
      <w:r w:rsidRPr="00CD028C">
        <w:rPr>
          <w:rFonts w:ascii="Arial" w:hAnsi="Arial" w:cs="Arial"/>
          <w:sz w:val="21"/>
          <w:szCs w:val="21"/>
        </w:rPr>
        <w:t>’</w:t>
      </w:r>
      <w:r w:rsidRPr="00CD028C">
        <w:rPr>
          <w:rFonts w:ascii="Arial" w:hAnsi="Arial" w:cs="Arial"/>
          <w:sz w:val="21"/>
          <w:szCs w:val="21"/>
        </w:rPr>
        <w:t xml:space="preserve">s recognition of the unique skills and experience in the Canadian cannabis industry she brings to our leadership team. </w:t>
      </w:r>
    </w:p>
    <w:p w:rsidR="00B71933" w:rsidRPr="00CD028C" w:rsidRDefault="00B71933" w:rsidP="003C509A">
      <w:pPr>
        <w:pStyle w:val="Body"/>
        <w:spacing w:line="280" w:lineRule="exact"/>
        <w:jc w:val="both"/>
        <w:rPr>
          <w:rFonts w:ascii="Arial" w:eastAsia="Arial" w:hAnsi="Arial" w:cs="Arial"/>
          <w:sz w:val="22"/>
          <w:szCs w:val="22"/>
        </w:rPr>
      </w:pPr>
    </w:p>
    <w:p w:rsidR="00B71933" w:rsidRPr="00CD028C" w:rsidRDefault="00FD3C98" w:rsidP="003C509A">
      <w:pPr>
        <w:pStyle w:val="Body"/>
        <w:spacing w:line="280" w:lineRule="exact"/>
        <w:jc w:val="both"/>
        <w:rPr>
          <w:rFonts w:ascii="Arial" w:eastAsia="Arial" w:hAnsi="Arial" w:cs="Arial"/>
          <w:sz w:val="21"/>
          <w:szCs w:val="21"/>
        </w:rPr>
      </w:pPr>
      <w:r w:rsidRPr="00CD028C">
        <w:rPr>
          <w:rFonts w:ascii="Arial" w:hAnsi="Arial" w:cs="Arial"/>
          <w:b/>
          <w:bCs/>
          <w:sz w:val="21"/>
          <w:szCs w:val="21"/>
        </w:rPr>
        <w:t>Abou</w:t>
      </w:r>
      <w:r w:rsidRPr="00CD028C">
        <w:rPr>
          <w:rFonts w:ascii="Arial" w:hAnsi="Arial" w:cs="Arial"/>
          <w:b/>
          <w:bCs/>
          <w:sz w:val="21"/>
          <w:szCs w:val="21"/>
        </w:rPr>
        <w:t xml:space="preserve">t Quadron: </w:t>
      </w:r>
      <w:r w:rsidRPr="00CD028C">
        <w:rPr>
          <w:rFonts w:ascii="Arial" w:hAnsi="Arial" w:cs="Arial"/>
          <w:sz w:val="21"/>
          <w:szCs w:val="21"/>
        </w:rPr>
        <w:t>Quadron, provides equipment, products and service solutions for the authorized cannabis industry by providing a full array of end-to-end extraction and processing solutions, including sales of end user delivery options (such as vapor pens) for m</w:t>
      </w:r>
      <w:r w:rsidRPr="00CD028C">
        <w:rPr>
          <w:rFonts w:ascii="Arial" w:hAnsi="Arial" w:cs="Arial"/>
          <w:sz w:val="21"/>
          <w:szCs w:val="21"/>
        </w:rPr>
        <w:t>edical and recreational consumers.</w:t>
      </w:r>
    </w:p>
    <w:p w:rsidR="00B71933" w:rsidRPr="00CD028C" w:rsidRDefault="00FD3C98" w:rsidP="003C509A">
      <w:pPr>
        <w:pStyle w:val="Body"/>
        <w:spacing w:line="280" w:lineRule="exact"/>
        <w:jc w:val="both"/>
        <w:rPr>
          <w:rFonts w:ascii="Arial" w:eastAsia="Arial" w:hAnsi="Arial" w:cs="Arial"/>
          <w:sz w:val="21"/>
          <w:szCs w:val="21"/>
        </w:rPr>
      </w:pPr>
      <w:r w:rsidRPr="00CD028C">
        <w:rPr>
          <w:rFonts w:ascii="Arial" w:hAnsi="Arial" w:cs="Arial"/>
          <w:sz w:val="21"/>
          <w:szCs w:val="21"/>
        </w:rPr>
        <w:t xml:space="preserve"> </w:t>
      </w:r>
    </w:p>
    <w:p w:rsidR="00B71933" w:rsidRDefault="00FD3C98" w:rsidP="003C509A">
      <w:pPr>
        <w:pStyle w:val="Body"/>
        <w:spacing w:line="280" w:lineRule="exact"/>
        <w:rPr>
          <w:rFonts w:ascii="Arial" w:hAnsi="Arial" w:cs="Arial"/>
          <w:sz w:val="21"/>
          <w:szCs w:val="21"/>
        </w:rPr>
      </w:pPr>
      <w:r w:rsidRPr="00CD028C">
        <w:rPr>
          <w:rFonts w:ascii="Arial" w:hAnsi="Arial" w:cs="Arial"/>
          <w:sz w:val="21"/>
          <w:szCs w:val="21"/>
        </w:rPr>
        <w:t xml:space="preserve">For more information, visit: </w:t>
      </w:r>
      <w:hyperlink r:id="rId7" w:history="1">
        <w:r w:rsidR="00462E29" w:rsidRPr="00027032">
          <w:rPr>
            <w:rStyle w:val="Hyperlink"/>
            <w:rFonts w:ascii="Arial" w:hAnsi="Arial" w:cs="Arial"/>
            <w:sz w:val="21"/>
            <w:szCs w:val="21"/>
          </w:rPr>
          <w:t>www.quadroncannatech.com</w:t>
        </w:r>
      </w:hyperlink>
      <w:r w:rsidR="00462E29">
        <w:rPr>
          <w:rFonts w:ascii="Arial" w:hAnsi="Arial" w:cs="Arial"/>
          <w:sz w:val="21"/>
          <w:szCs w:val="21"/>
        </w:rPr>
        <w:t>.</w:t>
      </w:r>
    </w:p>
    <w:p w:rsidR="00B71933" w:rsidRPr="00CD028C" w:rsidRDefault="00B71933" w:rsidP="003C509A">
      <w:pPr>
        <w:pStyle w:val="Body"/>
        <w:spacing w:line="280" w:lineRule="exact"/>
        <w:jc w:val="both"/>
        <w:rPr>
          <w:rFonts w:ascii="Arial" w:eastAsia="Arial" w:hAnsi="Arial" w:cs="Arial"/>
          <w:sz w:val="21"/>
          <w:szCs w:val="21"/>
        </w:rPr>
      </w:pPr>
    </w:p>
    <w:p w:rsidR="00B71933" w:rsidRPr="00CD028C" w:rsidRDefault="00FD3C98" w:rsidP="003C509A">
      <w:pPr>
        <w:pStyle w:val="Body"/>
        <w:spacing w:line="280" w:lineRule="exact"/>
        <w:jc w:val="both"/>
        <w:rPr>
          <w:rFonts w:ascii="Arial" w:eastAsia="Arial" w:hAnsi="Arial" w:cs="Arial"/>
          <w:sz w:val="21"/>
          <w:szCs w:val="21"/>
        </w:rPr>
      </w:pPr>
      <w:r w:rsidRPr="00CD028C">
        <w:rPr>
          <w:rFonts w:ascii="Arial" w:hAnsi="Arial" w:cs="Arial"/>
          <w:sz w:val="21"/>
          <w:szCs w:val="21"/>
        </w:rPr>
        <w:t>On behalf of the Board of Directors of</w:t>
      </w:r>
    </w:p>
    <w:p w:rsidR="00B71933" w:rsidRPr="00CD028C" w:rsidRDefault="00FD3C98" w:rsidP="003C509A">
      <w:pPr>
        <w:pStyle w:val="Body"/>
        <w:spacing w:line="280" w:lineRule="exact"/>
        <w:jc w:val="both"/>
        <w:rPr>
          <w:rFonts w:ascii="Arial" w:eastAsia="Arial" w:hAnsi="Arial" w:cs="Arial"/>
          <w:b/>
          <w:bCs/>
          <w:sz w:val="21"/>
          <w:szCs w:val="21"/>
        </w:rPr>
      </w:pPr>
      <w:r w:rsidRPr="00CD028C">
        <w:rPr>
          <w:rFonts w:ascii="Arial" w:hAnsi="Arial" w:cs="Arial"/>
          <w:b/>
          <w:bCs/>
          <w:sz w:val="21"/>
          <w:szCs w:val="21"/>
        </w:rPr>
        <w:t>QUADRON CANNATECH CORPORATION</w:t>
      </w:r>
    </w:p>
    <w:p w:rsidR="00B71933" w:rsidRPr="00CD028C" w:rsidRDefault="00FD3C98" w:rsidP="003C509A">
      <w:pPr>
        <w:pStyle w:val="Body"/>
        <w:spacing w:line="280" w:lineRule="exact"/>
        <w:jc w:val="both"/>
        <w:rPr>
          <w:rFonts w:ascii="Arial" w:eastAsia="Arial" w:hAnsi="Arial" w:cs="Arial"/>
          <w:sz w:val="21"/>
          <w:szCs w:val="21"/>
        </w:rPr>
      </w:pPr>
      <w:r w:rsidRPr="00CD028C">
        <w:rPr>
          <w:rFonts w:ascii="Arial" w:hAnsi="Arial" w:cs="Arial"/>
          <w:sz w:val="21"/>
          <w:szCs w:val="21"/>
        </w:rPr>
        <w:lastRenderedPageBreak/>
        <w:t xml:space="preserve"> </w:t>
      </w:r>
    </w:p>
    <w:p w:rsidR="00B71933" w:rsidRPr="00CD028C" w:rsidRDefault="00082DEA" w:rsidP="003C509A">
      <w:pPr>
        <w:pStyle w:val="Body"/>
        <w:spacing w:line="280" w:lineRule="exact"/>
        <w:jc w:val="both"/>
        <w:rPr>
          <w:rFonts w:ascii="Arial" w:eastAsia="Arial" w:hAnsi="Arial" w:cs="Arial"/>
          <w:sz w:val="21"/>
          <w:szCs w:val="21"/>
        </w:rPr>
      </w:pPr>
      <w:r>
        <w:rPr>
          <w:rFonts w:ascii="Arial" w:hAnsi="Arial" w:cs="Arial"/>
          <w:sz w:val="21"/>
          <w:szCs w:val="21"/>
        </w:rPr>
        <w:t>Doug</w:t>
      </w:r>
      <w:r w:rsidR="003252A0">
        <w:rPr>
          <w:rFonts w:ascii="Arial" w:hAnsi="Arial" w:cs="Arial"/>
          <w:sz w:val="21"/>
          <w:szCs w:val="21"/>
        </w:rPr>
        <w:t xml:space="preserve"> McFaul</w:t>
      </w:r>
    </w:p>
    <w:p w:rsidR="00B71933" w:rsidRPr="00CD028C" w:rsidRDefault="003252A0" w:rsidP="003C509A">
      <w:pPr>
        <w:pStyle w:val="Body"/>
        <w:spacing w:line="280" w:lineRule="exact"/>
        <w:jc w:val="both"/>
        <w:rPr>
          <w:rFonts w:ascii="Arial" w:eastAsia="Arial" w:hAnsi="Arial" w:cs="Arial"/>
          <w:sz w:val="21"/>
          <w:szCs w:val="21"/>
        </w:rPr>
      </w:pPr>
      <w:r>
        <w:rPr>
          <w:rFonts w:ascii="Arial" w:hAnsi="Arial" w:cs="Arial"/>
          <w:sz w:val="21"/>
          <w:szCs w:val="21"/>
        </w:rPr>
        <w:t>Chairman of the Board</w:t>
      </w:r>
    </w:p>
    <w:p w:rsidR="00B71933" w:rsidRPr="00CD028C" w:rsidRDefault="003252A0" w:rsidP="003C509A">
      <w:pPr>
        <w:pStyle w:val="Body"/>
        <w:spacing w:line="280" w:lineRule="exact"/>
        <w:jc w:val="both"/>
        <w:rPr>
          <w:rFonts w:ascii="Arial" w:eastAsia="Arial" w:hAnsi="Arial" w:cs="Arial"/>
          <w:sz w:val="21"/>
          <w:szCs w:val="21"/>
        </w:rPr>
      </w:pPr>
      <w:r>
        <w:rPr>
          <w:rFonts w:ascii="Arial" w:hAnsi="Arial" w:cs="Arial"/>
          <w:sz w:val="21"/>
          <w:szCs w:val="21"/>
        </w:rPr>
        <w:t>doug</w:t>
      </w:r>
      <w:r w:rsidR="00FD3C98" w:rsidRPr="00CD028C">
        <w:rPr>
          <w:rFonts w:ascii="Arial" w:hAnsi="Arial" w:cs="Arial"/>
          <w:sz w:val="21"/>
          <w:szCs w:val="21"/>
        </w:rPr>
        <w:t>@quadroncannatech.com</w:t>
      </w:r>
    </w:p>
    <w:p w:rsidR="00B71933" w:rsidRPr="00CD028C" w:rsidRDefault="00B71933" w:rsidP="003C509A">
      <w:pPr>
        <w:pStyle w:val="Body"/>
        <w:spacing w:line="280" w:lineRule="exact"/>
        <w:jc w:val="both"/>
        <w:rPr>
          <w:rFonts w:ascii="Arial" w:eastAsia="Arial" w:hAnsi="Arial" w:cs="Arial"/>
          <w:sz w:val="21"/>
          <w:szCs w:val="21"/>
        </w:rPr>
      </w:pPr>
    </w:p>
    <w:p w:rsidR="00B71933" w:rsidRPr="00CD028C" w:rsidRDefault="00FD3C98" w:rsidP="003C509A">
      <w:pPr>
        <w:pStyle w:val="Body"/>
        <w:spacing w:line="280" w:lineRule="exact"/>
        <w:jc w:val="both"/>
        <w:rPr>
          <w:rFonts w:ascii="Arial" w:eastAsia="Arial" w:hAnsi="Arial" w:cs="Arial"/>
          <w:sz w:val="21"/>
          <w:szCs w:val="21"/>
        </w:rPr>
      </w:pPr>
      <w:r w:rsidRPr="00CD028C">
        <w:rPr>
          <w:rFonts w:ascii="Arial" w:hAnsi="Arial" w:cs="Arial"/>
          <w:sz w:val="21"/>
          <w:szCs w:val="21"/>
        </w:rPr>
        <w:t>Investor Relations Contact:</w:t>
      </w:r>
    </w:p>
    <w:p w:rsidR="00B71933" w:rsidRPr="00CD028C" w:rsidRDefault="00FD3C98" w:rsidP="003C509A">
      <w:pPr>
        <w:pStyle w:val="Body"/>
        <w:spacing w:line="280" w:lineRule="exact"/>
        <w:jc w:val="both"/>
        <w:rPr>
          <w:rFonts w:ascii="Arial" w:eastAsia="Arial" w:hAnsi="Arial" w:cs="Arial"/>
          <w:sz w:val="21"/>
          <w:szCs w:val="21"/>
        </w:rPr>
      </w:pPr>
      <w:r w:rsidRPr="00CD028C">
        <w:rPr>
          <w:rFonts w:ascii="Arial" w:hAnsi="Arial" w:cs="Arial"/>
          <w:sz w:val="21"/>
          <w:szCs w:val="21"/>
        </w:rPr>
        <w:t xml:space="preserve">KIN Communications </w:t>
      </w:r>
      <w:r w:rsidRPr="00CD028C">
        <w:rPr>
          <w:rFonts w:ascii="Arial" w:hAnsi="Arial" w:cs="Arial"/>
          <w:sz w:val="21"/>
          <w:szCs w:val="21"/>
        </w:rPr>
        <w:t>Inc.</w:t>
      </w:r>
    </w:p>
    <w:p w:rsidR="00B71933" w:rsidRPr="00CD028C" w:rsidRDefault="00FD3C98" w:rsidP="003C509A">
      <w:pPr>
        <w:pStyle w:val="Body"/>
        <w:spacing w:line="280" w:lineRule="exact"/>
        <w:jc w:val="both"/>
        <w:rPr>
          <w:rFonts w:ascii="Arial" w:eastAsia="Arial" w:hAnsi="Arial" w:cs="Arial"/>
          <w:sz w:val="21"/>
          <w:szCs w:val="21"/>
        </w:rPr>
      </w:pPr>
      <w:r w:rsidRPr="00CD028C">
        <w:rPr>
          <w:rFonts w:ascii="Arial" w:hAnsi="Arial" w:cs="Arial"/>
          <w:sz w:val="21"/>
          <w:szCs w:val="21"/>
        </w:rPr>
        <w:t>Caleb Jeffries, VP, Investor Relations</w:t>
      </w:r>
    </w:p>
    <w:p w:rsidR="00B71933" w:rsidRPr="00CD028C" w:rsidRDefault="00FD3C98" w:rsidP="003C509A">
      <w:pPr>
        <w:pStyle w:val="Body"/>
        <w:spacing w:line="280" w:lineRule="exact"/>
        <w:jc w:val="both"/>
        <w:rPr>
          <w:rFonts w:ascii="Arial" w:eastAsia="Arial" w:hAnsi="Arial" w:cs="Arial"/>
          <w:sz w:val="21"/>
          <w:szCs w:val="21"/>
        </w:rPr>
      </w:pPr>
      <w:r w:rsidRPr="00CD028C">
        <w:rPr>
          <w:rFonts w:ascii="Arial" w:hAnsi="Arial" w:cs="Arial"/>
          <w:sz w:val="21"/>
          <w:szCs w:val="21"/>
        </w:rPr>
        <w:t>1-866-684-6730</w:t>
      </w:r>
    </w:p>
    <w:p w:rsidR="00B71933" w:rsidRPr="00CD028C" w:rsidRDefault="00FD3C98" w:rsidP="003C509A">
      <w:pPr>
        <w:pStyle w:val="Body"/>
        <w:spacing w:line="280" w:lineRule="exact"/>
        <w:jc w:val="both"/>
        <w:rPr>
          <w:rFonts w:ascii="Arial" w:eastAsia="Arial" w:hAnsi="Arial" w:cs="Arial"/>
          <w:sz w:val="21"/>
          <w:szCs w:val="21"/>
        </w:rPr>
      </w:pPr>
      <w:r w:rsidRPr="00CD028C">
        <w:rPr>
          <w:rFonts w:ascii="Arial" w:hAnsi="Arial" w:cs="Arial"/>
          <w:sz w:val="21"/>
          <w:szCs w:val="21"/>
        </w:rPr>
        <w:t>QCC@kincommunications.com</w:t>
      </w:r>
    </w:p>
    <w:p w:rsidR="00B71933" w:rsidRPr="00CD028C" w:rsidRDefault="00B71933">
      <w:pPr>
        <w:pStyle w:val="Body"/>
        <w:spacing w:line="276" w:lineRule="auto"/>
        <w:rPr>
          <w:rFonts w:ascii="Arial" w:eastAsia="Arial" w:hAnsi="Arial" w:cs="Arial"/>
          <w:i/>
          <w:sz w:val="18"/>
          <w:szCs w:val="18"/>
        </w:rPr>
      </w:pPr>
    </w:p>
    <w:p w:rsidR="00B71933" w:rsidRPr="00CD028C" w:rsidRDefault="00FD3C98">
      <w:pPr>
        <w:pStyle w:val="Body"/>
        <w:spacing w:line="264" w:lineRule="auto"/>
        <w:jc w:val="both"/>
        <w:rPr>
          <w:rFonts w:ascii="Arial" w:eastAsia="Tahoma" w:hAnsi="Arial" w:cs="Arial"/>
          <w:i/>
          <w:sz w:val="18"/>
          <w:szCs w:val="18"/>
        </w:rPr>
      </w:pPr>
      <w:r w:rsidRPr="00CD028C">
        <w:rPr>
          <w:rFonts w:ascii="Arial" w:hAnsi="Arial" w:cs="Arial"/>
          <w:i/>
          <w:sz w:val="18"/>
          <w:szCs w:val="18"/>
        </w:rPr>
        <w:t xml:space="preserve">Neither the CSE nor its Regulation Services Provider (as that term is defined in the policies of the CSE) accepts responsibility for the adequacy or accuracy of this </w:t>
      </w:r>
      <w:r w:rsidRPr="00CD028C">
        <w:rPr>
          <w:rFonts w:ascii="Arial" w:hAnsi="Arial" w:cs="Arial"/>
          <w:i/>
          <w:sz w:val="18"/>
          <w:szCs w:val="18"/>
        </w:rPr>
        <w:t>release.</w:t>
      </w:r>
    </w:p>
    <w:p w:rsidR="00B71933" w:rsidRPr="00CD028C" w:rsidRDefault="00B71933">
      <w:pPr>
        <w:pStyle w:val="Body"/>
        <w:spacing w:line="264" w:lineRule="auto"/>
        <w:jc w:val="both"/>
        <w:rPr>
          <w:rFonts w:ascii="Arial" w:eastAsia="Tahoma" w:hAnsi="Arial" w:cs="Arial"/>
          <w:i/>
          <w:sz w:val="18"/>
          <w:szCs w:val="18"/>
        </w:rPr>
      </w:pPr>
    </w:p>
    <w:p w:rsidR="00B71933" w:rsidRPr="00CD028C" w:rsidRDefault="00FD3C98">
      <w:pPr>
        <w:pStyle w:val="Body"/>
        <w:spacing w:line="264" w:lineRule="auto"/>
        <w:jc w:val="both"/>
        <w:rPr>
          <w:rFonts w:ascii="Arial" w:eastAsia="Tahoma" w:hAnsi="Arial" w:cs="Arial"/>
          <w:i/>
          <w:sz w:val="18"/>
          <w:szCs w:val="18"/>
        </w:rPr>
      </w:pPr>
      <w:r w:rsidRPr="00CD028C">
        <w:rPr>
          <w:rFonts w:ascii="Arial" w:hAnsi="Arial" w:cs="Arial"/>
          <w:i/>
          <w:sz w:val="18"/>
          <w:szCs w:val="18"/>
        </w:rPr>
        <w:t xml:space="preserve">Statements included in this announcement, including statements concerning our plans, intentions and expectations, which are not historical in nature are intended to be, and are hereby identified as </w:t>
      </w:r>
      <w:r w:rsidRPr="00CD028C">
        <w:rPr>
          <w:rFonts w:ascii="Arial" w:hAnsi="Arial" w:cs="Arial"/>
          <w:i/>
          <w:sz w:val="18"/>
          <w:szCs w:val="18"/>
        </w:rPr>
        <w:t>“</w:t>
      </w:r>
      <w:r w:rsidRPr="00CD028C">
        <w:rPr>
          <w:rFonts w:ascii="Arial" w:hAnsi="Arial" w:cs="Arial"/>
          <w:i/>
          <w:sz w:val="18"/>
          <w:szCs w:val="18"/>
        </w:rPr>
        <w:t>forward-looking statements</w:t>
      </w:r>
      <w:r w:rsidRPr="00CD028C">
        <w:rPr>
          <w:rFonts w:ascii="Arial" w:hAnsi="Arial" w:cs="Arial"/>
          <w:i/>
          <w:sz w:val="18"/>
          <w:szCs w:val="18"/>
        </w:rPr>
        <w:t>”</w:t>
      </w:r>
      <w:r w:rsidRPr="00CD028C">
        <w:rPr>
          <w:rFonts w:ascii="Arial" w:hAnsi="Arial" w:cs="Arial"/>
          <w:i/>
          <w:sz w:val="18"/>
          <w:szCs w:val="18"/>
        </w:rPr>
        <w:t>.  Forward-looking s</w:t>
      </w:r>
      <w:r w:rsidRPr="00CD028C">
        <w:rPr>
          <w:rFonts w:ascii="Arial" w:hAnsi="Arial" w:cs="Arial"/>
          <w:i/>
          <w:sz w:val="18"/>
          <w:szCs w:val="18"/>
        </w:rPr>
        <w:t xml:space="preserve">tatements may be identified by words including </w:t>
      </w:r>
      <w:r w:rsidRPr="00CD028C">
        <w:rPr>
          <w:rFonts w:ascii="Arial" w:hAnsi="Arial" w:cs="Arial"/>
          <w:i/>
          <w:sz w:val="18"/>
          <w:szCs w:val="18"/>
        </w:rPr>
        <w:t>“</w:t>
      </w:r>
      <w:r w:rsidRPr="00CD028C">
        <w:rPr>
          <w:rFonts w:ascii="Arial" w:hAnsi="Arial" w:cs="Arial"/>
          <w:i/>
          <w:sz w:val="18"/>
          <w:szCs w:val="18"/>
        </w:rPr>
        <w:t>anticipates</w:t>
      </w:r>
      <w:r w:rsidRPr="00CD028C">
        <w:rPr>
          <w:rFonts w:ascii="Arial" w:hAnsi="Arial" w:cs="Arial"/>
          <w:i/>
          <w:sz w:val="18"/>
          <w:szCs w:val="18"/>
        </w:rPr>
        <w:t>”</w:t>
      </w:r>
      <w:r w:rsidRPr="00CD028C">
        <w:rPr>
          <w:rFonts w:ascii="Arial" w:hAnsi="Arial" w:cs="Arial"/>
          <w:i/>
          <w:sz w:val="18"/>
          <w:szCs w:val="18"/>
        </w:rPr>
        <w:t xml:space="preserve">, </w:t>
      </w:r>
      <w:r w:rsidRPr="00CD028C">
        <w:rPr>
          <w:rFonts w:ascii="Arial" w:hAnsi="Arial" w:cs="Arial"/>
          <w:i/>
          <w:sz w:val="18"/>
          <w:szCs w:val="18"/>
        </w:rPr>
        <w:t>“</w:t>
      </w:r>
      <w:r w:rsidRPr="00CD028C">
        <w:rPr>
          <w:rFonts w:ascii="Arial" w:hAnsi="Arial" w:cs="Arial"/>
          <w:i/>
          <w:sz w:val="18"/>
          <w:szCs w:val="18"/>
        </w:rPr>
        <w:t>believes</w:t>
      </w:r>
      <w:r w:rsidRPr="00CD028C">
        <w:rPr>
          <w:rFonts w:ascii="Arial" w:hAnsi="Arial" w:cs="Arial"/>
          <w:i/>
          <w:sz w:val="18"/>
          <w:szCs w:val="18"/>
        </w:rPr>
        <w:t>”</w:t>
      </w:r>
      <w:r w:rsidRPr="00CD028C">
        <w:rPr>
          <w:rFonts w:ascii="Arial" w:hAnsi="Arial" w:cs="Arial"/>
          <w:i/>
          <w:sz w:val="18"/>
          <w:szCs w:val="18"/>
        </w:rPr>
        <w:t xml:space="preserve">, </w:t>
      </w:r>
      <w:r w:rsidRPr="00CD028C">
        <w:rPr>
          <w:rFonts w:ascii="Arial" w:hAnsi="Arial" w:cs="Arial"/>
          <w:i/>
          <w:sz w:val="18"/>
          <w:szCs w:val="18"/>
        </w:rPr>
        <w:t>“</w:t>
      </w:r>
      <w:r w:rsidRPr="00CD028C">
        <w:rPr>
          <w:rFonts w:ascii="Arial" w:hAnsi="Arial" w:cs="Arial"/>
          <w:i/>
          <w:sz w:val="18"/>
          <w:szCs w:val="18"/>
        </w:rPr>
        <w:t>intends</w:t>
      </w:r>
      <w:r w:rsidRPr="00CD028C">
        <w:rPr>
          <w:rFonts w:ascii="Arial" w:hAnsi="Arial" w:cs="Arial"/>
          <w:i/>
          <w:sz w:val="18"/>
          <w:szCs w:val="18"/>
        </w:rPr>
        <w:t>”</w:t>
      </w:r>
      <w:r w:rsidRPr="00CD028C">
        <w:rPr>
          <w:rFonts w:ascii="Arial" w:hAnsi="Arial" w:cs="Arial"/>
          <w:i/>
          <w:sz w:val="18"/>
          <w:szCs w:val="18"/>
        </w:rPr>
        <w:t xml:space="preserve">, </w:t>
      </w:r>
      <w:r w:rsidRPr="00CD028C">
        <w:rPr>
          <w:rFonts w:ascii="Arial" w:hAnsi="Arial" w:cs="Arial"/>
          <w:i/>
          <w:sz w:val="18"/>
          <w:szCs w:val="18"/>
        </w:rPr>
        <w:t>“</w:t>
      </w:r>
      <w:r w:rsidRPr="00CD028C">
        <w:rPr>
          <w:rFonts w:ascii="Arial" w:hAnsi="Arial" w:cs="Arial"/>
          <w:i/>
          <w:sz w:val="18"/>
          <w:szCs w:val="18"/>
        </w:rPr>
        <w:t>estimates</w:t>
      </w:r>
      <w:r w:rsidRPr="00CD028C">
        <w:rPr>
          <w:rFonts w:ascii="Arial" w:hAnsi="Arial" w:cs="Arial"/>
          <w:i/>
          <w:sz w:val="18"/>
          <w:szCs w:val="18"/>
        </w:rPr>
        <w:t>”</w:t>
      </w:r>
      <w:r w:rsidRPr="00CD028C">
        <w:rPr>
          <w:rFonts w:ascii="Arial" w:hAnsi="Arial" w:cs="Arial"/>
          <w:i/>
          <w:sz w:val="18"/>
          <w:szCs w:val="18"/>
        </w:rPr>
        <w:t xml:space="preserve">, </w:t>
      </w:r>
      <w:r w:rsidRPr="00CD028C">
        <w:rPr>
          <w:rFonts w:ascii="Arial" w:hAnsi="Arial" w:cs="Arial"/>
          <w:i/>
          <w:sz w:val="18"/>
          <w:szCs w:val="18"/>
        </w:rPr>
        <w:t>“</w:t>
      </w:r>
      <w:r w:rsidRPr="00CD028C">
        <w:rPr>
          <w:rFonts w:ascii="Arial" w:hAnsi="Arial" w:cs="Arial"/>
          <w:i/>
          <w:sz w:val="18"/>
          <w:szCs w:val="18"/>
        </w:rPr>
        <w:t>expects</w:t>
      </w:r>
      <w:r w:rsidRPr="00CD028C">
        <w:rPr>
          <w:rFonts w:ascii="Arial" w:hAnsi="Arial" w:cs="Arial"/>
          <w:i/>
          <w:sz w:val="18"/>
          <w:szCs w:val="18"/>
        </w:rPr>
        <w:t xml:space="preserve">” </w:t>
      </w:r>
      <w:r w:rsidRPr="00CD028C">
        <w:rPr>
          <w:rFonts w:ascii="Arial" w:hAnsi="Arial" w:cs="Arial"/>
          <w:i/>
          <w:sz w:val="18"/>
          <w:szCs w:val="18"/>
        </w:rPr>
        <w:t>and similar expressions. The Company cautions readers that forward-looking statements, including without limitation those relating to the Company</w:t>
      </w:r>
      <w:r w:rsidRPr="00CD028C">
        <w:rPr>
          <w:rFonts w:ascii="Arial" w:hAnsi="Arial" w:cs="Arial"/>
          <w:i/>
          <w:sz w:val="18"/>
          <w:szCs w:val="18"/>
        </w:rPr>
        <w:t>’</w:t>
      </w:r>
      <w:r w:rsidRPr="00CD028C">
        <w:rPr>
          <w:rFonts w:ascii="Arial" w:hAnsi="Arial" w:cs="Arial"/>
          <w:i/>
          <w:sz w:val="18"/>
          <w:szCs w:val="18"/>
        </w:rPr>
        <w:t xml:space="preserve">s </w:t>
      </w:r>
      <w:r w:rsidRPr="00CD028C">
        <w:rPr>
          <w:rFonts w:ascii="Arial" w:hAnsi="Arial" w:cs="Arial"/>
          <w:i/>
          <w:sz w:val="18"/>
          <w:szCs w:val="18"/>
        </w:rPr>
        <w:t xml:space="preserve">future operations and business prospects, are subject to certain risks and uncertainties that could cause actual results to differ materially from those indicated in the forward-looking statements. </w:t>
      </w:r>
    </w:p>
    <w:p w:rsidR="00B71933" w:rsidRPr="00CD028C" w:rsidRDefault="00B71933">
      <w:pPr>
        <w:pStyle w:val="Body"/>
        <w:spacing w:line="264" w:lineRule="auto"/>
        <w:jc w:val="both"/>
        <w:rPr>
          <w:rFonts w:ascii="Arial" w:hAnsi="Arial" w:cs="Arial"/>
          <w:i/>
          <w:sz w:val="18"/>
          <w:szCs w:val="18"/>
        </w:rPr>
      </w:pPr>
    </w:p>
    <w:sectPr w:rsidR="00B71933" w:rsidRPr="00CD028C">
      <w:headerReference w:type="default" r:id="rId8"/>
      <w:footerReference w:type="default" r:id="rId9"/>
      <w:headerReference w:type="first" r:id="rId10"/>
      <w:footerReference w:type="first" r:id="rId11"/>
      <w:pgSz w:w="12240" w:h="15840"/>
      <w:pgMar w:top="1296" w:right="1296" w:bottom="1008" w:left="1296"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D3C98">
      <w:r>
        <w:separator/>
      </w:r>
    </w:p>
  </w:endnote>
  <w:endnote w:type="continuationSeparator" w:id="0">
    <w:p w:rsidR="00000000" w:rsidRDefault="00FD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33" w:rsidRDefault="00B71933">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33" w:rsidRDefault="00FD3C98">
    <w:pPr>
      <w:pStyle w:val="Footer"/>
      <w:jc w:val="right"/>
    </w:pPr>
    <w:r>
      <w:rPr>
        <w:rFonts w:ascii="Arial" w:hAnsi="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D3C98">
      <w:r>
        <w:separator/>
      </w:r>
    </w:p>
  </w:footnote>
  <w:footnote w:type="continuationSeparator" w:id="0">
    <w:p w:rsidR="00000000" w:rsidRDefault="00FD3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33" w:rsidRDefault="00FD3C9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33" w:rsidRDefault="00FD3C98">
    <w:pPr>
      <w:pStyle w:val="Header"/>
      <w:jc w:val="center"/>
    </w:pPr>
    <w:r>
      <w:rPr>
        <w:noProof/>
      </w:rPr>
      <w:drawing>
        <wp:inline distT="0" distB="0" distL="0" distR="0">
          <wp:extent cx="3028950" cy="922708"/>
          <wp:effectExtent l="0" t="0" r="0" b="0"/>
          <wp:docPr id="1073741825" name="officeArt object" descr="Quadron logo.JPG"/>
          <wp:cNvGraphicFramePr/>
          <a:graphic xmlns:a="http://schemas.openxmlformats.org/drawingml/2006/main">
            <a:graphicData uri="http://schemas.openxmlformats.org/drawingml/2006/picture">
              <pic:pic xmlns:pic="http://schemas.openxmlformats.org/drawingml/2006/picture">
                <pic:nvPicPr>
                  <pic:cNvPr id="1073741825" name="Quadron logo.JPG" descr="Quadron logo.JPG"/>
                  <pic:cNvPicPr>
                    <a:picLocks noChangeAspect="1"/>
                  </pic:cNvPicPr>
                </pic:nvPicPr>
                <pic:blipFill>
                  <a:blip r:embed="rId1">
                    <a:extLst/>
                  </a:blip>
                  <a:stretch>
                    <a:fillRect/>
                  </a:stretch>
                </pic:blipFill>
                <pic:spPr>
                  <a:xfrm>
                    <a:off x="0" y="0"/>
                    <a:ext cx="3028950" cy="92270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33"/>
    <w:rsid w:val="0003776E"/>
    <w:rsid w:val="00082DEA"/>
    <w:rsid w:val="003252A0"/>
    <w:rsid w:val="003C509A"/>
    <w:rsid w:val="00462E29"/>
    <w:rsid w:val="008D6D63"/>
    <w:rsid w:val="008E686E"/>
    <w:rsid w:val="00B71933"/>
    <w:rsid w:val="00C257AB"/>
    <w:rsid w:val="00CD028C"/>
    <w:rsid w:val="00F27B23"/>
    <w:rsid w:val="00FD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4282"/>
  <w15:docId w15:val="{812D4CAF-9329-4867-A99C-1EACC9CB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character" w:customStyle="1" w:styleId="Hyperlink0">
    <w:name w:val="Hyperlink.0"/>
    <w:basedOn w:val="Hyperlink"/>
    <w:rPr>
      <w:color w:val="0000FF"/>
      <w:u w:val="single" w:color="0000FF"/>
    </w:rPr>
  </w:style>
  <w:style w:type="character" w:styleId="UnresolvedMention">
    <w:name w:val="Unresolved Mention"/>
    <w:basedOn w:val="DefaultParagraphFont"/>
    <w:uiPriority w:val="99"/>
    <w:semiHidden/>
    <w:unhideWhenUsed/>
    <w:rsid w:val="00462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quadroncannatech.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thecse.com/2018/06/06/women-weed-meet-four-women-helping-shape-canadas-cannabis-industry/"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McFaul</dc:creator>
  <cp:lastModifiedBy>Doug McFaul</cp:lastModifiedBy>
  <cp:revision>2</cp:revision>
  <dcterms:created xsi:type="dcterms:W3CDTF">2018-06-07T17:55:00Z</dcterms:created>
  <dcterms:modified xsi:type="dcterms:W3CDTF">2018-06-07T17:55:00Z</dcterms:modified>
</cp:coreProperties>
</file>