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FEED" w14:textId="77777777" w:rsidR="00E47D63" w:rsidRDefault="00E47D63" w:rsidP="00E47D63">
      <w:pPr>
        <w:tabs>
          <w:tab w:val="center" w:pos="4680"/>
        </w:tabs>
        <w:suppressAutoHyphens/>
        <w:autoSpaceDE w:val="0"/>
        <w:autoSpaceDN w:val="0"/>
        <w:adjustRightInd w:val="0"/>
        <w:spacing w:after="0" w:line="240" w:lineRule="atLeast"/>
        <w:jc w:val="center"/>
        <w:rPr>
          <w:rFonts w:ascii="Arial" w:hAnsi="Arial" w:cs="Arial"/>
          <w:i/>
          <w:sz w:val="18"/>
          <w:szCs w:val="20"/>
        </w:rPr>
      </w:pPr>
      <w:bookmarkStart w:id="0" w:name="_Hlk49251772"/>
      <w:bookmarkStart w:id="1" w:name="_Hlk49255497"/>
      <w:r w:rsidRPr="00452619">
        <w:rPr>
          <w:rFonts w:ascii="Arial" w:hAnsi="Arial" w:cs="Arial"/>
          <w:i/>
          <w:sz w:val="18"/>
          <w:szCs w:val="20"/>
        </w:rPr>
        <w:t>Not for distribution to United States newswire services or for dissemination in the United States</w:t>
      </w:r>
      <w:r>
        <w:rPr>
          <w:rFonts w:ascii="Arial" w:hAnsi="Arial" w:cs="Arial"/>
          <w:i/>
          <w:sz w:val="18"/>
          <w:szCs w:val="20"/>
        </w:rPr>
        <w:t>.</w:t>
      </w:r>
    </w:p>
    <w:p w14:paraId="107CEF53" w14:textId="77777777" w:rsidR="00E47D63" w:rsidRDefault="00E47D63" w:rsidP="00773B63">
      <w:pPr>
        <w:spacing w:after="0"/>
        <w:jc w:val="center"/>
        <w:rPr>
          <w:b/>
          <w:sz w:val="22"/>
          <w:szCs w:val="22"/>
        </w:rPr>
      </w:pPr>
    </w:p>
    <w:p w14:paraId="31E2B73E" w14:textId="2FD6492A" w:rsidR="002E4920" w:rsidRDefault="00DC1064" w:rsidP="00773B63">
      <w:pPr>
        <w:spacing w:after="0"/>
        <w:jc w:val="center"/>
        <w:rPr>
          <w:b/>
          <w:sz w:val="22"/>
          <w:szCs w:val="22"/>
        </w:rPr>
      </w:pPr>
      <w:r w:rsidRPr="00181D2B">
        <w:rPr>
          <w:b/>
          <w:sz w:val="22"/>
          <w:szCs w:val="22"/>
        </w:rPr>
        <w:t xml:space="preserve">Sona Nanotech </w:t>
      </w:r>
      <w:r w:rsidR="00231E86">
        <w:rPr>
          <w:b/>
          <w:sz w:val="22"/>
          <w:szCs w:val="22"/>
        </w:rPr>
        <w:t>Arranges Private Placement Financing</w:t>
      </w:r>
      <w:r w:rsidR="00294EC3">
        <w:rPr>
          <w:b/>
          <w:sz w:val="22"/>
          <w:szCs w:val="22"/>
        </w:rPr>
        <w:t xml:space="preserve"> </w:t>
      </w:r>
      <w:r w:rsidR="00557898">
        <w:rPr>
          <w:b/>
          <w:sz w:val="22"/>
          <w:szCs w:val="22"/>
        </w:rPr>
        <w:t>and</w:t>
      </w:r>
    </w:p>
    <w:p w14:paraId="33BC8ADE" w14:textId="29DD8276" w:rsidR="00DC1064" w:rsidRPr="00181D2B" w:rsidRDefault="00557898" w:rsidP="00773B63">
      <w:pPr>
        <w:spacing w:after="0"/>
        <w:jc w:val="center"/>
        <w:rPr>
          <w:b/>
          <w:sz w:val="22"/>
          <w:szCs w:val="22"/>
        </w:rPr>
      </w:pPr>
      <w:r>
        <w:rPr>
          <w:b/>
          <w:sz w:val="22"/>
          <w:szCs w:val="22"/>
        </w:rPr>
        <w:t>Appoint</w:t>
      </w:r>
      <w:r w:rsidR="004C5012">
        <w:rPr>
          <w:b/>
          <w:sz w:val="22"/>
          <w:szCs w:val="22"/>
        </w:rPr>
        <w:t>s</w:t>
      </w:r>
      <w:r>
        <w:rPr>
          <w:b/>
          <w:sz w:val="22"/>
          <w:szCs w:val="22"/>
        </w:rPr>
        <w:t xml:space="preserve"> EU Agent for </w:t>
      </w:r>
      <w:r w:rsidR="002E4920">
        <w:rPr>
          <w:b/>
          <w:sz w:val="22"/>
          <w:szCs w:val="22"/>
        </w:rPr>
        <w:t xml:space="preserve">Application for </w:t>
      </w:r>
      <w:r>
        <w:rPr>
          <w:b/>
          <w:sz w:val="22"/>
          <w:szCs w:val="22"/>
        </w:rPr>
        <w:t>CE Mark</w:t>
      </w:r>
    </w:p>
    <w:p w14:paraId="63283E8A" w14:textId="77777777" w:rsidR="00773B63" w:rsidRPr="00181D2B" w:rsidRDefault="00773B63" w:rsidP="00DC1064">
      <w:pPr>
        <w:spacing w:after="0"/>
        <w:rPr>
          <w:b/>
          <w:bCs/>
          <w:sz w:val="22"/>
          <w:szCs w:val="22"/>
        </w:rPr>
      </w:pPr>
    </w:p>
    <w:p w14:paraId="7B8AD1F4" w14:textId="77777777" w:rsidR="00826848" w:rsidRDefault="001D024F" w:rsidP="00E51BB9">
      <w:pPr>
        <w:spacing w:after="0"/>
        <w:rPr>
          <w:sz w:val="22"/>
          <w:szCs w:val="22"/>
        </w:rPr>
      </w:pPr>
      <w:bookmarkStart w:id="2" w:name="_Hlk44593425"/>
      <w:r>
        <w:rPr>
          <w:b/>
          <w:bCs/>
          <w:sz w:val="22"/>
          <w:szCs w:val="22"/>
        </w:rPr>
        <w:t>December 3</w:t>
      </w:r>
      <w:r w:rsidR="00B46A75" w:rsidRPr="00181D2B">
        <w:rPr>
          <w:b/>
          <w:bCs/>
          <w:sz w:val="22"/>
          <w:szCs w:val="22"/>
        </w:rPr>
        <w:t>, 2020 - Halifax, Canada</w:t>
      </w:r>
      <w:r w:rsidR="00B46A75" w:rsidRPr="00181D2B">
        <w:rPr>
          <w:sz w:val="22"/>
          <w:szCs w:val="22"/>
        </w:rPr>
        <w:t xml:space="preserve"> – Sona Nanotech Inc. (CSE: SONA), (OTCQB: SNANF) (the “Company”</w:t>
      </w:r>
      <w:r w:rsidR="00742FBE">
        <w:rPr>
          <w:sz w:val="22"/>
          <w:szCs w:val="22"/>
        </w:rPr>
        <w:t>, “Sona”</w:t>
      </w:r>
      <w:r w:rsidR="00B46A75" w:rsidRPr="00181D2B">
        <w:rPr>
          <w:sz w:val="22"/>
          <w:szCs w:val="22"/>
        </w:rPr>
        <w:t>) a developer of rapid, point-of-care diagnostic tests,</w:t>
      </w:r>
      <w:r w:rsidR="00F175AE">
        <w:rPr>
          <w:sz w:val="22"/>
          <w:szCs w:val="22"/>
        </w:rPr>
        <w:t xml:space="preserve"> </w:t>
      </w:r>
      <w:r w:rsidR="00E51BB9" w:rsidRPr="00E51BB9">
        <w:rPr>
          <w:sz w:val="22"/>
          <w:szCs w:val="22"/>
        </w:rPr>
        <w:t>is pleased to announce that it plans to raise up to $</w:t>
      </w:r>
      <w:r>
        <w:rPr>
          <w:sz w:val="22"/>
          <w:szCs w:val="22"/>
        </w:rPr>
        <w:t>2</w:t>
      </w:r>
      <w:r w:rsidR="00E51BB9" w:rsidRPr="00E51BB9">
        <w:rPr>
          <w:sz w:val="22"/>
          <w:szCs w:val="22"/>
        </w:rPr>
        <w:t xml:space="preserve">,000,000 through a </w:t>
      </w:r>
      <w:r w:rsidR="00F52D7F">
        <w:rPr>
          <w:sz w:val="22"/>
          <w:szCs w:val="22"/>
        </w:rPr>
        <w:t xml:space="preserve">non-brokered </w:t>
      </w:r>
      <w:r w:rsidR="00E51BB9" w:rsidRPr="00E51BB9">
        <w:rPr>
          <w:sz w:val="22"/>
          <w:szCs w:val="22"/>
        </w:rPr>
        <w:t xml:space="preserve">private placement (the "Financing") of up to </w:t>
      </w:r>
      <w:r>
        <w:rPr>
          <w:sz w:val="22"/>
          <w:szCs w:val="22"/>
        </w:rPr>
        <w:t>2</w:t>
      </w:r>
      <w:r w:rsidR="00E51BB9" w:rsidRPr="00E51BB9">
        <w:rPr>
          <w:sz w:val="22"/>
          <w:szCs w:val="22"/>
        </w:rPr>
        <w:t xml:space="preserve">,000,000 units of </w:t>
      </w:r>
      <w:r w:rsidR="00742FBE">
        <w:rPr>
          <w:sz w:val="22"/>
          <w:szCs w:val="22"/>
        </w:rPr>
        <w:t>Sona</w:t>
      </w:r>
      <w:r w:rsidR="00742FBE" w:rsidRPr="00E51BB9">
        <w:rPr>
          <w:sz w:val="22"/>
          <w:szCs w:val="22"/>
        </w:rPr>
        <w:t xml:space="preserve"> </w:t>
      </w:r>
      <w:r w:rsidR="00E51BB9" w:rsidRPr="00E51BB9">
        <w:rPr>
          <w:sz w:val="22"/>
          <w:szCs w:val="22"/>
        </w:rPr>
        <w:t>(each, a "Unit") at $</w:t>
      </w:r>
      <w:r w:rsidR="00742FBE">
        <w:rPr>
          <w:sz w:val="22"/>
          <w:szCs w:val="22"/>
        </w:rPr>
        <w:t>1.00</w:t>
      </w:r>
      <w:r w:rsidR="00E51BB9" w:rsidRPr="00E51BB9">
        <w:rPr>
          <w:sz w:val="22"/>
          <w:szCs w:val="22"/>
        </w:rPr>
        <w:t xml:space="preserve"> per Unit. Each Unit will consist of one common share of </w:t>
      </w:r>
      <w:r w:rsidR="00742FBE">
        <w:rPr>
          <w:sz w:val="22"/>
          <w:szCs w:val="22"/>
        </w:rPr>
        <w:t>Sona</w:t>
      </w:r>
      <w:r w:rsidR="00742FBE" w:rsidRPr="00E51BB9">
        <w:rPr>
          <w:sz w:val="22"/>
          <w:szCs w:val="22"/>
        </w:rPr>
        <w:t xml:space="preserve"> </w:t>
      </w:r>
      <w:r w:rsidR="00E51BB9" w:rsidRPr="00E51BB9">
        <w:rPr>
          <w:sz w:val="22"/>
          <w:szCs w:val="22"/>
        </w:rPr>
        <w:t xml:space="preserve">(a "Common Share") and one-half </w:t>
      </w:r>
      <w:r w:rsidR="00565542">
        <w:rPr>
          <w:sz w:val="22"/>
          <w:szCs w:val="22"/>
        </w:rPr>
        <w:t xml:space="preserve">of a </w:t>
      </w:r>
      <w:r w:rsidR="00613C87">
        <w:rPr>
          <w:sz w:val="22"/>
          <w:szCs w:val="22"/>
        </w:rPr>
        <w:t>Common S</w:t>
      </w:r>
      <w:r w:rsidR="002F60F3">
        <w:rPr>
          <w:sz w:val="22"/>
          <w:szCs w:val="22"/>
        </w:rPr>
        <w:t xml:space="preserve">hare purchase </w:t>
      </w:r>
      <w:r w:rsidR="00565542">
        <w:rPr>
          <w:sz w:val="22"/>
          <w:szCs w:val="22"/>
        </w:rPr>
        <w:t>warr</w:t>
      </w:r>
      <w:r w:rsidR="004C5012">
        <w:rPr>
          <w:sz w:val="22"/>
          <w:szCs w:val="22"/>
        </w:rPr>
        <w:t>ant</w:t>
      </w:r>
      <w:r w:rsidR="00E51BB9" w:rsidRPr="00E51BB9">
        <w:rPr>
          <w:sz w:val="22"/>
          <w:szCs w:val="22"/>
        </w:rPr>
        <w:t xml:space="preserve"> (each whole </w:t>
      </w:r>
      <w:r w:rsidR="00613C87">
        <w:rPr>
          <w:sz w:val="22"/>
          <w:szCs w:val="22"/>
        </w:rPr>
        <w:t>Common S</w:t>
      </w:r>
      <w:r w:rsidR="002F60F3">
        <w:rPr>
          <w:sz w:val="22"/>
          <w:szCs w:val="22"/>
        </w:rPr>
        <w:t xml:space="preserve">hare purchase </w:t>
      </w:r>
      <w:r w:rsidR="00E51BB9" w:rsidRPr="00E51BB9">
        <w:rPr>
          <w:sz w:val="22"/>
          <w:szCs w:val="22"/>
        </w:rPr>
        <w:t xml:space="preserve">warrant, a "Warrant"). Each Warrant will be exercisable to purchase one </w:t>
      </w:r>
      <w:r w:rsidR="00613C87">
        <w:rPr>
          <w:sz w:val="22"/>
          <w:szCs w:val="22"/>
        </w:rPr>
        <w:t>additional C</w:t>
      </w:r>
      <w:r w:rsidR="00E51BB9" w:rsidRPr="00E51BB9">
        <w:rPr>
          <w:sz w:val="22"/>
          <w:szCs w:val="22"/>
        </w:rPr>
        <w:t xml:space="preserve">ommon </w:t>
      </w:r>
      <w:r w:rsidR="00613C87">
        <w:rPr>
          <w:sz w:val="22"/>
          <w:szCs w:val="22"/>
        </w:rPr>
        <w:t>S</w:t>
      </w:r>
      <w:r w:rsidR="00E51BB9" w:rsidRPr="00E51BB9">
        <w:rPr>
          <w:sz w:val="22"/>
          <w:szCs w:val="22"/>
        </w:rPr>
        <w:t xml:space="preserve">hare of </w:t>
      </w:r>
      <w:r w:rsidR="004C5012">
        <w:rPr>
          <w:sz w:val="22"/>
          <w:szCs w:val="22"/>
        </w:rPr>
        <w:t>Sona</w:t>
      </w:r>
      <w:r w:rsidR="004C5012" w:rsidRPr="00E51BB9">
        <w:rPr>
          <w:sz w:val="22"/>
          <w:szCs w:val="22"/>
        </w:rPr>
        <w:t xml:space="preserve"> </w:t>
      </w:r>
      <w:r w:rsidR="00E51BB9" w:rsidRPr="00E51BB9">
        <w:rPr>
          <w:sz w:val="22"/>
          <w:szCs w:val="22"/>
        </w:rPr>
        <w:t>at a price of $</w:t>
      </w:r>
      <w:r w:rsidR="00742FBE">
        <w:rPr>
          <w:sz w:val="22"/>
          <w:szCs w:val="22"/>
        </w:rPr>
        <w:t>1.25</w:t>
      </w:r>
      <w:r w:rsidR="00E51BB9" w:rsidRPr="00E51BB9">
        <w:rPr>
          <w:sz w:val="22"/>
          <w:szCs w:val="22"/>
        </w:rPr>
        <w:t xml:space="preserve"> per </w:t>
      </w:r>
      <w:r w:rsidR="00613C87">
        <w:rPr>
          <w:sz w:val="22"/>
          <w:szCs w:val="22"/>
        </w:rPr>
        <w:t>Common S</w:t>
      </w:r>
      <w:r w:rsidR="00E51BB9" w:rsidRPr="00E51BB9">
        <w:rPr>
          <w:sz w:val="22"/>
          <w:szCs w:val="22"/>
        </w:rPr>
        <w:t xml:space="preserve">hare for a period of 24 months from the closing date of the Financing (the "Closing Date"). </w:t>
      </w:r>
    </w:p>
    <w:p w14:paraId="433874DF" w14:textId="77777777" w:rsidR="00826848" w:rsidRDefault="00826848" w:rsidP="00E51BB9">
      <w:pPr>
        <w:spacing w:after="0"/>
        <w:rPr>
          <w:sz w:val="22"/>
          <w:szCs w:val="22"/>
        </w:rPr>
      </w:pPr>
    </w:p>
    <w:p w14:paraId="6213815E" w14:textId="17A58051" w:rsidR="00742FBE" w:rsidRPr="00565542" w:rsidRDefault="00742FBE" w:rsidP="00E51BB9">
      <w:pPr>
        <w:spacing w:after="0"/>
        <w:rPr>
          <w:b/>
          <w:bCs/>
          <w:sz w:val="22"/>
          <w:szCs w:val="22"/>
        </w:rPr>
      </w:pPr>
      <w:r w:rsidRPr="00565542">
        <w:rPr>
          <w:b/>
          <w:bCs/>
          <w:sz w:val="22"/>
          <w:szCs w:val="22"/>
        </w:rPr>
        <w:t>Use of Proceeds</w:t>
      </w:r>
    </w:p>
    <w:p w14:paraId="1D66F087" w14:textId="77777777" w:rsidR="00742FBE" w:rsidRDefault="00742FBE" w:rsidP="00E51BB9">
      <w:pPr>
        <w:spacing w:after="0"/>
        <w:rPr>
          <w:sz w:val="22"/>
          <w:szCs w:val="22"/>
        </w:rPr>
      </w:pPr>
    </w:p>
    <w:p w14:paraId="47C67158" w14:textId="753E5C7C" w:rsidR="00E51BB9" w:rsidRDefault="00742FBE" w:rsidP="00E51BB9">
      <w:pPr>
        <w:spacing w:after="0"/>
        <w:rPr>
          <w:sz w:val="22"/>
          <w:szCs w:val="22"/>
        </w:rPr>
      </w:pPr>
      <w:r>
        <w:rPr>
          <w:sz w:val="22"/>
          <w:szCs w:val="22"/>
        </w:rPr>
        <w:t>Sona</w:t>
      </w:r>
      <w:r w:rsidRPr="00E51BB9">
        <w:rPr>
          <w:sz w:val="22"/>
          <w:szCs w:val="22"/>
        </w:rPr>
        <w:t xml:space="preserve"> </w:t>
      </w:r>
      <w:r w:rsidR="00E51BB9" w:rsidRPr="00E51BB9">
        <w:rPr>
          <w:sz w:val="22"/>
          <w:szCs w:val="22"/>
        </w:rPr>
        <w:t xml:space="preserve">intends to use the net proceeds of the Financing to </w:t>
      </w:r>
      <w:r w:rsidR="00613C87">
        <w:rPr>
          <w:sz w:val="22"/>
          <w:szCs w:val="22"/>
        </w:rPr>
        <w:t>produce</w:t>
      </w:r>
      <w:r w:rsidR="00A21061" w:rsidRPr="00A21061">
        <w:rPr>
          <w:sz w:val="22"/>
          <w:szCs w:val="22"/>
        </w:rPr>
        <w:t xml:space="preserve"> </w:t>
      </w:r>
      <w:r w:rsidR="005518BD">
        <w:rPr>
          <w:sz w:val="22"/>
          <w:szCs w:val="22"/>
        </w:rPr>
        <w:t xml:space="preserve">further clinical </w:t>
      </w:r>
      <w:r w:rsidR="00A21061">
        <w:rPr>
          <w:sz w:val="22"/>
          <w:szCs w:val="22"/>
        </w:rPr>
        <w:t xml:space="preserve">trial </w:t>
      </w:r>
      <w:r w:rsidR="00A21061" w:rsidRPr="00A21061">
        <w:rPr>
          <w:sz w:val="22"/>
          <w:szCs w:val="22"/>
        </w:rPr>
        <w:t xml:space="preserve">data </w:t>
      </w:r>
      <w:r w:rsidR="005518BD">
        <w:rPr>
          <w:sz w:val="22"/>
          <w:szCs w:val="22"/>
        </w:rPr>
        <w:t xml:space="preserve">for </w:t>
      </w:r>
      <w:r w:rsidR="00A21061" w:rsidRPr="00A21061">
        <w:rPr>
          <w:sz w:val="22"/>
          <w:szCs w:val="22"/>
        </w:rPr>
        <w:t xml:space="preserve">its </w:t>
      </w:r>
      <w:r w:rsidR="00A21061">
        <w:rPr>
          <w:sz w:val="22"/>
          <w:szCs w:val="22"/>
        </w:rPr>
        <w:t xml:space="preserve">rapid COVID-19 antigen nasal pharyngeal </w:t>
      </w:r>
      <w:r w:rsidR="00A21061" w:rsidRPr="00A21061">
        <w:rPr>
          <w:sz w:val="22"/>
          <w:szCs w:val="22"/>
        </w:rPr>
        <w:t>test</w:t>
      </w:r>
      <w:r w:rsidR="005518BD">
        <w:rPr>
          <w:sz w:val="22"/>
          <w:szCs w:val="22"/>
        </w:rPr>
        <w:t xml:space="preserve">, </w:t>
      </w:r>
      <w:r w:rsidR="004C5012">
        <w:rPr>
          <w:sz w:val="22"/>
          <w:szCs w:val="22"/>
        </w:rPr>
        <w:t xml:space="preserve">pursue </w:t>
      </w:r>
      <w:r w:rsidR="005518BD">
        <w:rPr>
          <w:sz w:val="22"/>
          <w:szCs w:val="22"/>
        </w:rPr>
        <w:t xml:space="preserve">a European regulatory self-certification CE Mark </w:t>
      </w:r>
      <w:r w:rsidR="00557898">
        <w:rPr>
          <w:sz w:val="22"/>
          <w:szCs w:val="22"/>
        </w:rPr>
        <w:t>declaration</w:t>
      </w:r>
      <w:r w:rsidR="002F60F3">
        <w:rPr>
          <w:sz w:val="22"/>
          <w:szCs w:val="22"/>
        </w:rPr>
        <w:t>,</w:t>
      </w:r>
      <w:r w:rsidR="005518BD">
        <w:rPr>
          <w:sz w:val="22"/>
          <w:szCs w:val="22"/>
        </w:rPr>
        <w:t xml:space="preserve"> </w:t>
      </w:r>
      <w:r w:rsidR="00A21061">
        <w:rPr>
          <w:sz w:val="22"/>
          <w:szCs w:val="22"/>
        </w:rPr>
        <w:t xml:space="preserve">and </w:t>
      </w:r>
      <w:r w:rsidR="00613C87">
        <w:rPr>
          <w:sz w:val="22"/>
          <w:szCs w:val="22"/>
        </w:rPr>
        <w:t xml:space="preserve">pursue </w:t>
      </w:r>
      <w:r w:rsidR="005518BD">
        <w:rPr>
          <w:sz w:val="22"/>
          <w:szCs w:val="22"/>
        </w:rPr>
        <w:t>further development and</w:t>
      </w:r>
      <w:r w:rsidR="00A21061" w:rsidRPr="00A21061">
        <w:rPr>
          <w:sz w:val="22"/>
          <w:szCs w:val="22"/>
        </w:rPr>
        <w:t xml:space="preserve"> clinical trial </w:t>
      </w:r>
      <w:r w:rsidR="005518BD">
        <w:rPr>
          <w:sz w:val="22"/>
          <w:szCs w:val="22"/>
        </w:rPr>
        <w:t>v</w:t>
      </w:r>
      <w:r w:rsidR="00A21061" w:rsidRPr="00A21061">
        <w:rPr>
          <w:sz w:val="22"/>
          <w:szCs w:val="22"/>
        </w:rPr>
        <w:t>alidat</w:t>
      </w:r>
      <w:r w:rsidR="005518BD">
        <w:rPr>
          <w:sz w:val="22"/>
          <w:szCs w:val="22"/>
        </w:rPr>
        <w:t xml:space="preserve">ion work for </w:t>
      </w:r>
      <w:r w:rsidR="00613C87">
        <w:rPr>
          <w:sz w:val="22"/>
          <w:szCs w:val="22"/>
        </w:rPr>
        <w:t>its</w:t>
      </w:r>
      <w:r w:rsidR="005518BD">
        <w:rPr>
          <w:sz w:val="22"/>
          <w:szCs w:val="22"/>
        </w:rPr>
        <w:t xml:space="preserve"> </w:t>
      </w:r>
      <w:r w:rsidR="00A21061" w:rsidRPr="00A21061">
        <w:rPr>
          <w:sz w:val="22"/>
          <w:szCs w:val="22"/>
        </w:rPr>
        <w:t xml:space="preserve">saliva-based </w:t>
      </w:r>
      <w:r w:rsidR="005518BD">
        <w:rPr>
          <w:sz w:val="22"/>
          <w:szCs w:val="22"/>
        </w:rPr>
        <w:t xml:space="preserve">prototype version of </w:t>
      </w:r>
      <w:r w:rsidR="004C5012">
        <w:rPr>
          <w:sz w:val="22"/>
          <w:szCs w:val="22"/>
        </w:rPr>
        <w:t>the test</w:t>
      </w:r>
      <w:r w:rsidR="005518BD">
        <w:rPr>
          <w:sz w:val="22"/>
          <w:szCs w:val="22"/>
        </w:rPr>
        <w:t xml:space="preserve">, </w:t>
      </w:r>
      <w:r w:rsidR="00E51BB9" w:rsidRPr="00E51BB9">
        <w:rPr>
          <w:sz w:val="22"/>
          <w:szCs w:val="22"/>
        </w:rPr>
        <w:t>as well as for general working capital purposes.</w:t>
      </w:r>
    </w:p>
    <w:p w14:paraId="019281C8" w14:textId="77777777" w:rsidR="00742FBE" w:rsidRPr="00E51BB9" w:rsidRDefault="00742FBE" w:rsidP="00E51BB9">
      <w:pPr>
        <w:spacing w:after="0"/>
        <w:rPr>
          <w:sz w:val="22"/>
          <w:szCs w:val="22"/>
        </w:rPr>
      </w:pPr>
    </w:p>
    <w:p w14:paraId="22F70713" w14:textId="77E9F4D1" w:rsidR="00E51BB9" w:rsidRPr="00E51BB9" w:rsidRDefault="00E51BB9" w:rsidP="00E51BB9">
      <w:pPr>
        <w:spacing w:after="0"/>
        <w:rPr>
          <w:sz w:val="22"/>
          <w:szCs w:val="22"/>
        </w:rPr>
      </w:pPr>
      <w:r w:rsidRPr="00E51BB9">
        <w:rPr>
          <w:sz w:val="22"/>
          <w:szCs w:val="22"/>
        </w:rPr>
        <w:t xml:space="preserve">Completion of the Financing is subject to the satisfaction of certain conditions, including </w:t>
      </w:r>
      <w:r w:rsidR="002F60F3">
        <w:rPr>
          <w:sz w:val="22"/>
          <w:szCs w:val="22"/>
        </w:rPr>
        <w:t>no</w:t>
      </w:r>
      <w:r w:rsidR="00613C87">
        <w:rPr>
          <w:sz w:val="22"/>
          <w:szCs w:val="22"/>
        </w:rPr>
        <w:t>tice to</w:t>
      </w:r>
      <w:r w:rsidR="002F60F3">
        <w:rPr>
          <w:sz w:val="22"/>
          <w:szCs w:val="22"/>
        </w:rPr>
        <w:t xml:space="preserve"> </w:t>
      </w:r>
      <w:r w:rsidRPr="00E51BB9">
        <w:rPr>
          <w:sz w:val="22"/>
          <w:szCs w:val="22"/>
        </w:rPr>
        <w:t xml:space="preserve">the </w:t>
      </w:r>
      <w:r w:rsidR="00742FBE">
        <w:rPr>
          <w:sz w:val="22"/>
          <w:szCs w:val="22"/>
        </w:rPr>
        <w:t xml:space="preserve">Canadian </w:t>
      </w:r>
      <w:r w:rsidR="002F60F3">
        <w:rPr>
          <w:sz w:val="22"/>
          <w:szCs w:val="22"/>
        </w:rPr>
        <w:t>Securities</w:t>
      </w:r>
      <w:r w:rsidRPr="00E51BB9">
        <w:rPr>
          <w:sz w:val="22"/>
          <w:szCs w:val="22"/>
        </w:rPr>
        <w:t xml:space="preserve"> Exchange</w:t>
      </w:r>
      <w:r w:rsidR="00613C87">
        <w:rPr>
          <w:sz w:val="22"/>
          <w:szCs w:val="22"/>
        </w:rPr>
        <w:t>.</w:t>
      </w:r>
      <w:r w:rsidRPr="00E51BB9">
        <w:rPr>
          <w:sz w:val="22"/>
          <w:szCs w:val="22"/>
        </w:rPr>
        <w:t xml:space="preserve">  </w:t>
      </w:r>
      <w:r w:rsidR="00F52D7F">
        <w:rPr>
          <w:sz w:val="22"/>
          <w:szCs w:val="22"/>
        </w:rPr>
        <w:t>A</w:t>
      </w:r>
      <w:r w:rsidRPr="00E51BB9">
        <w:rPr>
          <w:sz w:val="22"/>
          <w:szCs w:val="22"/>
        </w:rPr>
        <w:t xml:space="preserve">ll securities issued pursuant to the Financing will be subject to a four-month </w:t>
      </w:r>
      <w:r w:rsidR="002F60F3">
        <w:rPr>
          <w:sz w:val="22"/>
          <w:szCs w:val="22"/>
        </w:rPr>
        <w:t xml:space="preserve">and a day </w:t>
      </w:r>
      <w:r w:rsidRPr="00E51BB9">
        <w:rPr>
          <w:sz w:val="22"/>
          <w:szCs w:val="22"/>
        </w:rPr>
        <w:t>hold period commencing on the Closing Date</w:t>
      </w:r>
      <w:r w:rsidR="002F60F3">
        <w:rPr>
          <w:sz w:val="22"/>
          <w:szCs w:val="22"/>
        </w:rPr>
        <w:t>, as required by applicable securities laws</w:t>
      </w:r>
      <w:r w:rsidRPr="00E51BB9">
        <w:rPr>
          <w:sz w:val="22"/>
          <w:szCs w:val="22"/>
        </w:rPr>
        <w:t>.</w:t>
      </w:r>
      <w:r w:rsidR="00D96B24" w:rsidRPr="00D96B24">
        <w:rPr>
          <w:sz w:val="22"/>
          <w:szCs w:val="22"/>
        </w:rPr>
        <w:t xml:space="preserve"> </w:t>
      </w:r>
      <w:r w:rsidR="00D96B24" w:rsidRPr="001D024F">
        <w:rPr>
          <w:sz w:val="22"/>
          <w:szCs w:val="22"/>
        </w:rPr>
        <w:t xml:space="preserve">Maxim Group, LLC </w:t>
      </w:r>
      <w:r w:rsidR="00D96B24">
        <w:rPr>
          <w:sz w:val="22"/>
          <w:szCs w:val="22"/>
        </w:rPr>
        <w:t xml:space="preserve">is </w:t>
      </w:r>
      <w:r w:rsidR="002E4920">
        <w:rPr>
          <w:sz w:val="22"/>
          <w:szCs w:val="22"/>
        </w:rPr>
        <w:t>acting as financial advisor in connection with the Financing</w:t>
      </w:r>
      <w:r w:rsidR="00D96B24">
        <w:rPr>
          <w:sz w:val="22"/>
          <w:szCs w:val="22"/>
        </w:rPr>
        <w:t>.</w:t>
      </w:r>
    </w:p>
    <w:p w14:paraId="2BE20640" w14:textId="77777777" w:rsidR="00A14C9E" w:rsidRDefault="00A14C9E" w:rsidP="00762CDB">
      <w:pPr>
        <w:spacing w:after="0"/>
        <w:rPr>
          <w:sz w:val="22"/>
          <w:szCs w:val="22"/>
        </w:rPr>
      </w:pPr>
    </w:p>
    <w:p w14:paraId="3AEA1257" w14:textId="6163F3C4" w:rsidR="001D024F" w:rsidRDefault="000D34DB" w:rsidP="00762CDB">
      <w:pPr>
        <w:spacing w:after="0"/>
        <w:rPr>
          <w:sz w:val="22"/>
          <w:szCs w:val="22"/>
        </w:rPr>
      </w:pPr>
      <w:r w:rsidRPr="000D34DB">
        <w:rPr>
          <w:sz w:val="22"/>
          <w:szCs w:val="22"/>
        </w:rPr>
        <w:t xml:space="preserve">The Company also announces the appointment of Obelis S.A as its Authorized Representative in the European Union, to complete the CE Marking process for its In-Vitro Diagnostic Devices. Obelis, a regulatory and compliance consulting service provider operating since 1988, certified both under ISO 9001 &amp; 13485, has successfully helped more than 3,000 manufacturers in over 60 countries to introduce their products to the European market.  As part of the CE Marking compliance process, the Company will work with </w:t>
      </w:r>
      <w:r>
        <w:rPr>
          <w:sz w:val="22"/>
          <w:szCs w:val="22"/>
        </w:rPr>
        <w:t xml:space="preserve">both </w:t>
      </w:r>
      <w:r w:rsidRPr="000D34DB">
        <w:rPr>
          <w:sz w:val="22"/>
          <w:szCs w:val="22"/>
        </w:rPr>
        <w:t>Obelis</w:t>
      </w:r>
      <w:r>
        <w:rPr>
          <w:sz w:val="22"/>
          <w:szCs w:val="22"/>
        </w:rPr>
        <w:t>,</w:t>
      </w:r>
      <w:r w:rsidRPr="000D34DB">
        <w:rPr>
          <w:sz w:val="22"/>
          <w:szCs w:val="22"/>
        </w:rPr>
        <w:t xml:space="preserve"> to compile its technical documentation to serve as evidence of conformity with the CE Marking requirements, and with Sona’s contract manufacturer to complete its technology transfer batch production runs.</w:t>
      </w:r>
    </w:p>
    <w:p w14:paraId="3EA9C9BA" w14:textId="77777777" w:rsidR="000D34DB" w:rsidRDefault="000D34DB" w:rsidP="00762CDB">
      <w:pPr>
        <w:spacing w:after="0"/>
        <w:rPr>
          <w:sz w:val="22"/>
          <w:szCs w:val="22"/>
        </w:rPr>
      </w:pPr>
    </w:p>
    <w:p w14:paraId="66CE675D" w14:textId="43B9A70B" w:rsidR="003D06E1" w:rsidRDefault="003D06E1" w:rsidP="003D06E1">
      <w:pPr>
        <w:spacing w:after="0"/>
        <w:rPr>
          <w:sz w:val="22"/>
          <w:szCs w:val="22"/>
        </w:rPr>
      </w:pPr>
      <w:r w:rsidRPr="00181D2B">
        <w:rPr>
          <w:sz w:val="22"/>
          <w:szCs w:val="22"/>
        </w:rPr>
        <w:t xml:space="preserve">Sona Nanotech’s rapid COVID-19 antigen test offers results within 15 minutes, using a pregnancy-type lateral flow test that is easy to administer and interpret by non-experts without the need for either laboratory equipment or a device to read its results.  Underpinned by Sona Nanotech’s proprietary, patent-pending, gold nanorod technology, its test showed 85% agreement to RT-PCR results in patients in an in-field </w:t>
      </w:r>
      <w:r w:rsidR="002A4A52">
        <w:rPr>
          <w:sz w:val="22"/>
          <w:szCs w:val="22"/>
        </w:rPr>
        <w:t>Clinical Evaluation S</w:t>
      </w:r>
      <w:r w:rsidRPr="00181D2B">
        <w:rPr>
          <w:sz w:val="22"/>
          <w:szCs w:val="22"/>
        </w:rPr>
        <w:t xml:space="preserve">tudy of 99 patients and 96% sensitivity in laboratory studies. </w:t>
      </w:r>
    </w:p>
    <w:p w14:paraId="17604B7B" w14:textId="77777777" w:rsidR="003D06E1" w:rsidRPr="00181D2B" w:rsidRDefault="003D06E1" w:rsidP="003D06E1">
      <w:pPr>
        <w:spacing w:after="0"/>
        <w:rPr>
          <w:sz w:val="22"/>
          <w:szCs w:val="22"/>
          <w:lang w:val="en-US"/>
        </w:rPr>
      </w:pPr>
    </w:p>
    <w:p w14:paraId="643C685A" w14:textId="55EBF795" w:rsidR="003D06E1" w:rsidRDefault="00DE69F0" w:rsidP="003D06E1">
      <w:pPr>
        <w:spacing w:after="0"/>
        <w:rPr>
          <w:sz w:val="22"/>
          <w:szCs w:val="22"/>
          <w:lang w:val="en-US"/>
        </w:rPr>
      </w:pPr>
      <w:r>
        <w:rPr>
          <w:sz w:val="22"/>
          <w:szCs w:val="22"/>
          <w:lang w:val="en-US"/>
        </w:rPr>
        <w:t>T</w:t>
      </w:r>
      <w:r w:rsidR="003D06E1" w:rsidRPr="00181D2B">
        <w:rPr>
          <w:sz w:val="22"/>
          <w:szCs w:val="22"/>
          <w:lang w:val="en-US"/>
        </w:rPr>
        <w:t xml:space="preserve">he Company is not making any express or implied claims that its product has the ability to eliminate, cure or contain the </w:t>
      </w:r>
      <w:r w:rsidR="003D06E1">
        <w:rPr>
          <w:sz w:val="22"/>
          <w:szCs w:val="22"/>
          <w:lang w:val="en-US"/>
        </w:rPr>
        <w:t>COVID</w:t>
      </w:r>
      <w:r w:rsidR="003D06E1" w:rsidRPr="00181D2B">
        <w:rPr>
          <w:sz w:val="22"/>
          <w:szCs w:val="22"/>
          <w:lang w:val="en-US"/>
        </w:rPr>
        <w:t>-19 virus (or SARS-2 Coronavirus) at this time</w:t>
      </w:r>
      <w:r w:rsidR="00613C87">
        <w:rPr>
          <w:sz w:val="22"/>
          <w:szCs w:val="22"/>
          <w:lang w:val="en-US"/>
        </w:rPr>
        <w:t xml:space="preserve">, and its product is subject to the </w:t>
      </w:r>
      <w:r w:rsidR="00613C87" w:rsidRPr="00181D2B">
        <w:rPr>
          <w:sz w:val="22"/>
          <w:szCs w:val="22"/>
        </w:rPr>
        <w:t>approval of various regulatory boards</w:t>
      </w:r>
      <w:r w:rsidR="00613C87">
        <w:rPr>
          <w:sz w:val="22"/>
          <w:szCs w:val="22"/>
        </w:rPr>
        <w:t>,</w:t>
      </w:r>
      <w:r w:rsidR="00613C87" w:rsidRPr="00181D2B">
        <w:rPr>
          <w:sz w:val="22"/>
          <w:szCs w:val="22"/>
        </w:rPr>
        <w:t xml:space="preserve"> including Health Canada and the FDA</w:t>
      </w:r>
      <w:r w:rsidR="003D06E1" w:rsidRPr="00181D2B">
        <w:rPr>
          <w:sz w:val="22"/>
          <w:szCs w:val="22"/>
          <w:lang w:val="en-US"/>
        </w:rPr>
        <w:t xml:space="preserve">. </w:t>
      </w:r>
    </w:p>
    <w:p w14:paraId="7C7C2726" w14:textId="77777777" w:rsidR="0021764F" w:rsidRDefault="0021764F" w:rsidP="00762CDB">
      <w:pPr>
        <w:spacing w:after="0"/>
        <w:rPr>
          <w:sz w:val="22"/>
          <w:szCs w:val="22"/>
        </w:rPr>
      </w:pPr>
    </w:p>
    <w:p w14:paraId="41F6D092" w14:textId="77777777" w:rsidR="000D1539" w:rsidRPr="00181D2B" w:rsidRDefault="000D1539" w:rsidP="000D1539">
      <w:pPr>
        <w:spacing w:after="0"/>
        <w:rPr>
          <w:sz w:val="22"/>
          <w:szCs w:val="22"/>
          <w:u w:val="single"/>
        </w:rPr>
      </w:pPr>
      <w:r w:rsidRPr="00181D2B">
        <w:rPr>
          <w:sz w:val="22"/>
          <w:szCs w:val="22"/>
          <w:u w:val="single"/>
        </w:rPr>
        <w:t>Investor Relations Contact:</w:t>
      </w:r>
    </w:p>
    <w:p w14:paraId="34AC3CF1" w14:textId="77777777" w:rsidR="000D1539" w:rsidRPr="00181D2B" w:rsidRDefault="000D1539" w:rsidP="000D1539">
      <w:pPr>
        <w:spacing w:after="0"/>
        <w:rPr>
          <w:sz w:val="22"/>
          <w:szCs w:val="22"/>
        </w:rPr>
      </w:pPr>
      <w:r w:rsidRPr="00181D2B">
        <w:rPr>
          <w:sz w:val="22"/>
          <w:szCs w:val="22"/>
        </w:rPr>
        <w:t xml:space="preserve">Arlen Hansen </w:t>
      </w:r>
    </w:p>
    <w:p w14:paraId="4EAAC377" w14:textId="77777777" w:rsidR="000D1539" w:rsidRPr="00181D2B" w:rsidRDefault="000D1539" w:rsidP="000D1539">
      <w:pPr>
        <w:spacing w:after="0"/>
        <w:rPr>
          <w:sz w:val="22"/>
          <w:szCs w:val="22"/>
        </w:rPr>
      </w:pPr>
      <w:r w:rsidRPr="00181D2B">
        <w:rPr>
          <w:sz w:val="22"/>
          <w:szCs w:val="22"/>
        </w:rPr>
        <w:t>604 684 6730 | 1 866 684 6730</w:t>
      </w:r>
    </w:p>
    <w:p w14:paraId="081984E0" w14:textId="77777777" w:rsidR="000D1539" w:rsidRPr="00181D2B" w:rsidRDefault="00CF6477" w:rsidP="000D1539">
      <w:pPr>
        <w:spacing w:after="0"/>
        <w:rPr>
          <w:sz w:val="22"/>
          <w:szCs w:val="22"/>
        </w:rPr>
      </w:pPr>
      <w:hyperlink r:id="rId10" w:history="1">
        <w:r w:rsidR="000D1539" w:rsidRPr="00181D2B">
          <w:rPr>
            <w:rStyle w:val="Hyperlink"/>
            <w:sz w:val="22"/>
            <w:szCs w:val="22"/>
          </w:rPr>
          <w:t>arlen@kincommunications.com</w:t>
        </w:r>
      </w:hyperlink>
    </w:p>
    <w:p w14:paraId="560B3447" w14:textId="77777777" w:rsidR="000D1539" w:rsidRPr="00181D2B" w:rsidRDefault="000D1539" w:rsidP="000D1539">
      <w:pPr>
        <w:spacing w:after="0"/>
        <w:rPr>
          <w:sz w:val="22"/>
          <w:szCs w:val="22"/>
        </w:rPr>
      </w:pPr>
    </w:p>
    <w:p w14:paraId="06E17CC3" w14:textId="77777777" w:rsidR="000D1539" w:rsidRPr="00181D2B" w:rsidRDefault="000D1539" w:rsidP="000D1539">
      <w:pPr>
        <w:spacing w:after="0"/>
        <w:rPr>
          <w:sz w:val="22"/>
          <w:szCs w:val="22"/>
        </w:rPr>
      </w:pPr>
      <w:r w:rsidRPr="00181D2B">
        <w:rPr>
          <w:sz w:val="22"/>
          <w:szCs w:val="22"/>
        </w:rPr>
        <w:t xml:space="preserve">For more information about Sona, please contact: </w:t>
      </w:r>
    </w:p>
    <w:p w14:paraId="137BE6B6" w14:textId="77777777" w:rsidR="000D1539" w:rsidRPr="00181D2B" w:rsidRDefault="000D1539" w:rsidP="000D1539">
      <w:pPr>
        <w:spacing w:after="0"/>
        <w:rPr>
          <w:sz w:val="22"/>
          <w:szCs w:val="22"/>
        </w:rPr>
      </w:pPr>
      <w:r w:rsidRPr="00181D2B">
        <w:rPr>
          <w:sz w:val="22"/>
          <w:szCs w:val="22"/>
        </w:rPr>
        <w:t xml:space="preserve">David Regan </w:t>
      </w:r>
    </w:p>
    <w:p w14:paraId="134E8B7E" w14:textId="77777777" w:rsidR="000D1539" w:rsidRPr="00181D2B" w:rsidRDefault="000D1539" w:rsidP="000D1539">
      <w:pPr>
        <w:spacing w:after="0"/>
        <w:rPr>
          <w:sz w:val="22"/>
          <w:szCs w:val="22"/>
        </w:rPr>
      </w:pPr>
      <w:r w:rsidRPr="00181D2B">
        <w:rPr>
          <w:sz w:val="22"/>
          <w:szCs w:val="22"/>
        </w:rPr>
        <w:t>Chief Executive Officer</w:t>
      </w:r>
    </w:p>
    <w:p w14:paraId="474A1D2A" w14:textId="77777777" w:rsidR="000D1539" w:rsidRPr="00181D2B" w:rsidRDefault="000D1539" w:rsidP="000D1539">
      <w:pPr>
        <w:spacing w:after="0"/>
        <w:rPr>
          <w:sz w:val="22"/>
          <w:szCs w:val="22"/>
        </w:rPr>
      </w:pPr>
      <w:r w:rsidRPr="00181D2B">
        <w:rPr>
          <w:sz w:val="22"/>
          <w:szCs w:val="22"/>
        </w:rPr>
        <w:t>Telephone: +1.902.536.1932</w:t>
      </w:r>
    </w:p>
    <w:p w14:paraId="014DBD89" w14:textId="77777777" w:rsidR="000D1539" w:rsidRPr="00181D2B" w:rsidRDefault="000D1539" w:rsidP="000D1539">
      <w:pPr>
        <w:spacing w:after="0"/>
        <w:rPr>
          <w:sz w:val="22"/>
          <w:szCs w:val="22"/>
        </w:rPr>
      </w:pPr>
    </w:p>
    <w:p w14:paraId="53AAE8FB" w14:textId="77777777" w:rsidR="000D1539" w:rsidRPr="00826848" w:rsidRDefault="000D1539" w:rsidP="00826848">
      <w:pPr>
        <w:spacing w:after="120"/>
        <w:rPr>
          <w:sz w:val="20"/>
          <w:szCs w:val="20"/>
          <w:u w:val="single"/>
        </w:rPr>
      </w:pPr>
      <w:bookmarkStart w:id="3" w:name="_Hlk49253486"/>
      <w:r w:rsidRPr="00826848">
        <w:rPr>
          <w:sz w:val="20"/>
          <w:szCs w:val="20"/>
          <w:u w:val="single"/>
        </w:rPr>
        <w:t>About Sona Nanotech Inc.</w:t>
      </w:r>
    </w:p>
    <w:p w14:paraId="5EB8BF5C" w14:textId="6E5104AF" w:rsidR="000D1539" w:rsidRPr="00826848" w:rsidRDefault="000D1539" w:rsidP="000D1539">
      <w:pPr>
        <w:spacing w:after="0"/>
        <w:rPr>
          <w:sz w:val="20"/>
          <w:szCs w:val="20"/>
        </w:rPr>
      </w:pPr>
      <w:r w:rsidRPr="00826848">
        <w:rPr>
          <w:sz w:val="20"/>
          <w:szCs w:val="20"/>
        </w:rPr>
        <w:t xml:space="preserve">Sona Nanotech is a nanotechnology life sciences firm that has developed multiple proprietary methods for the manufacture of various types of gold nanoparticles. The principal business carried out and intended to be continued by Sona is the development and application of its proprietary technologies for use in multiplex diagnostic testing platforms that will improve performance over existing tests in the market.  Sona Nanotech’s gold nanorod particles are CTAB (cetyltrimethylammonium) free, eliminating the toxicity risks associated with the use of other gold nanorod technologies in medical applications. It is expected that Sona Nanotech’s gold nanotechnologies may be adapted for use in applications, as a safe and effective delivery system for multiple medical treatments, </w:t>
      </w:r>
      <w:bookmarkStart w:id="4" w:name="_Hlk57815548"/>
      <w:r w:rsidR="00613C87" w:rsidRPr="00826848">
        <w:rPr>
          <w:sz w:val="20"/>
          <w:szCs w:val="20"/>
        </w:rPr>
        <w:t>subject to</w:t>
      </w:r>
      <w:r w:rsidRPr="00826848">
        <w:rPr>
          <w:sz w:val="20"/>
          <w:szCs w:val="20"/>
        </w:rPr>
        <w:t xml:space="preserve"> the approval of various regulatory boards</w:t>
      </w:r>
      <w:r w:rsidR="00613C87" w:rsidRPr="00826848">
        <w:rPr>
          <w:sz w:val="20"/>
          <w:szCs w:val="20"/>
        </w:rPr>
        <w:t>,</w:t>
      </w:r>
      <w:r w:rsidRPr="00826848">
        <w:rPr>
          <w:sz w:val="20"/>
          <w:szCs w:val="20"/>
        </w:rPr>
        <w:t xml:space="preserve"> including Health Canada and the FDA</w:t>
      </w:r>
      <w:bookmarkEnd w:id="4"/>
      <w:r w:rsidRPr="00826848">
        <w:rPr>
          <w:sz w:val="20"/>
          <w:szCs w:val="20"/>
        </w:rPr>
        <w:t>.</w:t>
      </w:r>
    </w:p>
    <w:bookmarkEnd w:id="3"/>
    <w:p w14:paraId="70920A3B" w14:textId="77777777" w:rsidR="000D1539" w:rsidRPr="00826848" w:rsidRDefault="000D1539" w:rsidP="000D1539">
      <w:pPr>
        <w:spacing w:after="0"/>
        <w:rPr>
          <w:sz w:val="20"/>
          <w:szCs w:val="20"/>
        </w:rPr>
      </w:pPr>
    </w:p>
    <w:p w14:paraId="2D9F6329" w14:textId="77777777" w:rsidR="000D1539" w:rsidRPr="00826848" w:rsidRDefault="000D1539" w:rsidP="000D1539">
      <w:pPr>
        <w:spacing w:after="0"/>
        <w:rPr>
          <w:sz w:val="20"/>
          <w:szCs w:val="20"/>
        </w:rPr>
      </w:pPr>
      <w:r w:rsidRPr="00826848">
        <w:rPr>
          <w:sz w:val="20"/>
          <w:szCs w:val="20"/>
        </w:rPr>
        <w:t>NEITHER THE CANADIAN SECURITIES EXCHANGE NOR ITS REGULATION SERVICES PROVIDER (AS THAT TERM IS DEFINED IN THE POLICIES OF THE CANADIAN SECURITIES EXCHANGE) ACCEPTS RESPONSIBILITY FOR THE ADEQUACY OR ACCURACY OF THIS RELEASE.</w:t>
      </w:r>
    </w:p>
    <w:p w14:paraId="56ABDAC2" w14:textId="77777777" w:rsidR="000D1539" w:rsidRPr="00826848" w:rsidRDefault="000D1539" w:rsidP="000D1539">
      <w:pPr>
        <w:spacing w:after="0"/>
        <w:rPr>
          <w:sz w:val="20"/>
          <w:szCs w:val="20"/>
        </w:rPr>
      </w:pPr>
    </w:p>
    <w:p w14:paraId="5410ECE3" w14:textId="352DAE60" w:rsidR="003D06E1" w:rsidRPr="00826848" w:rsidRDefault="000D1539" w:rsidP="00762CDB">
      <w:pPr>
        <w:spacing w:after="0"/>
        <w:rPr>
          <w:sz w:val="20"/>
          <w:szCs w:val="20"/>
        </w:rPr>
      </w:pPr>
      <w:r w:rsidRPr="00826848">
        <w:rPr>
          <w:sz w:val="20"/>
          <w:szCs w:val="20"/>
        </w:rPr>
        <w:t xml:space="preserve">CAUTIONARY STATEMENT REGARDING FORWARD-LOOKING INFORMATION: This press release includes certain “forward-looking statements” under applicable Canadian securities legislation, including statements regarding Sona’s plan to re-submit to </w:t>
      </w:r>
      <w:r w:rsidR="00764421" w:rsidRPr="00826848">
        <w:rPr>
          <w:sz w:val="20"/>
          <w:szCs w:val="20"/>
        </w:rPr>
        <w:t xml:space="preserve">the FDA and </w:t>
      </w:r>
      <w:r w:rsidRPr="00826848">
        <w:rPr>
          <w:sz w:val="20"/>
          <w:szCs w:val="20"/>
        </w:rPr>
        <w:t>Health Canada,</w:t>
      </w:r>
      <w:r w:rsidR="00764421" w:rsidRPr="00826848">
        <w:rPr>
          <w:sz w:val="20"/>
          <w:szCs w:val="20"/>
        </w:rPr>
        <w:t xml:space="preserve"> and to augment its application to Saudi FDA,</w:t>
      </w:r>
      <w:r w:rsidRPr="00826848">
        <w:rPr>
          <w:sz w:val="20"/>
          <w:szCs w:val="20"/>
        </w:rPr>
        <w:t xml:space="preserve"> the anticipated use of rapid COVID-19 antigen test</w:t>
      </w:r>
      <w:r w:rsidR="00764421" w:rsidRPr="00826848">
        <w:rPr>
          <w:sz w:val="20"/>
          <w:szCs w:val="20"/>
        </w:rPr>
        <w:t>s</w:t>
      </w:r>
      <w:r w:rsidRPr="00826848">
        <w:rPr>
          <w:sz w:val="20"/>
          <w:szCs w:val="20"/>
        </w:rPr>
        <w:t xml:space="preserve"> </w:t>
      </w:r>
      <w:r w:rsidR="00764421" w:rsidRPr="00826848">
        <w:rPr>
          <w:sz w:val="20"/>
          <w:szCs w:val="20"/>
        </w:rPr>
        <w:t>to reduce spread of the virus and anticipated demand for Sona’s test</w:t>
      </w:r>
      <w:r w:rsidRPr="00826848">
        <w:rPr>
          <w:sz w:val="20"/>
          <w:szCs w:val="20"/>
        </w:rPr>
        <w:t xml:space="preserve">, and the development and </w:t>
      </w:r>
      <w:r w:rsidR="00764421" w:rsidRPr="00826848">
        <w:rPr>
          <w:sz w:val="20"/>
          <w:szCs w:val="20"/>
        </w:rPr>
        <w:t xml:space="preserve">trials </w:t>
      </w:r>
      <w:r w:rsidRPr="00826848">
        <w:rPr>
          <w:sz w:val="20"/>
          <w:szCs w:val="20"/>
        </w:rPr>
        <w:t xml:space="preserve">for </w:t>
      </w:r>
      <w:r w:rsidR="00764421" w:rsidRPr="00826848">
        <w:rPr>
          <w:sz w:val="20"/>
          <w:szCs w:val="20"/>
        </w:rPr>
        <w:t xml:space="preserve">Sona’s </w:t>
      </w:r>
      <w:r w:rsidRPr="00826848">
        <w:rPr>
          <w:sz w:val="20"/>
          <w:szCs w:val="20"/>
        </w:rPr>
        <w:t xml:space="preserve">saliva test technology.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including the risk that Sona may not be successful in obtaining </w:t>
      </w:r>
      <w:r w:rsidR="00C30E8E" w:rsidRPr="00826848">
        <w:rPr>
          <w:sz w:val="20"/>
          <w:szCs w:val="20"/>
        </w:rPr>
        <w:t>additional data</w:t>
      </w:r>
      <w:r w:rsidRPr="00826848">
        <w:rPr>
          <w:sz w:val="20"/>
          <w:szCs w:val="20"/>
        </w:rPr>
        <w:t xml:space="preserve"> necessary for </w:t>
      </w:r>
      <w:r w:rsidR="00C30E8E" w:rsidRPr="00826848">
        <w:rPr>
          <w:sz w:val="20"/>
          <w:szCs w:val="20"/>
        </w:rPr>
        <w:t xml:space="preserve">regulatory approvals, or in obtaining required approvals once additional data is available, </w:t>
      </w:r>
      <w:r w:rsidRPr="00826848">
        <w:rPr>
          <w:sz w:val="20"/>
          <w:szCs w:val="20"/>
        </w:rPr>
        <w:t>that potential customers may not adopt its products, that Sona’s saliva test technology may not prove to deliver the same level of testing accuracy and sensitivity as its nasal pharyngeal swab-based test, that Sona may not be successful in identifying or reaching agreements with additional manufacturing partners, that Sona’s manufacturing partners are not able to scale up manufacturing of Sona’s products to the anticipated level, that raw materials may not be available in the amounts or on the schedules required to achieve Sona’s manufacturing targets, that Sona may not be able to obtain further clinical data, that Sona may not re</w:t>
      </w:r>
      <w:r w:rsidR="00613C87" w:rsidRPr="00826848">
        <w:rPr>
          <w:sz w:val="20"/>
          <w:szCs w:val="20"/>
        </w:rPr>
        <w:t>-</w:t>
      </w:r>
      <w:r w:rsidRPr="00826848">
        <w:rPr>
          <w:sz w:val="20"/>
          <w:szCs w:val="20"/>
        </w:rPr>
        <w:t xml:space="preserve">submit to </w:t>
      </w:r>
      <w:r w:rsidR="00613C87" w:rsidRPr="00826848">
        <w:rPr>
          <w:sz w:val="20"/>
          <w:szCs w:val="20"/>
        </w:rPr>
        <w:t xml:space="preserve">the FDA and </w:t>
      </w:r>
      <w:r w:rsidRPr="00826848">
        <w:rPr>
          <w:sz w:val="20"/>
          <w:szCs w:val="20"/>
        </w:rPr>
        <w:t>Health Canada</w:t>
      </w:r>
      <w:r w:rsidR="00F52D7F" w:rsidRPr="00826848">
        <w:rPr>
          <w:sz w:val="20"/>
          <w:szCs w:val="20"/>
        </w:rPr>
        <w:t>,</w:t>
      </w:r>
      <w:r w:rsidRPr="00826848">
        <w:rPr>
          <w:sz w:val="20"/>
          <w:szCs w:val="20"/>
        </w:rPr>
        <w:t xml:space="preserve"> and that regulatory requirements may change. There can be no assurance that such statements will prove to be accurate, as actual results and future events could differ materially from those anticipated in such statements. Accordingly, readers should not place undue reliance on forward-looking statements. Sona disclaims any intention or obligation to update or revise any forward-looking statements, whether as a result of new information, future events or otherwise, except as required by law.</w:t>
      </w:r>
    </w:p>
    <w:p w14:paraId="4B113905" w14:textId="77777777" w:rsidR="00E47D63" w:rsidRPr="00826848" w:rsidRDefault="00E47D63" w:rsidP="00E47D63">
      <w:pPr>
        <w:widowControl w:val="0"/>
        <w:autoSpaceDE w:val="0"/>
        <w:autoSpaceDN w:val="0"/>
        <w:adjustRightInd w:val="0"/>
        <w:spacing w:after="0"/>
        <w:rPr>
          <w:i/>
          <w:sz w:val="20"/>
          <w:szCs w:val="20"/>
        </w:rPr>
      </w:pPr>
    </w:p>
    <w:p w14:paraId="6AD6E1E7" w14:textId="5F368ECD" w:rsidR="00E47D63" w:rsidRPr="00826848" w:rsidRDefault="00E47D63" w:rsidP="00E47D63">
      <w:pPr>
        <w:widowControl w:val="0"/>
        <w:autoSpaceDE w:val="0"/>
        <w:autoSpaceDN w:val="0"/>
        <w:adjustRightInd w:val="0"/>
        <w:spacing w:after="180"/>
        <w:rPr>
          <w:i/>
          <w:sz w:val="20"/>
          <w:szCs w:val="20"/>
        </w:rPr>
      </w:pPr>
      <w:r w:rsidRPr="00826848">
        <w:rPr>
          <w:i/>
          <w:sz w:val="20"/>
          <w:szCs w:val="20"/>
        </w:rPr>
        <w:t>Not for distribution to United States newswire services or for dissemination in the United States.</w:t>
      </w:r>
    </w:p>
    <w:p w14:paraId="50A55C65" w14:textId="188EB31F" w:rsidR="00E47D63" w:rsidRPr="00826848" w:rsidRDefault="00E47D63" w:rsidP="00E47D63">
      <w:pPr>
        <w:autoSpaceDE w:val="0"/>
        <w:autoSpaceDN w:val="0"/>
        <w:adjustRightInd w:val="0"/>
        <w:spacing w:after="180"/>
        <w:rPr>
          <w:color w:val="000000"/>
          <w:sz w:val="20"/>
          <w:szCs w:val="20"/>
        </w:rPr>
      </w:pPr>
      <w:r w:rsidRPr="00826848">
        <w:rPr>
          <w:i/>
          <w:color w:val="000000"/>
          <w:sz w:val="20"/>
          <w:szCs w:val="20"/>
        </w:rPr>
        <w:t>This press release does not constitute an offer to sell or a solicitation of an offer to buy nor shall there be any sale of any of the securities in any jurisdiction in which such offer, solicitation or sale would be unlawful, including any of the securities in the United States of America. The securities have not been and will not be registered under the United States Securities Act of 1933, as amended (the “</w:t>
      </w:r>
      <w:r w:rsidRPr="00826848">
        <w:rPr>
          <w:b/>
          <w:i/>
          <w:color w:val="000000"/>
          <w:sz w:val="20"/>
          <w:szCs w:val="20"/>
        </w:rPr>
        <w:t>1933 Act</w:t>
      </w:r>
      <w:r w:rsidRPr="00826848">
        <w:rPr>
          <w:i/>
          <w:color w:val="000000"/>
          <w:sz w:val="20"/>
          <w:szCs w:val="20"/>
        </w:rPr>
        <w:t>”) or any state securities laws and may not be offered or sold within the United States or to, or for account or benefit of, U.S. Persons (as defined in Regulation S under the 1933 Act) unless registered under the 1933 Act and applicable state securities laws, or an exemption from such registration requirements is available</w:t>
      </w:r>
      <w:r w:rsidRPr="00826848">
        <w:rPr>
          <w:color w:val="000000"/>
          <w:sz w:val="20"/>
          <w:szCs w:val="20"/>
        </w:rPr>
        <w:t>.</w:t>
      </w:r>
    </w:p>
    <w:bookmarkEnd w:id="0"/>
    <w:bookmarkEnd w:id="1"/>
    <w:bookmarkEnd w:id="2"/>
    <w:p w14:paraId="3E98FF4D" w14:textId="0E870E28" w:rsidR="00613C87" w:rsidRDefault="00613C87" w:rsidP="00762CDB">
      <w:pPr>
        <w:spacing w:after="0"/>
        <w:rPr>
          <w:sz w:val="22"/>
          <w:szCs w:val="22"/>
        </w:rPr>
      </w:pPr>
    </w:p>
    <w:sectPr w:rsidR="00613C87" w:rsidSect="004906B8">
      <w:headerReference w:type="default" r:id="rId11"/>
      <w:headerReference w:type="first" r:id="rId12"/>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C742A" w14:textId="77777777" w:rsidR="00CF6477" w:rsidRDefault="00CF6477">
      <w:r>
        <w:separator/>
      </w:r>
    </w:p>
  </w:endnote>
  <w:endnote w:type="continuationSeparator" w:id="0">
    <w:p w14:paraId="37D689DB" w14:textId="77777777" w:rsidR="00CF6477" w:rsidRDefault="00C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A78E8" w14:textId="77777777" w:rsidR="00CF6477" w:rsidRDefault="00CF6477">
      <w:r>
        <w:separator/>
      </w:r>
    </w:p>
  </w:footnote>
  <w:footnote w:type="continuationSeparator" w:id="0">
    <w:p w14:paraId="7B5E97B9" w14:textId="77777777" w:rsidR="00CF6477" w:rsidRDefault="00CF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2BEE" w14:textId="77777777" w:rsidR="0063740D" w:rsidRPr="004906B8" w:rsidRDefault="0063740D"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F15D12">
      <w:rPr>
        <w:rStyle w:val="PageNumber"/>
        <w:noProof/>
      </w:rPr>
      <w:t>3</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EEB2" w14:textId="77777777" w:rsidR="0063740D" w:rsidRDefault="0063740D" w:rsidP="000C2456">
    <w:pPr>
      <w:spacing w:before="120" w:after="0"/>
      <w:jc w:val="left"/>
    </w:pPr>
    <w:r>
      <w:t>News Release</w:t>
    </w:r>
    <w:r w:rsidRPr="000C2456">
      <w:t xml:space="preserve"> </w:t>
    </w:r>
    <w:r>
      <w:tab/>
    </w:r>
    <w:r>
      <w:tab/>
    </w:r>
    <w:r>
      <w:tab/>
    </w:r>
    <w:r>
      <w:tab/>
    </w:r>
    <w:r>
      <w:tab/>
    </w:r>
    <w:r>
      <w:tab/>
    </w:r>
    <w:r>
      <w:tab/>
    </w:r>
    <w:r>
      <w:tab/>
      <w:t xml:space="preserve">For Immediate Release </w:t>
    </w:r>
  </w:p>
  <w:p w14:paraId="4CC4E8A6" w14:textId="77777777" w:rsidR="0063740D" w:rsidRDefault="00637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3CD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049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3C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589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DE82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8E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E220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084A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A3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CB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5AD2"/>
    <w:multiLevelType w:val="hybridMultilevel"/>
    <w:tmpl w:val="CF3013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2D1868"/>
    <w:multiLevelType w:val="hybridMultilevel"/>
    <w:tmpl w:val="63063FF2"/>
    <w:lvl w:ilvl="0" w:tplc="EA74E240">
      <w:start w:val="6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5B24F98"/>
    <w:multiLevelType w:val="hybridMultilevel"/>
    <w:tmpl w:val="126E51E6"/>
    <w:lvl w:ilvl="0" w:tplc="6CAEACD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8BF70A2"/>
    <w:multiLevelType w:val="hybridMultilevel"/>
    <w:tmpl w:val="08587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82073"/>
    <w:multiLevelType w:val="hybridMultilevel"/>
    <w:tmpl w:val="1694B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6B3D6A"/>
    <w:multiLevelType w:val="hybridMultilevel"/>
    <w:tmpl w:val="B6602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78159A"/>
    <w:multiLevelType w:val="hybridMultilevel"/>
    <w:tmpl w:val="EDA6AD0A"/>
    <w:lvl w:ilvl="0" w:tplc="7AB849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CC3C35"/>
    <w:multiLevelType w:val="hybridMultilevel"/>
    <w:tmpl w:val="08587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FD256F"/>
    <w:multiLevelType w:val="hybridMultilevel"/>
    <w:tmpl w:val="997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D05F2"/>
    <w:multiLevelType w:val="hybridMultilevel"/>
    <w:tmpl w:val="69C63AB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707576B5"/>
    <w:multiLevelType w:val="hybridMultilevel"/>
    <w:tmpl w:val="C1CC59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CD2789"/>
    <w:multiLevelType w:val="singleLevel"/>
    <w:tmpl w:val="85300994"/>
    <w:name w:val="Bullet"/>
    <w:lvl w:ilvl="0">
      <w:start w:val="1"/>
      <w:numFmt w:val="bullet"/>
      <w:pStyle w:val="LOSBullet"/>
      <w:lvlText w:val=""/>
      <w:lvlJc w:val="left"/>
      <w:pPr>
        <w:tabs>
          <w:tab w:val="num" w:pos="720"/>
        </w:tabs>
        <w:ind w:left="720" w:hanging="720"/>
      </w:pPr>
      <w:rPr>
        <w:rFonts w:ascii="Symbol" w:hAnsi="Symbol" w:hint="default"/>
        <w:b w:val="0"/>
        <w:i w:val="0"/>
        <w:sz w:val="24"/>
      </w:rPr>
    </w:lvl>
  </w:abstractNum>
  <w:abstractNum w:abstractNumId="23" w15:restartNumberingAfterBreak="0">
    <w:nsid w:val="76AA2263"/>
    <w:multiLevelType w:val="hybridMultilevel"/>
    <w:tmpl w:val="0A0CB23E"/>
    <w:lvl w:ilvl="0" w:tplc="99A24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3"/>
  </w:num>
  <w:num w:numId="15">
    <w:abstractNumId w:val="12"/>
  </w:num>
  <w:num w:numId="16">
    <w:abstractNumId w:val="10"/>
  </w:num>
  <w:num w:numId="17">
    <w:abstractNumId w:val="10"/>
  </w:num>
  <w:num w:numId="18">
    <w:abstractNumId w:val="20"/>
  </w:num>
  <w:num w:numId="19">
    <w:abstractNumId w:val="23"/>
  </w:num>
  <w:num w:numId="20">
    <w:abstractNumId w:val="11"/>
  </w:num>
  <w:num w:numId="21">
    <w:abstractNumId w:val="15"/>
  </w:num>
  <w:num w:numId="22">
    <w:abstractNumId w:val="16"/>
  </w:num>
  <w:num w:numId="23">
    <w:abstractNumId w:val="1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GrammaticalError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s>
  <w:rsids>
    <w:rsidRoot w:val="00080CFC"/>
    <w:rsid w:val="000017C1"/>
    <w:rsid w:val="00001D3B"/>
    <w:rsid w:val="00004769"/>
    <w:rsid w:val="00006E91"/>
    <w:rsid w:val="0001189A"/>
    <w:rsid w:val="00015B33"/>
    <w:rsid w:val="00017E1F"/>
    <w:rsid w:val="00023C62"/>
    <w:rsid w:val="000240C5"/>
    <w:rsid w:val="00027D3D"/>
    <w:rsid w:val="00031B94"/>
    <w:rsid w:val="000352A9"/>
    <w:rsid w:val="00036BDB"/>
    <w:rsid w:val="0004089D"/>
    <w:rsid w:val="00041DEE"/>
    <w:rsid w:val="0004209F"/>
    <w:rsid w:val="0004243E"/>
    <w:rsid w:val="00043C6F"/>
    <w:rsid w:val="0004699B"/>
    <w:rsid w:val="00046D13"/>
    <w:rsid w:val="00046D6F"/>
    <w:rsid w:val="0005020D"/>
    <w:rsid w:val="00053DCD"/>
    <w:rsid w:val="00054269"/>
    <w:rsid w:val="00055209"/>
    <w:rsid w:val="000556FD"/>
    <w:rsid w:val="00056B63"/>
    <w:rsid w:val="00062BCF"/>
    <w:rsid w:val="00063E78"/>
    <w:rsid w:val="000646AE"/>
    <w:rsid w:val="000650AF"/>
    <w:rsid w:val="000663FE"/>
    <w:rsid w:val="00071DB2"/>
    <w:rsid w:val="00072304"/>
    <w:rsid w:val="00073DB6"/>
    <w:rsid w:val="00074649"/>
    <w:rsid w:val="00075B3A"/>
    <w:rsid w:val="00080A35"/>
    <w:rsid w:val="00080AF9"/>
    <w:rsid w:val="00080CFC"/>
    <w:rsid w:val="0008104A"/>
    <w:rsid w:val="00083D0E"/>
    <w:rsid w:val="000863C4"/>
    <w:rsid w:val="00087D5E"/>
    <w:rsid w:val="00090D5D"/>
    <w:rsid w:val="000A17B4"/>
    <w:rsid w:val="000A3C41"/>
    <w:rsid w:val="000A6CAD"/>
    <w:rsid w:val="000A70CC"/>
    <w:rsid w:val="000B0660"/>
    <w:rsid w:val="000B2744"/>
    <w:rsid w:val="000B3960"/>
    <w:rsid w:val="000B6B44"/>
    <w:rsid w:val="000C07EF"/>
    <w:rsid w:val="000C1BF6"/>
    <w:rsid w:val="000C2456"/>
    <w:rsid w:val="000C3AE3"/>
    <w:rsid w:val="000C73E2"/>
    <w:rsid w:val="000C78DB"/>
    <w:rsid w:val="000D060F"/>
    <w:rsid w:val="000D1539"/>
    <w:rsid w:val="000D15D4"/>
    <w:rsid w:val="000D18FC"/>
    <w:rsid w:val="000D34DB"/>
    <w:rsid w:val="000D4D33"/>
    <w:rsid w:val="000D7B64"/>
    <w:rsid w:val="000D7E03"/>
    <w:rsid w:val="000E3619"/>
    <w:rsid w:val="000E4F37"/>
    <w:rsid w:val="000E72F1"/>
    <w:rsid w:val="000F11BE"/>
    <w:rsid w:val="000F227D"/>
    <w:rsid w:val="000F279F"/>
    <w:rsid w:val="000F29B9"/>
    <w:rsid w:val="000F3457"/>
    <w:rsid w:val="000F4CFA"/>
    <w:rsid w:val="000F56C8"/>
    <w:rsid w:val="000F6DED"/>
    <w:rsid w:val="00100194"/>
    <w:rsid w:val="00100246"/>
    <w:rsid w:val="00100768"/>
    <w:rsid w:val="00100AAF"/>
    <w:rsid w:val="0010218B"/>
    <w:rsid w:val="00103CF0"/>
    <w:rsid w:val="00111D45"/>
    <w:rsid w:val="001152F6"/>
    <w:rsid w:val="0011639E"/>
    <w:rsid w:val="00116F4B"/>
    <w:rsid w:val="00117203"/>
    <w:rsid w:val="001200A6"/>
    <w:rsid w:val="001201B9"/>
    <w:rsid w:val="00120918"/>
    <w:rsid w:val="00123028"/>
    <w:rsid w:val="001244D5"/>
    <w:rsid w:val="00126A04"/>
    <w:rsid w:val="0012733B"/>
    <w:rsid w:val="0013502B"/>
    <w:rsid w:val="001358D7"/>
    <w:rsid w:val="001361B9"/>
    <w:rsid w:val="00136CFA"/>
    <w:rsid w:val="00137558"/>
    <w:rsid w:val="001402F8"/>
    <w:rsid w:val="0014174C"/>
    <w:rsid w:val="00142A9E"/>
    <w:rsid w:val="0014388B"/>
    <w:rsid w:val="00143A6F"/>
    <w:rsid w:val="00143E57"/>
    <w:rsid w:val="001456C8"/>
    <w:rsid w:val="001478B0"/>
    <w:rsid w:val="00150280"/>
    <w:rsid w:val="00150322"/>
    <w:rsid w:val="001528E0"/>
    <w:rsid w:val="00155CC9"/>
    <w:rsid w:val="00160665"/>
    <w:rsid w:val="001623ED"/>
    <w:rsid w:val="001659C0"/>
    <w:rsid w:val="00166289"/>
    <w:rsid w:val="00170249"/>
    <w:rsid w:val="00170723"/>
    <w:rsid w:val="001714D3"/>
    <w:rsid w:val="00173BFF"/>
    <w:rsid w:val="00174744"/>
    <w:rsid w:val="0017557E"/>
    <w:rsid w:val="001766F4"/>
    <w:rsid w:val="00176DA0"/>
    <w:rsid w:val="00181D2B"/>
    <w:rsid w:val="00183855"/>
    <w:rsid w:val="00186109"/>
    <w:rsid w:val="0018691D"/>
    <w:rsid w:val="00195514"/>
    <w:rsid w:val="001955E7"/>
    <w:rsid w:val="001A0243"/>
    <w:rsid w:val="001A4DFC"/>
    <w:rsid w:val="001A5C97"/>
    <w:rsid w:val="001A63A0"/>
    <w:rsid w:val="001A65E8"/>
    <w:rsid w:val="001B0E9B"/>
    <w:rsid w:val="001B0FF9"/>
    <w:rsid w:val="001B380A"/>
    <w:rsid w:val="001B5793"/>
    <w:rsid w:val="001B650C"/>
    <w:rsid w:val="001C0797"/>
    <w:rsid w:val="001C3099"/>
    <w:rsid w:val="001C3763"/>
    <w:rsid w:val="001C5C5E"/>
    <w:rsid w:val="001D024F"/>
    <w:rsid w:val="001D29E7"/>
    <w:rsid w:val="001D484A"/>
    <w:rsid w:val="001D569D"/>
    <w:rsid w:val="001D5E55"/>
    <w:rsid w:val="001E4B60"/>
    <w:rsid w:val="001E657D"/>
    <w:rsid w:val="001F226D"/>
    <w:rsid w:val="001F27D9"/>
    <w:rsid w:val="001F78E6"/>
    <w:rsid w:val="0020000F"/>
    <w:rsid w:val="00203C98"/>
    <w:rsid w:val="00204223"/>
    <w:rsid w:val="00204846"/>
    <w:rsid w:val="002105B2"/>
    <w:rsid w:val="00212C6C"/>
    <w:rsid w:val="002169B8"/>
    <w:rsid w:val="00216BDC"/>
    <w:rsid w:val="0021764F"/>
    <w:rsid w:val="0022119F"/>
    <w:rsid w:val="00223649"/>
    <w:rsid w:val="0023069E"/>
    <w:rsid w:val="00230B1A"/>
    <w:rsid w:val="00231488"/>
    <w:rsid w:val="00231E86"/>
    <w:rsid w:val="00232F4A"/>
    <w:rsid w:val="0023361E"/>
    <w:rsid w:val="002361AE"/>
    <w:rsid w:val="00240016"/>
    <w:rsid w:val="00243CA4"/>
    <w:rsid w:val="00251C48"/>
    <w:rsid w:val="00257D9A"/>
    <w:rsid w:val="002632EE"/>
    <w:rsid w:val="002633D2"/>
    <w:rsid w:val="0026433D"/>
    <w:rsid w:val="00264F77"/>
    <w:rsid w:val="002665B6"/>
    <w:rsid w:val="002710DC"/>
    <w:rsid w:val="002743BA"/>
    <w:rsid w:val="00275BF0"/>
    <w:rsid w:val="002776C3"/>
    <w:rsid w:val="00280753"/>
    <w:rsid w:val="00280A59"/>
    <w:rsid w:val="00292622"/>
    <w:rsid w:val="00293598"/>
    <w:rsid w:val="00293900"/>
    <w:rsid w:val="00294EC3"/>
    <w:rsid w:val="00296791"/>
    <w:rsid w:val="002A08CA"/>
    <w:rsid w:val="002A2090"/>
    <w:rsid w:val="002A2FBD"/>
    <w:rsid w:val="002A3C52"/>
    <w:rsid w:val="002A4A52"/>
    <w:rsid w:val="002A523B"/>
    <w:rsid w:val="002A77E9"/>
    <w:rsid w:val="002B0347"/>
    <w:rsid w:val="002B03F1"/>
    <w:rsid w:val="002B19EC"/>
    <w:rsid w:val="002B4C3A"/>
    <w:rsid w:val="002B59CB"/>
    <w:rsid w:val="002B5FF7"/>
    <w:rsid w:val="002C0281"/>
    <w:rsid w:val="002C30A0"/>
    <w:rsid w:val="002C393C"/>
    <w:rsid w:val="002C3C4E"/>
    <w:rsid w:val="002D1DDE"/>
    <w:rsid w:val="002D2055"/>
    <w:rsid w:val="002D4B78"/>
    <w:rsid w:val="002E0512"/>
    <w:rsid w:val="002E4920"/>
    <w:rsid w:val="002E4B35"/>
    <w:rsid w:val="002E6484"/>
    <w:rsid w:val="002E777B"/>
    <w:rsid w:val="002E7A3C"/>
    <w:rsid w:val="002F1AB5"/>
    <w:rsid w:val="002F560E"/>
    <w:rsid w:val="002F60F3"/>
    <w:rsid w:val="003032CA"/>
    <w:rsid w:val="00303DB1"/>
    <w:rsid w:val="00307618"/>
    <w:rsid w:val="0031169D"/>
    <w:rsid w:val="00311AE7"/>
    <w:rsid w:val="00311CD3"/>
    <w:rsid w:val="003134D5"/>
    <w:rsid w:val="00314275"/>
    <w:rsid w:val="00314BCD"/>
    <w:rsid w:val="0031502D"/>
    <w:rsid w:val="00317142"/>
    <w:rsid w:val="003211AF"/>
    <w:rsid w:val="00322805"/>
    <w:rsid w:val="00323170"/>
    <w:rsid w:val="00323301"/>
    <w:rsid w:val="00325D6C"/>
    <w:rsid w:val="003270E4"/>
    <w:rsid w:val="00330F2F"/>
    <w:rsid w:val="00332DFC"/>
    <w:rsid w:val="00334182"/>
    <w:rsid w:val="00335330"/>
    <w:rsid w:val="003366FE"/>
    <w:rsid w:val="00337102"/>
    <w:rsid w:val="00341D46"/>
    <w:rsid w:val="00344D3F"/>
    <w:rsid w:val="00345EB5"/>
    <w:rsid w:val="00346A3D"/>
    <w:rsid w:val="003473A9"/>
    <w:rsid w:val="00354A17"/>
    <w:rsid w:val="00356708"/>
    <w:rsid w:val="003654B5"/>
    <w:rsid w:val="0036596C"/>
    <w:rsid w:val="0037102A"/>
    <w:rsid w:val="00373337"/>
    <w:rsid w:val="0037368F"/>
    <w:rsid w:val="00376D63"/>
    <w:rsid w:val="0038025D"/>
    <w:rsid w:val="00386536"/>
    <w:rsid w:val="00386D05"/>
    <w:rsid w:val="0038759D"/>
    <w:rsid w:val="003902E3"/>
    <w:rsid w:val="00391637"/>
    <w:rsid w:val="00395612"/>
    <w:rsid w:val="00395D5E"/>
    <w:rsid w:val="003971FA"/>
    <w:rsid w:val="003A2A47"/>
    <w:rsid w:val="003A42B3"/>
    <w:rsid w:val="003A4CCA"/>
    <w:rsid w:val="003A54F4"/>
    <w:rsid w:val="003A5805"/>
    <w:rsid w:val="003B15FB"/>
    <w:rsid w:val="003B2DEC"/>
    <w:rsid w:val="003B3B73"/>
    <w:rsid w:val="003B43A8"/>
    <w:rsid w:val="003B44B8"/>
    <w:rsid w:val="003B56D7"/>
    <w:rsid w:val="003B56FA"/>
    <w:rsid w:val="003B6FC8"/>
    <w:rsid w:val="003B7B9E"/>
    <w:rsid w:val="003C04F6"/>
    <w:rsid w:val="003C1197"/>
    <w:rsid w:val="003C5031"/>
    <w:rsid w:val="003C5AB6"/>
    <w:rsid w:val="003C6020"/>
    <w:rsid w:val="003C695F"/>
    <w:rsid w:val="003C6CFA"/>
    <w:rsid w:val="003D06E1"/>
    <w:rsid w:val="003D339C"/>
    <w:rsid w:val="003D404E"/>
    <w:rsid w:val="003D4DB0"/>
    <w:rsid w:val="003E3875"/>
    <w:rsid w:val="003E551C"/>
    <w:rsid w:val="003E61B4"/>
    <w:rsid w:val="003E6350"/>
    <w:rsid w:val="003E70F8"/>
    <w:rsid w:val="003F42B9"/>
    <w:rsid w:val="00400D87"/>
    <w:rsid w:val="00401CFF"/>
    <w:rsid w:val="004038C0"/>
    <w:rsid w:val="004049C2"/>
    <w:rsid w:val="00407712"/>
    <w:rsid w:val="00410129"/>
    <w:rsid w:val="00410964"/>
    <w:rsid w:val="0041239A"/>
    <w:rsid w:val="0041355D"/>
    <w:rsid w:val="00415A01"/>
    <w:rsid w:val="00415AA8"/>
    <w:rsid w:val="00416E21"/>
    <w:rsid w:val="0041745E"/>
    <w:rsid w:val="00417C25"/>
    <w:rsid w:val="00417D6A"/>
    <w:rsid w:val="0042112B"/>
    <w:rsid w:val="00422B30"/>
    <w:rsid w:val="0042665F"/>
    <w:rsid w:val="0042744A"/>
    <w:rsid w:val="00431500"/>
    <w:rsid w:val="004325E6"/>
    <w:rsid w:val="00432933"/>
    <w:rsid w:val="00436FCB"/>
    <w:rsid w:val="004413C0"/>
    <w:rsid w:val="00441F7E"/>
    <w:rsid w:val="004422D6"/>
    <w:rsid w:val="004432DA"/>
    <w:rsid w:val="00443CBC"/>
    <w:rsid w:val="0044436B"/>
    <w:rsid w:val="00447CE1"/>
    <w:rsid w:val="00451489"/>
    <w:rsid w:val="00455477"/>
    <w:rsid w:val="004613CD"/>
    <w:rsid w:val="00464D17"/>
    <w:rsid w:val="00465274"/>
    <w:rsid w:val="00465F48"/>
    <w:rsid w:val="0046605A"/>
    <w:rsid w:val="00474201"/>
    <w:rsid w:val="004749D8"/>
    <w:rsid w:val="00482F3A"/>
    <w:rsid w:val="00483EE1"/>
    <w:rsid w:val="004874A7"/>
    <w:rsid w:val="00487D6D"/>
    <w:rsid w:val="004906B8"/>
    <w:rsid w:val="00495187"/>
    <w:rsid w:val="004958B0"/>
    <w:rsid w:val="00496F44"/>
    <w:rsid w:val="004A15FE"/>
    <w:rsid w:val="004A1F2A"/>
    <w:rsid w:val="004A24A9"/>
    <w:rsid w:val="004A2B4C"/>
    <w:rsid w:val="004B280B"/>
    <w:rsid w:val="004B3CFF"/>
    <w:rsid w:val="004B4003"/>
    <w:rsid w:val="004C02DD"/>
    <w:rsid w:val="004C0F34"/>
    <w:rsid w:val="004C3602"/>
    <w:rsid w:val="004C4E5F"/>
    <w:rsid w:val="004C5012"/>
    <w:rsid w:val="004C5EFC"/>
    <w:rsid w:val="004C693F"/>
    <w:rsid w:val="004C6C82"/>
    <w:rsid w:val="004C6F65"/>
    <w:rsid w:val="004C7350"/>
    <w:rsid w:val="004C7502"/>
    <w:rsid w:val="004D210A"/>
    <w:rsid w:val="004D716C"/>
    <w:rsid w:val="004E0608"/>
    <w:rsid w:val="004E3001"/>
    <w:rsid w:val="004F2B04"/>
    <w:rsid w:val="004F3BFE"/>
    <w:rsid w:val="004F3D15"/>
    <w:rsid w:val="004F5B32"/>
    <w:rsid w:val="004F695D"/>
    <w:rsid w:val="004F7738"/>
    <w:rsid w:val="00500636"/>
    <w:rsid w:val="0050161C"/>
    <w:rsid w:val="00501F62"/>
    <w:rsid w:val="005020F0"/>
    <w:rsid w:val="0050262E"/>
    <w:rsid w:val="00503972"/>
    <w:rsid w:val="00504131"/>
    <w:rsid w:val="005042DF"/>
    <w:rsid w:val="005058E1"/>
    <w:rsid w:val="005072AB"/>
    <w:rsid w:val="00507C66"/>
    <w:rsid w:val="005113BE"/>
    <w:rsid w:val="0051193D"/>
    <w:rsid w:val="005147D1"/>
    <w:rsid w:val="00517C78"/>
    <w:rsid w:val="005236C4"/>
    <w:rsid w:val="00524BED"/>
    <w:rsid w:val="00525528"/>
    <w:rsid w:val="0052751A"/>
    <w:rsid w:val="0053091F"/>
    <w:rsid w:val="005347E6"/>
    <w:rsid w:val="00537601"/>
    <w:rsid w:val="00544E8B"/>
    <w:rsid w:val="00547614"/>
    <w:rsid w:val="00550AB0"/>
    <w:rsid w:val="005518BD"/>
    <w:rsid w:val="00553F1E"/>
    <w:rsid w:val="005556F7"/>
    <w:rsid w:val="00556369"/>
    <w:rsid w:val="00557142"/>
    <w:rsid w:val="00557898"/>
    <w:rsid w:val="00560FA4"/>
    <w:rsid w:val="00563353"/>
    <w:rsid w:val="00565542"/>
    <w:rsid w:val="00573368"/>
    <w:rsid w:val="00575AC6"/>
    <w:rsid w:val="0058048C"/>
    <w:rsid w:val="005815C0"/>
    <w:rsid w:val="00582201"/>
    <w:rsid w:val="005837B5"/>
    <w:rsid w:val="00587022"/>
    <w:rsid w:val="00587E4A"/>
    <w:rsid w:val="00591036"/>
    <w:rsid w:val="00591344"/>
    <w:rsid w:val="00591D49"/>
    <w:rsid w:val="005947BE"/>
    <w:rsid w:val="0059716F"/>
    <w:rsid w:val="005A12C3"/>
    <w:rsid w:val="005A1AAA"/>
    <w:rsid w:val="005A246F"/>
    <w:rsid w:val="005A3A21"/>
    <w:rsid w:val="005A6B90"/>
    <w:rsid w:val="005B1096"/>
    <w:rsid w:val="005B14AB"/>
    <w:rsid w:val="005B450A"/>
    <w:rsid w:val="005B5570"/>
    <w:rsid w:val="005C01DA"/>
    <w:rsid w:val="005C415B"/>
    <w:rsid w:val="005C438F"/>
    <w:rsid w:val="005C4945"/>
    <w:rsid w:val="005C6958"/>
    <w:rsid w:val="005D0881"/>
    <w:rsid w:val="005D1881"/>
    <w:rsid w:val="005D2825"/>
    <w:rsid w:val="005D3931"/>
    <w:rsid w:val="005D6301"/>
    <w:rsid w:val="005D6B15"/>
    <w:rsid w:val="005E34B2"/>
    <w:rsid w:val="005E6DFD"/>
    <w:rsid w:val="005F0024"/>
    <w:rsid w:val="005F0BB0"/>
    <w:rsid w:val="005F117F"/>
    <w:rsid w:val="005F152F"/>
    <w:rsid w:val="005F2313"/>
    <w:rsid w:val="005F44B7"/>
    <w:rsid w:val="005F58AF"/>
    <w:rsid w:val="005F63D0"/>
    <w:rsid w:val="00602011"/>
    <w:rsid w:val="00603270"/>
    <w:rsid w:val="00603B8D"/>
    <w:rsid w:val="006042FC"/>
    <w:rsid w:val="006047B2"/>
    <w:rsid w:val="00607858"/>
    <w:rsid w:val="00612124"/>
    <w:rsid w:val="0061375A"/>
    <w:rsid w:val="00613C87"/>
    <w:rsid w:val="00613FE1"/>
    <w:rsid w:val="006207CA"/>
    <w:rsid w:val="006223FC"/>
    <w:rsid w:val="006236CA"/>
    <w:rsid w:val="00623CD3"/>
    <w:rsid w:val="006258FB"/>
    <w:rsid w:val="00627F8D"/>
    <w:rsid w:val="006313F3"/>
    <w:rsid w:val="00636D33"/>
    <w:rsid w:val="0063740D"/>
    <w:rsid w:val="00640DB6"/>
    <w:rsid w:val="00640E6A"/>
    <w:rsid w:val="00641669"/>
    <w:rsid w:val="00644469"/>
    <w:rsid w:val="0064774F"/>
    <w:rsid w:val="0065210A"/>
    <w:rsid w:val="006544BF"/>
    <w:rsid w:val="00654651"/>
    <w:rsid w:val="0066035E"/>
    <w:rsid w:val="006658D1"/>
    <w:rsid w:val="00666548"/>
    <w:rsid w:val="006713B6"/>
    <w:rsid w:val="00671F40"/>
    <w:rsid w:val="0067700A"/>
    <w:rsid w:val="00677C09"/>
    <w:rsid w:val="00682E5C"/>
    <w:rsid w:val="00682F69"/>
    <w:rsid w:val="00683762"/>
    <w:rsid w:val="00684197"/>
    <w:rsid w:val="00685607"/>
    <w:rsid w:val="006857FE"/>
    <w:rsid w:val="00685856"/>
    <w:rsid w:val="006933CD"/>
    <w:rsid w:val="00693D69"/>
    <w:rsid w:val="00694F49"/>
    <w:rsid w:val="00695C15"/>
    <w:rsid w:val="00697223"/>
    <w:rsid w:val="00697BE1"/>
    <w:rsid w:val="006A0AB8"/>
    <w:rsid w:val="006A196F"/>
    <w:rsid w:val="006A20F8"/>
    <w:rsid w:val="006A2299"/>
    <w:rsid w:val="006A2BE0"/>
    <w:rsid w:val="006A53C4"/>
    <w:rsid w:val="006A68D9"/>
    <w:rsid w:val="006B0BFA"/>
    <w:rsid w:val="006B0F3B"/>
    <w:rsid w:val="006B1371"/>
    <w:rsid w:val="006B3F72"/>
    <w:rsid w:val="006B46E7"/>
    <w:rsid w:val="006B49A7"/>
    <w:rsid w:val="006B61C5"/>
    <w:rsid w:val="006B7326"/>
    <w:rsid w:val="006C22B6"/>
    <w:rsid w:val="006D26E4"/>
    <w:rsid w:val="006D2E16"/>
    <w:rsid w:val="006D4420"/>
    <w:rsid w:val="006D5677"/>
    <w:rsid w:val="006D6778"/>
    <w:rsid w:val="006D6BFC"/>
    <w:rsid w:val="006E4929"/>
    <w:rsid w:val="006E7254"/>
    <w:rsid w:val="006F259C"/>
    <w:rsid w:val="006F262B"/>
    <w:rsid w:val="006F4787"/>
    <w:rsid w:val="006F4BA7"/>
    <w:rsid w:val="006F4D2D"/>
    <w:rsid w:val="006F5FD5"/>
    <w:rsid w:val="006F7EA1"/>
    <w:rsid w:val="007013CE"/>
    <w:rsid w:val="0070185B"/>
    <w:rsid w:val="00705C00"/>
    <w:rsid w:val="00707875"/>
    <w:rsid w:val="0071071C"/>
    <w:rsid w:val="00710794"/>
    <w:rsid w:val="0071184E"/>
    <w:rsid w:val="00711932"/>
    <w:rsid w:val="00714700"/>
    <w:rsid w:val="00715556"/>
    <w:rsid w:val="00716237"/>
    <w:rsid w:val="007206C7"/>
    <w:rsid w:val="00720A5D"/>
    <w:rsid w:val="00721A46"/>
    <w:rsid w:val="007228A4"/>
    <w:rsid w:val="00722DB0"/>
    <w:rsid w:val="007232A7"/>
    <w:rsid w:val="007271B7"/>
    <w:rsid w:val="00730676"/>
    <w:rsid w:val="007310DE"/>
    <w:rsid w:val="007356F3"/>
    <w:rsid w:val="0074095A"/>
    <w:rsid w:val="00742FBE"/>
    <w:rsid w:val="00745FF5"/>
    <w:rsid w:val="00746954"/>
    <w:rsid w:val="007471AA"/>
    <w:rsid w:val="00750B81"/>
    <w:rsid w:val="0075192E"/>
    <w:rsid w:val="007556DF"/>
    <w:rsid w:val="00756D40"/>
    <w:rsid w:val="00756E78"/>
    <w:rsid w:val="0076129C"/>
    <w:rsid w:val="00761B38"/>
    <w:rsid w:val="00762CDB"/>
    <w:rsid w:val="00762D37"/>
    <w:rsid w:val="00764421"/>
    <w:rsid w:val="007656E6"/>
    <w:rsid w:val="00767B8A"/>
    <w:rsid w:val="00767EAE"/>
    <w:rsid w:val="00770158"/>
    <w:rsid w:val="007709C8"/>
    <w:rsid w:val="00771490"/>
    <w:rsid w:val="00771D53"/>
    <w:rsid w:val="00773B63"/>
    <w:rsid w:val="00773C53"/>
    <w:rsid w:val="00773F59"/>
    <w:rsid w:val="00774251"/>
    <w:rsid w:val="00776E85"/>
    <w:rsid w:val="00777890"/>
    <w:rsid w:val="007800F6"/>
    <w:rsid w:val="0078475A"/>
    <w:rsid w:val="00784DAE"/>
    <w:rsid w:val="0078761B"/>
    <w:rsid w:val="007907C9"/>
    <w:rsid w:val="00792ABE"/>
    <w:rsid w:val="007935B8"/>
    <w:rsid w:val="00793976"/>
    <w:rsid w:val="0079727F"/>
    <w:rsid w:val="007A0E95"/>
    <w:rsid w:val="007A1685"/>
    <w:rsid w:val="007A274A"/>
    <w:rsid w:val="007A4041"/>
    <w:rsid w:val="007A5947"/>
    <w:rsid w:val="007A7040"/>
    <w:rsid w:val="007B02B9"/>
    <w:rsid w:val="007B227D"/>
    <w:rsid w:val="007B38EA"/>
    <w:rsid w:val="007B3989"/>
    <w:rsid w:val="007B5930"/>
    <w:rsid w:val="007B62F4"/>
    <w:rsid w:val="007B6CF3"/>
    <w:rsid w:val="007C03F6"/>
    <w:rsid w:val="007C05EC"/>
    <w:rsid w:val="007C34C0"/>
    <w:rsid w:val="007C37A9"/>
    <w:rsid w:val="007C4C98"/>
    <w:rsid w:val="007C5C4B"/>
    <w:rsid w:val="007C7DD9"/>
    <w:rsid w:val="007D644A"/>
    <w:rsid w:val="007D6E3D"/>
    <w:rsid w:val="007D7B00"/>
    <w:rsid w:val="007E25E3"/>
    <w:rsid w:val="007E29C5"/>
    <w:rsid w:val="007E3783"/>
    <w:rsid w:val="007E55AA"/>
    <w:rsid w:val="007E676C"/>
    <w:rsid w:val="007F03F9"/>
    <w:rsid w:val="007F079B"/>
    <w:rsid w:val="007F3AE2"/>
    <w:rsid w:val="007F4066"/>
    <w:rsid w:val="007F44F3"/>
    <w:rsid w:val="008004F9"/>
    <w:rsid w:val="0080057C"/>
    <w:rsid w:val="00800620"/>
    <w:rsid w:val="008018DD"/>
    <w:rsid w:val="0080314E"/>
    <w:rsid w:val="00804AD4"/>
    <w:rsid w:val="00806340"/>
    <w:rsid w:val="00806AC9"/>
    <w:rsid w:val="008101E5"/>
    <w:rsid w:val="00812070"/>
    <w:rsid w:val="008136F6"/>
    <w:rsid w:val="0081480B"/>
    <w:rsid w:val="00816C48"/>
    <w:rsid w:val="00821EDC"/>
    <w:rsid w:val="008230F9"/>
    <w:rsid w:val="00823612"/>
    <w:rsid w:val="00824ED7"/>
    <w:rsid w:val="00826848"/>
    <w:rsid w:val="008268D2"/>
    <w:rsid w:val="00827FC2"/>
    <w:rsid w:val="00831AD0"/>
    <w:rsid w:val="0083359D"/>
    <w:rsid w:val="0083392D"/>
    <w:rsid w:val="00834527"/>
    <w:rsid w:val="00835E7B"/>
    <w:rsid w:val="008365B2"/>
    <w:rsid w:val="00836723"/>
    <w:rsid w:val="00837C6B"/>
    <w:rsid w:val="00844B81"/>
    <w:rsid w:val="00845161"/>
    <w:rsid w:val="0085098D"/>
    <w:rsid w:val="0085166D"/>
    <w:rsid w:val="008535D2"/>
    <w:rsid w:val="0085524B"/>
    <w:rsid w:val="00855AA3"/>
    <w:rsid w:val="00856248"/>
    <w:rsid w:val="008628F1"/>
    <w:rsid w:val="00863682"/>
    <w:rsid w:val="008709FD"/>
    <w:rsid w:val="00871386"/>
    <w:rsid w:val="0087262F"/>
    <w:rsid w:val="00872832"/>
    <w:rsid w:val="00872BD1"/>
    <w:rsid w:val="00872F57"/>
    <w:rsid w:val="00875179"/>
    <w:rsid w:val="00876980"/>
    <w:rsid w:val="00881CE7"/>
    <w:rsid w:val="00881F96"/>
    <w:rsid w:val="00882CB7"/>
    <w:rsid w:val="00884776"/>
    <w:rsid w:val="00884842"/>
    <w:rsid w:val="00884BD9"/>
    <w:rsid w:val="00885475"/>
    <w:rsid w:val="00886346"/>
    <w:rsid w:val="00886A23"/>
    <w:rsid w:val="008874C4"/>
    <w:rsid w:val="00890634"/>
    <w:rsid w:val="0089073E"/>
    <w:rsid w:val="0089082D"/>
    <w:rsid w:val="00891B97"/>
    <w:rsid w:val="0089248E"/>
    <w:rsid w:val="00893A01"/>
    <w:rsid w:val="00894B86"/>
    <w:rsid w:val="00896A5B"/>
    <w:rsid w:val="008A2049"/>
    <w:rsid w:val="008A2906"/>
    <w:rsid w:val="008A3992"/>
    <w:rsid w:val="008A4381"/>
    <w:rsid w:val="008A786C"/>
    <w:rsid w:val="008B02DD"/>
    <w:rsid w:val="008B166D"/>
    <w:rsid w:val="008B1FBF"/>
    <w:rsid w:val="008B21F8"/>
    <w:rsid w:val="008B315C"/>
    <w:rsid w:val="008B393F"/>
    <w:rsid w:val="008B49C5"/>
    <w:rsid w:val="008B6AE2"/>
    <w:rsid w:val="008B7DBA"/>
    <w:rsid w:val="008C0357"/>
    <w:rsid w:val="008C18DE"/>
    <w:rsid w:val="008D1737"/>
    <w:rsid w:val="008D35C8"/>
    <w:rsid w:val="008D3E45"/>
    <w:rsid w:val="008D48C7"/>
    <w:rsid w:val="008D5B5F"/>
    <w:rsid w:val="008E4914"/>
    <w:rsid w:val="008E5128"/>
    <w:rsid w:val="008F2011"/>
    <w:rsid w:val="008F3C29"/>
    <w:rsid w:val="00900B11"/>
    <w:rsid w:val="009011A0"/>
    <w:rsid w:val="009052EF"/>
    <w:rsid w:val="00911157"/>
    <w:rsid w:val="00912466"/>
    <w:rsid w:val="009174C6"/>
    <w:rsid w:val="00921AC4"/>
    <w:rsid w:val="00922A7C"/>
    <w:rsid w:val="00932056"/>
    <w:rsid w:val="00946FF7"/>
    <w:rsid w:val="009517AD"/>
    <w:rsid w:val="009524BE"/>
    <w:rsid w:val="009537FF"/>
    <w:rsid w:val="009630AF"/>
    <w:rsid w:val="00963165"/>
    <w:rsid w:val="00964A29"/>
    <w:rsid w:val="00966DDA"/>
    <w:rsid w:val="0097172B"/>
    <w:rsid w:val="00975698"/>
    <w:rsid w:val="00976B13"/>
    <w:rsid w:val="00976B2F"/>
    <w:rsid w:val="0097709F"/>
    <w:rsid w:val="009814D8"/>
    <w:rsid w:val="0098280B"/>
    <w:rsid w:val="00982FDF"/>
    <w:rsid w:val="00984813"/>
    <w:rsid w:val="00987D7B"/>
    <w:rsid w:val="00991A44"/>
    <w:rsid w:val="00991FCB"/>
    <w:rsid w:val="00994F11"/>
    <w:rsid w:val="00995FF4"/>
    <w:rsid w:val="00996D1C"/>
    <w:rsid w:val="009A1AC7"/>
    <w:rsid w:val="009A262B"/>
    <w:rsid w:val="009A2B49"/>
    <w:rsid w:val="009A5937"/>
    <w:rsid w:val="009A605E"/>
    <w:rsid w:val="009B0AE8"/>
    <w:rsid w:val="009B1B9A"/>
    <w:rsid w:val="009B2D80"/>
    <w:rsid w:val="009B3A01"/>
    <w:rsid w:val="009B43E3"/>
    <w:rsid w:val="009C66DC"/>
    <w:rsid w:val="009C6FE0"/>
    <w:rsid w:val="009C726E"/>
    <w:rsid w:val="009D0B10"/>
    <w:rsid w:val="009D4022"/>
    <w:rsid w:val="009D49C7"/>
    <w:rsid w:val="009D6AE2"/>
    <w:rsid w:val="009E03B5"/>
    <w:rsid w:val="009E2DC2"/>
    <w:rsid w:val="009E4271"/>
    <w:rsid w:val="009E4340"/>
    <w:rsid w:val="009E4731"/>
    <w:rsid w:val="009E4BF5"/>
    <w:rsid w:val="009E53CA"/>
    <w:rsid w:val="009E551C"/>
    <w:rsid w:val="009E6106"/>
    <w:rsid w:val="009E703F"/>
    <w:rsid w:val="009E7626"/>
    <w:rsid w:val="009F12F6"/>
    <w:rsid w:val="009F1873"/>
    <w:rsid w:val="009F6902"/>
    <w:rsid w:val="00A02B80"/>
    <w:rsid w:val="00A10A64"/>
    <w:rsid w:val="00A11C4E"/>
    <w:rsid w:val="00A12F2B"/>
    <w:rsid w:val="00A1405E"/>
    <w:rsid w:val="00A14B87"/>
    <w:rsid w:val="00A14C9E"/>
    <w:rsid w:val="00A152F1"/>
    <w:rsid w:val="00A15836"/>
    <w:rsid w:val="00A15EF8"/>
    <w:rsid w:val="00A16FAC"/>
    <w:rsid w:val="00A178B2"/>
    <w:rsid w:val="00A17956"/>
    <w:rsid w:val="00A21061"/>
    <w:rsid w:val="00A212EB"/>
    <w:rsid w:val="00A222AB"/>
    <w:rsid w:val="00A23F52"/>
    <w:rsid w:val="00A336E8"/>
    <w:rsid w:val="00A33BF6"/>
    <w:rsid w:val="00A35535"/>
    <w:rsid w:val="00A379F0"/>
    <w:rsid w:val="00A40249"/>
    <w:rsid w:val="00A413A2"/>
    <w:rsid w:val="00A41E70"/>
    <w:rsid w:val="00A43F6E"/>
    <w:rsid w:val="00A46DB9"/>
    <w:rsid w:val="00A5345A"/>
    <w:rsid w:val="00A549A6"/>
    <w:rsid w:val="00A55922"/>
    <w:rsid w:val="00A55A09"/>
    <w:rsid w:val="00A56583"/>
    <w:rsid w:val="00A565F8"/>
    <w:rsid w:val="00A567C9"/>
    <w:rsid w:val="00A60BC8"/>
    <w:rsid w:val="00A6325B"/>
    <w:rsid w:val="00A65138"/>
    <w:rsid w:val="00A67914"/>
    <w:rsid w:val="00A70719"/>
    <w:rsid w:val="00A7184C"/>
    <w:rsid w:val="00A72821"/>
    <w:rsid w:val="00A73962"/>
    <w:rsid w:val="00A73EF7"/>
    <w:rsid w:val="00A7421A"/>
    <w:rsid w:val="00A77061"/>
    <w:rsid w:val="00A81188"/>
    <w:rsid w:val="00A83EF3"/>
    <w:rsid w:val="00A85EA0"/>
    <w:rsid w:val="00A90660"/>
    <w:rsid w:val="00A90B34"/>
    <w:rsid w:val="00A90CEF"/>
    <w:rsid w:val="00A925EB"/>
    <w:rsid w:val="00A92CB4"/>
    <w:rsid w:val="00A9351F"/>
    <w:rsid w:val="00A96295"/>
    <w:rsid w:val="00AA0C2E"/>
    <w:rsid w:val="00AA5C7A"/>
    <w:rsid w:val="00AA7C4E"/>
    <w:rsid w:val="00AC2129"/>
    <w:rsid w:val="00AC4F93"/>
    <w:rsid w:val="00AC753F"/>
    <w:rsid w:val="00AD35D0"/>
    <w:rsid w:val="00AD7EDC"/>
    <w:rsid w:val="00AE35A7"/>
    <w:rsid w:val="00AE5B42"/>
    <w:rsid w:val="00AE631A"/>
    <w:rsid w:val="00AE6773"/>
    <w:rsid w:val="00AE67B9"/>
    <w:rsid w:val="00AE7863"/>
    <w:rsid w:val="00AF2821"/>
    <w:rsid w:val="00AF47D3"/>
    <w:rsid w:val="00AF6904"/>
    <w:rsid w:val="00B02CB9"/>
    <w:rsid w:val="00B03D38"/>
    <w:rsid w:val="00B04EAF"/>
    <w:rsid w:val="00B074C2"/>
    <w:rsid w:val="00B13013"/>
    <w:rsid w:val="00B15DF6"/>
    <w:rsid w:val="00B16A7D"/>
    <w:rsid w:val="00B17B26"/>
    <w:rsid w:val="00B2285C"/>
    <w:rsid w:val="00B2352B"/>
    <w:rsid w:val="00B25044"/>
    <w:rsid w:val="00B277E0"/>
    <w:rsid w:val="00B33A11"/>
    <w:rsid w:val="00B35008"/>
    <w:rsid w:val="00B35A1B"/>
    <w:rsid w:val="00B40175"/>
    <w:rsid w:val="00B42F84"/>
    <w:rsid w:val="00B44328"/>
    <w:rsid w:val="00B443CF"/>
    <w:rsid w:val="00B45BDF"/>
    <w:rsid w:val="00B45E39"/>
    <w:rsid w:val="00B45F3C"/>
    <w:rsid w:val="00B46A75"/>
    <w:rsid w:val="00B51A19"/>
    <w:rsid w:val="00B51FC0"/>
    <w:rsid w:val="00B533B2"/>
    <w:rsid w:val="00B55267"/>
    <w:rsid w:val="00B55337"/>
    <w:rsid w:val="00B56C40"/>
    <w:rsid w:val="00B5779A"/>
    <w:rsid w:val="00B579C5"/>
    <w:rsid w:val="00B61A1B"/>
    <w:rsid w:val="00B61A2F"/>
    <w:rsid w:val="00B6281A"/>
    <w:rsid w:val="00B63780"/>
    <w:rsid w:val="00B6445D"/>
    <w:rsid w:val="00B65A65"/>
    <w:rsid w:val="00B67BB4"/>
    <w:rsid w:val="00B73409"/>
    <w:rsid w:val="00B735F6"/>
    <w:rsid w:val="00B73D13"/>
    <w:rsid w:val="00B7445B"/>
    <w:rsid w:val="00B75D34"/>
    <w:rsid w:val="00B75DD2"/>
    <w:rsid w:val="00B779BB"/>
    <w:rsid w:val="00B82AD5"/>
    <w:rsid w:val="00B83DE2"/>
    <w:rsid w:val="00B83E7A"/>
    <w:rsid w:val="00B8491E"/>
    <w:rsid w:val="00B84FE7"/>
    <w:rsid w:val="00B8600C"/>
    <w:rsid w:val="00B93B1D"/>
    <w:rsid w:val="00B94EC9"/>
    <w:rsid w:val="00B97BB6"/>
    <w:rsid w:val="00BA0232"/>
    <w:rsid w:val="00BA158B"/>
    <w:rsid w:val="00BA1F8D"/>
    <w:rsid w:val="00BA236E"/>
    <w:rsid w:val="00BA3970"/>
    <w:rsid w:val="00BA42BF"/>
    <w:rsid w:val="00BA539D"/>
    <w:rsid w:val="00BA5B2A"/>
    <w:rsid w:val="00BA5C71"/>
    <w:rsid w:val="00BB034D"/>
    <w:rsid w:val="00BB2D6D"/>
    <w:rsid w:val="00BC112E"/>
    <w:rsid w:val="00BC2DBB"/>
    <w:rsid w:val="00BC3ACF"/>
    <w:rsid w:val="00BC5BF8"/>
    <w:rsid w:val="00BC6069"/>
    <w:rsid w:val="00BC65C9"/>
    <w:rsid w:val="00BC6D3F"/>
    <w:rsid w:val="00BC78DC"/>
    <w:rsid w:val="00BC7B3E"/>
    <w:rsid w:val="00BD09A6"/>
    <w:rsid w:val="00BD0D05"/>
    <w:rsid w:val="00BD2FB2"/>
    <w:rsid w:val="00BD3D5E"/>
    <w:rsid w:val="00BD44C8"/>
    <w:rsid w:val="00BD4D59"/>
    <w:rsid w:val="00BE0372"/>
    <w:rsid w:val="00BE0A0F"/>
    <w:rsid w:val="00BE19D2"/>
    <w:rsid w:val="00BE1B18"/>
    <w:rsid w:val="00BE476D"/>
    <w:rsid w:val="00BE611A"/>
    <w:rsid w:val="00BE7800"/>
    <w:rsid w:val="00BF022C"/>
    <w:rsid w:val="00BF1562"/>
    <w:rsid w:val="00BF3617"/>
    <w:rsid w:val="00BF414C"/>
    <w:rsid w:val="00BF45E9"/>
    <w:rsid w:val="00BF5C0E"/>
    <w:rsid w:val="00BF798C"/>
    <w:rsid w:val="00BF7D12"/>
    <w:rsid w:val="00C026DA"/>
    <w:rsid w:val="00C02A13"/>
    <w:rsid w:val="00C03AA4"/>
    <w:rsid w:val="00C17960"/>
    <w:rsid w:val="00C204CF"/>
    <w:rsid w:val="00C21109"/>
    <w:rsid w:val="00C2280E"/>
    <w:rsid w:val="00C22A85"/>
    <w:rsid w:val="00C24D11"/>
    <w:rsid w:val="00C30E8E"/>
    <w:rsid w:val="00C335B6"/>
    <w:rsid w:val="00C34E80"/>
    <w:rsid w:val="00C355B2"/>
    <w:rsid w:val="00C35C10"/>
    <w:rsid w:val="00C367DF"/>
    <w:rsid w:val="00C4535D"/>
    <w:rsid w:val="00C46EB3"/>
    <w:rsid w:val="00C47651"/>
    <w:rsid w:val="00C47A78"/>
    <w:rsid w:val="00C5165A"/>
    <w:rsid w:val="00C52691"/>
    <w:rsid w:val="00C5284E"/>
    <w:rsid w:val="00C5562D"/>
    <w:rsid w:val="00C56E0C"/>
    <w:rsid w:val="00C5786C"/>
    <w:rsid w:val="00C65461"/>
    <w:rsid w:val="00C7029A"/>
    <w:rsid w:val="00C71815"/>
    <w:rsid w:val="00C71E1C"/>
    <w:rsid w:val="00C724C7"/>
    <w:rsid w:val="00C72B28"/>
    <w:rsid w:val="00C7405F"/>
    <w:rsid w:val="00C74FFE"/>
    <w:rsid w:val="00C757B0"/>
    <w:rsid w:val="00C7757A"/>
    <w:rsid w:val="00C8119D"/>
    <w:rsid w:val="00C81F0C"/>
    <w:rsid w:val="00C82674"/>
    <w:rsid w:val="00C837D3"/>
    <w:rsid w:val="00C85796"/>
    <w:rsid w:val="00C8727D"/>
    <w:rsid w:val="00C87EED"/>
    <w:rsid w:val="00C90421"/>
    <w:rsid w:val="00C9292A"/>
    <w:rsid w:val="00C92BC0"/>
    <w:rsid w:val="00C945DD"/>
    <w:rsid w:val="00C94F74"/>
    <w:rsid w:val="00C96E8F"/>
    <w:rsid w:val="00C97032"/>
    <w:rsid w:val="00CA4AD5"/>
    <w:rsid w:val="00CA4C43"/>
    <w:rsid w:val="00CB1730"/>
    <w:rsid w:val="00CB2BA7"/>
    <w:rsid w:val="00CB3DCA"/>
    <w:rsid w:val="00CB5A49"/>
    <w:rsid w:val="00CB7DF8"/>
    <w:rsid w:val="00CC11BE"/>
    <w:rsid w:val="00CC1696"/>
    <w:rsid w:val="00CC2BFB"/>
    <w:rsid w:val="00CC3C7B"/>
    <w:rsid w:val="00CC5307"/>
    <w:rsid w:val="00CC5CBA"/>
    <w:rsid w:val="00CC7508"/>
    <w:rsid w:val="00CC7C2A"/>
    <w:rsid w:val="00CD09D6"/>
    <w:rsid w:val="00CD2FA1"/>
    <w:rsid w:val="00CD3708"/>
    <w:rsid w:val="00CD3BBB"/>
    <w:rsid w:val="00CD5A92"/>
    <w:rsid w:val="00CE0F44"/>
    <w:rsid w:val="00CE1C96"/>
    <w:rsid w:val="00CE25F3"/>
    <w:rsid w:val="00CE28DD"/>
    <w:rsid w:val="00CE3B3A"/>
    <w:rsid w:val="00CE46EC"/>
    <w:rsid w:val="00CE4703"/>
    <w:rsid w:val="00CE72FF"/>
    <w:rsid w:val="00CF1193"/>
    <w:rsid w:val="00CF11B2"/>
    <w:rsid w:val="00CF1635"/>
    <w:rsid w:val="00CF16B3"/>
    <w:rsid w:val="00CF6477"/>
    <w:rsid w:val="00CF6B3F"/>
    <w:rsid w:val="00D01311"/>
    <w:rsid w:val="00D0626C"/>
    <w:rsid w:val="00D119A1"/>
    <w:rsid w:val="00D13A4C"/>
    <w:rsid w:val="00D1529A"/>
    <w:rsid w:val="00D15311"/>
    <w:rsid w:val="00D1672A"/>
    <w:rsid w:val="00D21751"/>
    <w:rsid w:val="00D22B42"/>
    <w:rsid w:val="00D22F42"/>
    <w:rsid w:val="00D235BC"/>
    <w:rsid w:val="00D2639B"/>
    <w:rsid w:val="00D27ABC"/>
    <w:rsid w:val="00D34FE9"/>
    <w:rsid w:val="00D36097"/>
    <w:rsid w:val="00D37268"/>
    <w:rsid w:val="00D37598"/>
    <w:rsid w:val="00D40E10"/>
    <w:rsid w:val="00D41EC5"/>
    <w:rsid w:val="00D426EB"/>
    <w:rsid w:val="00D468C8"/>
    <w:rsid w:val="00D5223B"/>
    <w:rsid w:val="00D54D0C"/>
    <w:rsid w:val="00D5625B"/>
    <w:rsid w:val="00D56AFF"/>
    <w:rsid w:val="00D575B1"/>
    <w:rsid w:val="00D61E14"/>
    <w:rsid w:val="00D63F87"/>
    <w:rsid w:val="00D64621"/>
    <w:rsid w:val="00D64A81"/>
    <w:rsid w:val="00D652A0"/>
    <w:rsid w:val="00D65EC0"/>
    <w:rsid w:val="00D665A2"/>
    <w:rsid w:val="00D66A42"/>
    <w:rsid w:val="00D67D5F"/>
    <w:rsid w:val="00D703DD"/>
    <w:rsid w:val="00D71353"/>
    <w:rsid w:val="00D71BA2"/>
    <w:rsid w:val="00D74C4A"/>
    <w:rsid w:val="00D76907"/>
    <w:rsid w:val="00D80D88"/>
    <w:rsid w:val="00D816E5"/>
    <w:rsid w:val="00D821FF"/>
    <w:rsid w:val="00D82CF3"/>
    <w:rsid w:val="00D869C0"/>
    <w:rsid w:val="00D90DF2"/>
    <w:rsid w:val="00D91A15"/>
    <w:rsid w:val="00D92CC8"/>
    <w:rsid w:val="00D96B24"/>
    <w:rsid w:val="00D97866"/>
    <w:rsid w:val="00D97B49"/>
    <w:rsid w:val="00D97C07"/>
    <w:rsid w:val="00DA1736"/>
    <w:rsid w:val="00DB1998"/>
    <w:rsid w:val="00DB65E3"/>
    <w:rsid w:val="00DC1064"/>
    <w:rsid w:val="00DC1588"/>
    <w:rsid w:val="00DC1631"/>
    <w:rsid w:val="00DC3A1C"/>
    <w:rsid w:val="00DD034B"/>
    <w:rsid w:val="00DD07AE"/>
    <w:rsid w:val="00DD0858"/>
    <w:rsid w:val="00DD10D4"/>
    <w:rsid w:val="00DD1FD5"/>
    <w:rsid w:val="00DD2D7C"/>
    <w:rsid w:val="00DD330D"/>
    <w:rsid w:val="00DD60E5"/>
    <w:rsid w:val="00DD642C"/>
    <w:rsid w:val="00DE432C"/>
    <w:rsid w:val="00DE4688"/>
    <w:rsid w:val="00DE4997"/>
    <w:rsid w:val="00DE54A1"/>
    <w:rsid w:val="00DE6254"/>
    <w:rsid w:val="00DE69F0"/>
    <w:rsid w:val="00DE7739"/>
    <w:rsid w:val="00DF03B2"/>
    <w:rsid w:val="00DF0B03"/>
    <w:rsid w:val="00DF2534"/>
    <w:rsid w:val="00DF2864"/>
    <w:rsid w:val="00DF2E91"/>
    <w:rsid w:val="00DF4D76"/>
    <w:rsid w:val="00E00BFC"/>
    <w:rsid w:val="00E014D2"/>
    <w:rsid w:val="00E020CB"/>
    <w:rsid w:val="00E027AD"/>
    <w:rsid w:val="00E044E6"/>
    <w:rsid w:val="00E045BB"/>
    <w:rsid w:val="00E0462E"/>
    <w:rsid w:val="00E112DB"/>
    <w:rsid w:val="00E12994"/>
    <w:rsid w:val="00E12EBF"/>
    <w:rsid w:val="00E12F7F"/>
    <w:rsid w:val="00E134C0"/>
    <w:rsid w:val="00E13EDC"/>
    <w:rsid w:val="00E147D5"/>
    <w:rsid w:val="00E179E2"/>
    <w:rsid w:val="00E2137D"/>
    <w:rsid w:val="00E330F6"/>
    <w:rsid w:val="00E370F0"/>
    <w:rsid w:val="00E40F79"/>
    <w:rsid w:val="00E413C7"/>
    <w:rsid w:val="00E42F9D"/>
    <w:rsid w:val="00E4360C"/>
    <w:rsid w:val="00E43B41"/>
    <w:rsid w:val="00E44BBE"/>
    <w:rsid w:val="00E460CE"/>
    <w:rsid w:val="00E47D63"/>
    <w:rsid w:val="00E5116E"/>
    <w:rsid w:val="00E51BB9"/>
    <w:rsid w:val="00E5222F"/>
    <w:rsid w:val="00E545B7"/>
    <w:rsid w:val="00E5481E"/>
    <w:rsid w:val="00E560EE"/>
    <w:rsid w:val="00E567BF"/>
    <w:rsid w:val="00E57BC0"/>
    <w:rsid w:val="00E57FDC"/>
    <w:rsid w:val="00E61107"/>
    <w:rsid w:val="00E628CA"/>
    <w:rsid w:val="00E65906"/>
    <w:rsid w:val="00E66BFB"/>
    <w:rsid w:val="00E66F49"/>
    <w:rsid w:val="00E70051"/>
    <w:rsid w:val="00E70638"/>
    <w:rsid w:val="00E70AC1"/>
    <w:rsid w:val="00E71861"/>
    <w:rsid w:val="00E72516"/>
    <w:rsid w:val="00E73FBF"/>
    <w:rsid w:val="00E74F81"/>
    <w:rsid w:val="00E81211"/>
    <w:rsid w:val="00E82D9A"/>
    <w:rsid w:val="00E86B1D"/>
    <w:rsid w:val="00E87A82"/>
    <w:rsid w:val="00E87FF0"/>
    <w:rsid w:val="00E91FEE"/>
    <w:rsid w:val="00E94D42"/>
    <w:rsid w:val="00EA063C"/>
    <w:rsid w:val="00EA3C9E"/>
    <w:rsid w:val="00EB2A5E"/>
    <w:rsid w:val="00EB5EC4"/>
    <w:rsid w:val="00EB6306"/>
    <w:rsid w:val="00EB6CF2"/>
    <w:rsid w:val="00EB6F9D"/>
    <w:rsid w:val="00EC005A"/>
    <w:rsid w:val="00EC5D05"/>
    <w:rsid w:val="00EC5F60"/>
    <w:rsid w:val="00EC70EB"/>
    <w:rsid w:val="00ED269A"/>
    <w:rsid w:val="00ED6812"/>
    <w:rsid w:val="00ED6F17"/>
    <w:rsid w:val="00ED7139"/>
    <w:rsid w:val="00EE0A3A"/>
    <w:rsid w:val="00EE35B6"/>
    <w:rsid w:val="00EE3F8D"/>
    <w:rsid w:val="00EE681C"/>
    <w:rsid w:val="00EE6EDA"/>
    <w:rsid w:val="00EE7DC3"/>
    <w:rsid w:val="00EF136F"/>
    <w:rsid w:val="00EF3721"/>
    <w:rsid w:val="00EF49AD"/>
    <w:rsid w:val="00EF7C68"/>
    <w:rsid w:val="00F0026B"/>
    <w:rsid w:val="00F07445"/>
    <w:rsid w:val="00F0756E"/>
    <w:rsid w:val="00F14D6A"/>
    <w:rsid w:val="00F14FA8"/>
    <w:rsid w:val="00F15C44"/>
    <w:rsid w:val="00F15D12"/>
    <w:rsid w:val="00F16697"/>
    <w:rsid w:val="00F16746"/>
    <w:rsid w:val="00F16D9B"/>
    <w:rsid w:val="00F175AE"/>
    <w:rsid w:val="00F221BB"/>
    <w:rsid w:val="00F23314"/>
    <w:rsid w:val="00F2340A"/>
    <w:rsid w:val="00F2349C"/>
    <w:rsid w:val="00F24E04"/>
    <w:rsid w:val="00F3101A"/>
    <w:rsid w:val="00F320BE"/>
    <w:rsid w:val="00F33D43"/>
    <w:rsid w:val="00F33F1D"/>
    <w:rsid w:val="00F406B7"/>
    <w:rsid w:val="00F425E3"/>
    <w:rsid w:val="00F47E61"/>
    <w:rsid w:val="00F52D7F"/>
    <w:rsid w:val="00F56CD6"/>
    <w:rsid w:val="00F6000E"/>
    <w:rsid w:val="00F614AB"/>
    <w:rsid w:val="00F62092"/>
    <w:rsid w:val="00F62584"/>
    <w:rsid w:val="00F625C6"/>
    <w:rsid w:val="00F63CAD"/>
    <w:rsid w:val="00F645F7"/>
    <w:rsid w:val="00F65BD0"/>
    <w:rsid w:val="00F661DE"/>
    <w:rsid w:val="00F66A50"/>
    <w:rsid w:val="00F719D7"/>
    <w:rsid w:val="00F71BF2"/>
    <w:rsid w:val="00F74D40"/>
    <w:rsid w:val="00F75FFC"/>
    <w:rsid w:val="00F7742E"/>
    <w:rsid w:val="00F8067E"/>
    <w:rsid w:val="00F84FBF"/>
    <w:rsid w:val="00F85DF6"/>
    <w:rsid w:val="00F87A31"/>
    <w:rsid w:val="00F87F3A"/>
    <w:rsid w:val="00F95AC6"/>
    <w:rsid w:val="00F9650C"/>
    <w:rsid w:val="00FA1AF5"/>
    <w:rsid w:val="00FA5208"/>
    <w:rsid w:val="00FA5F8B"/>
    <w:rsid w:val="00FB41CF"/>
    <w:rsid w:val="00FB4D18"/>
    <w:rsid w:val="00FB70BD"/>
    <w:rsid w:val="00FB7B8B"/>
    <w:rsid w:val="00FD0D92"/>
    <w:rsid w:val="00FD2988"/>
    <w:rsid w:val="00FD330A"/>
    <w:rsid w:val="00FE30E6"/>
    <w:rsid w:val="00FE3372"/>
    <w:rsid w:val="00FF181A"/>
    <w:rsid w:val="00FF1DA0"/>
    <w:rsid w:val="00FF2D3F"/>
    <w:rsid w:val="00FF58D5"/>
    <w:rsid w:val="00FF5A21"/>
    <w:rsid w:val="00FF6FBB"/>
    <w:rsid w:val="00FF7877"/>
    <w:rsid w:val="768E73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F6A3C"/>
  <w15:docId w15:val="{9CE2B28E-96C5-492E-978E-96E5C0F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CFC"/>
    <w:pPr>
      <w:spacing w:after="240"/>
      <w:jc w:val="both"/>
    </w:pPr>
    <w:rPr>
      <w:sz w:val="24"/>
      <w:szCs w:val="24"/>
      <w:lang w:eastAsia="en-US"/>
    </w:rPr>
  </w:style>
  <w:style w:type="paragraph" w:styleId="Heading1">
    <w:name w:val="heading 1"/>
    <w:basedOn w:val="LOSHeading1"/>
    <w:next w:val="Normal"/>
    <w:qFormat/>
    <w:rPr>
      <w:rFonts w:cs="Arial"/>
      <w:bCs/>
    </w:rPr>
  </w:style>
  <w:style w:type="paragraph" w:styleId="Heading2">
    <w:name w:val="heading 2"/>
    <w:basedOn w:val="LOSHeading2"/>
    <w:next w:val="Normal"/>
    <w:qFormat/>
    <w:rPr>
      <w:rFonts w:cs="Arial"/>
      <w:bCs/>
      <w:iCs/>
      <w:szCs w:val="28"/>
    </w:rPr>
  </w:style>
  <w:style w:type="paragraph" w:styleId="Heading3">
    <w:name w:val="heading 3"/>
    <w:basedOn w:val="LOS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SHeading1">
    <w:name w:val="LOSHeading1"/>
    <w:aliases w:val="H1"/>
    <w:basedOn w:val="NormalSingle"/>
    <w:next w:val="Normal"/>
    <w:pPr>
      <w:keepNext/>
      <w:spacing w:before="120" w:after="120"/>
      <w:jc w:val="left"/>
      <w:outlineLvl w:val="0"/>
    </w:pPr>
    <w:rPr>
      <w:b/>
      <w:szCs w:val="24"/>
    </w:rPr>
  </w:style>
  <w:style w:type="paragraph" w:customStyle="1" w:styleId="NormalSingle">
    <w:name w:val="Normal Single"/>
    <w:pPr>
      <w:spacing w:after="240"/>
      <w:jc w:val="both"/>
    </w:pPr>
    <w:rPr>
      <w:sz w:val="24"/>
      <w:lang w:eastAsia="en-US"/>
    </w:rPr>
  </w:style>
  <w:style w:type="paragraph" w:customStyle="1" w:styleId="LOSHeading2">
    <w:name w:val="LOSHeading2"/>
    <w:aliases w:val="H2"/>
    <w:basedOn w:val="NormalSingle"/>
    <w:next w:val="Normal"/>
    <w:pPr>
      <w:keepNext/>
      <w:spacing w:before="120" w:after="120"/>
      <w:jc w:val="left"/>
      <w:outlineLvl w:val="1"/>
    </w:pPr>
    <w:rPr>
      <w:b/>
    </w:rPr>
  </w:style>
  <w:style w:type="paragraph" w:customStyle="1" w:styleId="LOSHeading3">
    <w:name w:val="LOSHeading3"/>
    <w:aliases w:val="H3"/>
    <w:basedOn w:val="NormalSingle"/>
    <w:next w:val="Normal"/>
    <w:pPr>
      <w:keepNext/>
      <w:spacing w:before="120" w:after="120"/>
      <w:jc w:val="left"/>
      <w:outlineLvl w:val="2"/>
    </w:pPr>
    <w:rPr>
      <w:b/>
    </w:rPr>
  </w:style>
  <w:style w:type="paragraph" w:customStyle="1" w:styleId="LOSIndent">
    <w:name w:val="LOS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LOSBullet">
    <w:name w:val="LOSBullet"/>
    <w:aliases w:val="BL"/>
    <w:basedOn w:val="Normal"/>
    <w:pPr>
      <w:numPr>
        <w:numId w:val="1"/>
      </w:numPr>
    </w:pPr>
    <w:rPr>
      <w:szCs w:val="20"/>
    </w:rPr>
  </w:style>
  <w:style w:type="paragraph" w:customStyle="1" w:styleId="LOSBlock">
    <w:name w:val="LOSBlock"/>
    <w:aliases w:val="B"/>
    <w:basedOn w:val="Normal"/>
    <w:pPr>
      <w:ind w:left="720" w:right="720"/>
    </w:pPr>
    <w:rPr>
      <w:szCs w:val="20"/>
    </w:rPr>
  </w:style>
  <w:style w:type="paragraph" w:customStyle="1" w:styleId="LOSBlock1">
    <w:name w:val="LOSBlock1"/>
    <w:aliases w:val="B1"/>
    <w:basedOn w:val="LOSBlock"/>
    <w:pPr>
      <w:ind w:left="1440" w:right="1440"/>
    </w:pPr>
  </w:style>
  <w:style w:type="paragraph" w:customStyle="1" w:styleId="LOSCentre">
    <w:name w:val="LOSCentre"/>
    <w:aliases w:val="C"/>
    <w:basedOn w:val="Normal"/>
    <w:pPr>
      <w:jc w:val="center"/>
    </w:pPr>
    <w:rPr>
      <w:b/>
      <w:szCs w:val="20"/>
    </w:rPr>
  </w:style>
  <w:style w:type="paragraph" w:customStyle="1" w:styleId="LOSHanging">
    <w:name w:val="LOSHanging"/>
    <w:aliases w:val="H"/>
    <w:basedOn w:val="Normal"/>
    <w:pPr>
      <w:ind w:left="720" w:hanging="720"/>
    </w:pPr>
    <w:rPr>
      <w:szCs w:val="20"/>
    </w:rPr>
  </w:style>
  <w:style w:type="paragraph" w:customStyle="1" w:styleId="LOSIndent1">
    <w:name w:val="LOSIndent1"/>
    <w:aliases w:val="I1"/>
    <w:basedOn w:val="LOSIndent"/>
    <w:pPr>
      <w:ind w:left="1440"/>
    </w:pPr>
  </w:style>
  <w:style w:type="paragraph" w:customStyle="1" w:styleId="LOSIndent2">
    <w:name w:val="LOSIndent2"/>
    <w:aliases w:val="I2"/>
    <w:basedOn w:val="LOSIndent"/>
    <w:pPr>
      <w:ind w:left="2160"/>
    </w:pPr>
  </w:style>
  <w:style w:type="paragraph" w:customStyle="1" w:styleId="LOSLeft">
    <w:name w:val="LOSLeft"/>
    <w:aliases w:val="L"/>
    <w:basedOn w:val="Normal"/>
    <w:pPr>
      <w:jc w:val="left"/>
    </w:pPr>
    <w:rPr>
      <w:szCs w:val="20"/>
    </w:rPr>
  </w:style>
  <w:style w:type="paragraph" w:customStyle="1" w:styleId="LOSPlain">
    <w:name w:val="LOSPlain"/>
    <w:aliases w:val="P"/>
    <w:basedOn w:val="Normal"/>
    <w:pPr>
      <w:spacing w:after="0"/>
      <w:jc w:val="left"/>
    </w:pPr>
    <w:rPr>
      <w:szCs w:val="20"/>
    </w:rPr>
  </w:style>
  <w:style w:type="character" w:customStyle="1" w:styleId="LOSReference">
    <w:name w:val="LOSReference"/>
    <w:aliases w:val="Ref"/>
    <w:basedOn w:val="DefaultParagraphFont"/>
    <w:rPr>
      <w:b/>
      <w:sz w:val="16"/>
      <w:szCs w:val="16"/>
    </w:rPr>
  </w:style>
  <w:style w:type="paragraph" w:customStyle="1" w:styleId="LOSRight">
    <w:name w:val="LOSRight"/>
    <w:aliases w:val="R"/>
    <w:basedOn w:val="Normal"/>
    <w:pPr>
      <w:jc w:val="right"/>
    </w:pPr>
    <w:rPr>
      <w:szCs w:val="20"/>
    </w:rPr>
  </w:style>
  <w:style w:type="paragraph" w:customStyle="1" w:styleId="LOSHeading1Centre">
    <w:name w:val="LOSHeading1Centre"/>
    <w:aliases w:val="H1C"/>
    <w:basedOn w:val="LOSHeading1"/>
    <w:next w:val="Normal"/>
    <w:pPr>
      <w:spacing w:after="480"/>
      <w:jc w:val="center"/>
      <w:outlineLvl w:val="9"/>
    </w:pPr>
    <w:rPr>
      <w:sz w:val="28"/>
      <w:szCs w:val="28"/>
    </w:rPr>
  </w:style>
  <w:style w:type="paragraph" w:customStyle="1" w:styleId="LOSHeading2NoToc">
    <w:name w:val="LOSHeading2NoToc"/>
    <w:aliases w:val="H2NT"/>
    <w:basedOn w:val="LOSHeading2"/>
    <w:next w:val="Normal"/>
    <w:pPr>
      <w:outlineLvl w:val="9"/>
    </w:pPr>
  </w:style>
  <w:style w:type="paragraph" w:customStyle="1" w:styleId="LOSTab">
    <w:name w:val="LOSTab"/>
    <w:aliases w:val="T"/>
    <w:basedOn w:val="Normal"/>
    <w:pPr>
      <w:ind w:firstLine="720"/>
    </w:pPr>
    <w:rPr>
      <w:szCs w:val="20"/>
    </w:rPr>
  </w:style>
  <w:style w:type="paragraph" w:customStyle="1" w:styleId="LOSTableHeading">
    <w:name w:val="LOSTableHeading"/>
    <w:aliases w:val="TH"/>
    <w:basedOn w:val="NormalSingle"/>
    <w:pPr>
      <w:keepNext/>
      <w:keepLines/>
      <w:spacing w:before="120" w:after="120"/>
      <w:jc w:val="center"/>
    </w:pPr>
    <w:rPr>
      <w:b/>
    </w:rPr>
  </w:style>
  <w:style w:type="paragraph" w:customStyle="1" w:styleId="LOSTableText">
    <w:name w:val="LOSTableText"/>
    <w:aliases w:val="TT"/>
    <w:basedOn w:val="Normal"/>
    <w:pPr>
      <w:spacing w:before="60" w:after="60"/>
      <w:jc w:val="left"/>
    </w:pPr>
  </w:style>
  <w:style w:type="character" w:styleId="PageNumber">
    <w:name w:val="page number"/>
    <w:rPr>
      <w:sz w:val="24"/>
      <w:szCs w:val="24"/>
    </w:rPr>
  </w:style>
  <w:style w:type="character" w:customStyle="1" w:styleId="Prompt">
    <w:name w:val="Promp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LOSTab1">
    <w:name w:val="LOSTab1"/>
    <w:aliases w:val="T1"/>
    <w:basedOn w:val="LOSTab"/>
    <w:pPr>
      <w:ind w:firstLine="1440"/>
    </w:pPr>
  </w:style>
  <w:style w:type="paragraph" w:customStyle="1" w:styleId="LOSBlock2">
    <w:name w:val="LOSBlock2"/>
    <w:aliases w:val="B2"/>
    <w:basedOn w:val="LOSBlock"/>
    <w:pPr>
      <w:ind w:left="2160" w:right="2160"/>
    </w:pPr>
  </w:style>
  <w:style w:type="paragraph" w:customStyle="1" w:styleId="LOSBlock3">
    <w:name w:val="LOSBlock3"/>
    <w:aliases w:val="B3"/>
    <w:basedOn w:val="LOS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LOSIndent3">
    <w:name w:val="LOSIndent3"/>
    <w:aliases w:val="I3"/>
    <w:basedOn w:val="LOSIndent"/>
    <w:pPr>
      <w:ind w:left="2880"/>
    </w:pPr>
  </w:style>
  <w:style w:type="character" w:styleId="Hyperlink">
    <w:name w:val="Hyperlink"/>
    <w:basedOn w:val="DefaultParagraphFont"/>
    <w:uiPriority w:val="99"/>
    <w:rsid w:val="00080CFC"/>
    <w:rPr>
      <w:color w:val="0000FF" w:themeColor="hyperlink"/>
      <w:u w:val="single"/>
    </w:rPr>
  </w:style>
  <w:style w:type="character" w:styleId="Emphasis">
    <w:name w:val="Emphasis"/>
    <w:basedOn w:val="DefaultParagraphFont"/>
    <w:uiPriority w:val="20"/>
    <w:qFormat/>
    <w:rsid w:val="00080CFC"/>
    <w:rPr>
      <w:i/>
      <w:iCs/>
    </w:rPr>
  </w:style>
  <w:style w:type="paragraph" w:styleId="ListParagraph">
    <w:name w:val="List Paragraph"/>
    <w:basedOn w:val="Normal"/>
    <w:uiPriority w:val="34"/>
    <w:qFormat/>
    <w:rsid w:val="009E03B5"/>
    <w:pPr>
      <w:ind w:left="720"/>
      <w:contextualSpacing/>
    </w:pPr>
  </w:style>
  <w:style w:type="character" w:customStyle="1" w:styleId="DocID">
    <w:name w:val="DocID"/>
    <w:basedOn w:val="DefaultParagraphFont"/>
    <w:rsid w:val="00CD5A92"/>
    <w:rPr>
      <w:rFonts w:ascii="Arial" w:hAnsi="Arial" w:cs="Arial"/>
      <w:b w:val="0"/>
      <w:i w:val="0"/>
      <w:caps w:val="0"/>
      <w:vanish w:val="0"/>
      <w:color w:val="000000"/>
      <w:sz w:val="16"/>
      <w:u w:val="none"/>
    </w:rPr>
  </w:style>
  <w:style w:type="paragraph" w:styleId="NormalWeb">
    <w:name w:val="Normal (Web)"/>
    <w:basedOn w:val="Normal"/>
    <w:uiPriority w:val="99"/>
    <w:unhideWhenUsed/>
    <w:rsid w:val="003E70F8"/>
    <w:pPr>
      <w:spacing w:before="100" w:beforeAutospacing="1" w:after="100" w:afterAutospacing="1"/>
      <w:jc w:val="left"/>
    </w:pPr>
    <w:rPr>
      <w:lang w:val="en-US"/>
    </w:rPr>
  </w:style>
  <w:style w:type="character" w:styleId="Strong">
    <w:name w:val="Strong"/>
    <w:basedOn w:val="DefaultParagraphFont"/>
    <w:uiPriority w:val="22"/>
    <w:qFormat/>
    <w:rsid w:val="00823612"/>
    <w:rPr>
      <w:b/>
      <w:bCs/>
    </w:rPr>
  </w:style>
  <w:style w:type="character" w:styleId="CommentReference">
    <w:name w:val="annotation reference"/>
    <w:basedOn w:val="DefaultParagraphFont"/>
    <w:semiHidden/>
    <w:unhideWhenUsed/>
    <w:rsid w:val="0075192E"/>
    <w:rPr>
      <w:sz w:val="16"/>
      <w:szCs w:val="16"/>
    </w:rPr>
  </w:style>
  <w:style w:type="paragraph" w:styleId="CommentText">
    <w:name w:val="annotation text"/>
    <w:basedOn w:val="Normal"/>
    <w:link w:val="CommentTextChar"/>
    <w:semiHidden/>
    <w:unhideWhenUsed/>
    <w:rsid w:val="0075192E"/>
    <w:rPr>
      <w:sz w:val="20"/>
      <w:szCs w:val="20"/>
    </w:rPr>
  </w:style>
  <w:style w:type="character" w:customStyle="1" w:styleId="CommentTextChar">
    <w:name w:val="Comment Text Char"/>
    <w:basedOn w:val="DefaultParagraphFont"/>
    <w:link w:val="CommentText"/>
    <w:semiHidden/>
    <w:rsid w:val="0075192E"/>
    <w:rPr>
      <w:lang w:eastAsia="en-US"/>
    </w:rPr>
  </w:style>
  <w:style w:type="paragraph" w:styleId="CommentSubject">
    <w:name w:val="annotation subject"/>
    <w:basedOn w:val="CommentText"/>
    <w:next w:val="CommentText"/>
    <w:link w:val="CommentSubjectChar"/>
    <w:semiHidden/>
    <w:unhideWhenUsed/>
    <w:rsid w:val="0075192E"/>
    <w:rPr>
      <w:b/>
      <w:bCs/>
    </w:rPr>
  </w:style>
  <w:style w:type="character" w:customStyle="1" w:styleId="CommentSubjectChar">
    <w:name w:val="Comment Subject Char"/>
    <w:basedOn w:val="CommentTextChar"/>
    <w:link w:val="CommentSubject"/>
    <w:semiHidden/>
    <w:rsid w:val="0075192E"/>
    <w:rPr>
      <w:b/>
      <w:bCs/>
      <w:lang w:eastAsia="en-US"/>
    </w:rPr>
  </w:style>
  <w:style w:type="paragraph" w:customStyle="1" w:styleId="xmsonormal">
    <w:name w:val="x_msonormal"/>
    <w:basedOn w:val="Normal"/>
    <w:rsid w:val="00C724C7"/>
    <w:pPr>
      <w:spacing w:after="0"/>
      <w:jc w:val="left"/>
    </w:pPr>
    <w:rPr>
      <w:rFonts w:ascii="Calibri" w:eastAsiaTheme="minorHAnsi" w:hAnsi="Calibri" w:cs="Calibri"/>
      <w:sz w:val="22"/>
      <w:szCs w:val="22"/>
      <w:lang w:eastAsia="en-CA"/>
    </w:rPr>
  </w:style>
  <w:style w:type="paragraph" w:styleId="Revision">
    <w:name w:val="Revision"/>
    <w:hidden/>
    <w:uiPriority w:val="99"/>
    <w:semiHidden/>
    <w:rsid w:val="00613FE1"/>
    <w:rPr>
      <w:sz w:val="24"/>
      <w:szCs w:val="24"/>
      <w:lang w:eastAsia="en-US"/>
    </w:rPr>
  </w:style>
  <w:style w:type="character" w:customStyle="1" w:styleId="UnresolvedMention1">
    <w:name w:val="Unresolved Mention1"/>
    <w:basedOn w:val="DefaultParagraphFont"/>
    <w:uiPriority w:val="99"/>
    <w:semiHidden/>
    <w:unhideWhenUsed/>
    <w:rsid w:val="00293900"/>
    <w:rPr>
      <w:color w:val="605E5C"/>
      <w:shd w:val="clear" w:color="auto" w:fill="E1DFDD"/>
    </w:rPr>
  </w:style>
  <w:style w:type="character" w:styleId="FollowedHyperlink">
    <w:name w:val="FollowedHyperlink"/>
    <w:basedOn w:val="DefaultParagraphFont"/>
    <w:semiHidden/>
    <w:unhideWhenUsed/>
    <w:rsid w:val="00293900"/>
    <w:rPr>
      <w:color w:val="800080" w:themeColor="followedHyperlink"/>
      <w:u w:val="single"/>
    </w:rPr>
  </w:style>
  <w:style w:type="character" w:customStyle="1" w:styleId="UnresolvedMention2">
    <w:name w:val="Unresolved Mention2"/>
    <w:basedOn w:val="DefaultParagraphFont"/>
    <w:uiPriority w:val="99"/>
    <w:semiHidden/>
    <w:unhideWhenUsed/>
    <w:rsid w:val="00525528"/>
    <w:rPr>
      <w:color w:val="605E5C"/>
      <w:shd w:val="clear" w:color="auto" w:fill="E1DFDD"/>
    </w:rPr>
  </w:style>
  <w:style w:type="character" w:customStyle="1" w:styleId="UnresolvedMention3">
    <w:name w:val="Unresolved Mention3"/>
    <w:basedOn w:val="DefaultParagraphFont"/>
    <w:uiPriority w:val="99"/>
    <w:semiHidden/>
    <w:unhideWhenUsed/>
    <w:rsid w:val="00C7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5635">
      <w:bodyDiv w:val="1"/>
      <w:marLeft w:val="0"/>
      <w:marRight w:val="0"/>
      <w:marTop w:val="0"/>
      <w:marBottom w:val="0"/>
      <w:divBdr>
        <w:top w:val="none" w:sz="0" w:space="0" w:color="auto"/>
        <w:left w:val="none" w:sz="0" w:space="0" w:color="auto"/>
        <w:bottom w:val="none" w:sz="0" w:space="0" w:color="auto"/>
        <w:right w:val="none" w:sz="0" w:space="0" w:color="auto"/>
      </w:divBdr>
    </w:div>
    <w:div w:id="300574962">
      <w:bodyDiv w:val="1"/>
      <w:marLeft w:val="0"/>
      <w:marRight w:val="0"/>
      <w:marTop w:val="0"/>
      <w:marBottom w:val="0"/>
      <w:divBdr>
        <w:top w:val="none" w:sz="0" w:space="0" w:color="auto"/>
        <w:left w:val="none" w:sz="0" w:space="0" w:color="auto"/>
        <w:bottom w:val="none" w:sz="0" w:space="0" w:color="auto"/>
        <w:right w:val="none" w:sz="0" w:space="0" w:color="auto"/>
      </w:divBdr>
    </w:div>
    <w:div w:id="311058798">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74101558">
      <w:bodyDiv w:val="1"/>
      <w:marLeft w:val="0"/>
      <w:marRight w:val="0"/>
      <w:marTop w:val="0"/>
      <w:marBottom w:val="0"/>
      <w:divBdr>
        <w:top w:val="none" w:sz="0" w:space="0" w:color="auto"/>
        <w:left w:val="none" w:sz="0" w:space="0" w:color="auto"/>
        <w:bottom w:val="none" w:sz="0" w:space="0" w:color="auto"/>
        <w:right w:val="none" w:sz="0" w:space="0" w:color="auto"/>
      </w:divBdr>
    </w:div>
    <w:div w:id="509226104">
      <w:bodyDiv w:val="1"/>
      <w:marLeft w:val="0"/>
      <w:marRight w:val="0"/>
      <w:marTop w:val="0"/>
      <w:marBottom w:val="0"/>
      <w:divBdr>
        <w:top w:val="none" w:sz="0" w:space="0" w:color="auto"/>
        <w:left w:val="none" w:sz="0" w:space="0" w:color="auto"/>
        <w:bottom w:val="none" w:sz="0" w:space="0" w:color="auto"/>
        <w:right w:val="none" w:sz="0" w:space="0" w:color="auto"/>
      </w:divBdr>
    </w:div>
    <w:div w:id="682786720">
      <w:bodyDiv w:val="1"/>
      <w:marLeft w:val="0"/>
      <w:marRight w:val="0"/>
      <w:marTop w:val="0"/>
      <w:marBottom w:val="0"/>
      <w:divBdr>
        <w:top w:val="none" w:sz="0" w:space="0" w:color="auto"/>
        <w:left w:val="none" w:sz="0" w:space="0" w:color="auto"/>
        <w:bottom w:val="none" w:sz="0" w:space="0" w:color="auto"/>
        <w:right w:val="none" w:sz="0" w:space="0" w:color="auto"/>
      </w:divBdr>
    </w:div>
    <w:div w:id="764233725">
      <w:bodyDiv w:val="1"/>
      <w:marLeft w:val="0"/>
      <w:marRight w:val="0"/>
      <w:marTop w:val="0"/>
      <w:marBottom w:val="0"/>
      <w:divBdr>
        <w:top w:val="none" w:sz="0" w:space="0" w:color="auto"/>
        <w:left w:val="none" w:sz="0" w:space="0" w:color="auto"/>
        <w:bottom w:val="none" w:sz="0" w:space="0" w:color="auto"/>
        <w:right w:val="none" w:sz="0" w:space="0" w:color="auto"/>
      </w:divBdr>
      <w:divsChild>
        <w:div w:id="1354185910">
          <w:marLeft w:val="0"/>
          <w:marRight w:val="0"/>
          <w:marTop w:val="0"/>
          <w:marBottom w:val="0"/>
          <w:divBdr>
            <w:top w:val="none" w:sz="0" w:space="0" w:color="auto"/>
            <w:left w:val="none" w:sz="0" w:space="0" w:color="auto"/>
            <w:bottom w:val="none" w:sz="0" w:space="0" w:color="auto"/>
            <w:right w:val="none" w:sz="0" w:space="0" w:color="auto"/>
          </w:divBdr>
          <w:divsChild>
            <w:div w:id="189220180">
              <w:marLeft w:val="0"/>
              <w:marRight w:val="0"/>
              <w:marTop w:val="0"/>
              <w:marBottom w:val="0"/>
              <w:divBdr>
                <w:top w:val="none" w:sz="0" w:space="0" w:color="auto"/>
                <w:left w:val="none" w:sz="0" w:space="0" w:color="auto"/>
                <w:bottom w:val="none" w:sz="0" w:space="0" w:color="auto"/>
                <w:right w:val="none" w:sz="0" w:space="0" w:color="auto"/>
              </w:divBdr>
              <w:divsChild>
                <w:div w:id="300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598">
      <w:bodyDiv w:val="1"/>
      <w:marLeft w:val="0"/>
      <w:marRight w:val="0"/>
      <w:marTop w:val="0"/>
      <w:marBottom w:val="0"/>
      <w:divBdr>
        <w:top w:val="none" w:sz="0" w:space="0" w:color="auto"/>
        <w:left w:val="none" w:sz="0" w:space="0" w:color="auto"/>
        <w:bottom w:val="none" w:sz="0" w:space="0" w:color="auto"/>
        <w:right w:val="none" w:sz="0" w:space="0" w:color="auto"/>
      </w:divBdr>
    </w:div>
    <w:div w:id="943414287">
      <w:bodyDiv w:val="1"/>
      <w:marLeft w:val="0"/>
      <w:marRight w:val="0"/>
      <w:marTop w:val="0"/>
      <w:marBottom w:val="0"/>
      <w:divBdr>
        <w:top w:val="none" w:sz="0" w:space="0" w:color="auto"/>
        <w:left w:val="none" w:sz="0" w:space="0" w:color="auto"/>
        <w:bottom w:val="none" w:sz="0" w:space="0" w:color="auto"/>
        <w:right w:val="none" w:sz="0" w:space="0" w:color="auto"/>
      </w:divBdr>
    </w:div>
    <w:div w:id="947463934">
      <w:bodyDiv w:val="1"/>
      <w:marLeft w:val="0"/>
      <w:marRight w:val="0"/>
      <w:marTop w:val="0"/>
      <w:marBottom w:val="0"/>
      <w:divBdr>
        <w:top w:val="none" w:sz="0" w:space="0" w:color="auto"/>
        <w:left w:val="none" w:sz="0" w:space="0" w:color="auto"/>
        <w:bottom w:val="none" w:sz="0" w:space="0" w:color="auto"/>
        <w:right w:val="none" w:sz="0" w:space="0" w:color="auto"/>
      </w:divBdr>
    </w:div>
    <w:div w:id="1107583865">
      <w:bodyDiv w:val="1"/>
      <w:marLeft w:val="0"/>
      <w:marRight w:val="0"/>
      <w:marTop w:val="0"/>
      <w:marBottom w:val="0"/>
      <w:divBdr>
        <w:top w:val="none" w:sz="0" w:space="0" w:color="auto"/>
        <w:left w:val="none" w:sz="0" w:space="0" w:color="auto"/>
        <w:bottom w:val="none" w:sz="0" w:space="0" w:color="auto"/>
        <w:right w:val="none" w:sz="0" w:space="0" w:color="auto"/>
      </w:divBdr>
    </w:div>
    <w:div w:id="1234463260">
      <w:bodyDiv w:val="1"/>
      <w:marLeft w:val="0"/>
      <w:marRight w:val="0"/>
      <w:marTop w:val="0"/>
      <w:marBottom w:val="0"/>
      <w:divBdr>
        <w:top w:val="none" w:sz="0" w:space="0" w:color="auto"/>
        <w:left w:val="none" w:sz="0" w:space="0" w:color="auto"/>
        <w:bottom w:val="none" w:sz="0" w:space="0" w:color="auto"/>
        <w:right w:val="none" w:sz="0" w:space="0" w:color="auto"/>
      </w:divBdr>
    </w:div>
    <w:div w:id="1588421145">
      <w:bodyDiv w:val="1"/>
      <w:marLeft w:val="0"/>
      <w:marRight w:val="0"/>
      <w:marTop w:val="0"/>
      <w:marBottom w:val="0"/>
      <w:divBdr>
        <w:top w:val="none" w:sz="0" w:space="0" w:color="auto"/>
        <w:left w:val="none" w:sz="0" w:space="0" w:color="auto"/>
        <w:bottom w:val="none" w:sz="0" w:space="0" w:color="auto"/>
        <w:right w:val="none" w:sz="0" w:space="0" w:color="auto"/>
      </w:divBdr>
    </w:div>
    <w:div w:id="1831562082">
      <w:bodyDiv w:val="1"/>
      <w:marLeft w:val="0"/>
      <w:marRight w:val="0"/>
      <w:marTop w:val="0"/>
      <w:marBottom w:val="0"/>
      <w:divBdr>
        <w:top w:val="none" w:sz="0" w:space="0" w:color="auto"/>
        <w:left w:val="none" w:sz="0" w:space="0" w:color="auto"/>
        <w:bottom w:val="none" w:sz="0" w:space="0" w:color="auto"/>
        <w:right w:val="none" w:sz="0" w:space="0" w:color="auto"/>
      </w:divBdr>
    </w:div>
    <w:div w:id="1951203338">
      <w:bodyDiv w:val="1"/>
      <w:marLeft w:val="0"/>
      <w:marRight w:val="0"/>
      <w:marTop w:val="0"/>
      <w:marBottom w:val="0"/>
      <w:divBdr>
        <w:top w:val="none" w:sz="0" w:space="0" w:color="auto"/>
        <w:left w:val="none" w:sz="0" w:space="0" w:color="auto"/>
        <w:bottom w:val="none" w:sz="0" w:space="0" w:color="auto"/>
        <w:right w:val="none" w:sz="0" w:space="0" w:color="auto"/>
      </w:divBdr>
    </w:div>
    <w:div w:id="19891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len@kincommunica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E880CAD88B94C9699384134B0B0F6" ma:contentTypeVersion="13" ma:contentTypeDescription="Create a new document." ma:contentTypeScope="" ma:versionID="d701f0553f2e483a813d508b5fe16f0e">
  <xsd:schema xmlns:xsd="http://www.w3.org/2001/XMLSchema" xmlns:xs="http://www.w3.org/2001/XMLSchema" xmlns:p="http://schemas.microsoft.com/office/2006/metadata/properties" xmlns:ns3="dbdbd967-95d9-46ba-9f7f-e43205274315" xmlns:ns4="b5f27070-e9e3-4c88-973e-b0c641d2d5d9" targetNamespace="http://schemas.microsoft.com/office/2006/metadata/properties" ma:root="true" ma:fieldsID="29a5348ea686c71a44ee65ea3da81452" ns3:_="" ns4:_="">
    <xsd:import namespace="dbdbd967-95d9-46ba-9f7f-e43205274315"/>
    <xsd:import namespace="b5f27070-e9e3-4c88-973e-b0c641d2d5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bd967-95d9-46ba-9f7f-e43205274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27070-e9e3-4c88-973e-b0c641d2d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A1E0D-664B-4142-8AF2-846D1FA36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824F2-86FC-4030-B4ED-527F43AC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bd967-95d9-46ba-9f7f-e43205274315"/>
    <ds:schemaRef ds:uri="b5f27070-e9e3-4c88-973e-b0c641d2d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79C6A-9433-4CF2-9DD8-898E2A8B9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45</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Suttie</dc:creator>
  <cp:lastModifiedBy>David Regan</cp:lastModifiedBy>
  <cp:revision>4</cp:revision>
  <cp:lastPrinted>2020-12-03T13:19:00Z</cp:lastPrinted>
  <dcterms:created xsi:type="dcterms:W3CDTF">2020-12-03T02:10:00Z</dcterms:created>
  <dcterms:modified xsi:type="dcterms:W3CDTF">2020-12-03T13:43:00Z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a92f37d7-04dc-4978-8203-8f0bdb4136fe</vt:lpwstr>
  </property>
  <property fmtid="{D5CDD505-2E9C-101B-9397-08002B2CF9AE}" pid="3" name="MAIL_MSG_ID1">
    <vt:lpwstr>gFAAvvm1OVlBaXHpdDhIndDBt3vvDX643zkThTh0H3YEfiUqlZaCePTODEpnZv0VAchReEsK0OMffYqq
VabALHrI6Dx/SMhVA+NlQ1DVWZUeAqyp8MEtHAE3Vh/5KnMP9fJWwJD/axLScQuqVabALHrI6Dx/
SMhVA+NlQ1DVWZUeAqyp8MEtHAE3Vmx4WTVxta5bvNVqzyXjE7icR/JO9AUEGOyPjpIIPbk4GBoY
k1oegpHF/pA5gxEzW</vt:lpwstr>
  </property>
  <property fmtid="{D5CDD505-2E9C-101B-9397-08002B2CF9AE}" pid="4" name="MAIL_MSG_ID2">
    <vt:lpwstr>Hkfiw8TNuNDCiunQUI4CNvLjaPll8eqV3z/TY830nQYcqzJTVyoEzeNcdSA
EH5CorFswDNaGL8Kyl0Dpj3DqLpGfQIcDKUpFg==</vt:lpwstr>
  </property>
  <property fmtid="{D5CDD505-2E9C-101B-9397-08002B2CF9AE}" pid="5" name="RESPONSE_SENDER_NAME">
    <vt:lpwstr>gAAAJ+PfKkF/6hgGh+4bChqYpGNpmKecGAj4</vt:lpwstr>
  </property>
  <property fmtid="{D5CDD505-2E9C-101B-9397-08002B2CF9AE}" pid="6" name="EMAIL_OWNER_ADDRESS">
    <vt:lpwstr>ABAAmJ+7jnJ2eOUgW8dyKgA2enr3GSk8FGzR/ZxKkuzyopIJj9qjN+gYK4dZArC1+7jD</vt:lpwstr>
  </property>
  <property fmtid="{D5CDD505-2E9C-101B-9397-08002B2CF9AE}" pid="7" name="DocID">
    <vt:lpwstr>20760851_6|NATDOCS</vt:lpwstr>
  </property>
  <property fmtid="{D5CDD505-2E9C-101B-9397-08002B2CF9AE}" pid="8" name="ContentTypeId">
    <vt:lpwstr>0x010100E3FE880CAD88B94C9699384134B0B0F6</vt:lpwstr>
  </property>
  <property fmtid="{D5CDD505-2E9C-101B-9397-08002B2CF9AE}" pid="9" name="AuthorIds_UIVersion_512">
    <vt:lpwstr>13</vt:lpwstr>
  </property>
</Properties>
</file>