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FDE21" w14:textId="77777777" w:rsidR="0031779E" w:rsidRDefault="005175A9" w:rsidP="006874F5">
      <w:r>
        <w:rPr>
          <w:noProof/>
          <w:lang w:val="en-US"/>
        </w:rPr>
        <w:drawing>
          <wp:inline distT="0" distB="0" distL="0" distR="0" wp14:anchorId="1CA2FB7B" wp14:editId="339667B7">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084705" cy="560705"/>
                    </a:xfrm>
                    <a:prstGeom prst="rect">
                      <a:avLst/>
                    </a:prstGeom>
                    <a:ln/>
                  </pic:spPr>
                </pic:pic>
              </a:graphicData>
            </a:graphic>
          </wp:inline>
        </w:drawing>
      </w:r>
    </w:p>
    <w:p w14:paraId="267970B5" w14:textId="6FBD3432" w:rsidR="0031779E" w:rsidRDefault="00951C56" w:rsidP="006874F5">
      <w:pPr>
        <w:jc w:val="center"/>
      </w:pPr>
      <w:bookmarkStart w:id="0" w:name="_gjdgxs" w:colFirst="0" w:colLast="0"/>
      <w:bookmarkEnd w:id="0"/>
      <w:r>
        <w:rPr>
          <w:b/>
          <w:sz w:val="28"/>
          <w:szCs w:val="28"/>
        </w:rPr>
        <w:t>Integration of NetCents Technology</w:t>
      </w:r>
      <w:r w:rsidR="00BF26A9">
        <w:rPr>
          <w:b/>
          <w:sz w:val="28"/>
          <w:szCs w:val="28"/>
        </w:rPr>
        <w:t xml:space="preserve"> into Poy</w:t>
      </w:r>
      <w:r w:rsidR="0017562F">
        <w:rPr>
          <w:b/>
          <w:sz w:val="28"/>
          <w:szCs w:val="28"/>
        </w:rPr>
        <w:t>nt Smart</w:t>
      </w:r>
      <w:r w:rsidR="004962CF">
        <w:rPr>
          <w:b/>
          <w:sz w:val="28"/>
          <w:szCs w:val="28"/>
        </w:rPr>
        <w:t xml:space="preserve"> Terminals has Begun</w:t>
      </w:r>
    </w:p>
    <w:p w14:paraId="61AC16A8" w14:textId="2635F241" w:rsidR="00402D5E" w:rsidRDefault="00616358" w:rsidP="003F4AD6">
      <w:pPr>
        <w:pStyle w:val="Normal0"/>
      </w:pPr>
      <w:r>
        <w:rPr>
          <w:b/>
        </w:rPr>
        <w:t xml:space="preserve">VANCOUVER, B.C., </w:t>
      </w:r>
      <w:r w:rsidR="0010094B">
        <w:rPr>
          <w:b/>
        </w:rPr>
        <w:t>December 7</w:t>
      </w:r>
      <w:r w:rsidR="005175A9">
        <w:rPr>
          <w:b/>
        </w:rPr>
        <w:t>, 2017</w:t>
      </w:r>
      <w:r w:rsidR="005175A9">
        <w:t xml:space="preserve"> – </w:t>
      </w:r>
      <w:r w:rsidR="005175A9">
        <w:rPr>
          <w:b/>
        </w:rPr>
        <w:t>NetCents Technology Inc.</w:t>
      </w:r>
      <w:r w:rsidR="005175A9">
        <w:t xml:space="preserve"> (“</w:t>
      </w:r>
      <w:r w:rsidR="005175A9">
        <w:rPr>
          <w:b/>
        </w:rPr>
        <w:t>NetCents</w:t>
      </w:r>
      <w:r w:rsidR="005175A9">
        <w:t>” or the “</w:t>
      </w:r>
      <w:r w:rsidR="005175A9">
        <w:rPr>
          <w:b/>
        </w:rPr>
        <w:t>Company</w:t>
      </w:r>
      <w:r w:rsidR="005175A9">
        <w:t>") (CSE: NC / Frankfurt: 26N</w:t>
      </w:r>
      <w:r w:rsidR="00DB0576">
        <w:t xml:space="preserve">) </w:t>
      </w:r>
      <w:r w:rsidR="003F4AD6">
        <w:t>is pleased to announce</w:t>
      </w:r>
      <w:r w:rsidR="00BF26A9">
        <w:t xml:space="preserve"> that the </w:t>
      </w:r>
      <w:r w:rsidR="0010094B">
        <w:t xml:space="preserve">development and </w:t>
      </w:r>
      <w:r w:rsidR="00BF26A9">
        <w:t xml:space="preserve">integration process of the NetCents Technology gateway </w:t>
      </w:r>
      <w:r w:rsidR="003D0A8E">
        <w:t xml:space="preserve">widget </w:t>
      </w:r>
      <w:r w:rsidR="001616A0">
        <w:t>into</w:t>
      </w:r>
      <w:r w:rsidR="00BF26A9">
        <w:t xml:space="preserve"> Poynt</w:t>
      </w:r>
      <w:r w:rsidR="0017562F">
        <w:t xml:space="preserve"> Smart Terminals has begun. </w:t>
      </w:r>
    </w:p>
    <w:p w14:paraId="4ECA99A7" w14:textId="3034F65D" w:rsidR="005C3A8D" w:rsidRDefault="008659A8" w:rsidP="00E85C87">
      <w:pPr>
        <w:pStyle w:val="Normal0"/>
      </w:pPr>
      <w:r w:rsidRPr="008659A8">
        <w:t>Poynt was</w:t>
      </w:r>
      <w:r>
        <w:t xml:space="preserve"> founded </w:t>
      </w:r>
      <w:r w:rsidRPr="008659A8">
        <w:t xml:space="preserve">in 2013 by Google Wallet founder and former PayPal executive Osama </w:t>
      </w:r>
      <w:proofErr w:type="spellStart"/>
      <w:r w:rsidRPr="008659A8">
        <w:t>Bedier</w:t>
      </w:r>
      <w:proofErr w:type="spellEnd"/>
      <w:r w:rsidRPr="008659A8">
        <w:t xml:space="preserve"> to revolutionize the payment experience for merchants and their customers</w:t>
      </w:r>
      <w:r w:rsidR="005C3A8D">
        <w:t xml:space="preserve"> </w:t>
      </w:r>
      <w:r w:rsidR="005C3A8D" w:rsidRPr="005C3A8D">
        <w:rPr>
          <w:shd w:val="clear" w:color="auto" w:fill="FFFFFF"/>
          <w:lang w:val="en-US"/>
        </w:rPr>
        <w:t>and is backed by Matrix Partners, Oak HC/FT Partners, Stanford-</w:t>
      </w:r>
      <w:proofErr w:type="spellStart"/>
      <w:r w:rsidR="005C3A8D" w:rsidRPr="005C3A8D">
        <w:rPr>
          <w:shd w:val="clear" w:color="auto" w:fill="FFFFFF"/>
          <w:lang w:val="en-US"/>
        </w:rPr>
        <w:t>StartX</w:t>
      </w:r>
      <w:proofErr w:type="spellEnd"/>
      <w:r w:rsidR="005C3A8D" w:rsidRPr="005C3A8D">
        <w:rPr>
          <w:shd w:val="clear" w:color="auto" w:fill="FFFFFF"/>
          <w:lang w:val="en-US"/>
        </w:rPr>
        <w:t xml:space="preserve"> Fund, Webb Investment Network, NYCA Partners, </w:t>
      </w:r>
      <w:r w:rsidR="005C3A8D">
        <w:rPr>
          <w:shd w:val="clear" w:color="auto" w:fill="FFFFFF"/>
          <w:lang w:val="en-US"/>
        </w:rPr>
        <w:t xml:space="preserve">and </w:t>
      </w:r>
      <w:r w:rsidR="005C3A8D" w:rsidRPr="005C3A8D">
        <w:rPr>
          <w:shd w:val="clear" w:color="auto" w:fill="FFFFFF"/>
          <w:lang w:val="en-US"/>
        </w:rPr>
        <w:t>Google Ventures</w:t>
      </w:r>
      <w:r w:rsidRPr="008659A8">
        <w:t>.</w:t>
      </w:r>
      <w:r>
        <w:t xml:space="preserve"> </w:t>
      </w:r>
    </w:p>
    <w:p w14:paraId="0E32CD66" w14:textId="3EAA849E" w:rsidR="00A47C7D" w:rsidRPr="00182E7A" w:rsidRDefault="0017562F" w:rsidP="00E85C87">
      <w:pPr>
        <w:pStyle w:val="Normal0"/>
        <w:rPr>
          <w:rFonts w:ascii="Times New Roman" w:hAnsi="Times New Roman"/>
          <w:color w:val="auto"/>
          <w:lang w:val="en-US"/>
        </w:rPr>
      </w:pPr>
      <w:r>
        <w:t>Poynt Smart Terminals</w:t>
      </w:r>
      <w:r w:rsidR="0010382A">
        <w:t xml:space="preserve"> are a</w:t>
      </w:r>
      <w:r w:rsidR="0010382A" w:rsidRPr="0010382A">
        <w:rPr>
          <w:lang w:val="en-US"/>
        </w:rPr>
        <w:t>n all-in-on</w:t>
      </w:r>
      <w:r w:rsidR="002015CF">
        <w:rPr>
          <w:lang w:val="en-US"/>
        </w:rPr>
        <w:t>e smart terminal that allows</w:t>
      </w:r>
      <w:r w:rsidR="0010382A" w:rsidRPr="0010382A">
        <w:rPr>
          <w:lang w:val="en-US"/>
        </w:rPr>
        <w:t xml:space="preserve"> business owner</w:t>
      </w:r>
      <w:r w:rsidR="002015CF">
        <w:rPr>
          <w:lang w:val="en-US"/>
        </w:rPr>
        <w:t>s</w:t>
      </w:r>
      <w:r w:rsidR="0010382A" w:rsidRPr="0010382A">
        <w:rPr>
          <w:lang w:val="en-US"/>
        </w:rPr>
        <w:t xml:space="preserve"> to take the checkout experience to the customer. Ideal for small retail stores, restaurants for a pay at the table solutions and lodging, </w:t>
      </w:r>
      <w:proofErr w:type="spellStart"/>
      <w:r w:rsidR="0010382A" w:rsidRPr="0010382A">
        <w:rPr>
          <w:lang w:val="en-US"/>
        </w:rPr>
        <w:t>Poynt</w:t>
      </w:r>
      <w:proofErr w:type="spellEnd"/>
      <w:r w:rsidR="0010382A" w:rsidRPr="0010382A">
        <w:rPr>
          <w:lang w:val="en-US"/>
        </w:rPr>
        <w:t xml:space="preserve"> is particularly ideal for simple, high ticket frequency businesses</w:t>
      </w:r>
      <w:r w:rsidR="00916D25">
        <w:rPr>
          <w:lang w:val="en-US"/>
        </w:rPr>
        <w:t xml:space="preserve"> and is compatible with the world’s largest payment processors and point of sale (POS) providers</w:t>
      </w:r>
      <w:r w:rsidR="00182E7A">
        <w:rPr>
          <w:lang w:val="en-US"/>
        </w:rPr>
        <w:t>, and is</w:t>
      </w:r>
      <w:r w:rsidR="00182E7A">
        <w:rPr>
          <w:rFonts w:eastAsia="Times New Roman"/>
          <w:lang w:val="en-US"/>
        </w:rPr>
        <w:t xml:space="preserve"> c</w:t>
      </w:r>
      <w:r w:rsidR="00E85C87">
        <w:rPr>
          <w:rFonts w:eastAsia="Times New Roman"/>
          <w:lang w:val="en-US"/>
        </w:rPr>
        <w:t xml:space="preserve">ompatible with: </w:t>
      </w:r>
      <w:proofErr w:type="spellStart"/>
      <w:r w:rsidR="00E85C87">
        <w:rPr>
          <w:rFonts w:eastAsia="Times New Roman"/>
          <w:lang w:val="en-US"/>
        </w:rPr>
        <w:t>Elavon</w:t>
      </w:r>
      <w:proofErr w:type="spellEnd"/>
      <w:r w:rsidR="00E85C87">
        <w:rPr>
          <w:rFonts w:eastAsia="Times New Roman"/>
          <w:lang w:val="en-US"/>
        </w:rPr>
        <w:t xml:space="preserve">, </w:t>
      </w:r>
      <w:proofErr w:type="spellStart"/>
      <w:r w:rsidR="00E85C87">
        <w:rPr>
          <w:rFonts w:eastAsia="Times New Roman"/>
          <w:lang w:val="en-US"/>
        </w:rPr>
        <w:t>Vantiv</w:t>
      </w:r>
      <w:proofErr w:type="spellEnd"/>
      <w:r w:rsidR="00E85C87">
        <w:rPr>
          <w:rFonts w:eastAsia="Times New Roman"/>
          <w:lang w:val="en-US"/>
        </w:rPr>
        <w:t xml:space="preserve">, </w:t>
      </w:r>
      <w:proofErr w:type="spellStart"/>
      <w:r w:rsidR="00E85C87">
        <w:rPr>
          <w:rFonts w:eastAsia="Times New Roman"/>
          <w:lang w:val="en-US"/>
        </w:rPr>
        <w:t>Rede</w:t>
      </w:r>
      <w:proofErr w:type="spellEnd"/>
      <w:r w:rsidR="00E85C87">
        <w:rPr>
          <w:rFonts w:eastAsia="Times New Roman"/>
          <w:lang w:val="en-US"/>
        </w:rPr>
        <w:t xml:space="preserve">, Chase, </w:t>
      </w:r>
      <w:proofErr w:type="spellStart"/>
      <w:r w:rsidR="00E85C87">
        <w:rPr>
          <w:rFonts w:eastAsia="Times New Roman"/>
          <w:lang w:val="en-US"/>
        </w:rPr>
        <w:t>FirstData</w:t>
      </w:r>
      <w:proofErr w:type="spellEnd"/>
      <w:r w:rsidR="00E85C87">
        <w:rPr>
          <w:rFonts w:eastAsia="Times New Roman"/>
          <w:lang w:val="en-US"/>
        </w:rPr>
        <w:t xml:space="preserve">, EVO Payments, TSYS, </w:t>
      </w:r>
      <w:proofErr w:type="spellStart"/>
      <w:r w:rsidR="00E85C87">
        <w:rPr>
          <w:rFonts w:eastAsia="Times New Roman"/>
          <w:lang w:val="en-US"/>
        </w:rPr>
        <w:t>AliPay</w:t>
      </w:r>
      <w:proofErr w:type="spellEnd"/>
      <w:r w:rsidR="00E85C87">
        <w:rPr>
          <w:rFonts w:eastAsia="Times New Roman"/>
          <w:lang w:val="en-US"/>
        </w:rPr>
        <w:t xml:space="preserve">, and </w:t>
      </w:r>
      <w:proofErr w:type="spellStart"/>
      <w:r w:rsidR="00E85C87">
        <w:rPr>
          <w:rFonts w:eastAsia="Times New Roman"/>
          <w:lang w:val="en-US"/>
        </w:rPr>
        <w:t>Wirecard</w:t>
      </w:r>
      <w:proofErr w:type="spellEnd"/>
      <w:r w:rsidR="00E85C87">
        <w:rPr>
          <w:rFonts w:eastAsia="Times New Roman"/>
          <w:lang w:val="en-US"/>
        </w:rPr>
        <w:t>.</w:t>
      </w:r>
    </w:p>
    <w:p w14:paraId="7445BE69" w14:textId="301BAF16" w:rsidR="00E85C87" w:rsidRPr="0010094B" w:rsidRDefault="00916D25" w:rsidP="00E85C87">
      <w:pPr>
        <w:pStyle w:val="Normal0"/>
        <w:rPr>
          <w:rFonts w:eastAsia="Times New Roman"/>
          <w:lang w:val="en-US"/>
        </w:rPr>
      </w:pPr>
      <w:r>
        <w:rPr>
          <w:rFonts w:eastAsia="Times New Roman"/>
          <w:lang w:val="en-US"/>
        </w:rPr>
        <w:t xml:space="preserve">Once the NetCents Technology gateway widget integration into the </w:t>
      </w:r>
      <w:proofErr w:type="spellStart"/>
      <w:r>
        <w:rPr>
          <w:rFonts w:eastAsia="Times New Roman"/>
          <w:lang w:val="en-US"/>
        </w:rPr>
        <w:t>Poynt</w:t>
      </w:r>
      <w:proofErr w:type="spellEnd"/>
      <w:r>
        <w:rPr>
          <w:rFonts w:eastAsia="Times New Roman"/>
          <w:lang w:val="en-US"/>
        </w:rPr>
        <w:t xml:space="preserve"> S</w:t>
      </w:r>
      <w:r w:rsidR="00E85C87">
        <w:rPr>
          <w:rFonts w:eastAsia="Times New Roman"/>
          <w:lang w:val="en-US"/>
        </w:rPr>
        <w:t>mart Terminals is completed,</w:t>
      </w:r>
      <w:r w:rsidR="001616A0">
        <w:rPr>
          <w:rFonts w:eastAsia="Times New Roman"/>
          <w:lang w:val="en-US"/>
        </w:rPr>
        <w:t xml:space="preserve"> merchants who use</w:t>
      </w:r>
      <w:r>
        <w:rPr>
          <w:rFonts w:eastAsia="Times New Roman"/>
          <w:lang w:val="en-US"/>
        </w:rPr>
        <w:t xml:space="preserve"> </w:t>
      </w:r>
      <w:proofErr w:type="spellStart"/>
      <w:r>
        <w:rPr>
          <w:rFonts w:eastAsia="Times New Roman"/>
          <w:lang w:val="en-US"/>
        </w:rPr>
        <w:t>Poynt</w:t>
      </w:r>
      <w:proofErr w:type="spellEnd"/>
      <w:r>
        <w:rPr>
          <w:rFonts w:eastAsia="Times New Roman"/>
          <w:lang w:val="en-US"/>
        </w:rPr>
        <w:t xml:space="preserve"> Smart Terminals </w:t>
      </w:r>
      <w:r w:rsidR="00E85C87">
        <w:rPr>
          <w:rFonts w:eastAsia="Times New Roman"/>
          <w:lang w:val="en-US"/>
        </w:rPr>
        <w:t>will</w:t>
      </w:r>
      <w:r>
        <w:rPr>
          <w:rFonts w:eastAsia="Times New Roman"/>
          <w:lang w:val="en-US"/>
        </w:rPr>
        <w:t xml:space="preserve"> be able to accept NetCents Coin, Bitcoin, and Ethereum as a payment me</w:t>
      </w:r>
      <w:r w:rsidR="007C177A">
        <w:rPr>
          <w:rFonts w:eastAsia="Times New Roman"/>
          <w:lang w:val="en-US"/>
        </w:rPr>
        <w:t>thod for</w:t>
      </w:r>
      <w:r w:rsidR="00AF1CA4">
        <w:rPr>
          <w:rFonts w:eastAsia="Times New Roman"/>
          <w:lang w:val="en-US"/>
        </w:rPr>
        <w:t xml:space="preserve"> their retail</w:t>
      </w:r>
      <w:r>
        <w:rPr>
          <w:rFonts w:eastAsia="Times New Roman"/>
          <w:lang w:val="en-US"/>
        </w:rPr>
        <w:t xml:space="preserve"> customers.</w:t>
      </w:r>
      <w:r w:rsidR="00E85C87">
        <w:rPr>
          <w:rFonts w:eastAsia="Times New Roman"/>
          <w:lang w:val="en-US"/>
        </w:rPr>
        <w:t xml:space="preserve"> </w:t>
      </w:r>
      <w:r w:rsidR="00E85C87" w:rsidRPr="0010094B">
        <w:rPr>
          <w:rFonts w:eastAsia="Times New Roman"/>
          <w:lang w:val="en-US"/>
        </w:rPr>
        <w:t>Af</w:t>
      </w:r>
      <w:r w:rsidR="00AF1CA4" w:rsidRPr="0010094B">
        <w:rPr>
          <w:rFonts w:eastAsia="Times New Roman"/>
          <w:lang w:val="en-US"/>
        </w:rPr>
        <w:t>ter each transaction</w:t>
      </w:r>
      <w:r w:rsidR="00E85C87" w:rsidRPr="0010094B">
        <w:rPr>
          <w:rFonts w:eastAsia="Times New Roman"/>
          <w:lang w:val="en-US"/>
        </w:rPr>
        <w:t xml:space="preserve">, merchants are able to </w:t>
      </w:r>
      <w:r w:rsidR="0010094B">
        <w:rPr>
          <w:rFonts w:eastAsia="Times New Roman"/>
          <w:lang w:val="en-US"/>
        </w:rPr>
        <w:t xml:space="preserve">convert all cryptocurrency payments into fiat currency with </w:t>
      </w:r>
      <w:r w:rsidR="007C177A">
        <w:rPr>
          <w:rFonts w:eastAsia="Times New Roman"/>
          <w:lang w:val="en-US"/>
        </w:rPr>
        <w:t xml:space="preserve">NetCents </w:t>
      </w:r>
      <w:r w:rsidR="0010094B">
        <w:rPr>
          <w:rFonts w:eastAsia="Times New Roman"/>
          <w:lang w:val="en-US"/>
        </w:rPr>
        <w:t>insta</w:t>
      </w:r>
      <w:bookmarkStart w:id="1" w:name="_GoBack"/>
      <w:bookmarkEnd w:id="1"/>
      <w:r w:rsidR="0010094B">
        <w:rPr>
          <w:rFonts w:eastAsia="Times New Roman"/>
          <w:lang w:val="en-US"/>
        </w:rPr>
        <w:t xml:space="preserve">nt </w:t>
      </w:r>
      <w:r w:rsidR="00230130">
        <w:rPr>
          <w:rFonts w:eastAsia="Times New Roman"/>
          <w:lang w:val="en-US"/>
        </w:rPr>
        <w:t xml:space="preserve">merchant </w:t>
      </w:r>
      <w:r w:rsidR="0010094B">
        <w:rPr>
          <w:rFonts w:eastAsia="Times New Roman"/>
          <w:lang w:val="en-US"/>
        </w:rPr>
        <w:t>settlements</w:t>
      </w:r>
      <w:r w:rsidR="00E85C87" w:rsidRPr="0010094B">
        <w:rPr>
          <w:rFonts w:eastAsia="Times New Roman"/>
          <w:lang w:val="en-US"/>
        </w:rPr>
        <w:t>.</w:t>
      </w:r>
    </w:p>
    <w:p w14:paraId="27A0A23D" w14:textId="029F1C3F" w:rsidR="008659A8" w:rsidRDefault="008659A8" w:rsidP="00E85C87">
      <w:pPr>
        <w:pStyle w:val="Normal0"/>
        <w:rPr>
          <w:rFonts w:eastAsia="Times New Roman"/>
          <w:lang w:val="en-US"/>
        </w:rPr>
      </w:pPr>
      <w:r>
        <w:rPr>
          <w:rFonts w:eastAsia="Times New Roman"/>
          <w:lang w:val="en-US"/>
        </w:rPr>
        <w:t xml:space="preserve">With all of the capabilities built into </w:t>
      </w:r>
      <w:proofErr w:type="spellStart"/>
      <w:r>
        <w:rPr>
          <w:rFonts w:eastAsia="Times New Roman"/>
          <w:lang w:val="en-US"/>
        </w:rPr>
        <w:t>Poynt’s</w:t>
      </w:r>
      <w:proofErr w:type="spellEnd"/>
      <w:r>
        <w:rPr>
          <w:rFonts w:eastAsia="Times New Roman"/>
          <w:lang w:val="en-US"/>
        </w:rPr>
        <w:t xml:space="preserve"> smart terminals, NetCents will be able to truly deliver an integrated payment solution for retailers, as well as a simple way for NetCen</w:t>
      </w:r>
      <w:r>
        <w:rPr>
          <w:rFonts w:eastAsia="Times New Roman"/>
          <w:lang w:val="en-US"/>
        </w:rPr>
        <w:t>ts users to make retail purchases with Cryptocurrency</w:t>
      </w:r>
      <w:r>
        <w:rPr>
          <w:rFonts w:eastAsia="Times New Roman"/>
          <w:lang w:val="en-US"/>
        </w:rPr>
        <w:t>.</w:t>
      </w:r>
      <w:r>
        <w:rPr>
          <w:rFonts w:eastAsia="Times New Roman"/>
          <w:lang w:val="en-US"/>
        </w:rPr>
        <w:t xml:space="preserve"> </w:t>
      </w:r>
      <w:r w:rsidR="0010094B">
        <w:rPr>
          <w:rFonts w:eastAsia="Times New Roman"/>
          <w:lang w:val="en-US"/>
        </w:rPr>
        <w:t>NetCents users will</w:t>
      </w:r>
      <w:r w:rsidR="00E85C87">
        <w:rPr>
          <w:rFonts w:eastAsia="Times New Roman"/>
          <w:lang w:val="en-US"/>
        </w:rPr>
        <w:t xml:space="preserve"> be able to use the</w:t>
      </w:r>
      <w:r w:rsidR="0010094B">
        <w:rPr>
          <w:rFonts w:eastAsia="Times New Roman"/>
          <w:lang w:val="en-US"/>
        </w:rPr>
        <w:t>ir</w:t>
      </w:r>
      <w:r w:rsidR="00E85C87">
        <w:rPr>
          <w:rFonts w:eastAsia="Times New Roman"/>
          <w:lang w:val="en-US"/>
        </w:rPr>
        <w:t xml:space="preserve"> NetCents Coins, Bitcoin, and Ethereum in their NetCents e-Wallet to </w:t>
      </w:r>
      <w:r w:rsidR="0010094B">
        <w:rPr>
          <w:rFonts w:eastAsia="Times New Roman"/>
          <w:lang w:val="en-US"/>
        </w:rPr>
        <w:t xml:space="preserve">seamlessly </w:t>
      </w:r>
      <w:r w:rsidR="00260252">
        <w:rPr>
          <w:rFonts w:eastAsia="Times New Roman"/>
          <w:lang w:val="en-US"/>
        </w:rPr>
        <w:t>settle their bill</w:t>
      </w:r>
      <w:r w:rsidR="00E85C87">
        <w:rPr>
          <w:rFonts w:eastAsia="Times New Roman"/>
          <w:lang w:val="en-US"/>
        </w:rPr>
        <w:t xml:space="preserve"> using the</w:t>
      </w:r>
      <w:r w:rsidR="0010094B">
        <w:rPr>
          <w:rFonts w:eastAsia="Times New Roman"/>
          <w:lang w:val="en-US"/>
        </w:rPr>
        <w:t xml:space="preserve"> mobile app and </w:t>
      </w:r>
      <w:r>
        <w:rPr>
          <w:rFonts w:eastAsia="Times New Roman"/>
          <w:lang w:val="en-US"/>
        </w:rPr>
        <w:t>smart terminals at enabled</w:t>
      </w:r>
      <w:r w:rsidR="0010094B">
        <w:rPr>
          <w:rFonts w:eastAsia="Times New Roman"/>
          <w:lang w:val="en-US"/>
        </w:rPr>
        <w:t xml:space="preserve"> retail locations.</w:t>
      </w:r>
    </w:p>
    <w:p w14:paraId="32A6AB58" w14:textId="4B325DF6" w:rsidR="00E85C87" w:rsidRPr="0010382A" w:rsidRDefault="00E85C87" w:rsidP="00E85C87">
      <w:pPr>
        <w:pStyle w:val="Normal0"/>
        <w:rPr>
          <w:rFonts w:eastAsia="Times New Roman"/>
          <w:lang w:val="en-US"/>
        </w:rPr>
      </w:pPr>
      <w:r>
        <w:rPr>
          <w:rFonts w:eastAsia="Times New Roman"/>
          <w:lang w:val="en-US"/>
        </w:rPr>
        <w:t>“</w:t>
      </w:r>
      <w:r w:rsidR="008659A8">
        <w:rPr>
          <w:rFonts w:eastAsia="Times New Roman"/>
          <w:lang w:val="en-US"/>
        </w:rPr>
        <w:t xml:space="preserve">The </w:t>
      </w:r>
      <w:proofErr w:type="spellStart"/>
      <w:r>
        <w:rPr>
          <w:rFonts w:eastAsia="Times New Roman"/>
          <w:lang w:val="en-US"/>
        </w:rPr>
        <w:t>Poynt</w:t>
      </w:r>
      <w:proofErr w:type="spellEnd"/>
      <w:r>
        <w:rPr>
          <w:rFonts w:eastAsia="Times New Roman"/>
          <w:lang w:val="en-US"/>
        </w:rPr>
        <w:t xml:space="preserve"> integration is a game-changer for NetCents</w:t>
      </w:r>
      <w:r w:rsidR="00D21647">
        <w:rPr>
          <w:rFonts w:eastAsia="Times New Roman"/>
          <w:lang w:val="en-US"/>
        </w:rPr>
        <w:t>,</w:t>
      </w:r>
      <w:r>
        <w:rPr>
          <w:rFonts w:eastAsia="Times New Roman"/>
          <w:lang w:val="en-US"/>
        </w:rPr>
        <w:t xml:space="preserve">” said Clayton Moore, CEO of NetCents Technology. “This integration </w:t>
      </w:r>
      <w:r w:rsidR="007C177A">
        <w:rPr>
          <w:rFonts w:eastAsia="Times New Roman"/>
          <w:lang w:val="en-US"/>
        </w:rPr>
        <w:t>has the potential to open</w:t>
      </w:r>
      <w:r>
        <w:rPr>
          <w:rFonts w:eastAsia="Times New Roman"/>
          <w:lang w:val="en-US"/>
        </w:rPr>
        <w:t xml:space="preserve"> up NetCents and the NetCents Coins to millions of consumers that make purchases at merchants that use </w:t>
      </w:r>
      <w:proofErr w:type="spellStart"/>
      <w:r>
        <w:rPr>
          <w:rFonts w:eastAsia="Times New Roman"/>
          <w:lang w:val="en-US"/>
        </w:rPr>
        <w:t>Poynt</w:t>
      </w:r>
      <w:proofErr w:type="spellEnd"/>
      <w:r>
        <w:rPr>
          <w:rFonts w:eastAsia="Times New Roman"/>
          <w:lang w:val="en-US"/>
        </w:rPr>
        <w:t xml:space="preserve"> Smart Terminals</w:t>
      </w:r>
      <w:r w:rsidR="008659A8">
        <w:rPr>
          <w:rFonts w:eastAsia="Times New Roman"/>
          <w:lang w:val="en-US"/>
        </w:rPr>
        <w:t xml:space="preserve"> across North America</w:t>
      </w:r>
      <w:r>
        <w:rPr>
          <w:rFonts w:eastAsia="Times New Roman"/>
          <w:lang w:val="en-US"/>
        </w:rPr>
        <w:t>.”</w:t>
      </w:r>
    </w:p>
    <w:p w14:paraId="696646BC" w14:textId="77777777" w:rsidR="00297EA2" w:rsidRDefault="00297EA2" w:rsidP="00297EA2">
      <w:pPr>
        <w:pStyle w:val="Normal0"/>
      </w:pPr>
    </w:p>
    <w:p w14:paraId="771823A1" w14:textId="77777777" w:rsidR="0031779E" w:rsidRDefault="005175A9" w:rsidP="006874F5">
      <w:pPr>
        <w:spacing w:line="240" w:lineRule="auto"/>
        <w:jc w:val="both"/>
        <w:rPr>
          <w:b/>
          <w:u w:val="single"/>
        </w:rPr>
      </w:pPr>
      <w:r>
        <w:rPr>
          <w:b/>
          <w:u w:val="single"/>
        </w:rPr>
        <w:t>About NetCents</w:t>
      </w:r>
    </w:p>
    <w:p w14:paraId="741BCDF2" w14:textId="77777777" w:rsidR="0031779E" w:rsidRDefault="005175A9" w:rsidP="006874F5">
      <w:pPr>
        <w:spacing w:line="240" w:lineRule="auto"/>
        <w:jc w:val="both"/>
      </w:pPr>
      <w: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14:paraId="69B8C3DC" w14:textId="77777777" w:rsidR="0031779E" w:rsidRDefault="005175A9" w:rsidP="006874F5">
      <w:pPr>
        <w:spacing w:line="240" w:lineRule="auto"/>
        <w:jc w:val="both"/>
      </w:pPr>
      <w:r>
        <w:t xml:space="preserve">NetCents Technology is integrated into the Automated Clearing House ("ACH") and is registered as a Money Services Business (MSB) with FINTRAC, which ensures our consumer's security and privacy. </w:t>
      </w:r>
      <w:r>
        <w:lastRenderedPageBreak/>
        <w:t>NetCents is available for deposits from 194 Countries around the World, providing you with the freedom to choose to Pay. Your Way. ™</w:t>
      </w:r>
    </w:p>
    <w:p w14:paraId="2FA64976" w14:textId="1A20499D" w:rsidR="0031779E" w:rsidRPr="005175A9" w:rsidRDefault="005175A9" w:rsidP="006874F5">
      <w:pPr>
        <w:spacing w:after="120" w:line="240" w:lineRule="auto"/>
      </w:pPr>
      <w:bookmarkStart w:id="2" w:name="_1fob9te" w:colFirst="0" w:colLast="0"/>
      <w:bookmarkEnd w:id="2"/>
      <w:r>
        <w:t xml:space="preserve">For more information, please visit the corporate website at </w:t>
      </w:r>
      <w:hyperlink r:id="rId6" w:history="1">
        <w:r w:rsidR="008659A8" w:rsidRPr="006A1DF9">
          <w:rPr>
            <w:rStyle w:val="Hyperlink"/>
          </w:rPr>
          <w:t>www.net-cents.com</w:t>
        </w:r>
      </w:hyperlink>
      <w:r>
        <w:t xml:space="preserve"> or contact Gord Jessop, President: </w:t>
      </w:r>
      <w:hyperlink r:id="rId7">
        <w:r>
          <w:rPr>
            <w:color w:val="0563C1"/>
            <w:u w:val="single"/>
          </w:rPr>
          <w:t>gord.jessop@net-cents.com</w:t>
        </w:r>
      </w:hyperlink>
      <w:r>
        <w:t>.</w:t>
      </w:r>
    </w:p>
    <w:p w14:paraId="1ED5CD9B" w14:textId="77777777" w:rsidR="0031779E" w:rsidRDefault="005175A9" w:rsidP="006874F5">
      <w:pPr>
        <w:spacing w:after="120" w:line="240" w:lineRule="auto"/>
      </w:pPr>
      <w:r>
        <w:t xml:space="preserve">On Behalf of the Board of Directors </w:t>
      </w:r>
    </w:p>
    <w:p w14:paraId="0B3D6EBB" w14:textId="77777777" w:rsidR="0031779E" w:rsidRPr="005175A9" w:rsidRDefault="005175A9" w:rsidP="006874F5">
      <w:pPr>
        <w:spacing w:after="0" w:line="240" w:lineRule="auto"/>
      </w:pPr>
      <w:r>
        <w:t>NetCents Technology Inc.</w:t>
      </w:r>
    </w:p>
    <w:p w14:paraId="4ECDB0FB" w14:textId="77777777" w:rsidR="0031779E" w:rsidRPr="005175A9" w:rsidRDefault="0031779E" w:rsidP="006874F5">
      <w:pPr>
        <w:spacing w:after="0" w:line="240" w:lineRule="auto"/>
      </w:pPr>
    </w:p>
    <w:p w14:paraId="440B7E1A" w14:textId="77777777" w:rsidR="0031779E" w:rsidRDefault="005175A9" w:rsidP="006874F5">
      <w:pPr>
        <w:spacing w:after="0" w:line="240" w:lineRule="auto"/>
      </w:pPr>
      <w:r>
        <w:rPr>
          <w:u w:val="single"/>
        </w:rPr>
        <w:t>“Clayton Moore”</w:t>
      </w:r>
    </w:p>
    <w:p w14:paraId="07F17B06" w14:textId="77777777" w:rsidR="0031779E" w:rsidRDefault="005175A9">
      <w:pPr>
        <w:spacing w:after="0" w:line="240" w:lineRule="auto"/>
      </w:pPr>
      <w:r>
        <w:t>Clayton Moore, CEO, Founder and Director</w:t>
      </w:r>
    </w:p>
    <w:p w14:paraId="560944E8" w14:textId="77777777" w:rsidR="0031779E" w:rsidRDefault="0031779E">
      <w:pPr>
        <w:spacing w:after="0" w:line="240" w:lineRule="auto"/>
      </w:pPr>
    </w:p>
    <w:p w14:paraId="3CA56D2B" w14:textId="77777777" w:rsidR="0031779E" w:rsidRPr="005175A9" w:rsidRDefault="005175A9">
      <w:pPr>
        <w:spacing w:after="0" w:line="240" w:lineRule="auto"/>
      </w:pPr>
      <w:r>
        <w:t>NetCents Technology Inc.</w:t>
      </w:r>
    </w:p>
    <w:p w14:paraId="3159F240" w14:textId="77777777" w:rsidR="0031779E" w:rsidRPr="005175A9" w:rsidRDefault="005175A9">
      <w:pPr>
        <w:spacing w:after="0" w:line="240" w:lineRule="auto"/>
      </w:pPr>
      <w:r>
        <w:t xml:space="preserve">Suite 880, 505 Burrard St (Bentall 1), </w:t>
      </w:r>
    </w:p>
    <w:p w14:paraId="62AF3CBE" w14:textId="77777777" w:rsidR="0031779E" w:rsidRDefault="005175A9">
      <w:pPr>
        <w:spacing w:after="0" w:line="240" w:lineRule="auto"/>
      </w:pPr>
      <w:r>
        <w:t>Vancouver, BC, V7X 1M4</w:t>
      </w:r>
    </w:p>
    <w:p w14:paraId="77BA2767" w14:textId="77777777" w:rsidR="0031779E" w:rsidRDefault="0031779E">
      <w:pPr>
        <w:spacing w:after="0" w:line="240" w:lineRule="auto"/>
      </w:pPr>
    </w:p>
    <w:p w14:paraId="3B868737" w14:textId="77777777" w:rsidR="0031779E" w:rsidRDefault="005175A9">
      <w:pPr>
        <w:jc w:val="both"/>
      </w:pPr>
      <w:bookmarkStart w:id="3" w:name="_3znysh7" w:colFirst="0" w:colLast="0"/>
      <w:bookmarkEnd w:id="3"/>
      <w:r>
        <w:t>Cautionary Note Regarding Forward-Looking Information</w:t>
      </w:r>
    </w:p>
    <w:p w14:paraId="32FE18EE" w14:textId="77777777" w:rsidR="0031779E" w:rsidRPr="005175A9" w:rsidRDefault="005175A9">
      <w:pPr>
        <w:jc w:val="both"/>
      </w:pPr>
      <w:r>
        <w:t>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sectPr w:rsidR="0031779E" w:rsidRPr="005175A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8105D"/>
    <w:multiLevelType w:val="multilevel"/>
    <w:tmpl w:val="0BC2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1F283D"/>
    <w:multiLevelType w:val="multilevel"/>
    <w:tmpl w:val="B12E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633854"/>
    <w:multiLevelType w:val="hybridMultilevel"/>
    <w:tmpl w:val="C4E0465C"/>
    <w:lvl w:ilvl="0" w:tplc="1B12E1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E00CD"/>
    <w:multiLevelType w:val="hybridMultilevel"/>
    <w:tmpl w:val="C3EA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9E"/>
    <w:rsid w:val="00080B8A"/>
    <w:rsid w:val="0008555A"/>
    <w:rsid w:val="000D0C5E"/>
    <w:rsid w:val="0010094B"/>
    <w:rsid w:val="0010382A"/>
    <w:rsid w:val="00141E43"/>
    <w:rsid w:val="00160C00"/>
    <w:rsid w:val="001616A0"/>
    <w:rsid w:val="0017562F"/>
    <w:rsid w:val="00182E7A"/>
    <w:rsid w:val="001A45DC"/>
    <w:rsid w:val="001B7471"/>
    <w:rsid w:val="001E2EC8"/>
    <w:rsid w:val="002015CF"/>
    <w:rsid w:val="002163DE"/>
    <w:rsid w:val="00227765"/>
    <w:rsid w:val="00230130"/>
    <w:rsid w:val="0024358D"/>
    <w:rsid w:val="00260252"/>
    <w:rsid w:val="00282141"/>
    <w:rsid w:val="00284CF1"/>
    <w:rsid w:val="00297EA2"/>
    <w:rsid w:val="002A7290"/>
    <w:rsid w:val="002C4800"/>
    <w:rsid w:val="002C773B"/>
    <w:rsid w:val="002D3FE4"/>
    <w:rsid w:val="003154BD"/>
    <w:rsid w:val="0031779E"/>
    <w:rsid w:val="00342BAA"/>
    <w:rsid w:val="003D0A8E"/>
    <w:rsid w:val="003D2411"/>
    <w:rsid w:val="003F4AD6"/>
    <w:rsid w:val="00402D5E"/>
    <w:rsid w:val="00427638"/>
    <w:rsid w:val="00447608"/>
    <w:rsid w:val="00451E72"/>
    <w:rsid w:val="004879B1"/>
    <w:rsid w:val="004962CF"/>
    <w:rsid w:val="004A692D"/>
    <w:rsid w:val="00501392"/>
    <w:rsid w:val="005175A9"/>
    <w:rsid w:val="00571E5C"/>
    <w:rsid w:val="005A2BF0"/>
    <w:rsid w:val="005C15EB"/>
    <w:rsid w:val="005C3A8D"/>
    <w:rsid w:val="005D5259"/>
    <w:rsid w:val="005D7257"/>
    <w:rsid w:val="005E3629"/>
    <w:rsid w:val="0061228B"/>
    <w:rsid w:val="00616358"/>
    <w:rsid w:val="006613A8"/>
    <w:rsid w:val="00680CC6"/>
    <w:rsid w:val="006874F5"/>
    <w:rsid w:val="00712A5E"/>
    <w:rsid w:val="00730F78"/>
    <w:rsid w:val="007341B2"/>
    <w:rsid w:val="007373CA"/>
    <w:rsid w:val="00780C8F"/>
    <w:rsid w:val="00785432"/>
    <w:rsid w:val="007B4564"/>
    <w:rsid w:val="007C177A"/>
    <w:rsid w:val="00833AEB"/>
    <w:rsid w:val="0085596C"/>
    <w:rsid w:val="008659A8"/>
    <w:rsid w:val="008F526F"/>
    <w:rsid w:val="00916D25"/>
    <w:rsid w:val="00951C56"/>
    <w:rsid w:val="009547B2"/>
    <w:rsid w:val="00997244"/>
    <w:rsid w:val="009E1213"/>
    <w:rsid w:val="00A35710"/>
    <w:rsid w:val="00A36592"/>
    <w:rsid w:val="00A42408"/>
    <w:rsid w:val="00A47C7D"/>
    <w:rsid w:val="00AB4573"/>
    <w:rsid w:val="00AC0F96"/>
    <w:rsid w:val="00AE0FFD"/>
    <w:rsid w:val="00AF1CA4"/>
    <w:rsid w:val="00B130D7"/>
    <w:rsid w:val="00B21040"/>
    <w:rsid w:val="00B50793"/>
    <w:rsid w:val="00B81270"/>
    <w:rsid w:val="00BA130A"/>
    <w:rsid w:val="00BF26A9"/>
    <w:rsid w:val="00C8642A"/>
    <w:rsid w:val="00C9083E"/>
    <w:rsid w:val="00D00AD5"/>
    <w:rsid w:val="00D21647"/>
    <w:rsid w:val="00D37D29"/>
    <w:rsid w:val="00D44A8F"/>
    <w:rsid w:val="00D93636"/>
    <w:rsid w:val="00DB0576"/>
    <w:rsid w:val="00DC02CB"/>
    <w:rsid w:val="00E243E3"/>
    <w:rsid w:val="00E41A7D"/>
    <w:rsid w:val="00E61C07"/>
    <w:rsid w:val="00E85C87"/>
    <w:rsid w:val="00E9238D"/>
    <w:rsid w:val="00E93774"/>
    <w:rsid w:val="00ED0F64"/>
    <w:rsid w:val="00ED5E5C"/>
    <w:rsid w:val="00EE638D"/>
    <w:rsid w:val="00EF45BF"/>
    <w:rsid w:val="00F37E7E"/>
    <w:rsid w:val="00F61283"/>
    <w:rsid w:val="00F61C32"/>
    <w:rsid w:val="00FA1550"/>
    <w:rsid w:val="00FF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0C27"/>
  <w15:docId w15:val="{C9D180D3-527D-4A63-8C92-6109D446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0"/>
    <w:next w:val="Normal0"/>
    <w:pPr>
      <w:keepNext/>
      <w:keepLines/>
      <w:spacing w:before="480" w:after="120" w:line="240" w:lineRule="auto"/>
      <w:outlineLvl w:val="0"/>
    </w:pPr>
    <w:rPr>
      <w:b/>
      <w:sz w:val="48"/>
      <w:szCs w:val="48"/>
    </w:rPr>
  </w:style>
  <w:style w:type="paragraph" w:styleId="Heading2">
    <w:name w:val="heading 2"/>
    <w:basedOn w:val="Normal0"/>
    <w:next w:val="Normal0"/>
    <w:pPr>
      <w:keepNext/>
      <w:keepLines/>
      <w:spacing w:before="360" w:after="80" w:line="240" w:lineRule="auto"/>
      <w:outlineLvl w:val="1"/>
    </w:pPr>
    <w:rPr>
      <w:b/>
      <w:sz w:val="36"/>
      <w:szCs w:val="36"/>
    </w:rPr>
  </w:style>
  <w:style w:type="paragraph" w:styleId="Heading3">
    <w:name w:val="heading 3"/>
    <w:basedOn w:val="Normal0"/>
    <w:next w:val="Normal0"/>
    <w:pPr>
      <w:keepNext/>
      <w:keepLines/>
      <w:spacing w:before="280" w:after="80" w:line="240" w:lineRule="auto"/>
      <w:outlineLvl w:val="2"/>
    </w:pPr>
    <w:rPr>
      <w:b/>
      <w:sz w:val="28"/>
      <w:szCs w:val="28"/>
    </w:rPr>
  </w:style>
  <w:style w:type="paragraph" w:styleId="Heading4">
    <w:name w:val="heading 4"/>
    <w:basedOn w:val="Normal0"/>
    <w:next w:val="Normal0"/>
    <w:pPr>
      <w:keepNext/>
      <w:keepLines/>
      <w:spacing w:before="240" w:after="40" w:line="240" w:lineRule="auto"/>
      <w:outlineLvl w:val="3"/>
    </w:pPr>
    <w:rPr>
      <w:b/>
      <w:sz w:val="24"/>
      <w:szCs w:val="24"/>
    </w:rPr>
  </w:style>
  <w:style w:type="paragraph" w:styleId="Heading5">
    <w:name w:val="heading 5"/>
    <w:basedOn w:val="Normal0"/>
    <w:next w:val="Normal0"/>
    <w:pPr>
      <w:keepNext/>
      <w:keepLines/>
      <w:spacing w:before="220" w:after="40" w:line="240" w:lineRule="auto"/>
      <w:outlineLvl w:val="4"/>
    </w:pPr>
    <w:rPr>
      <w:b/>
    </w:rPr>
  </w:style>
  <w:style w:type="paragraph" w:styleId="Heading6">
    <w:name w:val="heading 6"/>
    <w:basedOn w:val="Normal0"/>
    <w:next w:val="Normal0"/>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line="240" w:lineRule="auto"/>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 w:type="paragraph" w:styleId="NormalWeb">
    <w:name w:val="Normal (Web)"/>
    <w:basedOn w:val="Normal"/>
    <w:uiPriority w:val="99"/>
    <w:semiHidden/>
    <w:unhideWhenUsed/>
    <w:rsid w:val="00EE63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865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6952">
      <w:bodyDiv w:val="1"/>
      <w:marLeft w:val="0"/>
      <w:marRight w:val="0"/>
      <w:marTop w:val="0"/>
      <w:marBottom w:val="0"/>
      <w:divBdr>
        <w:top w:val="none" w:sz="0" w:space="0" w:color="auto"/>
        <w:left w:val="none" w:sz="0" w:space="0" w:color="auto"/>
        <w:bottom w:val="none" w:sz="0" w:space="0" w:color="auto"/>
        <w:right w:val="none" w:sz="0" w:space="0" w:color="auto"/>
      </w:divBdr>
    </w:div>
    <w:div w:id="581912961">
      <w:bodyDiv w:val="1"/>
      <w:marLeft w:val="0"/>
      <w:marRight w:val="0"/>
      <w:marTop w:val="0"/>
      <w:marBottom w:val="0"/>
      <w:divBdr>
        <w:top w:val="none" w:sz="0" w:space="0" w:color="auto"/>
        <w:left w:val="none" w:sz="0" w:space="0" w:color="auto"/>
        <w:bottom w:val="none" w:sz="0" w:space="0" w:color="auto"/>
        <w:right w:val="none" w:sz="0" w:space="0" w:color="auto"/>
      </w:divBdr>
    </w:div>
    <w:div w:id="672685009">
      <w:bodyDiv w:val="1"/>
      <w:marLeft w:val="0"/>
      <w:marRight w:val="0"/>
      <w:marTop w:val="0"/>
      <w:marBottom w:val="0"/>
      <w:divBdr>
        <w:top w:val="none" w:sz="0" w:space="0" w:color="auto"/>
        <w:left w:val="none" w:sz="0" w:space="0" w:color="auto"/>
        <w:bottom w:val="none" w:sz="0" w:space="0" w:color="auto"/>
        <w:right w:val="none" w:sz="0" w:space="0" w:color="auto"/>
      </w:divBdr>
    </w:div>
    <w:div w:id="704017926">
      <w:bodyDiv w:val="1"/>
      <w:marLeft w:val="0"/>
      <w:marRight w:val="0"/>
      <w:marTop w:val="0"/>
      <w:marBottom w:val="0"/>
      <w:divBdr>
        <w:top w:val="none" w:sz="0" w:space="0" w:color="auto"/>
        <w:left w:val="none" w:sz="0" w:space="0" w:color="auto"/>
        <w:bottom w:val="none" w:sz="0" w:space="0" w:color="auto"/>
        <w:right w:val="none" w:sz="0" w:space="0" w:color="auto"/>
      </w:divBdr>
      <w:divsChild>
        <w:div w:id="199754054">
          <w:marLeft w:val="0"/>
          <w:marRight w:val="0"/>
          <w:marTop w:val="0"/>
          <w:marBottom w:val="0"/>
          <w:divBdr>
            <w:top w:val="none" w:sz="0" w:space="0" w:color="auto"/>
            <w:left w:val="none" w:sz="0" w:space="0" w:color="auto"/>
            <w:bottom w:val="none" w:sz="0" w:space="0" w:color="auto"/>
            <w:right w:val="none" w:sz="0" w:space="0" w:color="auto"/>
          </w:divBdr>
          <w:divsChild>
            <w:div w:id="1816337607">
              <w:marLeft w:val="0"/>
              <w:marRight w:val="0"/>
              <w:marTop w:val="0"/>
              <w:marBottom w:val="0"/>
              <w:divBdr>
                <w:top w:val="none" w:sz="0" w:space="0" w:color="auto"/>
                <w:left w:val="none" w:sz="0" w:space="0" w:color="auto"/>
                <w:bottom w:val="none" w:sz="0" w:space="0" w:color="auto"/>
                <w:right w:val="none" w:sz="0" w:space="0" w:color="auto"/>
              </w:divBdr>
              <w:divsChild>
                <w:div w:id="368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1355">
          <w:marLeft w:val="0"/>
          <w:marRight w:val="0"/>
          <w:marTop w:val="0"/>
          <w:marBottom w:val="0"/>
          <w:divBdr>
            <w:top w:val="none" w:sz="0" w:space="0" w:color="auto"/>
            <w:left w:val="none" w:sz="0" w:space="0" w:color="auto"/>
            <w:bottom w:val="none" w:sz="0" w:space="0" w:color="auto"/>
            <w:right w:val="none" w:sz="0" w:space="0" w:color="auto"/>
          </w:divBdr>
        </w:div>
      </w:divsChild>
    </w:div>
    <w:div w:id="747531941">
      <w:bodyDiv w:val="1"/>
      <w:marLeft w:val="0"/>
      <w:marRight w:val="0"/>
      <w:marTop w:val="0"/>
      <w:marBottom w:val="0"/>
      <w:divBdr>
        <w:top w:val="none" w:sz="0" w:space="0" w:color="auto"/>
        <w:left w:val="none" w:sz="0" w:space="0" w:color="auto"/>
        <w:bottom w:val="none" w:sz="0" w:space="0" w:color="auto"/>
        <w:right w:val="none" w:sz="0" w:space="0" w:color="auto"/>
      </w:divBdr>
    </w:div>
    <w:div w:id="996570715">
      <w:bodyDiv w:val="1"/>
      <w:marLeft w:val="0"/>
      <w:marRight w:val="0"/>
      <w:marTop w:val="0"/>
      <w:marBottom w:val="0"/>
      <w:divBdr>
        <w:top w:val="none" w:sz="0" w:space="0" w:color="auto"/>
        <w:left w:val="none" w:sz="0" w:space="0" w:color="auto"/>
        <w:bottom w:val="none" w:sz="0" w:space="0" w:color="auto"/>
        <w:right w:val="none" w:sz="0" w:space="0" w:color="auto"/>
      </w:divBdr>
    </w:div>
    <w:div w:id="1243181088">
      <w:bodyDiv w:val="1"/>
      <w:marLeft w:val="0"/>
      <w:marRight w:val="0"/>
      <w:marTop w:val="0"/>
      <w:marBottom w:val="0"/>
      <w:divBdr>
        <w:top w:val="none" w:sz="0" w:space="0" w:color="auto"/>
        <w:left w:val="none" w:sz="0" w:space="0" w:color="auto"/>
        <w:bottom w:val="none" w:sz="0" w:space="0" w:color="auto"/>
        <w:right w:val="none" w:sz="0" w:space="0" w:color="auto"/>
      </w:divBdr>
    </w:div>
    <w:div w:id="1356157929">
      <w:bodyDiv w:val="1"/>
      <w:marLeft w:val="0"/>
      <w:marRight w:val="0"/>
      <w:marTop w:val="0"/>
      <w:marBottom w:val="0"/>
      <w:divBdr>
        <w:top w:val="none" w:sz="0" w:space="0" w:color="auto"/>
        <w:left w:val="none" w:sz="0" w:space="0" w:color="auto"/>
        <w:bottom w:val="none" w:sz="0" w:space="0" w:color="auto"/>
        <w:right w:val="none" w:sz="0" w:space="0" w:color="auto"/>
      </w:divBdr>
    </w:div>
    <w:div w:id="1602763788">
      <w:bodyDiv w:val="1"/>
      <w:marLeft w:val="0"/>
      <w:marRight w:val="0"/>
      <w:marTop w:val="0"/>
      <w:marBottom w:val="0"/>
      <w:divBdr>
        <w:top w:val="none" w:sz="0" w:space="0" w:color="auto"/>
        <w:left w:val="none" w:sz="0" w:space="0" w:color="auto"/>
        <w:bottom w:val="none" w:sz="0" w:space="0" w:color="auto"/>
        <w:right w:val="none" w:sz="0" w:space="0" w:color="auto"/>
      </w:divBdr>
    </w:div>
    <w:div w:id="19505786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et-cents.com" TargetMode="External"/><Relationship Id="rId7" Type="http://schemas.openxmlformats.org/officeDocument/2006/relationships/hyperlink" Target="mailto:gord.jessop@net-cent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791</Words>
  <Characters>4514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TOMDOTCOM</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Microsoft Office User</cp:lastModifiedBy>
  <cp:revision>14</cp:revision>
  <dcterms:created xsi:type="dcterms:W3CDTF">2017-12-07T00:06:00Z</dcterms:created>
  <dcterms:modified xsi:type="dcterms:W3CDTF">2017-12-07T01:12:00Z</dcterms:modified>
</cp:coreProperties>
</file>