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BD172" w14:textId="77777777" w:rsidR="00C21103" w:rsidRPr="004A1E08" w:rsidRDefault="00C21103" w:rsidP="004A1E08">
      <w:pPr>
        <w:jc w:val="center"/>
        <w:rPr>
          <w:sz w:val="24"/>
        </w:rPr>
      </w:pPr>
      <w:r>
        <w:rPr>
          <w:noProof/>
          <w:sz w:val="24"/>
          <w:lang w:val="en-CA" w:eastAsia="en-CA"/>
        </w:rPr>
        <w:drawing>
          <wp:inline distT="0" distB="0" distL="0" distR="0" wp14:anchorId="54FBD789" wp14:editId="5C88946F">
            <wp:extent cx="3363786" cy="1171575"/>
            <wp:effectExtent l="19050" t="0" r="8064" b="0"/>
            <wp:docPr id="3" name="Picture 2" descr="parcelp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elpal_logo.JPG"/>
                    <pic:cNvPicPr/>
                  </pic:nvPicPr>
                  <pic:blipFill>
                    <a:blip r:embed="rId6" cstate="print"/>
                    <a:stretch>
                      <a:fillRect/>
                    </a:stretch>
                  </pic:blipFill>
                  <pic:spPr>
                    <a:xfrm>
                      <a:off x="0" y="0"/>
                      <a:ext cx="3368953" cy="1173375"/>
                    </a:xfrm>
                    <a:prstGeom prst="rect">
                      <a:avLst/>
                    </a:prstGeom>
                  </pic:spPr>
                </pic:pic>
              </a:graphicData>
            </a:graphic>
          </wp:inline>
        </w:drawing>
      </w:r>
    </w:p>
    <w:p w14:paraId="4F9B8067" w14:textId="5BF0736B" w:rsidR="00C21103" w:rsidRDefault="00342D8D" w:rsidP="00323C0B">
      <w:pPr>
        <w:spacing w:after="0" w:line="240" w:lineRule="auto"/>
        <w:jc w:val="center"/>
        <w:rPr>
          <w:rFonts w:eastAsia="Times New Roman" w:cs="Arial"/>
          <w:b/>
          <w:bCs/>
          <w:sz w:val="28"/>
          <w:szCs w:val="24"/>
        </w:rPr>
      </w:pPr>
      <w:r w:rsidRPr="00342D8D">
        <w:rPr>
          <w:rFonts w:eastAsia="Times New Roman" w:cs="Arial"/>
          <w:b/>
          <w:bCs/>
          <w:sz w:val="28"/>
          <w:szCs w:val="24"/>
        </w:rPr>
        <w:t>ParcelPal</w:t>
      </w:r>
      <w:r w:rsidR="00323C0B">
        <w:rPr>
          <w:rFonts w:eastAsia="Times New Roman" w:cs="Arial"/>
          <w:b/>
          <w:bCs/>
          <w:sz w:val="28"/>
          <w:szCs w:val="24"/>
        </w:rPr>
        <w:t xml:space="preserve"> </w:t>
      </w:r>
      <w:r w:rsidR="004E7029">
        <w:rPr>
          <w:rFonts w:eastAsia="Times New Roman" w:cs="Arial"/>
          <w:b/>
          <w:bCs/>
          <w:sz w:val="28"/>
          <w:szCs w:val="24"/>
        </w:rPr>
        <w:t>Achieves Gold Status as Amazon Fulfillment Provider</w:t>
      </w:r>
      <w:r w:rsidR="009A7545">
        <w:rPr>
          <w:rFonts w:eastAsia="Times New Roman" w:cs="Arial"/>
          <w:b/>
          <w:bCs/>
          <w:sz w:val="28"/>
          <w:szCs w:val="24"/>
        </w:rPr>
        <w:t xml:space="preserve"> and Expands Delivery Territory</w:t>
      </w:r>
    </w:p>
    <w:p w14:paraId="038EAD3D" w14:textId="77777777" w:rsidR="00342D8D" w:rsidRPr="009C7E42" w:rsidRDefault="00342D8D" w:rsidP="00C21103">
      <w:pPr>
        <w:spacing w:after="0" w:line="240" w:lineRule="auto"/>
        <w:rPr>
          <w:rFonts w:eastAsia="Times New Roman" w:cs="Arial"/>
          <w:sz w:val="24"/>
          <w:szCs w:val="24"/>
        </w:rPr>
      </w:pPr>
    </w:p>
    <w:p w14:paraId="166B3F3A" w14:textId="363E43E3" w:rsidR="002358AB" w:rsidRDefault="008D27B8" w:rsidP="002358AB">
      <w:pPr>
        <w:spacing w:after="0" w:line="240" w:lineRule="auto"/>
        <w:rPr>
          <w:rFonts w:eastAsia="Times New Roman" w:cs="Arial"/>
          <w:sz w:val="24"/>
          <w:szCs w:val="24"/>
        </w:rPr>
      </w:pPr>
      <w:r w:rsidRPr="004A1E08">
        <w:rPr>
          <w:rFonts w:eastAsia="Times New Roman" w:cs="Arial"/>
          <w:b/>
          <w:sz w:val="24"/>
          <w:szCs w:val="24"/>
        </w:rPr>
        <w:t>Vancouver, British Columbia</w:t>
      </w:r>
      <w:r>
        <w:rPr>
          <w:rFonts w:eastAsia="Times New Roman" w:cs="Arial"/>
          <w:b/>
          <w:sz w:val="24"/>
          <w:szCs w:val="24"/>
        </w:rPr>
        <w:t>, Canada</w:t>
      </w:r>
      <w:r w:rsidRPr="004A1E08">
        <w:rPr>
          <w:rFonts w:eastAsia="Times New Roman" w:cs="Arial"/>
          <w:b/>
          <w:sz w:val="24"/>
          <w:szCs w:val="24"/>
        </w:rPr>
        <w:t xml:space="preserve"> – </w:t>
      </w:r>
      <w:r w:rsidR="00013990">
        <w:rPr>
          <w:rFonts w:eastAsia="Times New Roman" w:cs="Arial"/>
          <w:b/>
          <w:sz w:val="24"/>
          <w:szCs w:val="24"/>
        </w:rPr>
        <w:t>April</w:t>
      </w:r>
      <w:r w:rsidR="0077006A">
        <w:rPr>
          <w:rFonts w:eastAsia="Times New Roman" w:cs="Arial"/>
          <w:b/>
          <w:sz w:val="24"/>
          <w:szCs w:val="24"/>
        </w:rPr>
        <w:t xml:space="preserve"> </w:t>
      </w:r>
      <w:r w:rsidR="00013990">
        <w:rPr>
          <w:rFonts w:eastAsia="Times New Roman" w:cs="Arial"/>
          <w:b/>
          <w:sz w:val="24"/>
          <w:szCs w:val="24"/>
        </w:rPr>
        <w:t>4</w:t>
      </w:r>
      <w:r w:rsidR="00BD743D">
        <w:rPr>
          <w:rFonts w:eastAsia="Times New Roman" w:cs="Arial"/>
          <w:b/>
          <w:sz w:val="24"/>
          <w:szCs w:val="24"/>
        </w:rPr>
        <w:t>, 2018</w:t>
      </w:r>
      <w:r w:rsidRPr="009C7E42">
        <w:rPr>
          <w:rFonts w:eastAsia="Times New Roman" w:cs="Arial"/>
          <w:sz w:val="24"/>
          <w:szCs w:val="24"/>
        </w:rPr>
        <w:t xml:space="preserve"> – </w:t>
      </w:r>
      <w:r>
        <w:rPr>
          <w:rFonts w:eastAsia="Times New Roman" w:cs="Arial"/>
          <w:sz w:val="24"/>
          <w:szCs w:val="24"/>
        </w:rPr>
        <w:t>ParcelPal</w:t>
      </w:r>
      <w:r w:rsidRPr="009C7E42">
        <w:rPr>
          <w:rFonts w:eastAsia="Times New Roman" w:cs="Arial"/>
          <w:sz w:val="24"/>
          <w:szCs w:val="24"/>
        </w:rPr>
        <w:t xml:space="preserve"> </w:t>
      </w:r>
      <w:r>
        <w:rPr>
          <w:rFonts w:eastAsia="Times New Roman" w:cs="Arial"/>
          <w:sz w:val="24"/>
          <w:szCs w:val="24"/>
        </w:rPr>
        <w:t xml:space="preserve">Technology Inc. </w:t>
      </w:r>
      <w:r w:rsidRPr="009C7E42">
        <w:rPr>
          <w:rFonts w:eastAsia="Times New Roman" w:cs="Arial"/>
          <w:sz w:val="24"/>
          <w:szCs w:val="24"/>
        </w:rPr>
        <w:t>(“P</w:t>
      </w:r>
      <w:r>
        <w:rPr>
          <w:rFonts w:eastAsia="Times New Roman" w:cs="Arial"/>
          <w:sz w:val="24"/>
          <w:szCs w:val="24"/>
        </w:rPr>
        <w:t>arcelPal</w:t>
      </w:r>
      <w:r w:rsidRPr="009C7E42">
        <w:rPr>
          <w:rFonts w:eastAsia="Times New Roman" w:cs="Arial"/>
          <w:sz w:val="24"/>
          <w:szCs w:val="24"/>
        </w:rPr>
        <w:t xml:space="preserve">” or </w:t>
      </w:r>
      <w:r>
        <w:rPr>
          <w:rFonts w:eastAsia="Times New Roman" w:cs="Arial"/>
          <w:sz w:val="24"/>
          <w:szCs w:val="24"/>
        </w:rPr>
        <w:t>the “Company”), (</w:t>
      </w:r>
      <w:proofErr w:type="gramStart"/>
      <w:r>
        <w:rPr>
          <w:rFonts w:eastAsia="Times New Roman" w:cs="Arial"/>
          <w:sz w:val="24"/>
          <w:szCs w:val="24"/>
        </w:rPr>
        <w:t>PKG:CSE</w:t>
      </w:r>
      <w:proofErr w:type="gramEnd"/>
      <w:r w:rsidRPr="009C7E42">
        <w:rPr>
          <w:rFonts w:eastAsia="Times New Roman" w:cs="Arial"/>
          <w:sz w:val="24"/>
          <w:szCs w:val="24"/>
        </w:rPr>
        <w:t>)</w:t>
      </w:r>
      <w:r>
        <w:rPr>
          <w:rFonts w:eastAsia="Times New Roman" w:cs="Arial"/>
          <w:sz w:val="24"/>
          <w:szCs w:val="24"/>
        </w:rPr>
        <w:t xml:space="preserve"> (FSE:PT0) (OTC:PTNYF)</w:t>
      </w:r>
      <w:r w:rsidR="006266F4">
        <w:rPr>
          <w:rFonts w:eastAsia="Times New Roman" w:cs="Arial"/>
          <w:sz w:val="24"/>
          <w:szCs w:val="24"/>
        </w:rPr>
        <w:t xml:space="preserve"> </w:t>
      </w:r>
      <w:r w:rsidR="00C534D3">
        <w:rPr>
          <w:rFonts w:eastAsia="Times New Roman" w:cs="Arial"/>
          <w:sz w:val="24"/>
          <w:szCs w:val="24"/>
        </w:rPr>
        <w:t xml:space="preserve"> </w:t>
      </w:r>
      <w:r w:rsidR="00C534D3" w:rsidRPr="00C534D3">
        <w:rPr>
          <w:rFonts w:eastAsia="Times New Roman" w:cs="Arial"/>
          <w:sz w:val="24"/>
          <w:szCs w:val="24"/>
        </w:rPr>
        <w:t>is pleased to</w:t>
      </w:r>
      <w:r w:rsidR="008149A8">
        <w:rPr>
          <w:rFonts w:eastAsia="Times New Roman" w:cs="Arial"/>
          <w:sz w:val="24"/>
          <w:szCs w:val="24"/>
        </w:rPr>
        <w:t xml:space="preserve"> </w:t>
      </w:r>
      <w:r w:rsidR="003843FE">
        <w:rPr>
          <w:rFonts w:eastAsia="Times New Roman" w:cs="Arial"/>
          <w:sz w:val="24"/>
          <w:szCs w:val="24"/>
        </w:rPr>
        <w:t>announce that it</w:t>
      </w:r>
      <w:r w:rsidR="008149A8">
        <w:rPr>
          <w:rFonts w:eastAsia="Times New Roman" w:cs="Arial"/>
          <w:sz w:val="24"/>
          <w:szCs w:val="24"/>
        </w:rPr>
        <w:t xml:space="preserve"> has achieved </w:t>
      </w:r>
      <w:r w:rsidR="00D0719D">
        <w:rPr>
          <w:rFonts w:eastAsia="Times New Roman" w:cs="Arial"/>
          <w:sz w:val="24"/>
          <w:szCs w:val="24"/>
        </w:rPr>
        <w:t xml:space="preserve">a key </w:t>
      </w:r>
      <w:r w:rsidR="008149A8">
        <w:rPr>
          <w:rFonts w:eastAsia="Times New Roman" w:cs="Arial"/>
          <w:sz w:val="24"/>
          <w:szCs w:val="24"/>
        </w:rPr>
        <w:t>milestone</w:t>
      </w:r>
      <w:r w:rsidR="003843FE">
        <w:rPr>
          <w:rFonts w:eastAsia="Times New Roman" w:cs="Arial"/>
          <w:sz w:val="24"/>
          <w:szCs w:val="24"/>
        </w:rPr>
        <w:t xml:space="preserve"> by delivering</w:t>
      </w:r>
      <w:r w:rsidR="008149A8">
        <w:rPr>
          <w:rFonts w:eastAsia="Times New Roman" w:cs="Arial"/>
          <w:sz w:val="24"/>
          <w:szCs w:val="24"/>
        </w:rPr>
        <w:t xml:space="preserve"> </w:t>
      </w:r>
      <w:r w:rsidR="00486669">
        <w:rPr>
          <w:rFonts w:eastAsia="Times New Roman" w:cs="Arial"/>
          <w:sz w:val="24"/>
          <w:szCs w:val="24"/>
        </w:rPr>
        <w:t>approximately</w:t>
      </w:r>
      <w:r w:rsidR="008149A8">
        <w:rPr>
          <w:rFonts w:eastAsia="Times New Roman" w:cs="Arial"/>
          <w:sz w:val="24"/>
          <w:szCs w:val="24"/>
        </w:rPr>
        <w:t xml:space="preserve"> </w:t>
      </w:r>
      <w:r w:rsidR="00013990">
        <w:rPr>
          <w:rFonts w:eastAsia="Times New Roman" w:cs="Arial"/>
          <w:sz w:val="24"/>
          <w:szCs w:val="24"/>
        </w:rPr>
        <w:t>5</w:t>
      </w:r>
      <w:r w:rsidR="00486669">
        <w:rPr>
          <w:rFonts w:eastAsia="Times New Roman" w:cs="Arial"/>
          <w:sz w:val="24"/>
          <w:szCs w:val="24"/>
        </w:rPr>
        <w:t>00,000</w:t>
      </w:r>
      <w:r w:rsidR="008149A8">
        <w:rPr>
          <w:rFonts w:eastAsia="Times New Roman" w:cs="Arial"/>
          <w:sz w:val="24"/>
          <w:szCs w:val="24"/>
        </w:rPr>
        <w:t xml:space="preserve"> parcels since January</w:t>
      </w:r>
      <w:r w:rsidR="003843FE">
        <w:rPr>
          <w:rFonts w:eastAsia="Times New Roman" w:cs="Arial"/>
          <w:sz w:val="24"/>
          <w:szCs w:val="24"/>
        </w:rPr>
        <w:t xml:space="preserve">.  </w:t>
      </w:r>
      <w:r w:rsidR="002358AB">
        <w:rPr>
          <w:rFonts w:eastAsia="Times New Roman" w:cs="Arial"/>
          <w:sz w:val="24"/>
          <w:szCs w:val="24"/>
        </w:rPr>
        <w:t>ParcelPal</w:t>
      </w:r>
      <w:r w:rsidR="00127E1F">
        <w:rPr>
          <w:rFonts w:eastAsia="Times New Roman" w:cs="Arial"/>
          <w:sz w:val="24"/>
          <w:szCs w:val="24"/>
        </w:rPr>
        <w:t xml:space="preserve"> is now a</w:t>
      </w:r>
      <w:r w:rsidR="002358AB">
        <w:rPr>
          <w:rFonts w:eastAsia="Times New Roman" w:cs="Arial"/>
          <w:sz w:val="24"/>
          <w:szCs w:val="24"/>
        </w:rPr>
        <w:t>mong the top rated and fastest growing providers for Amazon</w:t>
      </w:r>
      <w:r w:rsidR="001511C8">
        <w:rPr>
          <w:rFonts w:eastAsia="Times New Roman" w:cs="Arial"/>
          <w:sz w:val="24"/>
          <w:szCs w:val="24"/>
        </w:rPr>
        <w:t xml:space="preserve"> (AMZL)</w:t>
      </w:r>
      <w:bookmarkStart w:id="0" w:name="_GoBack"/>
      <w:bookmarkEnd w:id="0"/>
      <w:r w:rsidR="002358AB">
        <w:rPr>
          <w:rFonts w:eastAsia="Times New Roman" w:cs="Arial"/>
          <w:sz w:val="24"/>
          <w:szCs w:val="24"/>
        </w:rPr>
        <w:t xml:space="preserve"> out of </w:t>
      </w:r>
      <w:r w:rsidR="00CC4F52">
        <w:rPr>
          <w:rFonts w:eastAsia="Times New Roman" w:cs="Arial"/>
          <w:sz w:val="24"/>
          <w:szCs w:val="24"/>
        </w:rPr>
        <w:t>B.C</w:t>
      </w:r>
      <w:r w:rsidR="002358AB">
        <w:rPr>
          <w:rFonts w:eastAsia="Times New Roman" w:cs="Arial"/>
          <w:sz w:val="24"/>
          <w:szCs w:val="24"/>
        </w:rPr>
        <w:t xml:space="preserve">, allowing </w:t>
      </w:r>
      <w:r w:rsidR="003843FE">
        <w:rPr>
          <w:rFonts w:eastAsia="Times New Roman" w:cs="Arial"/>
          <w:sz w:val="24"/>
          <w:szCs w:val="24"/>
        </w:rPr>
        <w:t>it</w:t>
      </w:r>
      <w:r w:rsidR="002358AB">
        <w:rPr>
          <w:rFonts w:eastAsia="Times New Roman" w:cs="Arial"/>
          <w:sz w:val="24"/>
          <w:szCs w:val="24"/>
        </w:rPr>
        <w:t xml:space="preserve"> to achieve gold status as an Amazon fulfillment provider. The Company has met and exceeded expectations by the following key metrics of performance:</w:t>
      </w:r>
    </w:p>
    <w:p w14:paraId="620E01B2" w14:textId="4E63FF27" w:rsidR="002358AB" w:rsidRDefault="002358AB" w:rsidP="002358AB">
      <w:pPr>
        <w:spacing w:after="0" w:line="240" w:lineRule="auto"/>
        <w:rPr>
          <w:rFonts w:eastAsia="Times New Roman" w:cs="Arial"/>
          <w:sz w:val="24"/>
          <w:szCs w:val="24"/>
        </w:rPr>
      </w:pPr>
    </w:p>
    <w:p w14:paraId="6D404DD0" w14:textId="1777942C" w:rsidR="002358AB" w:rsidRPr="002358AB" w:rsidRDefault="002358AB" w:rsidP="002358AB">
      <w:pPr>
        <w:pStyle w:val="ListParagraph"/>
        <w:numPr>
          <w:ilvl w:val="0"/>
          <w:numId w:val="2"/>
        </w:numPr>
        <w:spacing w:after="0" w:line="240" w:lineRule="auto"/>
        <w:rPr>
          <w:rFonts w:eastAsia="Times New Roman" w:cs="Arial"/>
          <w:sz w:val="24"/>
          <w:szCs w:val="24"/>
        </w:rPr>
      </w:pPr>
      <w:r w:rsidRPr="002358AB">
        <w:rPr>
          <w:rFonts w:eastAsia="Times New Roman" w:cs="Arial"/>
          <w:sz w:val="24"/>
          <w:szCs w:val="24"/>
        </w:rPr>
        <w:t>98.9% First delivery success rate</w:t>
      </w:r>
    </w:p>
    <w:p w14:paraId="617C23FD" w14:textId="2D20D7F8" w:rsidR="002358AB" w:rsidRPr="002358AB" w:rsidRDefault="002358AB" w:rsidP="002358AB">
      <w:pPr>
        <w:pStyle w:val="ListParagraph"/>
        <w:numPr>
          <w:ilvl w:val="0"/>
          <w:numId w:val="2"/>
        </w:numPr>
        <w:spacing w:after="0" w:line="240" w:lineRule="auto"/>
        <w:rPr>
          <w:rFonts w:eastAsia="Times New Roman" w:cs="Arial"/>
          <w:sz w:val="24"/>
          <w:szCs w:val="24"/>
        </w:rPr>
      </w:pPr>
      <w:r w:rsidRPr="002358AB">
        <w:rPr>
          <w:rFonts w:eastAsia="Times New Roman" w:cs="Arial"/>
          <w:sz w:val="24"/>
          <w:szCs w:val="24"/>
        </w:rPr>
        <w:t xml:space="preserve">Less than 1.5% return </w:t>
      </w:r>
      <w:r w:rsidR="00013990">
        <w:rPr>
          <w:rFonts w:eastAsia="Times New Roman" w:cs="Arial"/>
          <w:sz w:val="24"/>
          <w:szCs w:val="24"/>
        </w:rPr>
        <w:t>on all parcels</w:t>
      </w:r>
    </w:p>
    <w:p w14:paraId="5A298791" w14:textId="05DE0891" w:rsidR="002358AB" w:rsidRPr="002358AB" w:rsidRDefault="002358AB" w:rsidP="002358AB">
      <w:pPr>
        <w:pStyle w:val="ListParagraph"/>
        <w:numPr>
          <w:ilvl w:val="0"/>
          <w:numId w:val="2"/>
        </w:numPr>
        <w:spacing w:after="0" w:line="240" w:lineRule="auto"/>
        <w:rPr>
          <w:rFonts w:eastAsia="Times New Roman" w:cs="Arial"/>
          <w:sz w:val="24"/>
          <w:szCs w:val="24"/>
        </w:rPr>
      </w:pPr>
      <w:r w:rsidRPr="002358AB">
        <w:rPr>
          <w:rFonts w:eastAsia="Times New Roman" w:cs="Arial"/>
          <w:sz w:val="24"/>
          <w:szCs w:val="24"/>
        </w:rPr>
        <w:t>1600 DPMO (Defects per million opportunities) – 20% below the baseline standards</w:t>
      </w:r>
    </w:p>
    <w:p w14:paraId="31FB4C43" w14:textId="77777777" w:rsidR="002358AB" w:rsidRDefault="002358AB" w:rsidP="002358AB">
      <w:pPr>
        <w:spacing w:after="0" w:line="240" w:lineRule="auto"/>
        <w:rPr>
          <w:rFonts w:eastAsia="Times New Roman" w:cs="Arial"/>
          <w:sz w:val="24"/>
          <w:szCs w:val="24"/>
        </w:rPr>
      </w:pPr>
    </w:p>
    <w:p w14:paraId="50C8326B" w14:textId="1D9FA47C" w:rsidR="00013990" w:rsidRDefault="00013990" w:rsidP="00013990">
      <w:pPr>
        <w:spacing w:after="0" w:line="240" w:lineRule="auto"/>
        <w:rPr>
          <w:rFonts w:eastAsia="Times New Roman" w:cs="Arial"/>
          <w:sz w:val="24"/>
          <w:szCs w:val="24"/>
        </w:rPr>
      </w:pPr>
      <w:r>
        <w:rPr>
          <w:rFonts w:eastAsia="Times New Roman" w:cs="Arial"/>
          <w:sz w:val="24"/>
          <w:szCs w:val="24"/>
        </w:rPr>
        <w:t xml:space="preserve">The high quality of service provided to Amazon over the subsequent 5 months has allowed ParcelPal to aggressively grow their business </w:t>
      </w:r>
      <w:r w:rsidR="009A7545">
        <w:rPr>
          <w:rFonts w:eastAsia="Times New Roman" w:cs="Arial"/>
          <w:sz w:val="24"/>
          <w:szCs w:val="24"/>
        </w:rPr>
        <w:t>and</w:t>
      </w:r>
      <w:r>
        <w:rPr>
          <w:rFonts w:eastAsia="Times New Roman" w:cs="Arial"/>
          <w:sz w:val="24"/>
          <w:szCs w:val="24"/>
        </w:rPr>
        <w:t xml:space="preserve"> revenues </w:t>
      </w:r>
      <w:r w:rsidR="009A7545">
        <w:rPr>
          <w:rFonts w:eastAsia="Times New Roman" w:cs="Arial"/>
          <w:sz w:val="24"/>
          <w:szCs w:val="24"/>
        </w:rPr>
        <w:t xml:space="preserve">that are </w:t>
      </w:r>
      <w:r>
        <w:rPr>
          <w:rFonts w:eastAsia="Times New Roman" w:cs="Arial"/>
          <w:sz w:val="24"/>
          <w:szCs w:val="24"/>
        </w:rPr>
        <w:t>expected to</w:t>
      </w:r>
      <w:r w:rsidR="009A7545">
        <w:rPr>
          <w:rFonts w:eastAsia="Times New Roman" w:cs="Arial"/>
          <w:sz w:val="24"/>
          <w:szCs w:val="24"/>
        </w:rPr>
        <w:t xml:space="preserve"> have</w:t>
      </w:r>
      <w:r>
        <w:rPr>
          <w:rFonts w:eastAsia="Times New Roman" w:cs="Arial"/>
          <w:sz w:val="24"/>
          <w:szCs w:val="24"/>
        </w:rPr>
        <w:t xml:space="preserve"> grow</w:t>
      </w:r>
      <w:r w:rsidR="009A7545">
        <w:rPr>
          <w:rFonts w:eastAsia="Times New Roman" w:cs="Arial"/>
          <w:sz w:val="24"/>
          <w:szCs w:val="24"/>
        </w:rPr>
        <w:t>n</w:t>
      </w:r>
      <w:r>
        <w:rPr>
          <w:rFonts w:eastAsia="Times New Roman" w:cs="Arial"/>
          <w:sz w:val="24"/>
          <w:szCs w:val="24"/>
        </w:rPr>
        <w:t xml:space="preserve"> by </w:t>
      </w:r>
      <w:r w:rsidR="00BE7024">
        <w:rPr>
          <w:rFonts w:eastAsia="Times New Roman" w:cs="Arial"/>
          <w:sz w:val="24"/>
          <w:szCs w:val="24"/>
        </w:rPr>
        <w:t>25-</w:t>
      </w:r>
      <w:r>
        <w:rPr>
          <w:rFonts w:eastAsia="Times New Roman" w:cs="Arial"/>
          <w:sz w:val="24"/>
          <w:szCs w:val="24"/>
        </w:rPr>
        <w:t xml:space="preserve">30% from </w:t>
      </w:r>
      <w:r w:rsidR="00306DE0">
        <w:rPr>
          <w:rFonts w:eastAsia="Times New Roman" w:cs="Arial"/>
          <w:sz w:val="24"/>
          <w:szCs w:val="24"/>
        </w:rPr>
        <w:t xml:space="preserve">our benchmark </w:t>
      </w:r>
      <w:r>
        <w:rPr>
          <w:rFonts w:eastAsia="Times New Roman" w:cs="Arial"/>
          <w:sz w:val="24"/>
          <w:szCs w:val="24"/>
        </w:rPr>
        <w:t xml:space="preserve">Q4 </w:t>
      </w:r>
      <w:r w:rsidR="00306DE0">
        <w:rPr>
          <w:rFonts w:eastAsia="Times New Roman" w:cs="Arial"/>
          <w:sz w:val="24"/>
          <w:szCs w:val="24"/>
        </w:rPr>
        <w:t xml:space="preserve">2017 </w:t>
      </w:r>
      <w:r w:rsidR="002E1BEC">
        <w:rPr>
          <w:rFonts w:eastAsia="Times New Roman" w:cs="Arial"/>
          <w:sz w:val="24"/>
          <w:szCs w:val="24"/>
        </w:rPr>
        <w:t xml:space="preserve">earnings through </w:t>
      </w:r>
      <w:r>
        <w:rPr>
          <w:rFonts w:eastAsia="Times New Roman" w:cs="Arial"/>
          <w:sz w:val="24"/>
          <w:szCs w:val="24"/>
        </w:rPr>
        <w:t>to Q1</w:t>
      </w:r>
      <w:r w:rsidR="00306DE0">
        <w:rPr>
          <w:rFonts w:eastAsia="Times New Roman" w:cs="Arial"/>
          <w:sz w:val="24"/>
          <w:szCs w:val="24"/>
        </w:rPr>
        <w:t xml:space="preserve"> 2018</w:t>
      </w:r>
      <w:r>
        <w:rPr>
          <w:rFonts w:eastAsia="Times New Roman" w:cs="Arial"/>
          <w:sz w:val="24"/>
          <w:szCs w:val="24"/>
        </w:rPr>
        <w:t xml:space="preserve"> (Please see </w:t>
      </w:r>
      <w:proofErr w:type="spellStart"/>
      <w:r>
        <w:rPr>
          <w:rFonts w:eastAsia="Times New Roman" w:cs="Arial"/>
          <w:sz w:val="24"/>
          <w:szCs w:val="24"/>
        </w:rPr>
        <w:t>Sedar</w:t>
      </w:r>
      <w:proofErr w:type="spellEnd"/>
      <w:r>
        <w:rPr>
          <w:rFonts w:eastAsia="Times New Roman" w:cs="Arial"/>
          <w:sz w:val="24"/>
          <w:szCs w:val="24"/>
        </w:rPr>
        <w:t xml:space="preserve"> for Financial statements). The company is now delivering</w:t>
      </w:r>
      <w:r w:rsidR="004416FB">
        <w:rPr>
          <w:rFonts w:eastAsia="Times New Roman" w:cs="Arial"/>
          <w:sz w:val="24"/>
          <w:szCs w:val="24"/>
        </w:rPr>
        <w:t xml:space="preserve"> specifically for Amazon</w:t>
      </w:r>
      <w:r>
        <w:rPr>
          <w:rFonts w:eastAsia="Times New Roman" w:cs="Arial"/>
          <w:sz w:val="24"/>
          <w:szCs w:val="24"/>
        </w:rPr>
        <w:t xml:space="preserve"> in Surrey, South Surrey, Delta, Langley, Vancouver, Burnaby, Coquitlam and New Westminster for Amazon</w:t>
      </w:r>
      <w:r w:rsidR="00BD19CC">
        <w:rPr>
          <w:rFonts w:eastAsia="Times New Roman" w:cs="Arial"/>
          <w:sz w:val="24"/>
          <w:szCs w:val="24"/>
        </w:rPr>
        <w:t xml:space="preserve"> and expects to add additional territories</w:t>
      </w:r>
      <w:r>
        <w:rPr>
          <w:rFonts w:eastAsia="Times New Roman" w:cs="Arial"/>
          <w:sz w:val="24"/>
          <w:szCs w:val="24"/>
        </w:rPr>
        <w:t>.</w:t>
      </w:r>
    </w:p>
    <w:p w14:paraId="1032C52E" w14:textId="06C340CB" w:rsidR="002358AB" w:rsidRDefault="002358AB" w:rsidP="00C534D3">
      <w:pPr>
        <w:spacing w:after="0" w:line="240" w:lineRule="auto"/>
        <w:rPr>
          <w:rFonts w:eastAsia="Times New Roman" w:cs="Arial"/>
          <w:sz w:val="24"/>
          <w:szCs w:val="24"/>
        </w:rPr>
      </w:pPr>
    </w:p>
    <w:p w14:paraId="36268437" w14:textId="5DEF0FB7" w:rsidR="002358AB" w:rsidRDefault="002358AB" w:rsidP="002358AB">
      <w:pPr>
        <w:spacing w:after="0" w:line="240" w:lineRule="auto"/>
        <w:rPr>
          <w:rFonts w:eastAsia="Times New Roman" w:cs="Arial"/>
          <w:sz w:val="24"/>
          <w:szCs w:val="24"/>
        </w:rPr>
      </w:pPr>
      <w:r>
        <w:rPr>
          <w:rFonts w:eastAsia="Times New Roman" w:cs="Arial"/>
          <w:sz w:val="24"/>
          <w:szCs w:val="24"/>
        </w:rPr>
        <w:t>“I am extremely proud of the work my team and I have done to achieve such a milestone in such a</w:t>
      </w:r>
      <w:r w:rsidR="002605C5">
        <w:rPr>
          <w:rFonts w:eastAsia="Times New Roman" w:cs="Arial"/>
          <w:sz w:val="24"/>
          <w:szCs w:val="24"/>
        </w:rPr>
        <w:t>n extremely</w:t>
      </w:r>
      <w:r>
        <w:rPr>
          <w:rFonts w:eastAsia="Times New Roman" w:cs="Arial"/>
          <w:sz w:val="24"/>
          <w:szCs w:val="24"/>
        </w:rPr>
        <w:t xml:space="preserve"> short period of time.</w:t>
      </w:r>
      <w:r w:rsidR="00013990">
        <w:rPr>
          <w:rFonts w:eastAsia="Times New Roman" w:cs="Arial"/>
          <w:sz w:val="24"/>
          <w:szCs w:val="24"/>
        </w:rPr>
        <w:t xml:space="preserve"> Gold status is an impressive achievement and is only reached by top performing fulfillment providers.</w:t>
      </w:r>
      <w:r>
        <w:rPr>
          <w:rFonts w:eastAsia="Times New Roman" w:cs="Arial"/>
          <w:sz w:val="24"/>
          <w:szCs w:val="24"/>
        </w:rPr>
        <w:t xml:space="preserve"> We are continuing to grow our company and exploring other opportunities within Amazon that work within our business model. We are also continuing to </w:t>
      </w:r>
      <w:r w:rsidR="00013990">
        <w:rPr>
          <w:rFonts w:eastAsia="Times New Roman" w:cs="Arial"/>
          <w:sz w:val="24"/>
          <w:szCs w:val="24"/>
        </w:rPr>
        <w:t>explore additional opportunities with other smaller and major eCommerce chains</w:t>
      </w:r>
      <w:r w:rsidR="00F0278C">
        <w:rPr>
          <w:rFonts w:eastAsia="Times New Roman" w:cs="Arial"/>
          <w:sz w:val="24"/>
          <w:szCs w:val="24"/>
        </w:rPr>
        <w:t xml:space="preserve"> to provide a value</w:t>
      </w:r>
      <w:r w:rsidR="005E7CCF">
        <w:rPr>
          <w:rFonts w:eastAsia="Times New Roman" w:cs="Arial"/>
          <w:sz w:val="24"/>
          <w:szCs w:val="24"/>
        </w:rPr>
        <w:t>-</w:t>
      </w:r>
      <w:r w:rsidR="00F0278C">
        <w:rPr>
          <w:rFonts w:eastAsia="Times New Roman" w:cs="Arial"/>
          <w:sz w:val="24"/>
          <w:szCs w:val="24"/>
        </w:rPr>
        <w:t>add uberization complement.</w:t>
      </w:r>
      <w:r>
        <w:rPr>
          <w:rFonts w:eastAsia="Times New Roman" w:cs="Arial"/>
          <w:sz w:val="24"/>
          <w:szCs w:val="24"/>
        </w:rPr>
        <w:t>”</w:t>
      </w:r>
    </w:p>
    <w:p w14:paraId="0B995F60" w14:textId="7EAB0FCA" w:rsidR="002358AB" w:rsidRDefault="002358AB" w:rsidP="00C534D3">
      <w:pPr>
        <w:spacing w:after="0" w:line="240" w:lineRule="auto"/>
        <w:rPr>
          <w:rFonts w:eastAsia="Times New Roman" w:cs="Arial"/>
          <w:sz w:val="24"/>
          <w:szCs w:val="24"/>
        </w:rPr>
      </w:pPr>
    </w:p>
    <w:p w14:paraId="65CECD56" w14:textId="66273B9F" w:rsidR="00486669" w:rsidRDefault="00347032" w:rsidP="00C534D3">
      <w:pPr>
        <w:spacing w:after="0" w:line="240" w:lineRule="auto"/>
        <w:rPr>
          <w:rFonts w:eastAsia="Times New Roman" w:cs="Arial"/>
          <w:sz w:val="24"/>
          <w:szCs w:val="24"/>
        </w:rPr>
      </w:pPr>
      <w:r>
        <w:rPr>
          <w:rFonts w:eastAsia="Times New Roman" w:cs="Arial"/>
          <w:sz w:val="24"/>
          <w:szCs w:val="24"/>
        </w:rPr>
        <w:t>Additionally, ParcelPal wishes to report that they are in a</w:t>
      </w:r>
      <w:r w:rsidR="002D283E">
        <w:rPr>
          <w:rFonts w:eastAsia="Times New Roman" w:cs="Arial"/>
          <w:sz w:val="24"/>
          <w:szCs w:val="24"/>
        </w:rPr>
        <w:t>n adequate</w:t>
      </w:r>
      <w:r>
        <w:rPr>
          <w:rFonts w:eastAsia="Times New Roman" w:cs="Arial"/>
          <w:sz w:val="24"/>
          <w:szCs w:val="24"/>
        </w:rPr>
        <w:t xml:space="preserve"> cash </w:t>
      </w:r>
      <w:r w:rsidR="002D283E">
        <w:rPr>
          <w:rFonts w:eastAsia="Times New Roman" w:cs="Arial"/>
          <w:sz w:val="24"/>
          <w:szCs w:val="24"/>
        </w:rPr>
        <w:t xml:space="preserve">position and will update shareholders accordingly with operational, development and business development as </w:t>
      </w:r>
      <w:r w:rsidR="005E7CCF">
        <w:rPr>
          <w:rFonts w:eastAsia="Times New Roman" w:cs="Arial"/>
          <w:sz w:val="24"/>
          <w:szCs w:val="24"/>
        </w:rPr>
        <w:t>they become material</w:t>
      </w:r>
      <w:r w:rsidR="002D283E">
        <w:rPr>
          <w:rFonts w:eastAsia="Times New Roman" w:cs="Arial"/>
          <w:sz w:val="24"/>
          <w:szCs w:val="24"/>
        </w:rPr>
        <w:t xml:space="preserve">. </w:t>
      </w:r>
      <w:r w:rsidR="00551620">
        <w:rPr>
          <w:rFonts w:eastAsia="Times New Roman" w:cs="Arial"/>
          <w:sz w:val="24"/>
          <w:szCs w:val="24"/>
        </w:rPr>
        <w:t xml:space="preserve">The Company wishes to let shareholders know that the company is working hard to complete year-end financials in a timely manner. </w:t>
      </w:r>
    </w:p>
    <w:p w14:paraId="5CE626C3" w14:textId="1075F10E" w:rsidR="00C740E4" w:rsidRDefault="00C740E4" w:rsidP="008D27B8">
      <w:pPr>
        <w:spacing w:after="0" w:line="240" w:lineRule="auto"/>
        <w:jc w:val="both"/>
        <w:rPr>
          <w:sz w:val="24"/>
          <w:szCs w:val="24"/>
        </w:rPr>
      </w:pPr>
    </w:p>
    <w:p w14:paraId="17AD6EEB" w14:textId="7384F620" w:rsidR="004416FB" w:rsidRDefault="004416FB" w:rsidP="008D27B8">
      <w:pPr>
        <w:spacing w:after="0" w:line="240" w:lineRule="auto"/>
        <w:jc w:val="both"/>
        <w:rPr>
          <w:sz w:val="24"/>
          <w:szCs w:val="24"/>
        </w:rPr>
      </w:pPr>
    </w:p>
    <w:p w14:paraId="4EE311C6" w14:textId="77777777" w:rsidR="004416FB" w:rsidRDefault="004416FB" w:rsidP="008D27B8">
      <w:pPr>
        <w:spacing w:after="0" w:line="240" w:lineRule="auto"/>
        <w:jc w:val="both"/>
        <w:rPr>
          <w:sz w:val="24"/>
          <w:szCs w:val="24"/>
        </w:rPr>
      </w:pPr>
    </w:p>
    <w:p w14:paraId="70B4C652" w14:textId="77777777" w:rsidR="005E7CCF" w:rsidRDefault="005E7CCF" w:rsidP="00C21103">
      <w:pPr>
        <w:spacing w:after="0" w:line="240" w:lineRule="auto"/>
        <w:jc w:val="both"/>
        <w:rPr>
          <w:b/>
          <w:sz w:val="24"/>
          <w:szCs w:val="24"/>
        </w:rPr>
      </w:pPr>
    </w:p>
    <w:p w14:paraId="2E30AC8B" w14:textId="1E7B067E" w:rsidR="00C21103" w:rsidRPr="00C5763A" w:rsidRDefault="00C21103" w:rsidP="00C21103">
      <w:pPr>
        <w:spacing w:after="0" w:line="240" w:lineRule="auto"/>
        <w:jc w:val="both"/>
        <w:rPr>
          <w:b/>
          <w:sz w:val="24"/>
          <w:szCs w:val="24"/>
        </w:rPr>
      </w:pPr>
      <w:r w:rsidRPr="00C5763A">
        <w:rPr>
          <w:b/>
          <w:sz w:val="24"/>
          <w:szCs w:val="24"/>
        </w:rPr>
        <w:lastRenderedPageBreak/>
        <w:t>About ParcelPal Technology Inc.</w:t>
      </w:r>
    </w:p>
    <w:p w14:paraId="1C582159" w14:textId="77777777" w:rsidR="00C21103" w:rsidRPr="00C5763A" w:rsidRDefault="00C21103" w:rsidP="00C21103">
      <w:pPr>
        <w:spacing w:after="0" w:line="240" w:lineRule="auto"/>
        <w:jc w:val="both"/>
        <w:rPr>
          <w:sz w:val="24"/>
          <w:szCs w:val="24"/>
        </w:rPr>
      </w:pPr>
    </w:p>
    <w:p w14:paraId="7C04066E" w14:textId="77777777" w:rsidR="00CC20C3" w:rsidRPr="00D1140C" w:rsidRDefault="00CC20C3" w:rsidP="00CC20C3">
      <w:pPr>
        <w:spacing w:after="0" w:line="240" w:lineRule="auto"/>
        <w:jc w:val="both"/>
        <w:rPr>
          <w:rFonts w:eastAsia="Times New Roman" w:cs="Arial"/>
          <w:sz w:val="24"/>
          <w:szCs w:val="24"/>
        </w:rPr>
      </w:pPr>
      <w:r w:rsidRPr="00D1140C">
        <w:rPr>
          <w:rFonts w:eastAsia="Times New Roman" w:cs="Arial"/>
          <w:sz w:val="24"/>
          <w:szCs w:val="24"/>
        </w:rPr>
        <w:t xml:space="preserve">ParcelPal is a technology driven </w:t>
      </w:r>
      <w:r>
        <w:rPr>
          <w:rFonts w:eastAsia="Times New Roman" w:cs="Arial"/>
          <w:sz w:val="24"/>
          <w:szCs w:val="24"/>
        </w:rPr>
        <w:t>logistics c</w:t>
      </w:r>
      <w:r w:rsidRPr="00D1140C">
        <w:rPr>
          <w:rFonts w:eastAsia="Times New Roman" w:cs="Arial"/>
          <w:sz w:val="24"/>
          <w:szCs w:val="24"/>
        </w:rPr>
        <w:t>ompany</w:t>
      </w:r>
      <w:r>
        <w:rPr>
          <w:rFonts w:eastAsia="Times New Roman" w:cs="Arial"/>
          <w:sz w:val="24"/>
          <w:szCs w:val="24"/>
        </w:rPr>
        <w:t xml:space="preserve"> that connects consumers to</w:t>
      </w:r>
      <w:r w:rsidRPr="00D1140C">
        <w:rPr>
          <w:rFonts w:eastAsia="Times New Roman" w:cs="Arial"/>
          <w:sz w:val="24"/>
          <w:szCs w:val="24"/>
        </w:rPr>
        <w:t xml:space="preserve"> the goods th</w:t>
      </w:r>
      <w:r>
        <w:rPr>
          <w:rFonts w:eastAsia="Times New Roman" w:cs="Arial"/>
          <w:sz w:val="24"/>
          <w:szCs w:val="24"/>
        </w:rPr>
        <w:t xml:space="preserve">ey love. Customers can shop at partner businesses and through the ParcelPal technology receive their purchased goods within an hour.  </w:t>
      </w:r>
      <w:r>
        <w:rPr>
          <w:sz w:val="24"/>
          <w:szCs w:val="24"/>
        </w:rPr>
        <w:t>The Company offers on-demand delivery of merchandise from leading retailers, restaurants, medical marijuana dispensaries and liquor stores in Vancouver and soon in major cities Canada-wide.</w:t>
      </w:r>
    </w:p>
    <w:p w14:paraId="4177A585" w14:textId="77777777" w:rsidR="00C21103" w:rsidRDefault="00C21103" w:rsidP="00AD473F">
      <w:pPr>
        <w:spacing w:after="0" w:line="240" w:lineRule="auto"/>
        <w:jc w:val="both"/>
        <w:rPr>
          <w:rFonts w:eastAsia="Times New Roman" w:cs="Arial"/>
          <w:sz w:val="24"/>
          <w:szCs w:val="24"/>
        </w:rPr>
      </w:pPr>
    </w:p>
    <w:p w14:paraId="2615A706" w14:textId="7C8769E2" w:rsidR="00C21103" w:rsidRDefault="00C21103" w:rsidP="00AD473F">
      <w:pPr>
        <w:spacing w:after="0" w:line="240" w:lineRule="auto"/>
        <w:jc w:val="both"/>
        <w:rPr>
          <w:color w:val="222222"/>
          <w:sz w:val="24"/>
        </w:rPr>
      </w:pPr>
      <w:r>
        <w:rPr>
          <w:color w:val="222222"/>
          <w:sz w:val="24"/>
        </w:rPr>
        <w:t>ParcelPal</w:t>
      </w:r>
      <w:r w:rsidR="00E56052">
        <w:rPr>
          <w:color w:val="222222"/>
          <w:sz w:val="24"/>
        </w:rPr>
        <w:t xml:space="preserve"> Website</w:t>
      </w:r>
      <w:r>
        <w:rPr>
          <w:color w:val="222222"/>
          <w:sz w:val="24"/>
        </w:rPr>
        <w:t xml:space="preserve">: </w:t>
      </w:r>
      <w:hyperlink r:id="rId7" w:history="1">
        <w:r w:rsidR="00AE3285" w:rsidRPr="003A015A">
          <w:rPr>
            <w:rStyle w:val="Hyperlink"/>
            <w:sz w:val="24"/>
          </w:rPr>
          <w:t>www.parcelpal.com</w:t>
        </w:r>
      </w:hyperlink>
    </w:p>
    <w:p w14:paraId="27B56480" w14:textId="77777777" w:rsidR="00C21103" w:rsidRDefault="00C21103" w:rsidP="00AD473F">
      <w:pPr>
        <w:spacing w:after="0" w:line="240" w:lineRule="auto"/>
        <w:jc w:val="both"/>
        <w:rPr>
          <w:color w:val="222222"/>
          <w:sz w:val="24"/>
          <w:szCs w:val="13"/>
          <w:shd w:val="clear" w:color="auto" w:fill="FFFFFF"/>
        </w:rPr>
      </w:pPr>
    </w:p>
    <w:p w14:paraId="74DD5BBD" w14:textId="77777777" w:rsidR="00C21103" w:rsidRPr="009C7E42" w:rsidRDefault="00C21103" w:rsidP="00AD473F">
      <w:pPr>
        <w:spacing w:after="0" w:line="240" w:lineRule="auto"/>
        <w:jc w:val="both"/>
        <w:rPr>
          <w:rFonts w:eastAsia="Times New Roman" w:cs="Arial"/>
          <w:sz w:val="24"/>
          <w:szCs w:val="24"/>
        </w:rPr>
      </w:pPr>
      <w:r w:rsidRPr="009C7E42">
        <w:rPr>
          <w:rFonts w:eastAsia="Times New Roman" w:cs="Arial"/>
          <w:sz w:val="24"/>
          <w:szCs w:val="24"/>
        </w:rPr>
        <w:t>The Canadian Securities Exchange (“CSE”) or any other securities regulatory authority has not reviewed and does not accept responsibility for the adequacy or accuracy of this news release that has been prepared by management.</w:t>
      </w:r>
    </w:p>
    <w:p w14:paraId="6B15484F" w14:textId="77777777" w:rsidR="00C21103" w:rsidRPr="009C7E42" w:rsidRDefault="00C21103" w:rsidP="00C21103">
      <w:pPr>
        <w:spacing w:after="0" w:line="240" w:lineRule="auto"/>
        <w:rPr>
          <w:rFonts w:eastAsia="Times New Roman" w:cs="Arial"/>
          <w:sz w:val="24"/>
          <w:szCs w:val="24"/>
        </w:rPr>
      </w:pPr>
    </w:p>
    <w:p w14:paraId="2A83F935" w14:textId="77777777" w:rsidR="008078DB" w:rsidRDefault="008078DB" w:rsidP="008078DB">
      <w:pPr>
        <w:spacing w:after="0" w:line="240" w:lineRule="auto"/>
        <w:rPr>
          <w:rFonts w:eastAsia="Times New Roman" w:cs="Arial"/>
          <w:sz w:val="24"/>
          <w:szCs w:val="24"/>
        </w:rPr>
      </w:pPr>
      <w:r w:rsidRPr="009C7E42">
        <w:rPr>
          <w:rFonts w:eastAsia="Times New Roman" w:cs="Arial"/>
          <w:sz w:val="24"/>
          <w:szCs w:val="24"/>
        </w:rPr>
        <w:t xml:space="preserve">CSE </w:t>
      </w:r>
      <w:r>
        <w:rPr>
          <w:rFonts w:eastAsia="Times New Roman" w:cs="Arial"/>
          <w:sz w:val="24"/>
          <w:szCs w:val="24"/>
        </w:rPr>
        <w:t xml:space="preserve">– Symbol: </w:t>
      </w:r>
      <w:r w:rsidRPr="00903703">
        <w:rPr>
          <w:rFonts w:eastAsia="Times New Roman" w:cs="Arial"/>
          <w:b/>
          <w:sz w:val="24"/>
          <w:szCs w:val="24"/>
        </w:rPr>
        <w:t>PKG</w:t>
      </w:r>
    </w:p>
    <w:p w14:paraId="23FC3F7F" w14:textId="77777777" w:rsidR="008078DB" w:rsidRPr="00804EA7" w:rsidRDefault="008078DB" w:rsidP="008078DB">
      <w:pPr>
        <w:spacing w:after="0" w:line="240" w:lineRule="auto"/>
        <w:rPr>
          <w:rFonts w:eastAsia="Times New Roman" w:cs="Arial"/>
          <w:b/>
          <w:sz w:val="24"/>
          <w:szCs w:val="24"/>
        </w:rPr>
      </w:pPr>
      <w:r>
        <w:rPr>
          <w:rFonts w:eastAsia="Times New Roman" w:cs="Arial"/>
          <w:sz w:val="24"/>
          <w:szCs w:val="24"/>
        </w:rPr>
        <w:t xml:space="preserve">FSE – Symbol: </w:t>
      </w:r>
      <w:r w:rsidRPr="00903703">
        <w:rPr>
          <w:rFonts w:eastAsia="Times New Roman" w:cs="Arial"/>
          <w:b/>
          <w:sz w:val="24"/>
          <w:szCs w:val="24"/>
        </w:rPr>
        <w:t>PT0</w:t>
      </w:r>
    </w:p>
    <w:p w14:paraId="1F1CAB6D" w14:textId="77777777" w:rsidR="008078DB" w:rsidRPr="009C7E42" w:rsidRDefault="008078DB" w:rsidP="008078DB">
      <w:pPr>
        <w:spacing w:after="0" w:line="240" w:lineRule="auto"/>
        <w:rPr>
          <w:rFonts w:eastAsia="Times New Roman" w:cs="Arial"/>
          <w:sz w:val="24"/>
          <w:szCs w:val="24"/>
        </w:rPr>
      </w:pPr>
      <w:r>
        <w:rPr>
          <w:rFonts w:eastAsia="Times New Roman" w:cs="Arial"/>
          <w:sz w:val="24"/>
          <w:szCs w:val="24"/>
        </w:rPr>
        <w:t xml:space="preserve">OTC – Symbol: </w:t>
      </w:r>
      <w:r w:rsidRPr="00903703">
        <w:rPr>
          <w:rFonts w:eastAsia="Times New Roman" w:cs="Arial"/>
          <w:b/>
          <w:sz w:val="24"/>
          <w:szCs w:val="24"/>
        </w:rPr>
        <w:t>PTNYF</w:t>
      </w:r>
    </w:p>
    <w:p w14:paraId="7592BA72" w14:textId="77777777" w:rsidR="008078DB" w:rsidRDefault="008078DB" w:rsidP="008078DB">
      <w:pPr>
        <w:spacing w:after="0" w:line="240" w:lineRule="auto"/>
        <w:rPr>
          <w:rFonts w:eastAsia="Times New Roman" w:cs="Arial"/>
          <w:sz w:val="24"/>
          <w:szCs w:val="24"/>
        </w:rPr>
      </w:pPr>
    </w:p>
    <w:p w14:paraId="19078F58" w14:textId="13E4CD60" w:rsidR="008078DB" w:rsidRPr="009C7E42" w:rsidRDefault="008078DB" w:rsidP="008078DB">
      <w:pPr>
        <w:spacing w:after="0" w:line="240" w:lineRule="auto"/>
        <w:rPr>
          <w:rFonts w:eastAsia="Times New Roman" w:cs="Arial"/>
          <w:sz w:val="24"/>
          <w:szCs w:val="24"/>
        </w:rPr>
      </w:pPr>
      <w:r w:rsidRPr="009C7E42">
        <w:rPr>
          <w:rFonts w:eastAsia="Times New Roman" w:cs="Arial"/>
          <w:sz w:val="24"/>
          <w:szCs w:val="24"/>
        </w:rPr>
        <w:t xml:space="preserve">Contact: </w:t>
      </w:r>
      <w:r w:rsidR="004B3CDB">
        <w:rPr>
          <w:rFonts w:eastAsia="Times New Roman" w:cs="Arial"/>
          <w:sz w:val="24"/>
          <w:szCs w:val="24"/>
        </w:rPr>
        <w:t xml:space="preserve">Peter Hinam, Investor Relations – </w:t>
      </w:r>
      <w:r w:rsidR="002E1479">
        <w:rPr>
          <w:rFonts w:eastAsia="Times New Roman" w:cs="Arial"/>
          <w:sz w:val="24"/>
          <w:szCs w:val="24"/>
        </w:rPr>
        <w:t>peter</w:t>
      </w:r>
      <w:r w:rsidR="004B3CDB">
        <w:rPr>
          <w:rFonts w:eastAsia="Times New Roman" w:cs="Arial"/>
          <w:sz w:val="24"/>
          <w:szCs w:val="24"/>
        </w:rPr>
        <w:t>@parcelpal.com</w:t>
      </w:r>
    </w:p>
    <w:p w14:paraId="5212D40C" w14:textId="77777777" w:rsidR="00C21103" w:rsidRPr="009C7E42" w:rsidRDefault="00C21103" w:rsidP="00C21103">
      <w:pPr>
        <w:spacing w:after="0" w:line="240" w:lineRule="auto"/>
        <w:rPr>
          <w:rFonts w:eastAsia="Times New Roman" w:cs="Arial"/>
          <w:sz w:val="24"/>
          <w:szCs w:val="24"/>
        </w:rPr>
      </w:pPr>
    </w:p>
    <w:p w14:paraId="375DA93A" w14:textId="77777777" w:rsidR="00C21103" w:rsidRPr="006F57B1" w:rsidRDefault="00C21103" w:rsidP="00C21103">
      <w:pPr>
        <w:spacing w:after="0" w:line="240" w:lineRule="auto"/>
        <w:rPr>
          <w:rFonts w:eastAsia="Times New Roman" w:cs="Arial"/>
          <w:sz w:val="20"/>
          <w:szCs w:val="20"/>
        </w:rPr>
      </w:pPr>
      <w:r w:rsidRPr="006F57B1">
        <w:rPr>
          <w:rFonts w:eastAsia="Times New Roman" w:cs="Arial"/>
          <w:sz w:val="20"/>
          <w:szCs w:val="20"/>
        </w:rPr>
        <w:t>Forward Looking Information</w:t>
      </w:r>
    </w:p>
    <w:p w14:paraId="1F31D9E2" w14:textId="77777777" w:rsidR="00C21103" w:rsidRPr="006F57B1" w:rsidRDefault="00C21103" w:rsidP="00C21103">
      <w:pPr>
        <w:spacing w:after="0" w:line="240" w:lineRule="auto"/>
        <w:rPr>
          <w:rFonts w:eastAsia="Times New Roman" w:cs="Arial"/>
          <w:sz w:val="20"/>
          <w:szCs w:val="20"/>
        </w:rPr>
      </w:pPr>
    </w:p>
    <w:p w14:paraId="56807556" w14:textId="77777777" w:rsidR="00C21103" w:rsidRPr="006F57B1" w:rsidRDefault="00C21103" w:rsidP="00C21103">
      <w:pPr>
        <w:jc w:val="both"/>
        <w:rPr>
          <w:sz w:val="20"/>
          <w:szCs w:val="20"/>
        </w:rPr>
      </w:pPr>
      <w:r w:rsidRPr="006F57B1">
        <w:rPr>
          <w:sz w:val="20"/>
          <w:szCs w:val="20"/>
        </w:rPr>
        <w:t xml:space="preserve">This news release contains forward looking statements relating to the Proposed Transaction, and the future potential of ParcelPal.  Forward looking statements are often identified by terms such as "will", "may", "should", “intends”, "anticipates", "expects", “plans” and similar expressions.  All statements other than statements of historical fact, included in this release are forward looking statements that involve risks and uncertainties.  These risks and uncertainties include, without limitation, the risk that the Proposed Transaction will not be completed due to, among other things, failure to execute definitive documentation, failure to complete satisfactory due diligence, failure to receive the approval of the CSE and the risk that ParcelPal will not be successful due to, among other things, general risks relating to the mobile application industry, failure of ParcelPal to gain market acceptance and potential challenges to the intellectual property utilized in ParcelPal.  There can be no assurance that any </w:t>
      </w:r>
      <w:proofErr w:type="gramStart"/>
      <w:r w:rsidRPr="006F57B1">
        <w:rPr>
          <w:sz w:val="20"/>
          <w:szCs w:val="20"/>
        </w:rPr>
        <w:t>forward looking</w:t>
      </w:r>
      <w:proofErr w:type="gramEnd"/>
      <w:r w:rsidRPr="006F57B1">
        <w:rPr>
          <w:sz w:val="20"/>
          <w:szCs w:val="20"/>
        </w:rPr>
        <w:t xml:space="preserve"> statements will prove to be accurate and actual results and future events could differ materially from those anticipated in such statements.  </w:t>
      </w:r>
    </w:p>
    <w:p w14:paraId="5F6F3380" w14:textId="48B4C3EB" w:rsidR="00151E7C" w:rsidRPr="003B25F1" w:rsidRDefault="00C21103" w:rsidP="003B25F1">
      <w:pPr>
        <w:jc w:val="both"/>
        <w:rPr>
          <w:sz w:val="20"/>
          <w:szCs w:val="20"/>
        </w:rPr>
      </w:pPr>
      <w:r w:rsidRPr="006F57B1">
        <w:rPr>
          <w:sz w:val="20"/>
          <w:szCs w:val="20"/>
        </w:rPr>
        <w:t xml:space="preserve">The Company cannot guarantee that any </w:t>
      </w:r>
      <w:proofErr w:type="gramStart"/>
      <w:r w:rsidRPr="006F57B1">
        <w:rPr>
          <w:sz w:val="20"/>
          <w:szCs w:val="20"/>
        </w:rPr>
        <w:t>forward looking</w:t>
      </w:r>
      <w:proofErr w:type="gramEnd"/>
      <w:r w:rsidRPr="006F57B1">
        <w:rPr>
          <w:sz w:val="20"/>
          <w:szCs w:val="20"/>
        </w:rPr>
        <w:t xml:space="preserve"> statement will materialize and the reader is cautioned not to place undue reliance on any forward looking information.  Such information, although considered reasonable by management at the time of preparation, may prove to be incorrect and actual results may differ materially from those anticipated.  Forward looking statements contained in this news release are expressly qualified by this cautionary statement.  The </w:t>
      </w:r>
      <w:proofErr w:type="gramStart"/>
      <w:r w:rsidRPr="006F57B1">
        <w:rPr>
          <w:sz w:val="20"/>
          <w:szCs w:val="20"/>
        </w:rPr>
        <w:t>forward looking</w:t>
      </w:r>
      <w:proofErr w:type="gramEnd"/>
      <w:r w:rsidRPr="006F57B1">
        <w:rPr>
          <w:sz w:val="20"/>
          <w:szCs w:val="20"/>
        </w:rPr>
        <w:t xml:space="preserve"> statements contained in this news release are made as of the date of this news release and the Company will only update or revise publicly any of the included forward looking statements as expressly required by Canadian securities laws.</w:t>
      </w:r>
    </w:p>
    <w:sectPr w:rsidR="00151E7C" w:rsidRPr="003B25F1" w:rsidSect="00BE2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97F5D"/>
    <w:multiLevelType w:val="hybridMultilevel"/>
    <w:tmpl w:val="B76E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C1998"/>
    <w:multiLevelType w:val="hybridMultilevel"/>
    <w:tmpl w:val="0450C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103"/>
    <w:rsid w:val="0000033E"/>
    <w:rsid w:val="00010D73"/>
    <w:rsid w:val="00013990"/>
    <w:rsid w:val="00021B3A"/>
    <w:rsid w:val="00035822"/>
    <w:rsid w:val="00035B24"/>
    <w:rsid w:val="000469FC"/>
    <w:rsid w:val="000507FC"/>
    <w:rsid w:val="00057CE2"/>
    <w:rsid w:val="00065E89"/>
    <w:rsid w:val="00065ED5"/>
    <w:rsid w:val="00066345"/>
    <w:rsid w:val="00066D2D"/>
    <w:rsid w:val="00076F1C"/>
    <w:rsid w:val="0008221C"/>
    <w:rsid w:val="0009103D"/>
    <w:rsid w:val="00093005"/>
    <w:rsid w:val="000B1809"/>
    <w:rsid w:val="000B40DB"/>
    <w:rsid w:val="000B5A68"/>
    <w:rsid w:val="000C2DAB"/>
    <w:rsid w:val="000C5ABD"/>
    <w:rsid w:val="000C6AEA"/>
    <w:rsid w:val="000D5599"/>
    <w:rsid w:val="000E6B6D"/>
    <w:rsid w:val="00116A9C"/>
    <w:rsid w:val="00125BD4"/>
    <w:rsid w:val="001274F5"/>
    <w:rsid w:val="00127E1F"/>
    <w:rsid w:val="00147E8C"/>
    <w:rsid w:val="001511C8"/>
    <w:rsid w:val="00151E7C"/>
    <w:rsid w:val="0015583A"/>
    <w:rsid w:val="0016044D"/>
    <w:rsid w:val="00163EA2"/>
    <w:rsid w:val="001678CB"/>
    <w:rsid w:val="0017298B"/>
    <w:rsid w:val="00183670"/>
    <w:rsid w:val="001A4234"/>
    <w:rsid w:val="001A448F"/>
    <w:rsid w:val="001C0E9A"/>
    <w:rsid w:val="001D0148"/>
    <w:rsid w:val="001D0A32"/>
    <w:rsid w:val="001D3FD6"/>
    <w:rsid w:val="001E1491"/>
    <w:rsid w:val="00205621"/>
    <w:rsid w:val="00210177"/>
    <w:rsid w:val="002358AB"/>
    <w:rsid w:val="002412E9"/>
    <w:rsid w:val="00246511"/>
    <w:rsid w:val="002605C5"/>
    <w:rsid w:val="00267F67"/>
    <w:rsid w:val="002700C5"/>
    <w:rsid w:val="00270746"/>
    <w:rsid w:val="002752EA"/>
    <w:rsid w:val="00285802"/>
    <w:rsid w:val="0029507D"/>
    <w:rsid w:val="002A0423"/>
    <w:rsid w:val="002A1D99"/>
    <w:rsid w:val="002A7DDA"/>
    <w:rsid w:val="002C126F"/>
    <w:rsid w:val="002C29F5"/>
    <w:rsid w:val="002C493F"/>
    <w:rsid w:val="002D00A7"/>
    <w:rsid w:val="002D283E"/>
    <w:rsid w:val="002D2972"/>
    <w:rsid w:val="002D579F"/>
    <w:rsid w:val="002D65BB"/>
    <w:rsid w:val="002E1479"/>
    <w:rsid w:val="002E1BEC"/>
    <w:rsid w:val="002E3422"/>
    <w:rsid w:val="002F25F0"/>
    <w:rsid w:val="002F4F46"/>
    <w:rsid w:val="002F63F4"/>
    <w:rsid w:val="00306DE0"/>
    <w:rsid w:val="00323C0B"/>
    <w:rsid w:val="00327886"/>
    <w:rsid w:val="00330C8F"/>
    <w:rsid w:val="00331BF8"/>
    <w:rsid w:val="00332C31"/>
    <w:rsid w:val="0034148B"/>
    <w:rsid w:val="00342D8D"/>
    <w:rsid w:val="00347032"/>
    <w:rsid w:val="00352CAA"/>
    <w:rsid w:val="00353E86"/>
    <w:rsid w:val="00355570"/>
    <w:rsid w:val="00364557"/>
    <w:rsid w:val="00377967"/>
    <w:rsid w:val="003843FE"/>
    <w:rsid w:val="003856FF"/>
    <w:rsid w:val="00385E0F"/>
    <w:rsid w:val="003862ED"/>
    <w:rsid w:val="00387E9E"/>
    <w:rsid w:val="00397A7A"/>
    <w:rsid w:val="003A19DC"/>
    <w:rsid w:val="003B25F1"/>
    <w:rsid w:val="003B7448"/>
    <w:rsid w:val="003C3473"/>
    <w:rsid w:val="003C350B"/>
    <w:rsid w:val="003D3C94"/>
    <w:rsid w:val="003E03D5"/>
    <w:rsid w:val="003E142C"/>
    <w:rsid w:val="003E24EA"/>
    <w:rsid w:val="003E5839"/>
    <w:rsid w:val="003F04D8"/>
    <w:rsid w:val="00401C29"/>
    <w:rsid w:val="00404D0C"/>
    <w:rsid w:val="00406F21"/>
    <w:rsid w:val="004177A4"/>
    <w:rsid w:val="00417A73"/>
    <w:rsid w:val="00417B0B"/>
    <w:rsid w:val="00430A01"/>
    <w:rsid w:val="0043143F"/>
    <w:rsid w:val="00436D02"/>
    <w:rsid w:val="004416FB"/>
    <w:rsid w:val="004466D2"/>
    <w:rsid w:val="00446A65"/>
    <w:rsid w:val="0047342A"/>
    <w:rsid w:val="004767EA"/>
    <w:rsid w:val="00476B41"/>
    <w:rsid w:val="00486669"/>
    <w:rsid w:val="0049063A"/>
    <w:rsid w:val="00495E15"/>
    <w:rsid w:val="004A1E08"/>
    <w:rsid w:val="004B0F3B"/>
    <w:rsid w:val="004B1D12"/>
    <w:rsid w:val="004B3CDB"/>
    <w:rsid w:val="004B43FC"/>
    <w:rsid w:val="004D3A87"/>
    <w:rsid w:val="004E026A"/>
    <w:rsid w:val="004E0CA0"/>
    <w:rsid w:val="004E5C59"/>
    <w:rsid w:val="004E7029"/>
    <w:rsid w:val="004E70D9"/>
    <w:rsid w:val="004E7E7D"/>
    <w:rsid w:val="004F0972"/>
    <w:rsid w:val="004F0F3F"/>
    <w:rsid w:val="004F151E"/>
    <w:rsid w:val="004F1DE2"/>
    <w:rsid w:val="004F3198"/>
    <w:rsid w:val="004F730E"/>
    <w:rsid w:val="005074EA"/>
    <w:rsid w:val="005157F5"/>
    <w:rsid w:val="00551620"/>
    <w:rsid w:val="00557DF3"/>
    <w:rsid w:val="00560146"/>
    <w:rsid w:val="00566671"/>
    <w:rsid w:val="00577F85"/>
    <w:rsid w:val="00590E23"/>
    <w:rsid w:val="00592BD7"/>
    <w:rsid w:val="005A17E4"/>
    <w:rsid w:val="005A2D02"/>
    <w:rsid w:val="005C4104"/>
    <w:rsid w:val="005D0094"/>
    <w:rsid w:val="005E527D"/>
    <w:rsid w:val="005E7CCF"/>
    <w:rsid w:val="00607021"/>
    <w:rsid w:val="00621A37"/>
    <w:rsid w:val="00621BD1"/>
    <w:rsid w:val="006265BD"/>
    <w:rsid w:val="006266F4"/>
    <w:rsid w:val="0063754B"/>
    <w:rsid w:val="0064690A"/>
    <w:rsid w:val="00661080"/>
    <w:rsid w:val="0066456E"/>
    <w:rsid w:val="006707EF"/>
    <w:rsid w:val="0067256C"/>
    <w:rsid w:val="006745AA"/>
    <w:rsid w:val="00675DB8"/>
    <w:rsid w:val="00682FA3"/>
    <w:rsid w:val="0069758C"/>
    <w:rsid w:val="006A3660"/>
    <w:rsid w:val="006B7A74"/>
    <w:rsid w:val="006C2067"/>
    <w:rsid w:val="006C3518"/>
    <w:rsid w:val="006D05F7"/>
    <w:rsid w:val="006D128C"/>
    <w:rsid w:val="006F05B7"/>
    <w:rsid w:val="006F2641"/>
    <w:rsid w:val="007137C4"/>
    <w:rsid w:val="00713CBD"/>
    <w:rsid w:val="00713E0A"/>
    <w:rsid w:val="007156DA"/>
    <w:rsid w:val="00721977"/>
    <w:rsid w:val="00741D46"/>
    <w:rsid w:val="0074462C"/>
    <w:rsid w:val="00750C10"/>
    <w:rsid w:val="00752AD6"/>
    <w:rsid w:val="007572C2"/>
    <w:rsid w:val="0076098D"/>
    <w:rsid w:val="007670DD"/>
    <w:rsid w:val="0077006A"/>
    <w:rsid w:val="00791E74"/>
    <w:rsid w:val="007A0ABD"/>
    <w:rsid w:val="007A407A"/>
    <w:rsid w:val="007A425B"/>
    <w:rsid w:val="007A530F"/>
    <w:rsid w:val="007A7040"/>
    <w:rsid w:val="007B4262"/>
    <w:rsid w:val="007B6BEE"/>
    <w:rsid w:val="007D2AEC"/>
    <w:rsid w:val="007F13A8"/>
    <w:rsid w:val="00803B60"/>
    <w:rsid w:val="008046E5"/>
    <w:rsid w:val="008078DB"/>
    <w:rsid w:val="008102E5"/>
    <w:rsid w:val="008107E2"/>
    <w:rsid w:val="008149A8"/>
    <w:rsid w:val="0081789B"/>
    <w:rsid w:val="00817BF7"/>
    <w:rsid w:val="00825423"/>
    <w:rsid w:val="00834961"/>
    <w:rsid w:val="0083627E"/>
    <w:rsid w:val="00837E13"/>
    <w:rsid w:val="00842A71"/>
    <w:rsid w:val="00862CEC"/>
    <w:rsid w:val="008638DE"/>
    <w:rsid w:val="008663EC"/>
    <w:rsid w:val="00872AC0"/>
    <w:rsid w:val="008A47D3"/>
    <w:rsid w:val="008B0C24"/>
    <w:rsid w:val="008B474A"/>
    <w:rsid w:val="008B4A69"/>
    <w:rsid w:val="008C1338"/>
    <w:rsid w:val="008C1959"/>
    <w:rsid w:val="008C33AD"/>
    <w:rsid w:val="008D27B8"/>
    <w:rsid w:val="008D2F52"/>
    <w:rsid w:val="008E0E84"/>
    <w:rsid w:val="008E1FDC"/>
    <w:rsid w:val="008F3D7F"/>
    <w:rsid w:val="008F498E"/>
    <w:rsid w:val="00912410"/>
    <w:rsid w:val="00912570"/>
    <w:rsid w:val="00914F4A"/>
    <w:rsid w:val="00927A54"/>
    <w:rsid w:val="00931909"/>
    <w:rsid w:val="00935898"/>
    <w:rsid w:val="009374CC"/>
    <w:rsid w:val="0094698F"/>
    <w:rsid w:val="00954083"/>
    <w:rsid w:val="009716E6"/>
    <w:rsid w:val="009778FC"/>
    <w:rsid w:val="00990C0F"/>
    <w:rsid w:val="009A7545"/>
    <w:rsid w:val="009B6548"/>
    <w:rsid w:val="009B7743"/>
    <w:rsid w:val="009C0341"/>
    <w:rsid w:val="009C0494"/>
    <w:rsid w:val="009D2998"/>
    <w:rsid w:val="009D3D47"/>
    <w:rsid w:val="009D6D82"/>
    <w:rsid w:val="00A026E5"/>
    <w:rsid w:val="00A11BDB"/>
    <w:rsid w:val="00A20EDB"/>
    <w:rsid w:val="00A263F4"/>
    <w:rsid w:val="00A41EE7"/>
    <w:rsid w:val="00A42364"/>
    <w:rsid w:val="00A43F72"/>
    <w:rsid w:val="00A5228E"/>
    <w:rsid w:val="00A555FB"/>
    <w:rsid w:val="00A57AA5"/>
    <w:rsid w:val="00A633EE"/>
    <w:rsid w:val="00A7736F"/>
    <w:rsid w:val="00A846AB"/>
    <w:rsid w:val="00A848A7"/>
    <w:rsid w:val="00A85C23"/>
    <w:rsid w:val="00A951A6"/>
    <w:rsid w:val="00AA6C8E"/>
    <w:rsid w:val="00AB2015"/>
    <w:rsid w:val="00AB6FEE"/>
    <w:rsid w:val="00AC7BCD"/>
    <w:rsid w:val="00AD34CD"/>
    <w:rsid w:val="00AD473F"/>
    <w:rsid w:val="00AE3285"/>
    <w:rsid w:val="00AE36B4"/>
    <w:rsid w:val="00AE435B"/>
    <w:rsid w:val="00AE46CB"/>
    <w:rsid w:val="00AF04AE"/>
    <w:rsid w:val="00AF1F8D"/>
    <w:rsid w:val="00AF610B"/>
    <w:rsid w:val="00B20890"/>
    <w:rsid w:val="00B35A41"/>
    <w:rsid w:val="00B6350F"/>
    <w:rsid w:val="00B65A20"/>
    <w:rsid w:val="00B6728F"/>
    <w:rsid w:val="00B673B4"/>
    <w:rsid w:val="00B731D5"/>
    <w:rsid w:val="00B83325"/>
    <w:rsid w:val="00B845E1"/>
    <w:rsid w:val="00B9196F"/>
    <w:rsid w:val="00BB245D"/>
    <w:rsid w:val="00BC3CC0"/>
    <w:rsid w:val="00BC6D18"/>
    <w:rsid w:val="00BD19CC"/>
    <w:rsid w:val="00BD743D"/>
    <w:rsid w:val="00BE169A"/>
    <w:rsid w:val="00BE205F"/>
    <w:rsid w:val="00BE7024"/>
    <w:rsid w:val="00BF2199"/>
    <w:rsid w:val="00BF3969"/>
    <w:rsid w:val="00BF68A5"/>
    <w:rsid w:val="00C00D94"/>
    <w:rsid w:val="00C05931"/>
    <w:rsid w:val="00C21103"/>
    <w:rsid w:val="00C24361"/>
    <w:rsid w:val="00C34791"/>
    <w:rsid w:val="00C34EFB"/>
    <w:rsid w:val="00C534D3"/>
    <w:rsid w:val="00C5763A"/>
    <w:rsid w:val="00C65AA6"/>
    <w:rsid w:val="00C740E4"/>
    <w:rsid w:val="00C8479B"/>
    <w:rsid w:val="00C90E97"/>
    <w:rsid w:val="00CA35F6"/>
    <w:rsid w:val="00CA4777"/>
    <w:rsid w:val="00CB70BF"/>
    <w:rsid w:val="00CC20C3"/>
    <w:rsid w:val="00CC4F52"/>
    <w:rsid w:val="00CC748A"/>
    <w:rsid w:val="00CC7F67"/>
    <w:rsid w:val="00CD2243"/>
    <w:rsid w:val="00CE335F"/>
    <w:rsid w:val="00CE3D56"/>
    <w:rsid w:val="00CF2CC7"/>
    <w:rsid w:val="00CF2F70"/>
    <w:rsid w:val="00CF3800"/>
    <w:rsid w:val="00CF464B"/>
    <w:rsid w:val="00D06FF0"/>
    <w:rsid w:val="00D0719D"/>
    <w:rsid w:val="00D14147"/>
    <w:rsid w:val="00D16D50"/>
    <w:rsid w:val="00D23C98"/>
    <w:rsid w:val="00D34430"/>
    <w:rsid w:val="00D37ED7"/>
    <w:rsid w:val="00D44B55"/>
    <w:rsid w:val="00D50935"/>
    <w:rsid w:val="00D62740"/>
    <w:rsid w:val="00D674BD"/>
    <w:rsid w:val="00D730BF"/>
    <w:rsid w:val="00D746D8"/>
    <w:rsid w:val="00D77D42"/>
    <w:rsid w:val="00D851E3"/>
    <w:rsid w:val="00D87328"/>
    <w:rsid w:val="00DB04C2"/>
    <w:rsid w:val="00DD045A"/>
    <w:rsid w:val="00DE5063"/>
    <w:rsid w:val="00DF2C4C"/>
    <w:rsid w:val="00DF41B5"/>
    <w:rsid w:val="00DF7DC6"/>
    <w:rsid w:val="00E01439"/>
    <w:rsid w:val="00E3365D"/>
    <w:rsid w:val="00E36271"/>
    <w:rsid w:val="00E422BF"/>
    <w:rsid w:val="00E51DF9"/>
    <w:rsid w:val="00E52E72"/>
    <w:rsid w:val="00E5471B"/>
    <w:rsid w:val="00E56052"/>
    <w:rsid w:val="00E61997"/>
    <w:rsid w:val="00E736B1"/>
    <w:rsid w:val="00E75029"/>
    <w:rsid w:val="00E921AF"/>
    <w:rsid w:val="00EA0F1F"/>
    <w:rsid w:val="00EA1EEF"/>
    <w:rsid w:val="00EB2D93"/>
    <w:rsid w:val="00EB3995"/>
    <w:rsid w:val="00EB6381"/>
    <w:rsid w:val="00ED4C3B"/>
    <w:rsid w:val="00EF20F0"/>
    <w:rsid w:val="00F0278C"/>
    <w:rsid w:val="00F1013D"/>
    <w:rsid w:val="00F13AEF"/>
    <w:rsid w:val="00F202D1"/>
    <w:rsid w:val="00F32866"/>
    <w:rsid w:val="00F3344D"/>
    <w:rsid w:val="00F42412"/>
    <w:rsid w:val="00F50A2F"/>
    <w:rsid w:val="00F51343"/>
    <w:rsid w:val="00F515C1"/>
    <w:rsid w:val="00F63C38"/>
    <w:rsid w:val="00F72153"/>
    <w:rsid w:val="00F801BE"/>
    <w:rsid w:val="00F915AE"/>
    <w:rsid w:val="00F95D14"/>
    <w:rsid w:val="00FA6C1F"/>
    <w:rsid w:val="00FB15BF"/>
    <w:rsid w:val="00FB19E0"/>
    <w:rsid w:val="00FB609C"/>
    <w:rsid w:val="00FC19D1"/>
    <w:rsid w:val="00FD705A"/>
    <w:rsid w:val="00FD7FDF"/>
    <w:rsid w:val="00FE5D8D"/>
    <w:rsid w:val="00FE7FF0"/>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91897"/>
  <w15:docId w15:val="{5F0F351F-802E-4AED-8C74-C36999A0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1103"/>
    <w:rPr>
      <w:color w:val="0000FF" w:themeColor="hyperlink"/>
      <w:u w:val="single"/>
    </w:rPr>
  </w:style>
  <w:style w:type="paragraph" w:styleId="BalloonText">
    <w:name w:val="Balloon Text"/>
    <w:basedOn w:val="Normal"/>
    <w:link w:val="BalloonTextChar"/>
    <w:uiPriority w:val="99"/>
    <w:semiHidden/>
    <w:unhideWhenUsed/>
    <w:rsid w:val="00C21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103"/>
    <w:rPr>
      <w:rFonts w:ascii="Tahoma" w:hAnsi="Tahoma" w:cs="Tahoma"/>
      <w:sz w:val="16"/>
      <w:szCs w:val="16"/>
    </w:rPr>
  </w:style>
  <w:style w:type="paragraph" w:styleId="ListParagraph">
    <w:name w:val="List Paragraph"/>
    <w:basedOn w:val="Normal"/>
    <w:uiPriority w:val="34"/>
    <w:qFormat/>
    <w:rsid w:val="000C2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2798">
      <w:bodyDiv w:val="1"/>
      <w:marLeft w:val="0"/>
      <w:marRight w:val="0"/>
      <w:marTop w:val="0"/>
      <w:marBottom w:val="0"/>
      <w:divBdr>
        <w:top w:val="none" w:sz="0" w:space="0" w:color="auto"/>
        <w:left w:val="none" w:sz="0" w:space="0" w:color="auto"/>
        <w:bottom w:val="none" w:sz="0" w:space="0" w:color="auto"/>
        <w:right w:val="none" w:sz="0" w:space="0" w:color="auto"/>
      </w:divBdr>
    </w:div>
    <w:div w:id="7094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celp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42B1C-0E34-429E-B286-0705E9E0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Kelly Abbott</cp:lastModifiedBy>
  <cp:revision>8</cp:revision>
  <dcterms:created xsi:type="dcterms:W3CDTF">2018-04-04T02:38:00Z</dcterms:created>
  <dcterms:modified xsi:type="dcterms:W3CDTF">2018-04-04T02:53:00Z</dcterms:modified>
</cp:coreProperties>
</file>