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31C18" w14:textId="77777777" w:rsidR="0092021E" w:rsidRDefault="0092021E" w:rsidP="0092021E">
      <w:pPr>
        <w:widowControl w:val="0"/>
        <w:jc w:val="center"/>
        <w:outlineLvl w:val="0"/>
        <w:rPr>
          <w:rFonts w:ascii="Times New Roman" w:eastAsia="Calibri" w:hAnsi="Times New Roman" w:cs="Times New Roman"/>
          <w:b/>
        </w:rPr>
      </w:pPr>
      <w:r w:rsidRPr="009B749C">
        <w:rPr>
          <w:rFonts w:ascii="Times New Roman" w:hAnsi="Times New Roman" w:cs="Times New Roman"/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42E5E438" wp14:editId="08710A3E">
            <wp:simplePos x="0" y="0"/>
            <wp:positionH relativeFrom="column">
              <wp:posOffset>-236855</wp:posOffset>
            </wp:positionH>
            <wp:positionV relativeFrom="paragraph">
              <wp:posOffset>-430512</wp:posOffset>
            </wp:positionV>
            <wp:extent cx="1903759" cy="1200150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reveceutic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59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559AA05" w14:textId="77777777" w:rsidR="0092021E" w:rsidRDefault="0092021E" w:rsidP="0092021E">
      <w:pPr>
        <w:widowControl w:val="0"/>
        <w:jc w:val="center"/>
        <w:outlineLvl w:val="0"/>
        <w:rPr>
          <w:rFonts w:ascii="Times New Roman" w:eastAsia="Calibri" w:hAnsi="Times New Roman" w:cs="Times New Roman"/>
          <w:b/>
        </w:rPr>
      </w:pPr>
    </w:p>
    <w:p w14:paraId="0BDC71D6" w14:textId="77777777" w:rsidR="0092021E" w:rsidRDefault="0092021E" w:rsidP="0092021E">
      <w:pPr>
        <w:widowControl w:val="0"/>
        <w:jc w:val="center"/>
        <w:outlineLvl w:val="0"/>
        <w:rPr>
          <w:rFonts w:ascii="Times New Roman" w:eastAsia="Calibri" w:hAnsi="Times New Roman" w:cs="Times New Roman"/>
          <w:b/>
        </w:rPr>
      </w:pPr>
    </w:p>
    <w:p w14:paraId="2307E780" w14:textId="77777777" w:rsidR="0092021E" w:rsidRDefault="0092021E" w:rsidP="0092021E">
      <w:pPr>
        <w:widowControl w:val="0"/>
        <w:jc w:val="center"/>
        <w:outlineLvl w:val="0"/>
        <w:rPr>
          <w:rFonts w:ascii="Times New Roman" w:eastAsia="Calibri" w:hAnsi="Times New Roman" w:cs="Times New Roman"/>
          <w:b/>
        </w:rPr>
      </w:pPr>
    </w:p>
    <w:p w14:paraId="0148DB4B" w14:textId="77777777" w:rsidR="0092021E" w:rsidRDefault="0092021E" w:rsidP="0092021E">
      <w:pPr>
        <w:widowControl w:val="0"/>
        <w:jc w:val="center"/>
        <w:outlineLvl w:val="0"/>
        <w:rPr>
          <w:rFonts w:ascii="Times New Roman" w:eastAsia="Calibri" w:hAnsi="Times New Roman" w:cs="Times New Roman"/>
          <w:b/>
        </w:rPr>
      </w:pPr>
    </w:p>
    <w:p w14:paraId="63116BCA" w14:textId="77777777" w:rsidR="0092021E" w:rsidRPr="009B749C" w:rsidRDefault="0092021E" w:rsidP="0092021E">
      <w:pPr>
        <w:rPr>
          <w:rFonts w:ascii="Times New Roman" w:hAnsi="Times New Roman" w:cs="Times New Roman"/>
          <w:b/>
          <w:bCs/>
        </w:rPr>
      </w:pPr>
    </w:p>
    <w:p w14:paraId="2E611048" w14:textId="77777777" w:rsidR="0092021E" w:rsidRDefault="0092021E" w:rsidP="0092021E">
      <w:pPr>
        <w:widowControl w:val="0"/>
        <w:rPr>
          <w:rFonts w:ascii="Times New Roman" w:hAnsi="Times New Roman" w:cs="Times New Roman"/>
          <w:b/>
        </w:rPr>
      </w:pPr>
    </w:p>
    <w:p w14:paraId="5CBA6EAD" w14:textId="77777777" w:rsidR="0092021E" w:rsidRDefault="0092021E" w:rsidP="0092021E">
      <w:pPr>
        <w:widowControl w:val="0"/>
        <w:rPr>
          <w:rFonts w:ascii="Times New Roman" w:hAnsi="Times New Roman" w:cs="Times New Roman"/>
          <w:b/>
        </w:rPr>
      </w:pPr>
      <w:r w:rsidRPr="009B749C">
        <w:rPr>
          <w:rFonts w:ascii="Times New Roman" w:hAnsi="Times New Roman" w:cs="Times New Roman"/>
        </w:rPr>
        <w:t>FOR IMMEDIATE RELEASE</w:t>
      </w:r>
    </w:p>
    <w:p w14:paraId="7734B87D" w14:textId="77777777" w:rsidR="0092021E" w:rsidRDefault="0092021E" w:rsidP="0092021E">
      <w:pPr>
        <w:widowControl w:val="0"/>
        <w:rPr>
          <w:rFonts w:ascii="Times New Roman" w:hAnsi="Times New Roman" w:cs="Times New Roman"/>
          <w:b/>
        </w:rPr>
      </w:pPr>
    </w:p>
    <w:p w14:paraId="3C9684DA" w14:textId="614D0CDE" w:rsidR="0092021E" w:rsidRPr="009B749C" w:rsidRDefault="0092021E" w:rsidP="0092021E">
      <w:pPr>
        <w:widowControl w:val="0"/>
        <w:rPr>
          <w:rFonts w:ascii="Times New Roman" w:hAnsi="Times New Roman" w:cs="Times New Roman"/>
          <w:b/>
        </w:rPr>
      </w:pPr>
      <w:r w:rsidRPr="009B749C">
        <w:rPr>
          <w:rFonts w:ascii="Times New Roman" w:hAnsi="Times New Roman" w:cs="Times New Roman"/>
          <w:b/>
        </w:rPr>
        <w:t>News Release</w:t>
      </w:r>
      <w:r w:rsidRPr="009B749C">
        <w:rPr>
          <w:rFonts w:ascii="Times New Roman" w:hAnsi="Times New Roman" w:cs="Times New Roman"/>
          <w:b/>
        </w:rPr>
        <w:tab/>
      </w:r>
      <w:r w:rsidRPr="009B749C">
        <w:rPr>
          <w:rFonts w:ascii="Times New Roman" w:hAnsi="Times New Roman" w:cs="Times New Roman"/>
          <w:b/>
        </w:rPr>
        <w:tab/>
      </w:r>
      <w:r w:rsidRPr="009B749C">
        <w:rPr>
          <w:rFonts w:ascii="Times New Roman" w:hAnsi="Times New Roman" w:cs="Times New Roman"/>
          <w:b/>
        </w:rPr>
        <w:tab/>
      </w:r>
      <w:r w:rsidRPr="009B749C">
        <w:rPr>
          <w:rFonts w:ascii="Times New Roman" w:hAnsi="Times New Roman" w:cs="Times New Roman"/>
          <w:b/>
        </w:rPr>
        <w:tab/>
      </w:r>
      <w:r w:rsidRPr="009B749C">
        <w:rPr>
          <w:rFonts w:ascii="Times New Roman" w:hAnsi="Times New Roman" w:cs="Times New Roman"/>
          <w:b/>
        </w:rPr>
        <w:tab/>
      </w:r>
      <w:r w:rsidRPr="009B749C">
        <w:rPr>
          <w:rFonts w:ascii="Times New Roman" w:hAnsi="Times New Roman" w:cs="Times New Roman"/>
          <w:b/>
        </w:rPr>
        <w:tab/>
      </w:r>
      <w:r w:rsidRPr="009B749C">
        <w:rPr>
          <w:rFonts w:ascii="Times New Roman" w:hAnsi="Times New Roman" w:cs="Times New Roman"/>
          <w:b/>
        </w:rPr>
        <w:tab/>
      </w:r>
      <w:r w:rsidRPr="009B749C">
        <w:rPr>
          <w:rFonts w:ascii="Times New Roman" w:hAnsi="Times New Roman" w:cs="Times New Roman"/>
          <w:b/>
        </w:rPr>
        <w:tab/>
      </w:r>
      <w:r w:rsidR="00BD372B">
        <w:rPr>
          <w:rFonts w:ascii="Times New Roman" w:hAnsi="Times New Roman" w:cs="Times New Roman"/>
          <w:b/>
        </w:rPr>
        <w:tab/>
      </w:r>
      <w:r w:rsidR="0081078A">
        <w:rPr>
          <w:rFonts w:ascii="Times New Roman" w:hAnsi="Times New Roman" w:cs="Times New Roman"/>
          <w:b/>
        </w:rPr>
        <w:t xml:space="preserve">  September 18</w:t>
      </w:r>
      <w:r>
        <w:rPr>
          <w:rFonts w:ascii="Times New Roman" w:hAnsi="Times New Roman" w:cs="Times New Roman"/>
          <w:b/>
        </w:rPr>
        <w:t>, 2018</w:t>
      </w:r>
    </w:p>
    <w:p w14:paraId="75737955" w14:textId="77777777" w:rsidR="0092021E" w:rsidRPr="007E2C6A" w:rsidRDefault="0092021E" w:rsidP="0092021E">
      <w:pPr>
        <w:rPr>
          <w:rFonts w:ascii="Times New Roman" w:hAnsi="Times New Roman" w:cs="Times New Roman"/>
          <w:bCs/>
        </w:rPr>
      </w:pPr>
    </w:p>
    <w:p w14:paraId="6A029F6C" w14:textId="77777777" w:rsidR="0092021E" w:rsidRPr="007E2C6A" w:rsidRDefault="0092021E" w:rsidP="0092021E">
      <w:pPr>
        <w:rPr>
          <w:rFonts w:ascii="Times New Roman" w:hAnsi="Times New Roman" w:cs="Times New Roman"/>
          <w:bCs/>
        </w:rPr>
      </w:pPr>
    </w:p>
    <w:p w14:paraId="32DEEF8D" w14:textId="004DDF6B" w:rsidR="000177F6" w:rsidRDefault="00CB7304" w:rsidP="00BD372B">
      <w:pPr>
        <w:spacing w:before="100" w:beforeAutospacing="1" w:after="100" w:afterAutospacing="1"/>
        <w:contextualSpacing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CB7304">
        <w:rPr>
          <w:rFonts w:ascii="Times New Roman" w:eastAsia="Times New Roman" w:hAnsi="Times New Roman" w:cs="Times New Roman"/>
          <w:b/>
        </w:rPr>
        <w:t>Preve</w:t>
      </w:r>
      <w:r w:rsidR="003D09DF">
        <w:rPr>
          <w:rFonts w:ascii="Times New Roman" w:eastAsia="Times New Roman" w:hAnsi="Times New Roman" w:cs="Times New Roman"/>
          <w:b/>
        </w:rPr>
        <w:t>C</w:t>
      </w:r>
      <w:r w:rsidRPr="00CB7304">
        <w:rPr>
          <w:rFonts w:ascii="Times New Roman" w:eastAsia="Times New Roman" w:hAnsi="Times New Roman" w:cs="Times New Roman"/>
          <w:b/>
        </w:rPr>
        <w:t xml:space="preserve">eutical </w:t>
      </w:r>
      <w:r w:rsidR="00550CAC">
        <w:rPr>
          <w:rFonts w:ascii="Times New Roman" w:eastAsia="Times New Roman" w:hAnsi="Times New Roman" w:cs="Times New Roman"/>
          <w:b/>
        </w:rPr>
        <w:t>Confirms No</w:t>
      </w:r>
      <w:r w:rsidR="0081078A" w:rsidRPr="0081078A">
        <w:rPr>
          <w:rFonts w:ascii="Times New Roman" w:eastAsia="Times New Roman" w:hAnsi="Times New Roman" w:cs="Times New Roman"/>
          <w:b/>
        </w:rPr>
        <w:t xml:space="preserve"> Material Change</w:t>
      </w:r>
    </w:p>
    <w:p w14:paraId="15097A1B" w14:textId="77777777" w:rsidR="0081078A" w:rsidRDefault="0081078A" w:rsidP="00BD372B">
      <w:pPr>
        <w:spacing w:before="100" w:beforeAutospacing="1" w:after="100" w:afterAutospacing="1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</w:rPr>
      </w:pPr>
    </w:p>
    <w:p w14:paraId="002A10CB" w14:textId="530F3F0E" w:rsidR="00BA59B2" w:rsidRDefault="00F66957" w:rsidP="0081078A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Vancouver, British Columbia: </w:t>
      </w:r>
      <w:r w:rsidR="0092021E" w:rsidRPr="00FF5683">
        <w:rPr>
          <w:rFonts w:ascii="Times New Roman" w:hAnsi="Times New Roman" w:cs="Times New Roman"/>
          <w:b/>
        </w:rPr>
        <w:t>PreveCeutica</w:t>
      </w:r>
      <w:r w:rsidR="0092021E" w:rsidRPr="00893FE4">
        <w:rPr>
          <w:rFonts w:ascii="Times New Roman" w:hAnsi="Times New Roman" w:cs="Times New Roman"/>
          <w:b/>
        </w:rPr>
        <w:t>l</w:t>
      </w:r>
      <w:r w:rsidR="0092021E" w:rsidRPr="00FF5683">
        <w:rPr>
          <w:rFonts w:ascii="Times New Roman" w:hAnsi="Times New Roman" w:cs="Times New Roman"/>
          <w:b/>
        </w:rPr>
        <w:t xml:space="preserve"> Medical Inc. (the </w:t>
      </w:r>
      <w:r w:rsidR="00F912D7" w:rsidRPr="00FF5683">
        <w:rPr>
          <w:rFonts w:ascii="Times New Roman" w:hAnsi="Times New Roman" w:cs="Times New Roman"/>
          <w:b/>
        </w:rPr>
        <w:t>“</w:t>
      </w:r>
      <w:r w:rsidR="0092021E" w:rsidRPr="00FF5683">
        <w:rPr>
          <w:rFonts w:ascii="Times New Roman" w:hAnsi="Times New Roman" w:cs="Times New Roman"/>
          <w:b/>
        </w:rPr>
        <w:t>Company</w:t>
      </w:r>
      <w:r w:rsidR="00F912D7" w:rsidRPr="00FF5683">
        <w:rPr>
          <w:rFonts w:ascii="Times New Roman" w:hAnsi="Times New Roman" w:cs="Times New Roman"/>
          <w:b/>
        </w:rPr>
        <w:t>”</w:t>
      </w:r>
      <w:r w:rsidR="0092021E" w:rsidRPr="00FF5683">
        <w:rPr>
          <w:rFonts w:ascii="Times New Roman" w:hAnsi="Times New Roman" w:cs="Times New Roman"/>
          <w:b/>
        </w:rPr>
        <w:t xml:space="preserve"> or </w:t>
      </w:r>
      <w:r w:rsidR="00F912D7" w:rsidRPr="00FF5683">
        <w:rPr>
          <w:rFonts w:ascii="Times New Roman" w:hAnsi="Times New Roman" w:cs="Times New Roman"/>
          <w:b/>
        </w:rPr>
        <w:t>“</w:t>
      </w:r>
      <w:r w:rsidR="0092021E" w:rsidRPr="00FF5683">
        <w:rPr>
          <w:rFonts w:ascii="Times New Roman" w:hAnsi="Times New Roman" w:cs="Times New Roman"/>
          <w:b/>
        </w:rPr>
        <w:t>PreveCeutical</w:t>
      </w:r>
      <w:r w:rsidR="00F912D7" w:rsidRPr="00FF5683">
        <w:rPr>
          <w:rFonts w:ascii="Times New Roman" w:hAnsi="Times New Roman" w:cs="Times New Roman"/>
          <w:b/>
        </w:rPr>
        <w:t>”</w:t>
      </w:r>
      <w:r w:rsidR="0092021E" w:rsidRPr="00FF5683">
        <w:rPr>
          <w:rFonts w:ascii="Times New Roman" w:hAnsi="Times New Roman" w:cs="Times New Roman"/>
          <w:b/>
        </w:rPr>
        <w:t>)</w:t>
      </w:r>
      <w:r w:rsidR="0092021E" w:rsidRPr="00FF5683">
        <w:rPr>
          <w:rFonts w:ascii="Times New Roman" w:hAnsi="Times New Roman" w:cs="Times New Roman"/>
        </w:rPr>
        <w:t xml:space="preserve"> (CSE: PREV, OTCQB: PRVCF, FSE: 18H), </w:t>
      </w:r>
      <w:r w:rsidR="00BA59B2" w:rsidRPr="00BA59B2">
        <w:rPr>
          <w:rFonts w:ascii="Times New Roman" w:hAnsi="Times New Roman" w:cs="Times New Roman"/>
        </w:rPr>
        <w:t>at the request of the Investment Industry Regulatory</w:t>
      </w:r>
      <w:r w:rsidR="00BA59B2">
        <w:rPr>
          <w:rFonts w:ascii="Times New Roman" w:hAnsi="Times New Roman" w:cs="Times New Roman"/>
        </w:rPr>
        <w:t xml:space="preserve"> Organization of Canada (IIROC</w:t>
      </w:r>
      <w:r w:rsidR="00BA59B2" w:rsidRPr="00BA59B2">
        <w:rPr>
          <w:rFonts w:ascii="Times New Roman" w:hAnsi="Times New Roman" w:cs="Times New Roman"/>
        </w:rPr>
        <w:t xml:space="preserve">), </w:t>
      </w:r>
      <w:r w:rsidR="000C78D2">
        <w:rPr>
          <w:rFonts w:ascii="Times New Roman" w:hAnsi="Times New Roman" w:cs="Times New Roman"/>
        </w:rPr>
        <w:t>confirms</w:t>
      </w:r>
      <w:r w:rsidR="00BA59B2" w:rsidRPr="00BA59B2">
        <w:rPr>
          <w:rFonts w:ascii="Times New Roman" w:hAnsi="Times New Roman" w:cs="Times New Roman"/>
        </w:rPr>
        <w:t xml:space="preserve"> that its management is not aware of any</w:t>
      </w:r>
      <w:r w:rsidR="000C78D2">
        <w:rPr>
          <w:rFonts w:ascii="Times New Roman" w:hAnsi="Times New Roman" w:cs="Times New Roman"/>
        </w:rPr>
        <w:t xml:space="preserve"> undisclosed</w:t>
      </w:r>
      <w:r w:rsidR="00BA59B2" w:rsidRPr="00BA59B2">
        <w:rPr>
          <w:rFonts w:ascii="Times New Roman" w:hAnsi="Times New Roman" w:cs="Times New Roman"/>
        </w:rPr>
        <w:t xml:space="preserve"> corporate development or material change to the Company or its operations that would account for the recent increase in market activity.</w:t>
      </w:r>
    </w:p>
    <w:p w14:paraId="0F682327" w14:textId="77777777" w:rsidR="0081078A" w:rsidRDefault="0081078A" w:rsidP="00EC5661">
      <w:pPr>
        <w:keepNext/>
        <w:jc w:val="both"/>
        <w:rPr>
          <w:rFonts w:ascii="Times New Roman" w:hAnsi="Times New Roman" w:cs="Times New Roman"/>
          <w:b/>
        </w:rPr>
      </w:pPr>
    </w:p>
    <w:p w14:paraId="1F522ABA" w14:textId="72E9D39D" w:rsidR="0092021E" w:rsidRPr="005F3938" w:rsidRDefault="0092021E" w:rsidP="00EC5661">
      <w:pPr>
        <w:keepNext/>
        <w:jc w:val="both"/>
        <w:rPr>
          <w:rFonts w:ascii="Times New Roman" w:hAnsi="Times New Roman" w:cs="Times New Roman"/>
          <w:b/>
        </w:rPr>
      </w:pPr>
      <w:r w:rsidRPr="005F3938">
        <w:rPr>
          <w:rFonts w:ascii="Times New Roman" w:hAnsi="Times New Roman" w:cs="Times New Roman"/>
          <w:b/>
        </w:rPr>
        <w:t>About PreveCeutical</w:t>
      </w:r>
    </w:p>
    <w:p w14:paraId="2E3DF3CE" w14:textId="77777777" w:rsidR="0092021E" w:rsidRPr="00B33AE0" w:rsidRDefault="0092021E" w:rsidP="00EC5661">
      <w:pPr>
        <w:keepNext/>
        <w:jc w:val="both"/>
        <w:outlineLvl w:val="0"/>
        <w:rPr>
          <w:rFonts w:ascii="Times New Roman" w:hAnsi="Times New Roman" w:cs="Times New Roman"/>
        </w:rPr>
      </w:pPr>
    </w:p>
    <w:p w14:paraId="19BEF9F2" w14:textId="77777777" w:rsidR="0092021E" w:rsidRPr="00B928D7" w:rsidRDefault="0092021E" w:rsidP="00EC5661">
      <w:pPr>
        <w:keepNext/>
        <w:jc w:val="both"/>
        <w:rPr>
          <w:rFonts w:ascii="Times New Roman" w:hAnsi="Times New Roman" w:cs="Times New Roman"/>
        </w:rPr>
      </w:pPr>
      <w:r w:rsidRPr="00B928D7">
        <w:rPr>
          <w:rFonts w:ascii="Times New Roman" w:hAnsi="Times New Roman" w:cs="Times New Roman"/>
        </w:rPr>
        <w:t xml:space="preserve">PreveCeutical is a health sciences company that develops innovative options for preventive and curative therapies utilizing organic and nature identical products. </w:t>
      </w:r>
    </w:p>
    <w:p w14:paraId="4E877B6A" w14:textId="77777777" w:rsidR="0092021E" w:rsidRPr="00B928D7" w:rsidRDefault="0092021E" w:rsidP="0092021E">
      <w:pPr>
        <w:pStyle w:val="NormalWeb"/>
        <w:spacing w:before="0" w:beforeAutospacing="0" w:after="0" w:afterAutospacing="0"/>
        <w:jc w:val="both"/>
      </w:pPr>
    </w:p>
    <w:p w14:paraId="3E966012" w14:textId="1DE888A6" w:rsidR="0092021E" w:rsidRPr="00B928D7" w:rsidRDefault="0092021E" w:rsidP="0092021E">
      <w:pPr>
        <w:pStyle w:val="NormalWeb"/>
        <w:spacing w:before="0" w:beforeAutospacing="0" w:after="0" w:afterAutospacing="0"/>
        <w:jc w:val="both"/>
      </w:pPr>
      <w:r w:rsidRPr="00B928D7">
        <w:t xml:space="preserve">PreveCeutical aims to be a leader in preventive health sciences and currently has five research and development programs, including: dual gene therapy for curative and prevention therapies for </w:t>
      </w:r>
      <w:r w:rsidR="00DF6F2A">
        <w:t>type</w:t>
      </w:r>
      <w:r w:rsidR="006B64A1">
        <w:t> </w:t>
      </w:r>
      <w:r w:rsidR="00DF6F2A">
        <w:t xml:space="preserve">2 </w:t>
      </w:r>
      <w:r w:rsidRPr="00B928D7">
        <w:t xml:space="preserve">diabetes and obesity; </w:t>
      </w:r>
      <w:r w:rsidR="00102971">
        <w:t>a</w:t>
      </w:r>
      <w:r w:rsidR="00102971" w:rsidRPr="00B928D7">
        <w:t xml:space="preserve"> </w:t>
      </w:r>
      <w:r w:rsidR="000C644A">
        <w:t xml:space="preserve">Sol-gel </w:t>
      </w:r>
      <w:r w:rsidR="00102971">
        <w:t>drug delivery p</w:t>
      </w:r>
      <w:r w:rsidRPr="00B928D7">
        <w:t>rogram; Nature Identical</w:t>
      </w:r>
      <w:r w:rsidRPr="00B928D7">
        <w:rPr>
          <w:vertAlign w:val="superscript"/>
        </w:rPr>
        <w:t>™</w:t>
      </w:r>
      <w:r w:rsidRPr="00B928D7">
        <w:t xml:space="preserve"> peptides for treatment of various ailments; non-addictive analgesic peptides as a replacement to the highly addictive analgesics such as morphine, fentanyl and oxycodone; and a therapeutic product for treating athletes who suffer from concussions (mild traumatic brain injury).</w:t>
      </w:r>
    </w:p>
    <w:p w14:paraId="29F06A82" w14:textId="77777777" w:rsidR="0092021E" w:rsidRPr="00B928D7" w:rsidRDefault="0092021E" w:rsidP="0092021E">
      <w:pPr>
        <w:pStyle w:val="NormalWeb"/>
        <w:spacing w:before="0" w:beforeAutospacing="0" w:after="0" w:afterAutospacing="0"/>
        <w:jc w:val="both"/>
      </w:pPr>
    </w:p>
    <w:p w14:paraId="0732BA26" w14:textId="67D72E24" w:rsidR="0092021E" w:rsidRDefault="0092021E" w:rsidP="0092021E">
      <w:pPr>
        <w:pStyle w:val="NormalWeb"/>
        <w:spacing w:before="0" w:beforeAutospacing="0" w:after="0" w:afterAutospacing="0"/>
        <w:jc w:val="both"/>
      </w:pPr>
      <w:r w:rsidRPr="00B928D7">
        <w:t>PreveCeutical sells CELLB9</w:t>
      </w:r>
      <w:r w:rsidRPr="00B928D7">
        <w:rPr>
          <w:vertAlign w:val="superscript"/>
        </w:rPr>
        <w:t>®</w:t>
      </w:r>
      <w:r w:rsidRPr="00B928D7">
        <w:t>, an Immune System Booster. CELLB9</w:t>
      </w:r>
      <w:r w:rsidRPr="00B928D7">
        <w:rPr>
          <w:vertAlign w:val="superscript"/>
        </w:rPr>
        <w:t>®</w:t>
      </w:r>
      <w:r w:rsidRPr="00B928D7">
        <w:t xml:space="preserve"> is an oral solution containing polarized and potentiated essential minerals extracted from a novel peptide obtained from Caribbean Blue Scorpion venom. This product is available on the Company</w:t>
      </w:r>
      <w:r w:rsidR="00F717AC">
        <w:t>’</w:t>
      </w:r>
      <w:r w:rsidRPr="00B928D7">
        <w:t>s website.</w:t>
      </w:r>
    </w:p>
    <w:p w14:paraId="0E855CBF" w14:textId="77777777" w:rsidR="00C20DBC" w:rsidRDefault="00C20DBC" w:rsidP="0092021E">
      <w:pPr>
        <w:pStyle w:val="NormalWeb"/>
        <w:spacing w:before="0" w:beforeAutospacing="0" w:after="0" w:afterAutospacing="0"/>
        <w:jc w:val="both"/>
      </w:pPr>
    </w:p>
    <w:p w14:paraId="401BEAC5" w14:textId="77777777" w:rsidR="0092021E" w:rsidRPr="003D6112" w:rsidRDefault="0092021E" w:rsidP="0092021E">
      <w:pPr>
        <w:pStyle w:val="NormalWeb"/>
        <w:spacing w:before="0" w:beforeAutospacing="0" w:after="0" w:afterAutospacing="0"/>
        <w:jc w:val="both"/>
      </w:pPr>
      <w:r w:rsidRPr="003D6112">
        <w:t>For more information about PreveCeutical, please visit www.PreveCeutical.com, follow us on Twitter: http://twitter.com/PreveCeuticals and Facebook: www.facebook.com/PreveCeutical.</w:t>
      </w:r>
    </w:p>
    <w:p w14:paraId="0A0A4C6E" w14:textId="77777777" w:rsidR="0092021E" w:rsidRPr="003D6112" w:rsidRDefault="0092021E" w:rsidP="0092021E">
      <w:pPr>
        <w:jc w:val="both"/>
        <w:outlineLvl w:val="0"/>
        <w:rPr>
          <w:rFonts w:ascii="Times New Roman" w:hAnsi="Times New Roman" w:cs="Times New Roman"/>
        </w:rPr>
      </w:pPr>
    </w:p>
    <w:p w14:paraId="4822C8AA" w14:textId="4C991322" w:rsidR="0092021E" w:rsidRPr="003D6112" w:rsidRDefault="0092021E" w:rsidP="001441B0">
      <w:pPr>
        <w:keepNext/>
        <w:widowControl w:val="0"/>
        <w:jc w:val="both"/>
        <w:outlineLvl w:val="0"/>
        <w:rPr>
          <w:rFonts w:ascii="Times New Roman" w:hAnsi="Times New Roman" w:cs="Times New Roman"/>
          <w:b/>
          <w:bCs/>
          <w:i/>
        </w:rPr>
      </w:pPr>
      <w:r w:rsidRPr="003D6112">
        <w:rPr>
          <w:rFonts w:ascii="Times New Roman" w:hAnsi="Times New Roman" w:cs="Times New Roman"/>
          <w:b/>
          <w:i/>
        </w:rPr>
        <w:t>On Behalf of the Board of Directors</w:t>
      </w:r>
    </w:p>
    <w:p w14:paraId="7978FE24" w14:textId="77777777" w:rsidR="0092021E" w:rsidRPr="003D6112" w:rsidRDefault="0092021E" w:rsidP="001441B0">
      <w:pPr>
        <w:keepNext/>
        <w:widowControl w:val="0"/>
        <w:jc w:val="both"/>
        <w:rPr>
          <w:rFonts w:ascii="Times New Roman" w:hAnsi="Times New Roman" w:cs="Times New Roman"/>
        </w:rPr>
      </w:pPr>
    </w:p>
    <w:p w14:paraId="31BAA9DC" w14:textId="77777777" w:rsidR="0092021E" w:rsidRPr="003D6112" w:rsidRDefault="0092021E" w:rsidP="001441B0">
      <w:pPr>
        <w:keepNext/>
        <w:widowControl w:val="0"/>
        <w:jc w:val="both"/>
        <w:outlineLvl w:val="0"/>
        <w:rPr>
          <w:rFonts w:ascii="Times New Roman" w:hAnsi="Times New Roman" w:cs="Times New Roman"/>
          <w:i/>
        </w:rPr>
      </w:pPr>
      <w:r w:rsidRPr="003D6112">
        <w:rPr>
          <w:rFonts w:ascii="Times New Roman" w:hAnsi="Times New Roman" w:cs="Times New Roman"/>
          <w:i/>
        </w:rPr>
        <w:t>“Stephen Van Deventer”</w:t>
      </w:r>
    </w:p>
    <w:p w14:paraId="61131D49" w14:textId="77777777" w:rsidR="0092021E" w:rsidRPr="003D6112" w:rsidRDefault="0092021E" w:rsidP="0092021E">
      <w:pPr>
        <w:widowControl w:val="0"/>
        <w:jc w:val="both"/>
        <w:rPr>
          <w:rFonts w:ascii="Times New Roman" w:hAnsi="Times New Roman" w:cs="Times New Roman"/>
          <w:b/>
        </w:rPr>
      </w:pPr>
      <w:r w:rsidRPr="003D6112">
        <w:rPr>
          <w:rFonts w:ascii="Times New Roman" w:hAnsi="Times New Roman" w:cs="Times New Roman"/>
        </w:rPr>
        <w:t>Chairman</w:t>
      </w:r>
      <w:r>
        <w:rPr>
          <w:rFonts w:ascii="Times New Roman" w:hAnsi="Times New Roman" w:cs="Times New Roman"/>
        </w:rPr>
        <w:t>,</w:t>
      </w:r>
      <w:r w:rsidRPr="003D6112">
        <w:rPr>
          <w:rFonts w:ascii="Times New Roman" w:hAnsi="Times New Roman" w:cs="Times New Roman"/>
        </w:rPr>
        <w:t xml:space="preserve"> CEO</w:t>
      </w:r>
      <w:r>
        <w:rPr>
          <w:rFonts w:ascii="Times New Roman" w:hAnsi="Times New Roman" w:cs="Times New Roman"/>
        </w:rPr>
        <w:t xml:space="preserve"> and President</w:t>
      </w:r>
    </w:p>
    <w:p w14:paraId="3557547C" w14:textId="77777777" w:rsidR="0092021E" w:rsidRPr="003D6112" w:rsidRDefault="0092021E" w:rsidP="0092021E">
      <w:pPr>
        <w:widowControl w:val="0"/>
        <w:jc w:val="both"/>
        <w:rPr>
          <w:rFonts w:ascii="Times New Roman" w:hAnsi="Times New Roman" w:cs="Times New Roman"/>
          <w:b/>
        </w:rPr>
      </w:pPr>
    </w:p>
    <w:p w14:paraId="7250E027" w14:textId="77777777" w:rsidR="0092021E" w:rsidRPr="003D6112" w:rsidRDefault="0092021E" w:rsidP="0092021E">
      <w:pPr>
        <w:keepNext/>
        <w:keepLines/>
        <w:widowControl w:val="0"/>
        <w:jc w:val="both"/>
        <w:outlineLvl w:val="0"/>
        <w:rPr>
          <w:rFonts w:ascii="Times New Roman" w:hAnsi="Times New Roman" w:cs="Times New Roman"/>
          <w:b/>
          <w:i/>
        </w:rPr>
      </w:pPr>
      <w:r w:rsidRPr="003D6112">
        <w:rPr>
          <w:rFonts w:ascii="Times New Roman" w:hAnsi="Times New Roman" w:cs="Times New Roman"/>
          <w:b/>
          <w:i/>
        </w:rPr>
        <w:t>For further information, please contact:</w:t>
      </w:r>
    </w:p>
    <w:p w14:paraId="23B42078" w14:textId="77777777" w:rsidR="0092021E" w:rsidRPr="00B33AE0" w:rsidRDefault="0092021E" w:rsidP="0092021E">
      <w:pPr>
        <w:keepNext/>
        <w:keepLines/>
        <w:widowControl w:val="0"/>
        <w:jc w:val="both"/>
        <w:rPr>
          <w:rFonts w:ascii="Times New Roman" w:hAnsi="Times New Roman" w:cs="Times New Roman"/>
        </w:rPr>
      </w:pPr>
    </w:p>
    <w:p w14:paraId="504E6F70" w14:textId="77777777" w:rsidR="0092021E" w:rsidRPr="003D6112" w:rsidRDefault="0092021E" w:rsidP="0092021E">
      <w:pPr>
        <w:keepNext/>
        <w:keepLines/>
        <w:widowControl w:val="0"/>
        <w:jc w:val="both"/>
        <w:outlineLvl w:val="0"/>
        <w:rPr>
          <w:rFonts w:ascii="Times New Roman" w:hAnsi="Times New Roman" w:cs="Times New Roman"/>
        </w:rPr>
      </w:pPr>
      <w:r w:rsidRPr="00B33AE0">
        <w:rPr>
          <w:rFonts w:ascii="Times New Roman" w:hAnsi="Times New Roman" w:cs="Times New Roman"/>
        </w:rPr>
        <w:t>Deanna</w:t>
      </w:r>
      <w:r w:rsidRPr="003D6112">
        <w:rPr>
          <w:rFonts w:ascii="Times New Roman" w:hAnsi="Times New Roman" w:cs="Times New Roman"/>
        </w:rPr>
        <w:t xml:space="preserve"> Kress</w:t>
      </w:r>
    </w:p>
    <w:p w14:paraId="6C15FF57" w14:textId="77777777" w:rsidR="0092021E" w:rsidRPr="003D6112" w:rsidRDefault="0092021E" w:rsidP="0092021E">
      <w:pPr>
        <w:keepNext/>
        <w:keepLines/>
        <w:widowControl w:val="0"/>
        <w:jc w:val="both"/>
        <w:rPr>
          <w:rFonts w:ascii="Times New Roman" w:hAnsi="Times New Roman" w:cs="Times New Roman"/>
        </w:rPr>
      </w:pPr>
      <w:r w:rsidRPr="003D6112">
        <w:rPr>
          <w:rFonts w:ascii="Times New Roman" w:hAnsi="Times New Roman" w:cs="Times New Roman"/>
        </w:rPr>
        <w:t>Director of Corporate Communications &amp; Investor Relations</w:t>
      </w:r>
    </w:p>
    <w:p w14:paraId="22F19CC6" w14:textId="77777777" w:rsidR="0092021E" w:rsidRPr="003D6112" w:rsidRDefault="0092021E" w:rsidP="0092021E">
      <w:pPr>
        <w:widowControl w:val="0"/>
        <w:jc w:val="both"/>
        <w:rPr>
          <w:rFonts w:ascii="Times New Roman" w:hAnsi="Times New Roman" w:cs="Times New Roman"/>
        </w:rPr>
      </w:pPr>
      <w:r w:rsidRPr="003D6112">
        <w:rPr>
          <w:rFonts w:ascii="Times New Roman" w:hAnsi="Times New Roman" w:cs="Times New Roman"/>
        </w:rPr>
        <w:t>+1-778-999-6063</w:t>
      </w:r>
    </w:p>
    <w:p w14:paraId="2A182EA0" w14:textId="77777777" w:rsidR="0092021E" w:rsidRPr="003D6112" w:rsidRDefault="0092021E" w:rsidP="0092021E">
      <w:pPr>
        <w:widowControl w:val="0"/>
        <w:jc w:val="both"/>
        <w:rPr>
          <w:rFonts w:ascii="Times New Roman" w:hAnsi="Times New Roman" w:cs="Times New Roman"/>
        </w:rPr>
      </w:pPr>
      <w:r w:rsidRPr="003D6112">
        <w:rPr>
          <w:rFonts w:ascii="Times New Roman" w:hAnsi="Times New Roman" w:cs="Times New Roman"/>
        </w:rPr>
        <w:lastRenderedPageBreak/>
        <w:t xml:space="preserve">deanna@PreveCeutical.com </w:t>
      </w:r>
    </w:p>
    <w:p w14:paraId="7CC169AB" w14:textId="77777777" w:rsidR="0092021E" w:rsidRDefault="0092021E" w:rsidP="0092021E">
      <w:pPr>
        <w:widowControl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2FFB225" w14:textId="77777777" w:rsidR="0092021E" w:rsidRPr="00967A1F" w:rsidRDefault="0092021E" w:rsidP="0092021E">
      <w:pPr>
        <w:widowControl w:val="0"/>
        <w:jc w:val="both"/>
        <w:outlineLvl w:val="0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557AE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Forward-Looking Statements:</w:t>
      </w:r>
    </w:p>
    <w:p w14:paraId="4661F402" w14:textId="77777777" w:rsidR="0092021E" w:rsidRPr="009B749C" w:rsidRDefault="0092021E" w:rsidP="0092021E">
      <w:pPr>
        <w:widowControl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FAD6171" w14:textId="1FCC08C0" w:rsidR="00B734D8" w:rsidRPr="00B734D8" w:rsidRDefault="00B734D8" w:rsidP="00550CAC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B734D8">
        <w:rPr>
          <w:rFonts w:ascii="Times New Roman" w:hAnsi="Times New Roman" w:cs="Times New Roman"/>
          <w:sz w:val="20"/>
          <w:szCs w:val="20"/>
        </w:rPr>
        <w:t xml:space="preserve">This news release contains forward-looking statements </w:t>
      </w:r>
      <w:r w:rsidR="00BA59B2" w:rsidRPr="00BA59B2">
        <w:rPr>
          <w:rFonts w:ascii="Times New Roman" w:hAnsi="Times New Roman" w:cs="Times New Roman"/>
          <w:sz w:val="20"/>
          <w:szCs w:val="20"/>
        </w:rPr>
        <w:t xml:space="preserve">based on assumptions and judgments of management regarding future events or results that may prove to be inaccurate as a result of factors beyond its control, and actual results may differ materially from the expected results. </w:t>
      </w:r>
      <w:r w:rsidRPr="00B734D8">
        <w:rPr>
          <w:rFonts w:ascii="Times New Roman" w:hAnsi="Times New Roman" w:cs="Times New Roman"/>
          <w:sz w:val="20"/>
          <w:szCs w:val="20"/>
        </w:rPr>
        <w:t>Readers should consider all of the information set forth herein and should also refer to other periodic reports provided by the Company from time-to-time. These reports and the Company</w:t>
      </w:r>
      <w:r w:rsidR="00F717AC">
        <w:rPr>
          <w:rFonts w:ascii="Times New Roman" w:hAnsi="Times New Roman" w:cs="Times New Roman"/>
          <w:sz w:val="20"/>
          <w:szCs w:val="20"/>
        </w:rPr>
        <w:t>’</w:t>
      </w:r>
      <w:r w:rsidRPr="00B734D8">
        <w:rPr>
          <w:rFonts w:ascii="Times New Roman" w:hAnsi="Times New Roman" w:cs="Times New Roman"/>
          <w:sz w:val="20"/>
          <w:szCs w:val="20"/>
        </w:rPr>
        <w:t>s filings are available at www.sedar.com.</w:t>
      </w:r>
    </w:p>
    <w:p w14:paraId="398024D6" w14:textId="77777777" w:rsidR="00B734D8" w:rsidRPr="00B734D8" w:rsidRDefault="00B734D8" w:rsidP="00B734D8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</w:p>
    <w:p w14:paraId="2A8A750F" w14:textId="7BBC0900" w:rsidR="00BF495C" w:rsidRDefault="00B734D8" w:rsidP="00B734D8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B734D8">
        <w:rPr>
          <w:rFonts w:ascii="Times New Roman" w:hAnsi="Times New Roman" w:cs="Times New Roman"/>
          <w:sz w:val="20"/>
          <w:szCs w:val="20"/>
        </w:rPr>
        <w:t>Readers are cautioned that forward-looking statements are not guarantees of future performance or events and, accordingly, are cautioned not to put undue reliance on forward-looking statements due to the inherent uncertainty of such stateme</w:t>
      </w:r>
      <w:bookmarkStart w:id="0" w:name="_GoBack"/>
      <w:bookmarkEnd w:id="0"/>
      <w:r w:rsidRPr="00B734D8">
        <w:rPr>
          <w:rFonts w:ascii="Times New Roman" w:hAnsi="Times New Roman" w:cs="Times New Roman"/>
          <w:sz w:val="20"/>
          <w:szCs w:val="20"/>
        </w:rPr>
        <w:t>nts.</w:t>
      </w:r>
    </w:p>
    <w:sectPr w:rsidR="00BF495C" w:rsidSect="009C0289">
      <w:headerReference w:type="default" r:id="rId9"/>
      <w:footerReference w:type="default" r:id="rId10"/>
      <w:footerReference w:type="first" r:id="rId11"/>
      <w:pgSz w:w="12240" w:h="15840"/>
      <w:pgMar w:top="1152" w:right="1440" w:bottom="72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1771E" w14:textId="77777777" w:rsidR="009E36D1" w:rsidRDefault="009E36D1" w:rsidP="00B3318B">
      <w:r>
        <w:separator/>
      </w:r>
    </w:p>
  </w:endnote>
  <w:endnote w:type="continuationSeparator" w:id="0">
    <w:p w14:paraId="5A09C977" w14:textId="77777777" w:rsidR="009E36D1" w:rsidRDefault="009E36D1" w:rsidP="00B3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4C882" w14:textId="71785F6D" w:rsidR="001C1732" w:rsidRPr="00496330" w:rsidRDefault="009C0289" w:rsidP="00462AD4">
    <w:pPr>
      <w:pStyle w:val="Footer"/>
      <w:rPr>
        <w:rFonts w:ascii="Times New Roman" w:hAnsi="Times New Roman" w:cs="Times New Roman"/>
      </w:rPr>
    </w:pPr>
    <w:r w:rsidRPr="009C0289">
      <w:rPr>
        <w:rFonts w:ascii="Times New Roman" w:hAnsi="Times New Roman" w:cs="Times New Roman"/>
        <w:noProof/>
        <w:vanish/>
        <w:sz w:val="14"/>
      </w:rPr>
      <w:t>{</w:t>
    </w:r>
    <w:r w:rsidR="003E1636" w:rsidRPr="009C0289" w:rsidDel="003E1636">
      <w:rPr>
        <w:rFonts w:ascii="Times New Roman" w:hAnsi="Times New Roman" w:cs="Times New Roman"/>
        <w:noProof/>
        <w:sz w:val="14"/>
      </w:rPr>
      <w:t xml:space="preserve"> </w:t>
    </w:r>
    <w:r w:rsidRPr="009C0289">
      <w:rPr>
        <w:rFonts w:ascii="Times New Roman" w:hAnsi="Times New Roman" w:cs="Times New Roman"/>
        <w:noProof/>
        <w:vanish/>
        <w:sz w:val="14"/>
      </w:rPr>
      <w:t>}</w:t>
    </w:r>
    <w:r w:rsidR="00C84B1C" w:rsidRPr="00496330">
      <w:rPr>
        <w:rFonts w:ascii="Times New Roman" w:hAnsi="Times New Roman" w:cs="Times New Rom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F95EE" w14:textId="5FA6AD12" w:rsidR="001835EC" w:rsidRPr="00091025" w:rsidRDefault="009C0289" w:rsidP="001835EC">
    <w:pPr>
      <w:pStyle w:val="Footer"/>
      <w:rPr>
        <w:rFonts w:ascii="Times New Roman" w:hAnsi="Times New Roman" w:cs="Times New Roman"/>
      </w:rPr>
    </w:pPr>
    <w:r w:rsidRPr="009C0289">
      <w:rPr>
        <w:rFonts w:ascii="Times New Roman" w:hAnsi="Times New Roman" w:cs="Times New Roman"/>
        <w:noProof/>
        <w:vanish/>
        <w:sz w:val="14"/>
      </w:rPr>
      <w:t>{}</w:t>
    </w:r>
    <w:r w:rsidR="00C84B1C" w:rsidRPr="00091025"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747DE" w14:textId="77777777" w:rsidR="009E36D1" w:rsidRDefault="009E36D1" w:rsidP="00B3318B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6542C547" w14:textId="77777777" w:rsidR="009E36D1" w:rsidRDefault="009E36D1" w:rsidP="00B33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7E094" w14:textId="77777777" w:rsidR="00C05BB0" w:rsidRPr="00C05BB0" w:rsidRDefault="00C84B1C">
    <w:pPr>
      <w:pStyle w:val="Header"/>
      <w:jc w:val="center"/>
      <w:rPr>
        <w:rFonts w:ascii="Times New Roman" w:hAnsi="Times New Roman" w:cs="Times New Roman"/>
      </w:rPr>
    </w:pPr>
    <w:r>
      <w:t xml:space="preserve">- </w:t>
    </w:r>
    <w:sdt>
      <w:sdtPr>
        <w:id w:val="63276365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noProof/>
        </w:rPr>
      </w:sdtEndPr>
      <w:sdtContent>
        <w:r w:rsidRPr="00C05BB0">
          <w:rPr>
            <w:rFonts w:ascii="Times New Roman" w:hAnsi="Times New Roman" w:cs="Times New Roman"/>
          </w:rPr>
          <w:fldChar w:fldCharType="begin"/>
        </w:r>
        <w:r w:rsidRPr="00C05BB0">
          <w:rPr>
            <w:rFonts w:ascii="Times New Roman" w:hAnsi="Times New Roman" w:cs="Times New Roman"/>
          </w:rPr>
          <w:instrText xml:space="preserve"> PAGE   \* MERGEFORMAT </w:instrText>
        </w:r>
        <w:r w:rsidRPr="00C05BB0">
          <w:rPr>
            <w:rFonts w:ascii="Times New Roman" w:hAnsi="Times New Roman" w:cs="Times New Roman"/>
          </w:rPr>
          <w:fldChar w:fldCharType="separate"/>
        </w:r>
        <w:r w:rsidR="009C0289">
          <w:rPr>
            <w:rFonts w:ascii="Times New Roman" w:hAnsi="Times New Roman" w:cs="Times New Roman"/>
            <w:noProof/>
          </w:rPr>
          <w:t>2</w:t>
        </w:r>
        <w:r w:rsidRPr="00C05BB0">
          <w:rPr>
            <w:rFonts w:ascii="Times New Roman" w:hAnsi="Times New Roman" w:cs="Times New Roman"/>
            <w:noProof/>
          </w:rPr>
          <w:fldChar w:fldCharType="end"/>
        </w:r>
        <w:r>
          <w:rPr>
            <w:rFonts w:ascii="Times New Roman" w:hAnsi="Times New Roman" w:cs="Times New Roman"/>
            <w:noProof/>
          </w:rPr>
          <w:t xml:space="preserve"> -</w:t>
        </w:r>
      </w:sdtContent>
    </w:sdt>
  </w:p>
  <w:p w14:paraId="190F9277" w14:textId="77777777" w:rsidR="00B66735" w:rsidRDefault="009E36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10374"/>
    <w:multiLevelType w:val="multilevel"/>
    <w:tmpl w:val="5792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5402543"/>
    <w:multiLevelType w:val="multilevel"/>
    <w:tmpl w:val="886C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21E"/>
    <w:rsid w:val="00000B75"/>
    <w:rsid w:val="000177F6"/>
    <w:rsid w:val="00026F18"/>
    <w:rsid w:val="00030464"/>
    <w:rsid w:val="000421CC"/>
    <w:rsid w:val="0004767A"/>
    <w:rsid w:val="000534BA"/>
    <w:rsid w:val="0005690B"/>
    <w:rsid w:val="00056933"/>
    <w:rsid w:val="000609FB"/>
    <w:rsid w:val="000756C6"/>
    <w:rsid w:val="000777B4"/>
    <w:rsid w:val="000856D5"/>
    <w:rsid w:val="00092AC0"/>
    <w:rsid w:val="000A0933"/>
    <w:rsid w:val="000A2BD8"/>
    <w:rsid w:val="000B40E3"/>
    <w:rsid w:val="000B55E9"/>
    <w:rsid w:val="000B626F"/>
    <w:rsid w:val="000C3769"/>
    <w:rsid w:val="000C644A"/>
    <w:rsid w:val="000C78D2"/>
    <w:rsid w:val="000D685D"/>
    <w:rsid w:val="000D7137"/>
    <w:rsid w:val="000E45BA"/>
    <w:rsid w:val="000E51CB"/>
    <w:rsid w:val="000F7644"/>
    <w:rsid w:val="000F7E86"/>
    <w:rsid w:val="00102971"/>
    <w:rsid w:val="00104536"/>
    <w:rsid w:val="00111429"/>
    <w:rsid w:val="00116E31"/>
    <w:rsid w:val="00123610"/>
    <w:rsid w:val="00124C04"/>
    <w:rsid w:val="00125F94"/>
    <w:rsid w:val="001441B0"/>
    <w:rsid w:val="00144D26"/>
    <w:rsid w:val="00146DE2"/>
    <w:rsid w:val="001565FA"/>
    <w:rsid w:val="00174A5C"/>
    <w:rsid w:val="001756BB"/>
    <w:rsid w:val="001774F5"/>
    <w:rsid w:val="00181B0A"/>
    <w:rsid w:val="0018688D"/>
    <w:rsid w:val="00193DF2"/>
    <w:rsid w:val="00196363"/>
    <w:rsid w:val="001A0F23"/>
    <w:rsid w:val="001B2400"/>
    <w:rsid w:val="001D5C6F"/>
    <w:rsid w:val="001E2A46"/>
    <w:rsid w:val="00216BAA"/>
    <w:rsid w:val="00216DB4"/>
    <w:rsid w:val="0022082D"/>
    <w:rsid w:val="002239AA"/>
    <w:rsid w:val="00226442"/>
    <w:rsid w:val="00227029"/>
    <w:rsid w:val="002427DA"/>
    <w:rsid w:val="00251A1A"/>
    <w:rsid w:val="00252716"/>
    <w:rsid w:val="00275F99"/>
    <w:rsid w:val="0028022E"/>
    <w:rsid w:val="002826F2"/>
    <w:rsid w:val="00284A61"/>
    <w:rsid w:val="0028766F"/>
    <w:rsid w:val="00296820"/>
    <w:rsid w:val="002B26CD"/>
    <w:rsid w:val="002B3669"/>
    <w:rsid w:val="002D4C2C"/>
    <w:rsid w:val="002E1491"/>
    <w:rsid w:val="002F01A9"/>
    <w:rsid w:val="0030283D"/>
    <w:rsid w:val="0030582E"/>
    <w:rsid w:val="00312862"/>
    <w:rsid w:val="00313BFE"/>
    <w:rsid w:val="00335862"/>
    <w:rsid w:val="00344FDA"/>
    <w:rsid w:val="003455D1"/>
    <w:rsid w:val="00345BC2"/>
    <w:rsid w:val="00347094"/>
    <w:rsid w:val="00347282"/>
    <w:rsid w:val="00354C3E"/>
    <w:rsid w:val="00357553"/>
    <w:rsid w:val="0036001E"/>
    <w:rsid w:val="003609CC"/>
    <w:rsid w:val="00382252"/>
    <w:rsid w:val="003863DB"/>
    <w:rsid w:val="00396D87"/>
    <w:rsid w:val="003A442A"/>
    <w:rsid w:val="003A5164"/>
    <w:rsid w:val="003B05BD"/>
    <w:rsid w:val="003B38E0"/>
    <w:rsid w:val="003B765A"/>
    <w:rsid w:val="003C0F8C"/>
    <w:rsid w:val="003C521F"/>
    <w:rsid w:val="003D09DF"/>
    <w:rsid w:val="003D09E1"/>
    <w:rsid w:val="003E0765"/>
    <w:rsid w:val="003E1636"/>
    <w:rsid w:val="003E1E04"/>
    <w:rsid w:val="003F2516"/>
    <w:rsid w:val="00416EA1"/>
    <w:rsid w:val="00423BBE"/>
    <w:rsid w:val="004259D0"/>
    <w:rsid w:val="00425CA3"/>
    <w:rsid w:val="004277BB"/>
    <w:rsid w:val="00427E28"/>
    <w:rsid w:val="00440694"/>
    <w:rsid w:val="00441594"/>
    <w:rsid w:val="00441AE1"/>
    <w:rsid w:val="00461B33"/>
    <w:rsid w:val="00465EDF"/>
    <w:rsid w:val="00466970"/>
    <w:rsid w:val="004705E3"/>
    <w:rsid w:val="00470826"/>
    <w:rsid w:val="00471F30"/>
    <w:rsid w:val="00474659"/>
    <w:rsid w:val="00475C60"/>
    <w:rsid w:val="004800E8"/>
    <w:rsid w:val="00491E4D"/>
    <w:rsid w:val="004A02CD"/>
    <w:rsid w:val="004A4B87"/>
    <w:rsid w:val="004A60D5"/>
    <w:rsid w:val="004A764F"/>
    <w:rsid w:val="004C3E25"/>
    <w:rsid w:val="004D045D"/>
    <w:rsid w:val="004D1E2D"/>
    <w:rsid w:val="004D24FB"/>
    <w:rsid w:val="004E067D"/>
    <w:rsid w:val="004E4056"/>
    <w:rsid w:val="004F4FB6"/>
    <w:rsid w:val="00512889"/>
    <w:rsid w:val="00513C84"/>
    <w:rsid w:val="0052504B"/>
    <w:rsid w:val="00525A5A"/>
    <w:rsid w:val="00527AD1"/>
    <w:rsid w:val="005332F1"/>
    <w:rsid w:val="0053737B"/>
    <w:rsid w:val="00544CEC"/>
    <w:rsid w:val="00550CAC"/>
    <w:rsid w:val="00557AE8"/>
    <w:rsid w:val="00573949"/>
    <w:rsid w:val="00580228"/>
    <w:rsid w:val="005A068A"/>
    <w:rsid w:val="005A4D13"/>
    <w:rsid w:val="005A5664"/>
    <w:rsid w:val="005A6850"/>
    <w:rsid w:val="005C16F5"/>
    <w:rsid w:val="005C545C"/>
    <w:rsid w:val="005C580C"/>
    <w:rsid w:val="005D25A8"/>
    <w:rsid w:val="005D7942"/>
    <w:rsid w:val="005E2C96"/>
    <w:rsid w:val="005E44B9"/>
    <w:rsid w:val="005F3938"/>
    <w:rsid w:val="005F6EC4"/>
    <w:rsid w:val="00612A54"/>
    <w:rsid w:val="00616CDB"/>
    <w:rsid w:val="006242FE"/>
    <w:rsid w:val="00644BCA"/>
    <w:rsid w:val="00644EE4"/>
    <w:rsid w:val="00647407"/>
    <w:rsid w:val="00662EC2"/>
    <w:rsid w:val="006808DD"/>
    <w:rsid w:val="00680EC9"/>
    <w:rsid w:val="0068383C"/>
    <w:rsid w:val="00692A6B"/>
    <w:rsid w:val="0069345F"/>
    <w:rsid w:val="00696175"/>
    <w:rsid w:val="006A757C"/>
    <w:rsid w:val="006B0C12"/>
    <w:rsid w:val="006B64A1"/>
    <w:rsid w:val="006C39C5"/>
    <w:rsid w:val="006C4683"/>
    <w:rsid w:val="006D20F0"/>
    <w:rsid w:val="006E38C3"/>
    <w:rsid w:val="006F2E16"/>
    <w:rsid w:val="006F31C6"/>
    <w:rsid w:val="00703C6F"/>
    <w:rsid w:val="00704E0F"/>
    <w:rsid w:val="0070628E"/>
    <w:rsid w:val="00715797"/>
    <w:rsid w:val="00715834"/>
    <w:rsid w:val="00725E5E"/>
    <w:rsid w:val="00730CAB"/>
    <w:rsid w:val="00730F8F"/>
    <w:rsid w:val="007379B5"/>
    <w:rsid w:val="0074170F"/>
    <w:rsid w:val="0075691E"/>
    <w:rsid w:val="00781B2C"/>
    <w:rsid w:val="00785CFE"/>
    <w:rsid w:val="007A5EE3"/>
    <w:rsid w:val="007B513B"/>
    <w:rsid w:val="007B6827"/>
    <w:rsid w:val="007D32D7"/>
    <w:rsid w:val="007E1DB1"/>
    <w:rsid w:val="007E2C6A"/>
    <w:rsid w:val="007E59BF"/>
    <w:rsid w:val="007F701B"/>
    <w:rsid w:val="0080501A"/>
    <w:rsid w:val="0081078A"/>
    <w:rsid w:val="00813EE2"/>
    <w:rsid w:val="00820606"/>
    <w:rsid w:val="0083195D"/>
    <w:rsid w:val="00832EA8"/>
    <w:rsid w:val="008345EA"/>
    <w:rsid w:val="008401E2"/>
    <w:rsid w:val="00844DC6"/>
    <w:rsid w:val="00846344"/>
    <w:rsid w:val="0084651D"/>
    <w:rsid w:val="00847CA8"/>
    <w:rsid w:val="00856AE5"/>
    <w:rsid w:val="0087104B"/>
    <w:rsid w:val="00887B55"/>
    <w:rsid w:val="00890692"/>
    <w:rsid w:val="008912AD"/>
    <w:rsid w:val="00893FE4"/>
    <w:rsid w:val="00895859"/>
    <w:rsid w:val="0089631D"/>
    <w:rsid w:val="008B61C9"/>
    <w:rsid w:val="008B7561"/>
    <w:rsid w:val="008D52D3"/>
    <w:rsid w:val="008F0FCE"/>
    <w:rsid w:val="008F4BE5"/>
    <w:rsid w:val="008F75EA"/>
    <w:rsid w:val="009003A1"/>
    <w:rsid w:val="00903D1C"/>
    <w:rsid w:val="0091277E"/>
    <w:rsid w:val="00912EEA"/>
    <w:rsid w:val="00913558"/>
    <w:rsid w:val="0092021E"/>
    <w:rsid w:val="009213BD"/>
    <w:rsid w:val="009219F9"/>
    <w:rsid w:val="00924C22"/>
    <w:rsid w:val="00926200"/>
    <w:rsid w:val="00940478"/>
    <w:rsid w:val="00945724"/>
    <w:rsid w:val="00955C95"/>
    <w:rsid w:val="00956441"/>
    <w:rsid w:val="00956D49"/>
    <w:rsid w:val="00961B13"/>
    <w:rsid w:val="00962F12"/>
    <w:rsid w:val="0096619E"/>
    <w:rsid w:val="00966E36"/>
    <w:rsid w:val="009673E2"/>
    <w:rsid w:val="00973062"/>
    <w:rsid w:val="00980A5B"/>
    <w:rsid w:val="0098110C"/>
    <w:rsid w:val="00983D9D"/>
    <w:rsid w:val="009857AF"/>
    <w:rsid w:val="00987BAE"/>
    <w:rsid w:val="00992E9A"/>
    <w:rsid w:val="009B53F3"/>
    <w:rsid w:val="009C0289"/>
    <w:rsid w:val="009C3D8C"/>
    <w:rsid w:val="009C498B"/>
    <w:rsid w:val="009C5DD9"/>
    <w:rsid w:val="009D173F"/>
    <w:rsid w:val="009D7869"/>
    <w:rsid w:val="009E36D1"/>
    <w:rsid w:val="009E3C8B"/>
    <w:rsid w:val="009E3E2C"/>
    <w:rsid w:val="00A0655C"/>
    <w:rsid w:val="00A11C3E"/>
    <w:rsid w:val="00A12B51"/>
    <w:rsid w:val="00A12B98"/>
    <w:rsid w:val="00A136B9"/>
    <w:rsid w:val="00A22F18"/>
    <w:rsid w:val="00A43674"/>
    <w:rsid w:val="00A559FC"/>
    <w:rsid w:val="00A66F2F"/>
    <w:rsid w:val="00A72B56"/>
    <w:rsid w:val="00A86A96"/>
    <w:rsid w:val="00A9047B"/>
    <w:rsid w:val="00A9191F"/>
    <w:rsid w:val="00A91E5D"/>
    <w:rsid w:val="00A92029"/>
    <w:rsid w:val="00AB05A6"/>
    <w:rsid w:val="00AC3AE9"/>
    <w:rsid w:val="00AD0D08"/>
    <w:rsid w:val="00AD57E9"/>
    <w:rsid w:val="00AE22D2"/>
    <w:rsid w:val="00AE7784"/>
    <w:rsid w:val="00B03C79"/>
    <w:rsid w:val="00B106BF"/>
    <w:rsid w:val="00B13893"/>
    <w:rsid w:val="00B17813"/>
    <w:rsid w:val="00B22D8F"/>
    <w:rsid w:val="00B2379A"/>
    <w:rsid w:val="00B25398"/>
    <w:rsid w:val="00B3318B"/>
    <w:rsid w:val="00B33AE0"/>
    <w:rsid w:val="00B46F15"/>
    <w:rsid w:val="00B540D8"/>
    <w:rsid w:val="00B55190"/>
    <w:rsid w:val="00B660C5"/>
    <w:rsid w:val="00B713D9"/>
    <w:rsid w:val="00B734D8"/>
    <w:rsid w:val="00B75E96"/>
    <w:rsid w:val="00B97E00"/>
    <w:rsid w:val="00BA332F"/>
    <w:rsid w:val="00BA59B2"/>
    <w:rsid w:val="00BD372B"/>
    <w:rsid w:val="00BF495C"/>
    <w:rsid w:val="00BF7D0A"/>
    <w:rsid w:val="00C16E1F"/>
    <w:rsid w:val="00C178AF"/>
    <w:rsid w:val="00C20DBC"/>
    <w:rsid w:val="00C20E25"/>
    <w:rsid w:val="00C2149D"/>
    <w:rsid w:val="00C322D9"/>
    <w:rsid w:val="00C40785"/>
    <w:rsid w:val="00C40B71"/>
    <w:rsid w:val="00C44AE0"/>
    <w:rsid w:val="00C57458"/>
    <w:rsid w:val="00C60B74"/>
    <w:rsid w:val="00C63F3B"/>
    <w:rsid w:val="00C73FE1"/>
    <w:rsid w:val="00C758E7"/>
    <w:rsid w:val="00C7726D"/>
    <w:rsid w:val="00C837CD"/>
    <w:rsid w:val="00C84B1C"/>
    <w:rsid w:val="00C90F65"/>
    <w:rsid w:val="00C923A1"/>
    <w:rsid w:val="00C941FE"/>
    <w:rsid w:val="00CB4ECB"/>
    <w:rsid w:val="00CB54A2"/>
    <w:rsid w:val="00CB7304"/>
    <w:rsid w:val="00CC767B"/>
    <w:rsid w:val="00CC7BDC"/>
    <w:rsid w:val="00CE0B8A"/>
    <w:rsid w:val="00CE3A6F"/>
    <w:rsid w:val="00CE5F0A"/>
    <w:rsid w:val="00D006EA"/>
    <w:rsid w:val="00D103B1"/>
    <w:rsid w:val="00D11D45"/>
    <w:rsid w:val="00D27E4D"/>
    <w:rsid w:val="00D404EF"/>
    <w:rsid w:val="00D439DC"/>
    <w:rsid w:val="00D444EC"/>
    <w:rsid w:val="00D44EE8"/>
    <w:rsid w:val="00D521AE"/>
    <w:rsid w:val="00D56045"/>
    <w:rsid w:val="00D567AB"/>
    <w:rsid w:val="00D67DCA"/>
    <w:rsid w:val="00D74E45"/>
    <w:rsid w:val="00D772AD"/>
    <w:rsid w:val="00D82286"/>
    <w:rsid w:val="00D82DCE"/>
    <w:rsid w:val="00D9168B"/>
    <w:rsid w:val="00D94E01"/>
    <w:rsid w:val="00D97058"/>
    <w:rsid w:val="00DA01F6"/>
    <w:rsid w:val="00DA133D"/>
    <w:rsid w:val="00DC14D5"/>
    <w:rsid w:val="00DD20A1"/>
    <w:rsid w:val="00DE508D"/>
    <w:rsid w:val="00DE7D52"/>
    <w:rsid w:val="00DF2C63"/>
    <w:rsid w:val="00DF3E28"/>
    <w:rsid w:val="00DF5C4E"/>
    <w:rsid w:val="00DF6F2A"/>
    <w:rsid w:val="00DF776B"/>
    <w:rsid w:val="00E02637"/>
    <w:rsid w:val="00E12329"/>
    <w:rsid w:val="00E235A6"/>
    <w:rsid w:val="00E27883"/>
    <w:rsid w:val="00E27A1D"/>
    <w:rsid w:val="00E437C9"/>
    <w:rsid w:val="00E44320"/>
    <w:rsid w:val="00E50166"/>
    <w:rsid w:val="00E5427F"/>
    <w:rsid w:val="00E56CD9"/>
    <w:rsid w:val="00E61DEF"/>
    <w:rsid w:val="00E712CB"/>
    <w:rsid w:val="00E739D9"/>
    <w:rsid w:val="00E90869"/>
    <w:rsid w:val="00E946BC"/>
    <w:rsid w:val="00EB1083"/>
    <w:rsid w:val="00EB4219"/>
    <w:rsid w:val="00EB432D"/>
    <w:rsid w:val="00EB54B7"/>
    <w:rsid w:val="00EC355E"/>
    <w:rsid w:val="00EC4F3B"/>
    <w:rsid w:val="00EC5661"/>
    <w:rsid w:val="00ED1232"/>
    <w:rsid w:val="00EE1327"/>
    <w:rsid w:val="00EE46FE"/>
    <w:rsid w:val="00EE4D0A"/>
    <w:rsid w:val="00EF1E12"/>
    <w:rsid w:val="00F0054E"/>
    <w:rsid w:val="00F00E91"/>
    <w:rsid w:val="00F10A10"/>
    <w:rsid w:val="00F20490"/>
    <w:rsid w:val="00F26121"/>
    <w:rsid w:val="00F30083"/>
    <w:rsid w:val="00F32443"/>
    <w:rsid w:val="00F3740A"/>
    <w:rsid w:val="00F50DB8"/>
    <w:rsid w:val="00F564EB"/>
    <w:rsid w:val="00F571EC"/>
    <w:rsid w:val="00F66957"/>
    <w:rsid w:val="00F717AC"/>
    <w:rsid w:val="00F72F3C"/>
    <w:rsid w:val="00F74A19"/>
    <w:rsid w:val="00F80B6E"/>
    <w:rsid w:val="00F8697E"/>
    <w:rsid w:val="00F912D7"/>
    <w:rsid w:val="00FA2762"/>
    <w:rsid w:val="00FA6850"/>
    <w:rsid w:val="00FB16BD"/>
    <w:rsid w:val="00FB3699"/>
    <w:rsid w:val="00FB4196"/>
    <w:rsid w:val="00FB5E25"/>
    <w:rsid w:val="00FC3252"/>
    <w:rsid w:val="00FD1060"/>
    <w:rsid w:val="00FE1A40"/>
    <w:rsid w:val="00FF4A11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91C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21E"/>
    <w:pPr>
      <w:spacing w:after="0" w:line="240" w:lineRule="auto"/>
    </w:pPr>
    <w:rPr>
      <w:rFonts w:eastAsiaTheme="minorEastAsia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2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21E"/>
    <w:rPr>
      <w:rFonts w:eastAsiaTheme="minorEastAsia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9202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21E"/>
    <w:rPr>
      <w:rFonts w:eastAsiaTheme="minorEastAsia"/>
      <w:sz w:val="24"/>
      <w:szCs w:val="24"/>
      <w:lang w:val="en-CA"/>
    </w:rPr>
  </w:style>
  <w:style w:type="paragraph" w:styleId="NormalWeb">
    <w:name w:val="Normal (Web)"/>
    <w:basedOn w:val="Normal"/>
    <w:uiPriority w:val="99"/>
    <w:unhideWhenUsed/>
    <w:rsid w:val="0092021E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C8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84"/>
    <w:rPr>
      <w:rFonts w:ascii="Times New Roman" w:eastAsiaTheme="minorEastAsia" w:hAnsi="Times New Roman" w:cs="Times New Roman"/>
      <w:sz w:val="18"/>
      <w:szCs w:val="18"/>
      <w:lang w:val="en-CA"/>
    </w:rPr>
  </w:style>
  <w:style w:type="paragraph" w:styleId="NoSpacing">
    <w:name w:val="No Spacing"/>
    <w:uiPriority w:val="1"/>
    <w:qFormat/>
    <w:rsid w:val="00FF5683"/>
    <w:pPr>
      <w:spacing w:after="0" w:line="240" w:lineRule="auto"/>
    </w:pPr>
    <w:rPr>
      <w:rFonts w:eastAsiaTheme="minorEastAsia"/>
      <w:sz w:val="24"/>
      <w:szCs w:val="24"/>
      <w:lang w:val="en-CA"/>
    </w:rPr>
  </w:style>
  <w:style w:type="character" w:customStyle="1" w:styleId="apple-converted-space">
    <w:name w:val="apple-converted-space"/>
    <w:basedOn w:val="DefaultParagraphFont"/>
    <w:rsid w:val="000177F6"/>
  </w:style>
  <w:style w:type="paragraph" w:styleId="ListParagraph">
    <w:name w:val="List Paragraph"/>
    <w:basedOn w:val="Normal"/>
    <w:uiPriority w:val="34"/>
    <w:qFormat/>
    <w:rsid w:val="000177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n-money">
    <w:name w:val="xn-money"/>
    <w:basedOn w:val="DefaultParagraphFont"/>
    <w:rsid w:val="00FB4196"/>
  </w:style>
  <w:style w:type="paragraph" w:styleId="Revision">
    <w:name w:val="Revision"/>
    <w:hidden/>
    <w:uiPriority w:val="99"/>
    <w:semiHidden/>
    <w:rsid w:val="00111429"/>
    <w:pPr>
      <w:spacing w:after="0" w:line="240" w:lineRule="auto"/>
    </w:pPr>
    <w:rPr>
      <w:rFonts w:eastAsiaTheme="minorEastAsia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DE7D5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2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5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516"/>
    <w:rPr>
      <w:rFonts w:eastAsiaTheme="minorEastAsia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516"/>
    <w:rPr>
      <w:rFonts w:eastAsiaTheme="minorEastAsia"/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1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1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1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5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0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4928C-C1F6-F049-83FF-9798096F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2336</Characters>
  <Application>Microsoft Office Word</Application>
  <DocSecurity>0</DocSecurity>
  <PresentationFormat>15|.DOCX</PresentationFormat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PREV - News Release_no material news (draft 18Sept18)(LC comments 18Sept18)  (LC129047.DOCX;1)</vt:lpstr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 - News Release_no material news (draft 18Sept18)(LC comments 18Sept18)  (LC129047.DOCX;1)</dc:title>
  <dc:subject>LC129047-1/Font=7</dc:subject>
  <dc:creator/>
  <cp:keywords/>
  <dc:description/>
  <cp:lastModifiedBy/>
  <cp:revision>1</cp:revision>
  <dcterms:created xsi:type="dcterms:W3CDTF">2018-09-18T19:30:00Z</dcterms:created>
  <dcterms:modified xsi:type="dcterms:W3CDTF">2018-09-18T19:32:00Z</dcterms:modified>
</cp:coreProperties>
</file>