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C346" w14:textId="77777777" w:rsidR="00474C03" w:rsidRDefault="00AA7669">
      <w:pPr>
        <w:pBdr>
          <w:top w:val="nil"/>
          <w:left w:val="nil"/>
          <w:bottom w:val="nil"/>
          <w:right w:val="nil"/>
          <w:between w:val="nil"/>
        </w:pBdr>
        <w:spacing w:line="276" w:lineRule="auto"/>
        <w:jc w:val="center"/>
        <w:rPr>
          <w:rFonts w:ascii="Proxima Nova" w:eastAsia="Proxima Nova" w:hAnsi="Proxima Nova" w:cs="Proxima Nova"/>
          <w:b/>
          <w:color w:val="000000"/>
          <w:sz w:val="22"/>
          <w:szCs w:val="22"/>
        </w:rPr>
      </w:pPr>
      <w:bookmarkStart w:id="0" w:name="_GoBack"/>
      <w:bookmarkEnd w:id="0"/>
      <w:r>
        <w:rPr>
          <w:rFonts w:ascii="Proxima Nova" w:eastAsia="Proxima Nova" w:hAnsi="Proxima Nova" w:cs="Proxima Nova"/>
          <w:b/>
          <w:noProof/>
          <w:color w:val="000000"/>
          <w:sz w:val="22"/>
          <w:szCs w:val="22"/>
        </w:rPr>
        <w:drawing>
          <wp:inline distT="0" distB="0" distL="0" distR="0" wp14:anchorId="5B2A0ACD" wp14:editId="76ED51E8">
            <wp:extent cx="1337733" cy="376239"/>
            <wp:effectExtent l="0" t="0" r="0" b="0"/>
            <wp:docPr id="1"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4"/>
                    <a:srcRect/>
                    <a:stretch>
                      <a:fillRect/>
                    </a:stretch>
                  </pic:blipFill>
                  <pic:spPr>
                    <a:xfrm>
                      <a:off x="0" y="0"/>
                      <a:ext cx="1337733" cy="376239"/>
                    </a:xfrm>
                    <a:prstGeom prst="rect">
                      <a:avLst/>
                    </a:prstGeom>
                    <a:ln/>
                  </pic:spPr>
                </pic:pic>
              </a:graphicData>
            </a:graphic>
          </wp:inline>
        </w:drawing>
      </w:r>
    </w:p>
    <w:p w14:paraId="545117B7" w14:textId="77777777" w:rsidR="00474C03" w:rsidRDefault="00474C03">
      <w:pPr>
        <w:pBdr>
          <w:top w:val="nil"/>
          <w:left w:val="nil"/>
          <w:bottom w:val="nil"/>
          <w:right w:val="nil"/>
          <w:between w:val="nil"/>
        </w:pBdr>
        <w:spacing w:line="276" w:lineRule="auto"/>
        <w:jc w:val="center"/>
        <w:rPr>
          <w:rFonts w:ascii="Proxima Nova" w:eastAsia="Proxima Nova" w:hAnsi="Proxima Nova" w:cs="Proxima Nova"/>
          <w:b/>
          <w:color w:val="000000"/>
          <w:sz w:val="22"/>
          <w:szCs w:val="22"/>
        </w:rPr>
      </w:pPr>
    </w:p>
    <w:p w14:paraId="4607A5AA" w14:textId="0305EF46" w:rsidR="00474C03" w:rsidRDefault="00AA7669">
      <w:pPr>
        <w:pBdr>
          <w:top w:val="nil"/>
          <w:left w:val="nil"/>
          <w:bottom w:val="nil"/>
          <w:right w:val="nil"/>
          <w:between w:val="nil"/>
        </w:pBdr>
        <w:spacing w:line="276" w:lineRule="auto"/>
        <w:jc w:val="center"/>
        <w:rPr>
          <w:rFonts w:ascii="Proxima Nova" w:eastAsia="Proxima Nova" w:hAnsi="Proxima Nova" w:cs="Proxima Nova"/>
          <w:b/>
          <w:sz w:val="22"/>
          <w:szCs w:val="22"/>
        </w:rPr>
      </w:pPr>
      <w:r>
        <w:rPr>
          <w:rFonts w:ascii="Proxima Nova" w:eastAsia="Proxima Nova" w:hAnsi="Proxima Nova" w:cs="Proxima Nova"/>
          <w:b/>
          <w:color w:val="000000"/>
          <w:sz w:val="22"/>
          <w:szCs w:val="22"/>
        </w:rPr>
        <w:t xml:space="preserve"> PLUS</w:t>
      </w:r>
      <w:r>
        <w:rPr>
          <w:rFonts w:ascii="Nova Mono" w:eastAsia="Nova Mono" w:hAnsi="Nova Mono" w:cs="Nova Mono"/>
          <w:b/>
          <w:color w:val="222222"/>
          <w:sz w:val="22"/>
          <w:szCs w:val="22"/>
          <w:highlight w:val="white"/>
        </w:rPr>
        <w:t>™</w:t>
      </w:r>
      <w:r>
        <w:rPr>
          <w:rFonts w:ascii="Proxima Nova" w:eastAsia="Proxima Nova" w:hAnsi="Proxima Nova" w:cs="Proxima Nova"/>
          <w:b/>
          <w:color w:val="000000"/>
          <w:sz w:val="22"/>
          <w:szCs w:val="22"/>
        </w:rPr>
        <w:t xml:space="preserve"> </w:t>
      </w:r>
      <w:r w:rsidR="004C3E56">
        <w:rPr>
          <w:rFonts w:ascii="Proxima Nova" w:eastAsia="Proxima Nova" w:hAnsi="Proxima Nova" w:cs="Proxima Nova"/>
          <w:b/>
          <w:color w:val="000000"/>
          <w:sz w:val="22"/>
          <w:szCs w:val="22"/>
        </w:rPr>
        <w:t>Launches Mango CBD Relief</w:t>
      </w:r>
    </w:p>
    <w:p w14:paraId="2E6B50F6" w14:textId="77777777" w:rsidR="00474C03" w:rsidRDefault="00AA7669">
      <w:pPr>
        <w:pBdr>
          <w:top w:val="nil"/>
          <w:left w:val="nil"/>
          <w:bottom w:val="nil"/>
          <w:right w:val="nil"/>
          <w:between w:val="nil"/>
        </w:pBdr>
        <w:spacing w:line="276" w:lineRule="auto"/>
        <w:jc w:val="center"/>
        <w:rPr>
          <w:rFonts w:ascii="Proxima Nova" w:eastAsia="Proxima Nova" w:hAnsi="Proxima Nova" w:cs="Proxima Nova"/>
          <w:i/>
          <w:color w:val="000000"/>
          <w:sz w:val="22"/>
          <w:szCs w:val="22"/>
        </w:rPr>
      </w:pPr>
      <w:r>
        <w:rPr>
          <w:rFonts w:ascii="Proxima Nova" w:eastAsia="Proxima Nova" w:hAnsi="Proxima Nova" w:cs="Proxima Nova"/>
          <w:i/>
          <w:sz w:val="22"/>
          <w:szCs w:val="22"/>
        </w:rPr>
        <w:t xml:space="preserve">New Mango Flavor Now Provides </w:t>
      </w:r>
      <w:r>
        <w:rPr>
          <w:rFonts w:ascii="Proxima Nova" w:eastAsia="Proxima Nova" w:hAnsi="Proxima Nova" w:cs="Proxima Nova"/>
          <w:i/>
          <w:color w:val="000000"/>
          <w:sz w:val="22"/>
          <w:szCs w:val="22"/>
        </w:rPr>
        <w:t xml:space="preserve">90mg CBD and 10mg THC </w:t>
      </w:r>
    </w:p>
    <w:p w14:paraId="660DBDEA" w14:textId="77777777" w:rsidR="00474C03" w:rsidRDefault="00474C03">
      <w:pPr>
        <w:pBdr>
          <w:top w:val="nil"/>
          <w:left w:val="nil"/>
          <w:bottom w:val="nil"/>
          <w:right w:val="nil"/>
          <w:between w:val="nil"/>
        </w:pBdr>
        <w:spacing w:line="276" w:lineRule="auto"/>
        <w:rPr>
          <w:rFonts w:ascii="Proxima Nova" w:eastAsia="Proxima Nova" w:hAnsi="Proxima Nova" w:cs="Proxima Nova"/>
          <w:i/>
          <w:color w:val="000000"/>
          <w:sz w:val="22"/>
          <w:szCs w:val="22"/>
        </w:rPr>
      </w:pPr>
    </w:p>
    <w:p w14:paraId="5A9954F9" w14:textId="67090673" w:rsidR="00A061BD" w:rsidRDefault="00AA7669">
      <w:pPr>
        <w:pBdr>
          <w:top w:val="nil"/>
          <w:left w:val="nil"/>
          <w:bottom w:val="nil"/>
          <w:right w:val="nil"/>
          <w:between w:val="nil"/>
        </w:pBdr>
        <w:spacing w:line="276" w:lineRule="auto"/>
        <w:jc w:val="both"/>
        <w:rPr>
          <w:rFonts w:ascii="Arial" w:eastAsia="Arial" w:hAnsi="Arial" w:cs="Arial"/>
          <w:sz w:val="22"/>
          <w:szCs w:val="22"/>
        </w:rPr>
      </w:pPr>
      <w:r>
        <w:rPr>
          <w:rFonts w:ascii="Proxima Nova" w:eastAsia="Proxima Nova" w:hAnsi="Proxima Nova" w:cs="Proxima Nova"/>
          <w:b/>
          <w:color w:val="000000"/>
          <w:sz w:val="22"/>
          <w:szCs w:val="22"/>
        </w:rPr>
        <w:t>San Mateo, CA – April 4, 201</w:t>
      </w:r>
      <w:r w:rsidR="008524C7">
        <w:rPr>
          <w:rFonts w:ascii="Proxima Nova" w:eastAsia="Proxima Nova" w:hAnsi="Proxima Nova" w:cs="Proxima Nova"/>
          <w:b/>
          <w:color w:val="000000"/>
          <w:sz w:val="22"/>
          <w:szCs w:val="22"/>
        </w:rPr>
        <w:t>9</w:t>
      </w:r>
      <w:r>
        <w:rPr>
          <w:rFonts w:ascii="Proxima Nova" w:eastAsia="Proxima Nova" w:hAnsi="Proxima Nova" w:cs="Proxima Nova"/>
          <w:color w:val="000000"/>
          <w:sz w:val="22"/>
          <w:szCs w:val="22"/>
        </w:rPr>
        <w:t xml:space="preserve"> –  </w:t>
      </w:r>
      <w:hyperlink r:id="rId5">
        <w:r>
          <w:rPr>
            <w:rFonts w:ascii="Proxima Nova" w:eastAsia="Proxima Nova" w:hAnsi="Proxima Nova" w:cs="Proxima Nova"/>
            <w:color w:val="1155CC"/>
            <w:sz w:val="22"/>
            <w:szCs w:val="22"/>
            <w:u w:val="single"/>
          </w:rPr>
          <w:t>Plus Products Inc.</w:t>
        </w:r>
      </w:hyperlink>
      <w:r>
        <w:rPr>
          <w:rFonts w:ascii="Arial" w:eastAsia="Arial" w:hAnsi="Arial" w:cs="Arial"/>
          <w:color w:val="000000"/>
          <w:sz w:val="22"/>
          <w:szCs w:val="22"/>
        </w:rPr>
        <w:t xml:space="preserve"> (CSE: PLUS) (OTCQB: PLPRF) (the “Company” or “PLUS”) today announced </w:t>
      </w:r>
      <w:r w:rsidR="004C3E56">
        <w:rPr>
          <w:rFonts w:ascii="Arial" w:eastAsia="Arial" w:hAnsi="Arial" w:cs="Arial"/>
          <w:sz w:val="22"/>
          <w:szCs w:val="22"/>
        </w:rPr>
        <w:t>the launch of  its newest product: “Mango CBD Relief</w:t>
      </w:r>
      <w:r w:rsidR="00A061BD">
        <w:rPr>
          <w:rFonts w:ascii="Arial" w:eastAsia="Arial" w:hAnsi="Arial" w:cs="Arial"/>
          <w:sz w:val="22"/>
          <w:szCs w:val="22"/>
        </w:rPr>
        <w:t xml:space="preserve">,” which will contain 4.5MG of CBD and .5MG of THC in each gummy. </w:t>
      </w:r>
      <w:r w:rsidR="00840211">
        <w:rPr>
          <w:rFonts w:ascii="Arial" w:eastAsia="Arial" w:hAnsi="Arial" w:cs="Arial"/>
          <w:sz w:val="22"/>
          <w:szCs w:val="22"/>
        </w:rPr>
        <w:t xml:space="preserve">The new product is already available at some of the more than 250 retailers in California who carry the PLUS product line. </w:t>
      </w:r>
    </w:p>
    <w:p w14:paraId="7227D1EE" w14:textId="77777777" w:rsidR="00A061BD" w:rsidRDefault="00A061BD">
      <w:pPr>
        <w:pBdr>
          <w:top w:val="nil"/>
          <w:left w:val="nil"/>
          <w:bottom w:val="nil"/>
          <w:right w:val="nil"/>
          <w:between w:val="nil"/>
        </w:pBdr>
        <w:spacing w:line="276" w:lineRule="auto"/>
        <w:jc w:val="both"/>
        <w:rPr>
          <w:rFonts w:ascii="Arial" w:eastAsia="Arial" w:hAnsi="Arial" w:cs="Arial"/>
          <w:sz w:val="22"/>
          <w:szCs w:val="22"/>
        </w:rPr>
      </w:pPr>
    </w:p>
    <w:p w14:paraId="774D086E" w14:textId="61055150" w:rsidR="00840211" w:rsidRDefault="00840211">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The Company </w:t>
      </w:r>
      <w:r w:rsidR="000B0285">
        <w:rPr>
          <w:rFonts w:ascii="Arial" w:eastAsia="Arial" w:hAnsi="Arial" w:cs="Arial"/>
          <w:sz w:val="22"/>
          <w:szCs w:val="22"/>
        </w:rPr>
        <w:t xml:space="preserve">will </w:t>
      </w:r>
      <w:r>
        <w:rPr>
          <w:rFonts w:ascii="Arial" w:eastAsia="Arial" w:hAnsi="Arial" w:cs="Arial"/>
          <w:sz w:val="22"/>
          <w:szCs w:val="22"/>
        </w:rPr>
        <w:t>retir</w:t>
      </w:r>
      <w:r w:rsidR="00A061BD">
        <w:rPr>
          <w:rFonts w:ascii="Arial" w:eastAsia="Arial" w:hAnsi="Arial" w:cs="Arial"/>
          <w:sz w:val="22"/>
          <w:szCs w:val="22"/>
        </w:rPr>
        <w:t xml:space="preserve">e </w:t>
      </w:r>
      <w:r>
        <w:rPr>
          <w:rFonts w:ascii="Arial" w:eastAsia="Arial" w:hAnsi="Arial" w:cs="Arial"/>
          <w:sz w:val="22"/>
          <w:szCs w:val="22"/>
        </w:rPr>
        <w:t>its previous “CBD Relief” product, “Pineapple Coconut CBD Relief,” as part of a coordinated launch campaign with retailers.</w:t>
      </w:r>
      <w:r w:rsidR="00A061BD">
        <w:rPr>
          <w:rFonts w:ascii="Arial" w:eastAsia="Arial" w:hAnsi="Arial" w:cs="Arial"/>
          <w:sz w:val="22"/>
          <w:szCs w:val="22"/>
        </w:rPr>
        <w:t xml:space="preserve"> </w:t>
      </w:r>
      <w:r>
        <w:rPr>
          <w:rFonts w:ascii="Arial" w:eastAsia="Arial" w:hAnsi="Arial" w:cs="Arial"/>
          <w:sz w:val="22"/>
          <w:szCs w:val="22"/>
        </w:rPr>
        <w:t>According to BDS Analytics, Pineapple Coconut CBD</w:t>
      </w:r>
      <w:r w:rsidR="008E0983">
        <w:rPr>
          <w:rFonts w:ascii="Arial" w:eastAsia="Arial" w:hAnsi="Arial" w:cs="Arial"/>
          <w:sz w:val="22"/>
          <w:szCs w:val="22"/>
        </w:rPr>
        <w:t xml:space="preserve"> Relief</w:t>
      </w:r>
      <w:r>
        <w:rPr>
          <w:rFonts w:ascii="Arial" w:eastAsia="Arial" w:hAnsi="Arial" w:cs="Arial"/>
          <w:sz w:val="22"/>
          <w:szCs w:val="22"/>
        </w:rPr>
        <w:t xml:space="preserve"> </w:t>
      </w:r>
      <w:r w:rsidR="008E0983">
        <w:rPr>
          <w:rFonts w:ascii="Arial" w:eastAsia="Arial" w:hAnsi="Arial" w:cs="Arial"/>
          <w:sz w:val="22"/>
          <w:szCs w:val="22"/>
        </w:rPr>
        <w:t>was the top selling CBD edible in the California market in Q4 2018 as measured by units and dollars sold.</w:t>
      </w:r>
    </w:p>
    <w:p w14:paraId="277DF026" w14:textId="77777777" w:rsidR="00840211" w:rsidRDefault="00840211">
      <w:pPr>
        <w:pBdr>
          <w:top w:val="nil"/>
          <w:left w:val="nil"/>
          <w:bottom w:val="nil"/>
          <w:right w:val="nil"/>
          <w:between w:val="nil"/>
        </w:pBdr>
        <w:spacing w:line="276" w:lineRule="auto"/>
        <w:jc w:val="both"/>
        <w:rPr>
          <w:rFonts w:ascii="Arial" w:eastAsia="Arial" w:hAnsi="Arial" w:cs="Arial"/>
          <w:sz w:val="22"/>
          <w:szCs w:val="22"/>
        </w:rPr>
      </w:pPr>
    </w:p>
    <w:p w14:paraId="383B9DF7" w14:textId="240D4FBE" w:rsidR="00474C03" w:rsidRDefault="00840211">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“Mango CBD Relief is a reimagining of what it means to deliver a high quality CBD experience. </w:t>
      </w:r>
      <w:r w:rsidR="008E0983">
        <w:rPr>
          <w:rFonts w:ascii="Arial" w:eastAsia="Arial" w:hAnsi="Arial" w:cs="Arial"/>
          <w:sz w:val="22"/>
          <w:szCs w:val="22"/>
        </w:rPr>
        <w:t>As one of the leading brands in California, the largest cannabis market in the world, PLUS is in a unique position to test products at scale</w:t>
      </w:r>
      <w:r w:rsidR="00AD458E">
        <w:rPr>
          <w:rFonts w:ascii="Arial" w:eastAsia="Arial" w:hAnsi="Arial" w:cs="Arial"/>
          <w:sz w:val="22"/>
          <w:szCs w:val="22"/>
        </w:rPr>
        <w:t xml:space="preserve">,” said Jake Heimark, CEO of PLUS. “We </w:t>
      </w:r>
      <w:r w:rsidR="00541CDF">
        <w:rPr>
          <w:rFonts w:ascii="Arial" w:eastAsia="Arial" w:hAnsi="Arial" w:cs="Arial"/>
          <w:sz w:val="22"/>
          <w:szCs w:val="22"/>
        </w:rPr>
        <w:t xml:space="preserve">leverage </w:t>
      </w:r>
      <w:r w:rsidR="00AD458E">
        <w:rPr>
          <w:rFonts w:ascii="Arial" w:eastAsia="Arial" w:hAnsi="Arial" w:cs="Arial"/>
          <w:sz w:val="22"/>
          <w:szCs w:val="22"/>
        </w:rPr>
        <w:t xml:space="preserve">our brand position to work directly with </w:t>
      </w:r>
      <w:r w:rsidR="00541CDF">
        <w:rPr>
          <w:rFonts w:ascii="Arial" w:eastAsia="Arial" w:hAnsi="Arial" w:cs="Arial"/>
          <w:sz w:val="22"/>
          <w:szCs w:val="22"/>
        </w:rPr>
        <w:t xml:space="preserve">customers who </w:t>
      </w:r>
      <w:r w:rsidR="00AD458E">
        <w:rPr>
          <w:rFonts w:ascii="Arial" w:eastAsia="Arial" w:hAnsi="Arial" w:cs="Arial"/>
          <w:sz w:val="22"/>
          <w:szCs w:val="22"/>
        </w:rPr>
        <w:t>love our products and develop new products based on their feedback. W</w:t>
      </w:r>
      <w:r w:rsidR="00541CDF">
        <w:rPr>
          <w:rFonts w:ascii="Arial" w:eastAsia="Arial" w:hAnsi="Arial" w:cs="Arial"/>
          <w:sz w:val="22"/>
          <w:szCs w:val="22"/>
        </w:rPr>
        <w:t>ith their help, we</w:t>
      </w:r>
      <w:r w:rsidR="008E0983">
        <w:rPr>
          <w:rFonts w:ascii="Arial" w:eastAsia="Arial" w:hAnsi="Arial" w:cs="Arial"/>
          <w:sz w:val="22"/>
          <w:szCs w:val="22"/>
        </w:rPr>
        <w:t xml:space="preserve"> found that the inclusion of a small amount of THC</w:t>
      </w:r>
      <w:r w:rsidR="00541CDF">
        <w:rPr>
          <w:rFonts w:ascii="Arial" w:eastAsia="Arial" w:hAnsi="Arial" w:cs="Arial"/>
          <w:sz w:val="22"/>
          <w:szCs w:val="22"/>
        </w:rPr>
        <w:t xml:space="preserve"> and other balancing compounds</w:t>
      </w:r>
      <w:r w:rsidR="00AD458E">
        <w:rPr>
          <w:rFonts w:ascii="Arial" w:eastAsia="Arial" w:hAnsi="Arial" w:cs="Arial"/>
          <w:sz w:val="22"/>
          <w:szCs w:val="22"/>
        </w:rPr>
        <w:t xml:space="preserve"> in our CBD Relief product</w:t>
      </w:r>
      <w:r w:rsidR="00541CDF">
        <w:rPr>
          <w:rFonts w:ascii="Arial" w:eastAsia="Arial" w:hAnsi="Arial" w:cs="Arial"/>
          <w:sz w:val="22"/>
          <w:szCs w:val="22"/>
        </w:rPr>
        <w:t xml:space="preserve"> </w:t>
      </w:r>
      <w:r w:rsidR="008E0983">
        <w:rPr>
          <w:rFonts w:ascii="Arial" w:eastAsia="Arial" w:hAnsi="Arial" w:cs="Arial"/>
          <w:sz w:val="22"/>
          <w:szCs w:val="22"/>
        </w:rPr>
        <w:t xml:space="preserve">led to </w:t>
      </w:r>
      <w:r w:rsidR="00AD458E">
        <w:rPr>
          <w:rFonts w:ascii="Arial" w:eastAsia="Arial" w:hAnsi="Arial" w:cs="Arial"/>
          <w:sz w:val="22"/>
          <w:szCs w:val="22"/>
        </w:rPr>
        <w:t>a</w:t>
      </w:r>
      <w:r w:rsidR="00541CDF">
        <w:rPr>
          <w:rFonts w:ascii="Arial" w:eastAsia="Arial" w:hAnsi="Arial" w:cs="Arial"/>
          <w:sz w:val="22"/>
          <w:szCs w:val="22"/>
        </w:rPr>
        <w:t xml:space="preserve"> consistently better consumer experience</w:t>
      </w:r>
      <w:r w:rsidR="00AD458E">
        <w:rPr>
          <w:rFonts w:ascii="Arial" w:eastAsia="Arial" w:hAnsi="Arial" w:cs="Arial"/>
          <w:sz w:val="22"/>
          <w:szCs w:val="22"/>
        </w:rPr>
        <w:t>.”</w:t>
      </w:r>
    </w:p>
    <w:p w14:paraId="4B7629ED" w14:textId="77777777" w:rsidR="00AD458E" w:rsidRDefault="00AD458E">
      <w:pPr>
        <w:pBdr>
          <w:top w:val="nil"/>
          <w:left w:val="nil"/>
          <w:bottom w:val="nil"/>
          <w:right w:val="nil"/>
          <w:between w:val="nil"/>
        </w:pBdr>
        <w:spacing w:line="276" w:lineRule="auto"/>
        <w:jc w:val="both"/>
        <w:rPr>
          <w:rFonts w:ascii="Arial" w:eastAsia="Arial" w:hAnsi="Arial" w:cs="Arial"/>
          <w:color w:val="000000"/>
          <w:sz w:val="22"/>
          <w:szCs w:val="22"/>
        </w:rPr>
      </w:pPr>
    </w:p>
    <w:p w14:paraId="6227CC0B" w14:textId="1C935E36" w:rsidR="00474C03" w:rsidRDefault="00AA7669">
      <w:pPr>
        <w:pBdr>
          <w:top w:val="nil"/>
          <w:left w:val="nil"/>
          <w:bottom w:val="nil"/>
          <w:right w:val="nil"/>
          <w:between w:val="nil"/>
        </w:pBdr>
        <w:spacing w:line="276" w:lineRule="auto"/>
        <w:jc w:val="center"/>
        <w:rPr>
          <w:rFonts w:ascii="Arial" w:eastAsia="Arial" w:hAnsi="Arial" w:cs="Arial"/>
          <w:color w:val="000000"/>
          <w:sz w:val="22"/>
          <w:szCs w:val="22"/>
        </w:rPr>
      </w:pPr>
      <w:r>
        <w:rPr>
          <w:rFonts w:ascii="Proxima Nova" w:eastAsia="Proxima Nova" w:hAnsi="Proxima Nova" w:cs="Proxima Nova"/>
          <w:noProof/>
          <w:color w:val="000000"/>
          <w:sz w:val="22"/>
          <w:szCs w:val="22"/>
        </w:rPr>
        <w:drawing>
          <wp:inline distT="0" distB="0" distL="0" distR="0" wp14:anchorId="096C1FA7" wp14:editId="14071294">
            <wp:extent cx="3481614" cy="243080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481614" cy="2430807"/>
                    </a:xfrm>
                    <a:prstGeom prst="rect">
                      <a:avLst/>
                    </a:prstGeom>
                    <a:ln/>
                  </pic:spPr>
                </pic:pic>
              </a:graphicData>
            </a:graphic>
          </wp:inline>
        </w:drawing>
      </w:r>
    </w:p>
    <w:p w14:paraId="5C9205B2" w14:textId="124F6D9D" w:rsidR="00541CDF" w:rsidRDefault="0080190A">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2"/>
          <w:szCs w:val="22"/>
        </w:rPr>
        <w:t>Mango CBD Relief</w:t>
      </w:r>
    </w:p>
    <w:p w14:paraId="2BCBAE7E" w14:textId="77777777" w:rsidR="00474C03" w:rsidRDefault="00474C03">
      <w:pPr>
        <w:pBdr>
          <w:top w:val="nil"/>
          <w:left w:val="nil"/>
          <w:bottom w:val="nil"/>
          <w:right w:val="nil"/>
          <w:between w:val="nil"/>
        </w:pBdr>
        <w:spacing w:line="276" w:lineRule="auto"/>
        <w:jc w:val="both"/>
        <w:rPr>
          <w:rFonts w:ascii="Arial" w:eastAsia="Arial" w:hAnsi="Arial" w:cs="Arial"/>
          <w:color w:val="000000"/>
          <w:sz w:val="22"/>
          <w:szCs w:val="22"/>
        </w:rPr>
      </w:pPr>
    </w:p>
    <w:p w14:paraId="3FF1F236" w14:textId="77777777" w:rsidR="00474C03" w:rsidRDefault="00AA7669">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b/>
          <w:sz w:val="22"/>
          <w:szCs w:val="22"/>
        </w:rPr>
        <w:t xml:space="preserve">Listening to The People </w:t>
      </w:r>
    </w:p>
    <w:p w14:paraId="3FE5E4AC" w14:textId="38E63255" w:rsidR="00474C03" w:rsidRDefault="00AA7669">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PLUS regularly conducts customer research and takes the learnings back to its labs to enhance its products. </w:t>
      </w:r>
      <w:r>
        <w:rPr>
          <w:rFonts w:ascii="Arial" w:eastAsia="Arial" w:hAnsi="Arial" w:cs="Arial"/>
          <w:color w:val="000000"/>
          <w:sz w:val="22"/>
          <w:szCs w:val="22"/>
        </w:rPr>
        <w:t xml:space="preserve">Many PLUS customers indicate they feel greater therapeutic effects from using </w:t>
      </w:r>
      <w:r>
        <w:rPr>
          <w:rFonts w:ascii="Arial" w:eastAsia="Arial" w:hAnsi="Arial" w:cs="Arial"/>
          <w:color w:val="000000"/>
          <w:sz w:val="22"/>
          <w:szCs w:val="22"/>
        </w:rPr>
        <w:lastRenderedPageBreak/>
        <w:t>CBD when they pair it with a small amount of THC</w:t>
      </w:r>
      <w:r w:rsidRPr="006D1E86">
        <w:rPr>
          <w:rFonts w:ascii="Arial" w:eastAsia="Arial" w:hAnsi="Arial" w:cs="Arial"/>
          <w:color w:val="000000"/>
          <w:sz w:val="22"/>
          <w:szCs w:val="22"/>
        </w:rPr>
        <w:t xml:space="preserve">. </w:t>
      </w:r>
      <w:r w:rsidRPr="006D1E86">
        <w:rPr>
          <w:rFonts w:ascii="Arial" w:eastAsia="Arial" w:hAnsi="Arial" w:cs="Arial"/>
          <w:sz w:val="22"/>
          <w:szCs w:val="22"/>
        </w:rPr>
        <w:t xml:space="preserve">The new CBD Relief formulation offers a </w:t>
      </w:r>
      <w:r w:rsidR="00AD458E">
        <w:rPr>
          <w:rFonts w:ascii="Arial" w:eastAsia="Proxima Nova" w:hAnsi="Arial" w:cs="Arial"/>
          <w:sz w:val="22"/>
          <w:szCs w:val="22"/>
        </w:rPr>
        <w:t xml:space="preserve">deliberate, proprietary </w:t>
      </w:r>
      <w:r w:rsidRPr="006D1E86">
        <w:rPr>
          <w:rFonts w:ascii="Arial" w:eastAsia="Proxima Nova" w:hAnsi="Arial" w:cs="Arial"/>
          <w:sz w:val="22"/>
          <w:szCs w:val="22"/>
        </w:rPr>
        <w:t>blend of cannabinoids, terpenes and flavonoid</w:t>
      </w:r>
      <w:r w:rsidR="00AD458E">
        <w:rPr>
          <w:rFonts w:ascii="Arial" w:eastAsia="Proxima Nova" w:hAnsi="Arial" w:cs="Arial"/>
          <w:sz w:val="22"/>
          <w:szCs w:val="22"/>
        </w:rPr>
        <w:t>s</w:t>
      </w:r>
      <w:r w:rsidRPr="006D1E86">
        <w:rPr>
          <w:rFonts w:ascii="Arial" w:eastAsia="Arial" w:hAnsi="Arial" w:cs="Arial"/>
          <w:sz w:val="22"/>
          <w:szCs w:val="22"/>
        </w:rPr>
        <w:t>.</w:t>
      </w:r>
    </w:p>
    <w:p w14:paraId="71827944" w14:textId="77777777" w:rsidR="00474C03" w:rsidRDefault="00474C03">
      <w:pPr>
        <w:pBdr>
          <w:top w:val="nil"/>
          <w:left w:val="nil"/>
          <w:bottom w:val="nil"/>
          <w:right w:val="nil"/>
          <w:between w:val="nil"/>
        </w:pBdr>
        <w:spacing w:line="276" w:lineRule="auto"/>
        <w:jc w:val="both"/>
        <w:rPr>
          <w:rFonts w:ascii="Proxima Nova" w:eastAsia="Proxima Nova" w:hAnsi="Proxima Nova" w:cs="Proxima Nova"/>
          <w:color w:val="000000"/>
          <w:sz w:val="22"/>
          <w:szCs w:val="22"/>
        </w:rPr>
      </w:pPr>
    </w:p>
    <w:p w14:paraId="35731D4A" w14:textId="03FCD040" w:rsidR="00474C03" w:rsidRDefault="00AD458E">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w:t>
      </w:r>
      <w:r w:rsidR="00AA7669">
        <w:rPr>
          <w:rFonts w:ascii="Arial" w:eastAsia="Arial" w:hAnsi="Arial" w:cs="Arial"/>
          <w:sz w:val="22"/>
          <w:szCs w:val="22"/>
        </w:rPr>
        <w:t>California</w:t>
      </w:r>
      <w:r>
        <w:rPr>
          <w:rFonts w:ascii="Arial" w:eastAsia="Arial" w:hAnsi="Arial" w:cs="Arial"/>
          <w:sz w:val="22"/>
          <w:szCs w:val="22"/>
        </w:rPr>
        <w:t>’s</w:t>
      </w:r>
      <w:r w:rsidR="00AA7669">
        <w:rPr>
          <w:rFonts w:ascii="Arial" w:eastAsia="Arial" w:hAnsi="Arial" w:cs="Arial"/>
          <w:sz w:val="22"/>
          <w:szCs w:val="22"/>
        </w:rPr>
        <w:t xml:space="preserve"> consumers have made PLUS </w:t>
      </w:r>
      <w:r>
        <w:rPr>
          <w:rFonts w:ascii="Arial" w:eastAsia="Arial" w:hAnsi="Arial" w:cs="Arial"/>
          <w:sz w:val="22"/>
          <w:szCs w:val="22"/>
        </w:rPr>
        <w:t xml:space="preserve">a </w:t>
      </w:r>
      <w:r w:rsidR="00AA7669">
        <w:rPr>
          <w:rFonts w:ascii="Arial" w:eastAsia="Arial" w:hAnsi="Arial" w:cs="Arial"/>
          <w:sz w:val="22"/>
          <w:szCs w:val="22"/>
        </w:rPr>
        <w:t xml:space="preserve">leading cannabis </w:t>
      </w:r>
      <w:r w:rsidR="00541CDF">
        <w:rPr>
          <w:rFonts w:ascii="Arial" w:eastAsia="Arial" w:hAnsi="Arial" w:cs="Arial"/>
          <w:sz w:val="22"/>
          <w:szCs w:val="22"/>
        </w:rPr>
        <w:t xml:space="preserve">brand </w:t>
      </w:r>
      <w:r w:rsidR="00AA7669">
        <w:rPr>
          <w:rFonts w:ascii="Arial" w:eastAsia="Arial" w:hAnsi="Arial" w:cs="Arial"/>
          <w:sz w:val="22"/>
          <w:szCs w:val="22"/>
        </w:rPr>
        <w:t xml:space="preserve">in the State. </w:t>
      </w:r>
      <w:r w:rsidR="00541CDF">
        <w:rPr>
          <w:rFonts w:ascii="Arial" w:eastAsia="Arial" w:hAnsi="Arial" w:cs="Arial"/>
          <w:sz w:val="22"/>
          <w:szCs w:val="22"/>
        </w:rPr>
        <w:t>Direct feedback from consumers in California, which is the largest and most competitive cannabis market in the world, will enable brands like PLUS to have a significant product edge when launching products in other jurisdictions</w:t>
      </w:r>
      <w:r w:rsidR="00AA7669">
        <w:rPr>
          <w:rFonts w:ascii="Arial" w:eastAsia="Arial" w:hAnsi="Arial" w:cs="Arial"/>
          <w:sz w:val="22"/>
          <w:szCs w:val="22"/>
        </w:rPr>
        <w:t>”</w:t>
      </w:r>
      <w:r w:rsidR="00541CDF">
        <w:rPr>
          <w:rFonts w:ascii="Arial" w:eastAsia="Arial" w:hAnsi="Arial" w:cs="Arial"/>
          <w:sz w:val="22"/>
          <w:szCs w:val="22"/>
        </w:rPr>
        <w:t xml:space="preserve"> said Jake Heimark. “If you win California, you can win the world.” </w:t>
      </w:r>
      <w:r w:rsidR="00AA7669">
        <w:rPr>
          <w:rFonts w:ascii="Arial" w:eastAsia="Arial" w:hAnsi="Arial" w:cs="Arial"/>
          <w:sz w:val="22"/>
          <w:szCs w:val="22"/>
        </w:rPr>
        <w:t xml:space="preserve"> </w:t>
      </w:r>
    </w:p>
    <w:p w14:paraId="1C3775D4" w14:textId="77777777" w:rsidR="00474C03" w:rsidRDefault="00474C03">
      <w:pPr>
        <w:pBdr>
          <w:top w:val="nil"/>
          <w:left w:val="nil"/>
          <w:bottom w:val="nil"/>
          <w:right w:val="nil"/>
          <w:between w:val="nil"/>
        </w:pBdr>
        <w:spacing w:line="276" w:lineRule="auto"/>
        <w:jc w:val="both"/>
        <w:rPr>
          <w:rFonts w:ascii="Arial" w:eastAsia="Arial" w:hAnsi="Arial" w:cs="Arial"/>
          <w:sz w:val="22"/>
          <w:szCs w:val="22"/>
        </w:rPr>
      </w:pPr>
    </w:p>
    <w:p w14:paraId="16B0069B" w14:textId="08AF2DC2" w:rsidR="00474C03" w:rsidRPr="006D1E86" w:rsidRDefault="00AA7669">
      <w:pPr>
        <w:spacing w:line="276" w:lineRule="auto"/>
        <w:jc w:val="both"/>
        <w:rPr>
          <w:rFonts w:ascii="Arial" w:eastAsia="Arial" w:hAnsi="Arial" w:cs="Arial"/>
          <w:sz w:val="22"/>
          <w:szCs w:val="22"/>
        </w:rPr>
      </w:pPr>
      <w:r w:rsidRPr="006D1E86">
        <w:rPr>
          <w:rFonts w:ascii="Arial" w:eastAsia="Proxima Nova" w:hAnsi="Arial" w:cs="Arial"/>
          <w:sz w:val="22"/>
          <w:szCs w:val="22"/>
        </w:rPr>
        <w:t>Customers also inspire PLUS</w:t>
      </w:r>
      <w:r w:rsidRPr="006D1E86">
        <w:rPr>
          <w:rFonts w:ascii="Arial" w:eastAsia="Proxima Nova" w:hAnsi="Arial" w:cs="Arial"/>
          <w:color w:val="222222"/>
          <w:sz w:val="22"/>
          <w:szCs w:val="22"/>
        </w:rPr>
        <w:t xml:space="preserve"> </w:t>
      </w:r>
      <w:r w:rsidRPr="006D1E86">
        <w:rPr>
          <w:rFonts w:ascii="Arial" w:eastAsia="Proxima Nova" w:hAnsi="Arial" w:cs="Arial"/>
          <w:sz w:val="22"/>
          <w:szCs w:val="22"/>
        </w:rPr>
        <w:t xml:space="preserve">to create limited editions of its market-leading infused gummies.  Most recently, popular demand drove the limited release of </w:t>
      </w:r>
      <w:r w:rsidR="00541CDF">
        <w:rPr>
          <w:rFonts w:ascii="Arial" w:eastAsia="Proxima Nova" w:hAnsi="Arial" w:cs="Arial"/>
          <w:sz w:val="22"/>
          <w:szCs w:val="22"/>
        </w:rPr>
        <w:t>“</w:t>
      </w:r>
      <w:r w:rsidRPr="006D1E86">
        <w:rPr>
          <w:rFonts w:ascii="Arial" w:eastAsia="Arial" w:hAnsi="Arial" w:cs="Arial"/>
          <w:sz w:val="22"/>
          <w:szCs w:val="22"/>
        </w:rPr>
        <w:t xml:space="preserve">Pink Lemonade </w:t>
      </w:r>
      <w:r w:rsidR="00541CDF">
        <w:rPr>
          <w:rFonts w:ascii="Arial" w:eastAsia="Arial" w:hAnsi="Arial" w:cs="Arial"/>
          <w:sz w:val="22"/>
          <w:szCs w:val="22"/>
        </w:rPr>
        <w:t>Refresh” this</w:t>
      </w:r>
      <w:r w:rsidRPr="006D1E86">
        <w:rPr>
          <w:rFonts w:ascii="Arial" w:eastAsia="Arial" w:hAnsi="Arial" w:cs="Arial"/>
          <w:sz w:val="22"/>
          <w:szCs w:val="22"/>
        </w:rPr>
        <w:t xml:space="preserve"> </w:t>
      </w:r>
      <w:r w:rsidR="00541CDF">
        <w:rPr>
          <w:rFonts w:ascii="Arial" w:eastAsia="Arial" w:hAnsi="Arial" w:cs="Arial"/>
          <w:sz w:val="22"/>
          <w:szCs w:val="22"/>
        </w:rPr>
        <w:t>s</w:t>
      </w:r>
      <w:r w:rsidRPr="006D1E86">
        <w:rPr>
          <w:rFonts w:ascii="Arial" w:eastAsia="Arial" w:hAnsi="Arial" w:cs="Arial"/>
          <w:sz w:val="22"/>
          <w:szCs w:val="22"/>
        </w:rPr>
        <w:t xml:space="preserve">pring and </w:t>
      </w:r>
      <w:r w:rsidR="00541CDF">
        <w:rPr>
          <w:rFonts w:ascii="Arial" w:eastAsia="Arial" w:hAnsi="Arial" w:cs="Arial"/>
          <w:sz w:val="22"/>
          <w:szCs w:val="22"/>
        </w:rPr>
        <w:t>“</w:t>
      </w:r>
      <w:r w:rsidRPr="006D1E86">
        <w:rPr>
          <w:rFonts w:ascii="Arial" w:eastAsia="Arial" w:hAnsi="Arial" w:cs="Arial"/>
          <w:sz w:val="22"/>
          <w:szCs w:val="22"/>
        </w:rPr>
        <w:t xml:space="preserve">Cranberry Shortbread </w:t>
      </w:r>
      <w:r w:rsidR="00541CDF">
        <w:rPr>
          <w:rFonts w:ascii="Arial" w:eastAsia="Arial" w:hAnsi="Arial" w:cs="Arial"/>
          <w:sz w:val="22"/>
          <w:szCs w:val="22"/>
        </w:rPr>
        <w:t xml:space="preserve">Bliss” </w:t>
      </w:r>
      <w:r w:rsidRPr="006D1E86">
        <w:rPr>
          <w:rFonts w:ascii="Arial" w:eastAsia="Arial" w:hAnsi="Arial" w:cs="Arial"/>
          <w:sz w:val="22"/>
          <w:szCs w:val="22"/>
        </w:rPr>
        <w:t xml:space="preserve">for the </w:t>
      </w:r>
      <w:r w:rsidR="00541CDF">
        <w:rPr>
          <w:rFonts w:ascii="Arial" w:eastAsia="Arial" w:hAnsi="Arial" w:cs="Arial"/>
          <w:sz w:val="22"/>
          <w:szCs w:val="22"/>
        </w:rPr>
        <w:t>h</w:t>
      </w:r>
      <w:r w:rsidRPr="006D1E86">
        <w:rPr>
          <w:rFonts w:ascii="Arial" w:eastAsia="Arial" w:hAnsi="Arial" w:cs="Arial"/>
          <w:sz w:val="22"/>
          <w:szCs w:val="22"/>
        </w:rPr>
        <w:t>oliday</w:t>
      </w:r>
      <w:r w:rsidR="00541CDF">
        <w:rPr>
          <w:rFonts w:ascii="Arial" w:eastAsia="Arial" w:hAnsi="Arial" w:cs="Arial"/>
          <w:sz w:val="22"/>
          <w:szCs w:val="22"/>
        </w:rPr>
        <w:t xml:space="preserve"> season</w:t>
      </w:r>
      <w:r w:rsidRPr="006D1E86">
        <w:rPr>
          <w:rFonts w:ascii="Arial" w:eastAsia="Arial" w:hAnsi="Arial" w:cs="Arial"/>
          <w:sz w:val="22"/>
          <w:szCs w:val="22"/>
        </w:rPr>
        <w:t>.</w:t>
      </w:r>
    </w:p>
    <w:p w14:paraId="79FA31CF" w14:textId="77777777" w:rsidR="00474C03" w:rsidRDefault="00474C03">
      <w:pPr>
        <w:spacing w:line="276" w:lineRule="auto"/>
        <w:jc w:val="both"/>
        <w:rPr>
          <w:rFonts w:ascii="Arial" w:eastAsia="Arial" w:hAnsi="Arial" w:cs="Arial"/>
          <w:b/>
          <w:color w:val="000000"/>
          <w:sz w:val="22"/>
          <w:szCs w:val="22"/>
        </w:rPr>
      </w:pPr>
    </w:p>
    <w:p w14:paraId="0E55D9AC" w14:textId="77777777" w:rsidR="00474C03" w:rsidRPr="006D1E86" w:rsidRDefault="00AA7669">
      <w:pPr>
        <w:pBdr>
          <w:top w:val="nil"/>
          <w:left w:val="nil"/>
          <w:bottom w:val="nil"/>
          <w:right w:val="nil"/>
          <w:between w:val="nil"/>
        </w:pBdr>
        <w:spacing w:line="276" w:lineRule="auto"/>
        <w:jc w:val="both"/>
        <w:rPr>
          <w:rFonts w:ascii="Arial" w:eastAsia="Arial" w:hAnsi="Arial" w:cs="Arial"/>
          <w:b/>
          <w:color w:val="000000"/>
          <w:sz w:val="22"/>
          <w:szCs w:val="22"/>
        </w:rPr>
      </w:pPr>
      <w:r w:rsidRPr="006D1E86">
        <w:rPr>
          <w:rFonts w:ascii="Arial" w:eastAsia="Arial" w:hAnsi="Arial" w:cs="Arial"/>
          <w:b/>
          <w:color w:val="000000"/>
          <w:sz w:val="22"/>
          <w:szCs w:val="22"/>
        </w:rPr>
        <w:t>About PLUS</w:t>
      </w:r>
    </w:p>
    <w:p w14:paraId="0E8C5E8C" w14:textId="77777777" w:rsidR="00474C03" w:rsidRPr="006D1E86" w:rsidRDefault="00AA7669">
      <w:pPr>
        <w:pBdr>
          <w:top w:val="nil"/>
          <w:left w:val="nil"/>
          <w:bottom w:val="nil"/>
          <w:right w:val="nil"/>
          <w:between w:val="nil"/>
        </w:pBdr>
        <w:spacing w:line="276" w:lineRule="auto"/>
        <w:jc w:val="both"/>
        <w:rPr>
          <w:rFonts w:ascii="Arial" w:eastAsia="Proxima Nova" w:hAnsi="Arial" w:cs="Arial"/>
          <w:color w:val="000000"/>
          <w:sz w:val="22"/>
          <w:szCs w:val="22"/>
        </w:rPr>
      </w:pPr>
      <w:r w:rsidRPr="006D1E86">
        <w:rPr>
          <w:rFonts w:ascii="Arial" w:eastAsia="Proxima Nova" w:hAnsi="Arial" w:cs="Arial"/>
          <w:color w:val="000000"/>
          <w:sz w:val="22"/>
          <w:szCs w:val="22"/>
        </w:rPr>
        <w:t>PLUS Products creates safe and delicious cannabis food products. PLUS’s mission is to make</w:t>
      </w:r>
    </w:p>
    <w:p w14:paraId="3A13EA24" w14:textId="77777777" w:rsidR="00474C03" w:rsidRPr="006D1E86" w:rsidRDefault="00AA7669">
      <w:pPr>
        <w:pBdr>
          <w:top w:val="nil"/>
          <w:left w:val="nil"/>
          <w:bottom w:val="nil"/>
          <w:right w:val="nil"/>
          <w:between w:val="nil"/>
        </w:pBdr>
        <w:spacing w:line="276" w:lineRule="auto"/>
        <w:jc w:val="both"/>
        <w:rPr>
          <w:rFonts w:ascii="Arial" w:eastAsia="Proxima Nova" w:hAnsi="Arial" w:cs="Arial"/>
          <w:color w:val="000000"/>
          <w:sz w:val="22"/>
          <w:szCs w:val="22"/>
        </w:rPr>
      </w:pPr>
      <w:r w:rsidRPr="006D1E86">
        <w:rPr>
          <w:rFonts w:ascii="Arial" w:eastAsia="Proxima Nova" w:hAnsi="Arial" w:cs="Arial"/>
          <w:color w:val="000000"/>
          <w:sz w:val="22"/>
          <w:szCs w:val="22"/>
        </w:rPr>
        <w:t>cannabis safe and approachable - that starts with high-quality products that deliver consistent</w:t>
      </w:r>
    </w:p>
    <w:p w14:paraId="290A3348" w14:textId="77777777" w:rsidR="00474C03" w:rsidRPr="006D1E86" w:rsidRDefault="00AA7669">
      <w:pPr>
        <w:pBdr>
          <w:top w:val="nil"/>
          <w:left w:val="nil"/>
          <w:bottom w:val="nil"/>
          <w:right w:val="nil"/>
          <w:between w:val="nil"/>
        </w:pBdr>
        <w:spacing w:line="276" w:lineRule="auto"/>
        <w:jc w:val="both"/>
        <w:rPr>
          <w:rFonts w:ascii="Arial" w:eastAsia="Proxima Nova" w:hAnsi="Arial" w:cs="Arial"/>
          <w:color w:val="000000"/>
          <w:sz w:val="22"/>
          <w:szCs w:val="22"/>
        </w:rPr>
      </w:pPr>
      <w:r w:rsidRPr="006D1E86">
        <w:rPr>
          <w:rFonts w:ascii="Arial" w:eastAsia="Proxima Nova" w:hAnsi="Arial" w:cs="Arial"/>
          <w:color w:val="000000"/>
          <w:sz w:val="22"/>
          <w:szCs w:val="22"/>
        </w:rPr>
        <w:t>experiences. The gummies are manufactured at PLUS’s own factory in Adelanto, CA, where</w:t>
      </w:r>
    </w:p>
    <w:p w14:paraId="075E2096" w14:textId="77777777" w:rsidR="00474C03" w:rsidRPr="006D1E86" w:rsidRDefault="00AA7669">
      <w:pPr>
        <w:pBdr>
          <w:top w:val="nil"/>
          <w:left w:val="nil"/>
          <w:bottom w:val="nil"/>
          <w:right w:val="nil"/>
          <w:between w:val="nil"/>
        </w:pBdr>
        <w:spacing w:line="276" w:lineRule="auto"/>
        <w:jc w:val="both"/>
        <w:rPr>
          <w:rFonts w:ascii="Arial" w:eastAsia="Proxima Nova" w:hAnsi="Arial" w:cs="Arial"/>
          <w:color w:val="000000"/>
          <w:sz w:val="22"/>
          <w:szCs w:val="22"/>
        </w:rPr>
      </w:pPr>
      <w:r w:rsidRPr="006D1E86">
        <w:rPr>
          <w:rFonts w:ascii="Arial" w:eastAsia="Proxima Nova" w:hAnsi="Arial" w:cs="Arial"/>
          <w:color w:val="000000"/>
          <w:sz w:val="22"/>
          <w:szCs w:val="22"/>
        </w:rPr>
        <w:t>dosage is tested twice internally and then tested twice again by an independent lab. PLUS is</w:t>
      </w:r>
    </w:p>
    <w:p w14:paraId="4114BC49" w14:textId="77777777" w:rsidR="00474C03" w:rsidRPr="006D1E86" w:rsidRDefault="00AA7669">
      <w:pPr>
        <w:pBdr>
          <w:top w:val="nil"/>
          <w:left w:val="nil"/>
          <w:bottom w:val="nil"/>
          <w:right w:val="nil"/>
          <w:between w:val="nil"/>
        </w:pBdr>
        <w:spacing w:line="276" w:lineRule="auto"/>
        <w:jc w:val="both"/>
        <w:rPr>
          <w:rFonts w:ascii="Arial" w:eastAsia="Arial" w:hAnsi="Arial" w:cs="Arial"/>
          <w:color w:val="000000"/>
          <w:sz w:val="22"/>
          <w:szCs w:val="22"/>
        </w:rPr>
      </w:pPr>
      <w:r w:rsidRPr="006D1E86">
        <w:rPr>
          <w:rFonts w:ascii="Arial" w:eastAsia="Proxima Nova" w:hAnsi="Arial" w:cs="Arial"/>
          <w:color w:val="000000"/>
          <w:sz w:val="22"/>
          <w:szCs w:val="22"/>
        </w:rPr>
        <w:t>headquartered in San Mateo, CA with 60 employees.</w:t>
      </w:r>
    </w:p>
    <w:p w14:paraId="53881349" w14:textId="77777777" w:rsidR="00474C03" w:rsidRDefault="00474C03">
      <w:pPr>
        <w:pBdr>
          <w:top w:val="nil"/>
          <w:left w:val="nil"/>
          <w:bottom w:val="nil"/>
          <w:right w:val="nil"/>
          <w:between w:val="nil"/>
        </w:pBdr>
        <w:spacing w:line="276" w:lineRule="auto"/>
        <w:jc w:val="center"/>
        <w:rPr>
          <w:rFonts w:ascii="Proxima Nova" w:eastAsia="Proxima Nova" w:hAnsi="Proxima Nova" w:cs="Proxima Nova"/>
          <w:b/>
          <w:color w:val="000000"/>
          <w:sz w:val="22"/>
          <w:szCs w:val="22"/>
        </w:rPr>
      </w:pPr>
    </w:p>
    <w:p w14:paraId="2658BE66" w14:textId="77777777" w:rsidR="00474C03" w:rsidRDefault="00AA7669">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For further information contact:</w:t>
      </w:r>
    </w:p>
    <w:p w14:paraId="358D1198" w14:textId="77777777" w:rsidR="00474C03" w:rsidRDefault="00AA7669">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Investors: </w:t>
      </w:r>
    </w:p>
    <w:p w14:paraId="7FE8B314" w14:textId="77777777" w:rsidR="00474C03" w:rsidRDefault="00AA766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Jessica Bornn </w:t>
      </w:r>
    </w:p>
    <w:p w14:paraId="1D2B15AE" w14:textId="77777777" w:rsidR="00474C03" w:rsidRDefault="00AA766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Director of Investor Relations </w:t>
      </w:r>
    </w:p>
    <w:p w14:paraId="18EB812A" w14:textId="77777777" w:rsidR="00474C03" w:rsidRDefault="00AA766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ir@plusproducts.com </w:t>
      </w:r>
    </w:p>
    <w:p w14:paraId="1DC6F0A4" w14:textId="77777777" w:rsidR="00474C03" w:rsidRDefault="00AA766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Tel +1 650.223.5478</w:t>
      </w:r>
    </w:p>
    <w:p w14:paraId="740A88E2" w14:textId="77777777" w:rsidR="00474C03" w:rsidRDefault="00474C03">
      <w:pPr>
        <w:pBdr>
          <w:top w:val="nil"/>
          <w:left w:val="nil"/>
          <w:bottom w:val="nil"/>
          <w:right w:val="nil"/>
          <w:between w:val="nil"/>
        </w:pBdr>
        <w:spacing w:line="276" w:lineRule="auto"/>
        <w:rPr>
          <w:rFonts w:ascii="Proxima Nova" w:eastAsia="Proxima Nova" w:hAnsi="Proxima Nova" w:cs="Proxima Nova"/>
          <w:color w:val="000000"/>
          <w:sz w:val="22"/>
          <w:szCs w:val="22"/>
        </w:rPr>
      </w:pPr>
    </w:p>
    <w:p w14:paraId="533246FA" w14:textId="77777777" w:rsidR="00474C03" w:rsidRDefault="00AA7669">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Media: </w:t>
      </w:r>
    </w:p>
    <w:p w14:paraId="4AD9CED8" w14:textId="77777777" w:rsidR="00474C03" w:rsidRDefault="00AA766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Heidi Groshelle </w:t>
      </w:r>
    </w:p>
    <w:p w14:paraId="20E10F22" w14:textId="77777777" w:rsidR="00474C03" w:rsidRDefault="00AA766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Ingrid Marketing </w:t>
      </w:r>
    </w:p>
    <w:p w14:paraId="750E5CF2" w14:textId="77777777" w:rsidR="00474C03" w:rsidRDefault="00AA7669">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Tel +1 415.307.1380 </w:t>
      </w:r>
    </w:p>
    <w:p w14:paraId="4310A8B3" w14:textId="77777777" w:rsidR="00474C03" w:rsidRDefault="002E49F7">
      <w:pPr>
        <w:pBdr>
          <w:top w:val="nil"/>
          <w:left w:val="nil"/>
          <w:bottom w:val="nil"/>
          <w:right w:val="nil"/>
          <w:between w:val="nil"/>
        </w:pBdr>
        <w:spacing w:line="276" w:lineRule="auto"/>
        <w:rPr>
          <w:rFonts w:ascii="Arial" w:eastAsia="Arial" w:hAnsi="Arial" w:cs="Arial"/>
          <w:color w:val="000000"/>
          <w:sz w:val="22"/>
          <w:szCs w:val="22"/>
        </w:rPr>
      </w:pPr>
      <w:hyperlink r:id="rId7">
        <w:r w:rsidR="00AA7669">
          <w:rPr>
            <w:rFonts w:ascii="Proxima Nova" w:eastAsia="Proxima Nova" w:hAnsi="Proxima Nova" w:cs="Proxima Nova"/>
            <w:color w:val="000000"/>
            <w:sz w:val="22"/>
            <w:szCs w:val="22"/>
            <w:u w:val="single"/>
          </w:rPr>
          <w:t>pr@plusproducts.com</w:t>
        </w:r>
      </w:hyperlink>
      <w:r w:rsidR="00AA7669">
        <w:rPr>
          <w:rFonts w:ascii="Arial" w:eastAsia="Arial" w:hAnsi="Arial" w:cs="Arial"/>
          <w:color w:val="000000"/>
          <w:sz w:val="22"/>
          <w:szCs w:val="22"/>
        </w:rPr>
        <w:t xml:space="preserve"> </w:t>
      </w:r>
    </w:p>
    <w:p w14:paraId="7124AD5F" w14:textId="77777777" w:rsidR="00474C03" w:rsidRDefault="00474C03">
      <w:pPr>
        <w:pBdr>
          <w:top w:val="nil"/>
          <w:left w:val="nil"/>
          <w:bottom w:val="nil"/>
          <w:right w:val="nil"/>
          <w:between w:val="nil"/>
        </w:pBdr>
        <w:spacing w:line="276" w:lineRule="auto"/>
        <w:rPr>
          <w:rFonts w:ascii="Arial" w:eastAsia="Arial" w:hAnsi="Arial" w:cs="Arial"/>
          <w:color w:val="000000"/>
          <w:sz w:val="22"/>
          <w:szCs w:val="22"/>
        </w:rPr>
      </w:pPr>
    </w:p>
    <w:p w14:paraId="271C0741" w14:textId="77777777" w:rsidR="00474C03" w:rsidRPr="006D1E86" w:rsidRDefault="00AA7669">
      <w:pPr>
        <w:pBdr>
          <w:top w:val="nil"/>
          <w:left w:val="nil"/>
          <w:bottom w:val="nil"/>
          <w:right w:val="nil"/>
          <w:between w:val="nil"/>
        </w:pBdr>
        <w:spacing w:line="276" w:lineRule="auto"/>
        <w:rPr>
          <w:rFonts w:ascii="Arial" w:eastAsia="Proxima Nova" w:hAnsi="Arial" w:cs="Arial"/>
          <w:color w:val="000000"/>
          <w:sz w:val="22"/>
          <w:szCs w:val="22"/>
        </w:rPr>
      </w:pPr>
      <w:r w:rsidRPr="006D1E86">
        <w:rPr>
          <w:rFonts w:ascii="Arial" w:eastAsia="Proxima Nova" w:hAnsi="Arial" w:cs="Arial"/>
          <w:color w:val="000000"/>
          <w:sz w:val="22"/>
          <w:szCs w:val="22"/>
        </w:rPr>
        <w:t>Maggie Squires</w:t>
      </w:r>
    </w:p>
    <w:p w14:paraId="794F1842" w14:textId="77777777" w:rsidR="00474C03" w:rsidRPr="006D1E86" w:rsidRDefault="00AA7669">
      <w:pPr>
        <w:pBdr>
          <w:top w:val="nil"/>
          <w:left w:val="nil"/>
          <w:bottom w:val="nil"/>
          <w:right w:val="nil"/>
          <w:between w:val="nil"/>
        </w:pBdr>
        <w:spacing w:line="276" w:lineRule="auto"/>
        <w:rPr>
          <w:rFonts w:ascii="Arial" w:eastAsia="Proxima Nova" w:hAnsi="Arial" w:cs="Arial"/>
          <w:color w:val="000000"/>
          <w:sz w:val="22"/>
          <w:szCs w:val="22"/>
        </w:rPr>
      </w:pPr>
      <w:r w:rsidRPr="006D1E86">
        <w:rPr>
          <w:rFonts w:ascii="Arial" w:eastAsia="Proxima Nova" w:hAnsi="Arial" w:cs="Arial"/>
          <w:color w:val="000000"/>
          <w:sz w:val="22"/>
          <w:szCs w:val="22"/>
        </w:rPr>
        <w:t>Moxie Communications Group</w:t>
      </w:r>
    </w:p>
    <w:p w14:paraId="6A629F66" w14:textId="77777777" w:rsidR="00474C03" w:rsidRPr="006D1E86" w:rsidRDefault="00AA7669">
      <w:pPr>
        <w:pBdr>
          <w:top w:val="nil"/>
          <w:left w:val="nil"/>
          <w:bottom w:val="nil"/>
          <w:right w:val="nil"/>
          <w:between w:val="nil"/>
        </w:pBdr>
        <w:spacing w:line="276" w:lineRule="auto"/>
        <w:rPr>
          <w:rFonts w:ascii="Arial" w:eastAsia="Arial" w:hAnsi="Arial" w:cs="Arial"/>
          <w:color w:val="000000"/>
          <w:sz w:val="22"/>
          <w:szCs w:val="22"/>
        </w:rPr>
      </w:pPr>
      <w:r w:rsidRPr="006D1E86">
        <w:rPr>
          <w:rFonts w:ascii="Arial" w:eastAsia="Proxima Nova" w:hAnsi="Arial" w:cs="Arial"/>
          <w:color w:val="000000"/>
          <w:sz w:val="22"/>
          <w:szCs w:val="22"/>
        </w:rPr>
        <w:t>plus@moxiegrouppr.com</w:t>
      </w:r>
    </w:p>
    <w:p w14:paraId="6489FCF8" w14:textId="77777777" w:rsidR="00474C03" w:rsidRDefault="00474C03">
      <w:pPr>
        <w:pBdr>
          <w:top w:val="nil"/>
          <w:left w:val="nil"/>
          <w:bottom w:val="nil"/>
          <w:right w:val="nil"/>
          <w:between w:val="nil"/>
        </w:pBdr>
        <w:spacing w:line="276" w:lineRule="auto"/>
        <w:rPr>
          <w:rFonts w:ascii="Proxima Nova" w:eastAsia="Proxima Nova" w:hAnsi="Proxima Nova" w:cs="Proxima Nova"/>
          <w:color w:val="000000"/>
          <w:sz w:val="22"/>
          <w:szCs w:val="22"/>
        </w:rPr>
      </w:pPr>
    </w:p>
    <w:p w14:paraId="1CBAAC09" w14:textId="77777777" w:rsidR="00474C03" w:rsidRDefault="00AA7669">
      <w:pPr>
        <w:pBdr>
          <w:top w:val="nil"/>
          <w:left w:val="nil"/>
          <w:bottom w:val="nil"/>
          <w:right w:val="nil"/>
          <w:between w:val="nil"/>
        </w:pBdr>
        <w:spacing w:line="276" w:lineRule="auto"/>
        <w:rPr>
          <w:rFonts w:ascii="Arial" w:eastAsia="Arial" w:hAnsi="Arial" w:cs="Arial"/>
          <w:b/>
          <w:i/>
          <w:color w:val="000000"/>
          <w:sz w:val="22"/>
          <w:szCs w:val="22"/>
        </w:rPr>
      </w:pPr>
      <w:r>
        <w:rPr>
          <w:rFonts w:ascii="Arial" w:eastAsia="Arial" w:hAnsi="Arial" w:cs="Arial"/>
          <w:b/>
          <w:i/>
          <w:color w:val="000000"/>
          <w:sz w:val="22"/>
          <w:szCs w:val="22"/>
        </w:rPr>
        <w:t>The CSE does not accept responsibility for the adequacy or accuracy of this release.</w:t>
      </w:r>
    </w:p>
    <w:p w14:paraId="40668500" w14:textId="77777777" w:rsidR="00474C03" w:rsidRDefault="00474C03">
      <w:pPr>
        <w:pBdr>
          <w:top w:val="nil"/>
          <w:left w:val="nil"/>
          <w:bottom w:val="nil"/>
          <w:right w:val="nil"/>
          <w:between w:val="nil"/>
        </w:pBdr>
        <w:spacing w:line="276" w:lineRule="auto"/>
        <w:rPr>
          <w:rFonts w:ascii="Proxima Nova" w:eastAsia="Proxima Nova" w:hAnsi="Proxima Nova" w:cs="Proxima Nova"/>
          <w:b/>
          <w:i/>
          <w:color w:val="000000"/>
          <w:sz w:val="22"/>
          <w:szCs w:val="22"/>
        </w:rPr>
      </w:pPr>
    </w:p>
    <w:p w14:paraId="38091F87" w14:textId="77777777" w:rsidR="00474C03" w:rsidRDefault="00AA7669">
      <w:pPr>
        <w:pBdr>
          <w:top w:val="nil"/>
          <w:left w:val="nil"/>
          <w:bottom w:val="nil"/>
          <w:right w:val="nil"/>
          <w:between w:val="nil"/>
        </w:pBdr>
        <w:spacing w:line="276" w:lineRule="auto"/>
        <w:rPr>
          <w:rFonts w:ascii="Arial" w:eastAsia="Arial" w:hAnsi="Arial" w:cs="Arial"/>
          <w:b/>
          <w:i/>
          <w:color w:val="000000"/>
          <w:sz w:val="22"/>
          <w:szCs w:val="22"/>
        </w:rPr>
      </w:pPr>
      <w:r>
        <w:rPr>
          <w:rFonts w:ascii="Arial" w:eastAsia="Arial" w:hAnsi="Arial" w:cs="Arial"/>
          <w:b/>
          <w:i/>
          <w:color w:val="000000"/>
          <w:sz w:val="22"/>
          <w:szCs w:val="22"/>
        </w:rPr>
        <w:t>Forward-Looking Statements</w:t>
      </w:r>
    </w:p>
    <w:p w14:paraId="510B3F4E" w14:textId="77777777" w:rsidR="00474C03" w:rsidRDefault="00474C03">
      <w:pPr>
        <w:pBdr>
          <w:top w:val="nil"/>
          <w:left w:val="nil"/>
          <w:bottom w:val="nil"/>
          <w:right w:val="nil"/>
          <w:between w:val="nil"/>
        </w:pBdr>
        <w:spacing w:line="276" w:lineRule="auto"/>
        <w:rPr>
          <w:rFonts w:ascii="Proxima Nova" w:eastAsia="Proxima Nova" w:hAnsi="Proxima Nova" w:cs="Proxima Nova"/>
          <w:b/>
          <w:i/>
          <w:color w:val="000000"/>
          <w:sz w:val="22"/>
          <w:szCs w:val="22"/>
        </w:rPr>
      </w:pPr>
    </w:p>
    <w:p w14:paraId="37887531" w14:textId="77777777" w:rsidR="00474C03" w:rsidRDefault="00AA7669">
      <w:pPr>
        <w:pBdr>
          <w:top w:val="nil"/>
          <w:left w:val="nil"/>
          <w:bottom w:val="nil"/>
          <w:right w:val="nil"/>
          <w:between w:val="nil"/>
        </w:pBdr>
        <w:spacing w:line="276" w:lineRule="auto"/>
        <w:rPr>
          <w:rFonts w:ascii="Arial" w:eastAsia="Arial" w:hAnsi="Arial" w:cs="Arial"/>
          <w:i/>
          <w:color w:val="000000"/>
          <w:sz w:val="22"/>
          <w:szCs w:val="22"/>
        </w:rPr>
      </w:pPr>
      <w:r>
        <w:rPr>
          <w:rFonts w:ascii="Arial" w:eastAsia="Arial" w:hAnsi="Arial" w:cs="Arial"/>
          <w:i/>
          <w:color w:val="000000"/>
          <w:sz w:val="22"/>
          <w:szCs w:val="22"/>
        </w:rPr>
        <w:t xml:space="preserve">This news release contains statements and information that, to the extent that they are not historical fact, constitute "forward-looking information" within the meaning of applicable securities legislation. Forward-looking information is based on the reasonable assumptions, </w:t>
      </w:r>
      <w:r>
        <w:rPr>
          <w:rFonts w:ascii="Arial" w:eastAsia="Arial" w:hAnsi="Arial" w:cs="Arial"/>
          <w:i/>
          <w:color w:val="000000"/>
          <w:sz w:val="22"/>
          <w:szCs w:val="22"/>
        </w:rPr>
        <w:lastRenderedPageBreak/>
        <w:t>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w:t>
      </w:r>
    </w:p>
    <w:p w14:paraId="0904BB2F" w14:textId="77777777" w:rsidR="00474C03" w:rsidRDefault="00474C03">
      <w:pPr>
        <w:pBdr>
          <w:top w:val="nil"/>
          <w:left w:val="nil"/>
          <w:bottom w:val="nil"/>
          <w:right w:val="nil"/>
          <w:between w:val="nil"/>
        </w:pBdr>
        <w:spacing w:line="276" w:lineRule="auto"/>
        <w:rPr>
          <w:rFonts w:ascii="Proxima Nova" w:eastAsia="Proxima Nova" w:hAnsi="Proxima Nova" w:cs="Proxima Nova"/>
          <w:i/>
          <w:color w:val="000000"/>
          <w:sz w:val="22"/>
          <w:szCs w:val="22"/>
        </w:rPr>
      </w:pPr>
    </w:p>
    <w:p w14:paraId="158DC082" w14:textId="77777777" w:rsidR="00474C03" w:rsidRDefault="00AA7669">
      <w:pPr>
        <w:pBdr>
          <w:top w:val="nil"/>
          <w:left w:val="nil"/>
          <w:bottom w:val="nil"/>
          <w:right w:val="nil"/>
          <w:between w:val="nil"/>
        </w:pBdr>
        <w:spacing w:line="276" w:lineRule="auto"/>
        <w:rPr>
          <w:rFonts w:ascii="Arial" w:eastAsia="Arial" w:hAnsi="Arial" w:cs="Arial"/>
          <w:i/>
          <w:color w:val="000000"/>
          <w:sz w:val="22"/>
          <w:szCs w:val="22"/>
        </w:rPr>
      </w:pPr>
      <w:r>
        <w:rPr>
          <w:rFonts w:ascii="Arial" w:eastAsia="Arial" w:hAnsi="Arial" w:cs="Arial"/>
          <w:i/>
          <w:color w:val="000000"/>
          <w:sz w:val="22"/>
          <w:szCs w:val="22"/>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Accordingly, readers should not place undue reliance on any such forward-looking information. Further, any forward-looking statement speaks only as of the date on which such statement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statements. The Company does not undertake any obligation to update any forward-looking information to reflect information, events, results, circumstances or otherwise after the date hereof or to reflect the occurrence of unanticipated events, except as required by law including securities laws.</w:t>
      </w:r>
    </w:p>
    <w:p w14:paraId="7A1F0B2C" w14:textId="77777777" w:rsidR="00474C03" w:rsidRDefault="00474C03"/>
    <w:p w14:paraId="13FC8FEC" w14:textId="77777777" w:rsidR="00474C03" w:rsidRDefault="00474C03">
      <w:bookmarkStart w:id="1" w:name="_gjdgxs" w:colFirst="0" w:colLast="0"/>
      <w:bookmarkEnd w:id="1"/>
    </w:p>
    <w:sectPr w:rsidR="00474C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20B0604020202020204"/>
    <w:charset w:val="00"/>
    <w:family w:val="auto"/>
    <w:pitch w:val="default"/>
  </w:font>
  <w:font w:name="Nova Mon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03"/>
    <w:rsid w:val="000B0285"/>
    <w:rsid w:val="00287762"/>
    <w:rsid w:val="002E49F7"/>
    <w:rsid w:val="00474C03"/>
    <w:rsid w:val="004C3E56"/>
    <w:rsid w:val="00541CDF"/>
    <w:rsid w:val="006D1E86"/>
    <w:rsid w:val="0080190A"/>
    <w:rsid w:val="00840211"/>
    <w:rsid w:val="008524C7"/>
    <w:rsid w:val="008E0983"/>
    <w:rsid w:val="00A061BD"/>
    <w:rsid w:val="00AA7669"/>
    <w:rsid w:val="00AD458E"/>
    <w:rsid w:val="00D3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AECA9"/>
  <w15:docId w15:val="{8B766EE5-E99E-D745-BA5E-4F879647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3E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E56"/>
    <w:rPr>
      <w:rFonts w:ascii="Times New Roman" w:hAnsi="Times New Roman" w:cs="Times New Roman"/>
      <w:sz w:val="18"/>
      <w:szCs w:val="18"/>
    </w:rPr>
  </w:style>
  <w:style w:type="paragraph" w:styleId="Revision">
    <w:name w:val="Revision"/>
    <w:hidden/>
    <w:uiPriority w:val="99"/>
    <w:semiHidden/>
    <w:rsid w:val="002E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plusprodu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plusproduct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4309</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2019-04-03T23:24:00Z</dcterms:created>
  <dcterms:modified xsi:type="dcterms:W3CDTF">2019-04-03T23:24:00Z</dcterms:modified>
</cp:coreProperties>
</file>