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A5D1" w14:textId="77777777" w:rsidR="0031779E" w:rsidRDefault="005175A9" w:rsidP="00D960CC">
      <w:pPr>
        <w:spacing w:before="120" w:after="120" w:line="240" w:lineRule="auto"/>
      </w:pPr>
      <w:r>
        <w:rPr>
          <w:noProof/>
          <w:lang w:eastAsia="en-CA"/>
        </w:rPr>
        <w:drawing>
          <wp:inline distT="0" distB="0" distL="0" distR="0" wp14:anchorId="01457137" wp14:editId="60150EF0">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084705" cy="560705"/>
                    </a:xfrm>
                    <a:prstGeom prst="rect">
                      <a:avLst/>
                    </a:prstGeom>
                    <a:ln/>
                  </pic:spPr>
                </pic:pic>
              </a:graphicData>
            </a:graphic>
          </wp:inline>
        </w:drawing>
      </w:r>
    </w:p>
    <w:p w14:paraId="27BB1832" w14:textId="475FB190" w:rsidR="00655FA2" w:rsidRDefault="00BD5475" w:rsidP="00A64D76">
      <w:pPr>
        <w:spacing w:before="120" w:after="120" w:line="240" w:lineRule="auto"/>
        <w:jc w:val="center"/>
        <w:rPr>
          <w:b/>
        </w:rPr>
      </w:pPr>
      <w:bookmarkStart w:id="0" w:name="_gjdgxs" w:colFirst="0" w:colLast="0"/>
      <w:bookmarkEnd w:id="0"/>
      <w:r>
        <w:rPr>
          <w:b/>
          <w:sz w:val="28"/>
          <w:szCs w:val="28"/>
        </w:rPr>
        <w:t xml:space="preserve">NetCents Technology </w:t>
      </w:r>
      <w:r w:rsidR="00D27D4D">
        <w:rPr>
          <w:b/>
          <w:sz w:val="28"/>
          <w:szCs w:val="28"/>
        </w:rPr>
        <w:t xml:space="preserve">Announces </w:t>
      </w:r>
      <w:r w:rsidR="00D60859">
        <w:rPr>
          <w:b/>
          <w:sz w:val="28"/>
          <w:szCs w:val="28"/>
        </w:rPr>
        <w:t xml:space="preserve">Granting </w:t>
      </w:r>
      <w:r w:rsidR="00D27D4D">
        <w:rPr>
          <w:b/>
          <w:sz w:val="28"/>
          <w:szCs w:val="28"/>
        </w:rPr>
        <w:t xml:space="preserve">of </w:t>
      </w:r>
      <w:r w:rsidR="00D60859">
        <w:rPr>
          <w:b/>
          <w:sz w:val="28"/>
          <w:szCs w:val="28"/>
        </w:rPr>
        <w:t xml:space="preserve">Incentive </w:t>
      </w:r>
      <w:r w:rsidR="00D27D4D">
        <w:rPr>
          <w:b/>
          <w:sz w:val="28"/>
          <w:szCs w:val="28"/>
        </w:rPr>
        <w:t>Stock Options</w:t>
      </w:r>
    </w:p>
    <w:p w14:paraId="4F9C04C3" w14:textId="34A5D825" w:rsidR="006C03A9" w:rsidRDefault="00616358" w:rsidP="00D960CC">
      <w:pPr>
        <w:pStyle w:val="Normal0"/>
        <w:spacing w:before="120" w:after="120" w:line="240" w:lineRule="auto"/>
      </w:pPr>
      <w:r>
        <w:rPr>
          <w:b/>
        </w:rPr>
        <w:t xml:space="preserve">VANCOUVER, B.C., </w:t>
      </w:r>
      <w:r w:rsidR="00D60859">
        <w:rPr>
          <w:b/>
        </w:rPr>
        <w:t>June 7, 2019</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(CSE: NC / Frankfurt: 26N</w:t>
      </w:r>
      <w:r w:rsidR="00DB0576">
        <w:t xml:space="preserve">) </w:t>
      </w:r>
      <w:r w:rsidR="00A55BDF">
        <w:t>announces th</w:t>
      </w:r>
      <w:r w:rsidR="00D60859">
        <w:t>e company has granted incentive stock options.</w:t>
      </w:r>
      <w:r w:rsidR="00A55BDF">
        <w:t xml:space="preserve"> </w:t>
      </w:r>
    </w:p>
    <w:p w14:paraId="1B4D5B00" w14:textId="5A8C7424" w:rsidR="00D60859" w:rsidRDefault="007A2539" w:rsidP="00D960CC">
      <w:pPr>
        <w:pStyle w:val="Normal0"/>
        <w:spacing w:before="120" w:after="120" w:line="240" w:lineRule="auto"/>
      </w:pPr>
      <w:r>
        <w:t>Due to recent expansion</w:t>
      </w:r>
      <w:r w:rsidR="004550B4">
        <w:t xml:space="preserve">, </w:t>
      </w:r>
      <w:r>
        <w:t xml:space="preserve">the </w:t>
      </w:r>
      <w:r w:rsidR="008554DB">
        <w:t>C</w:t>
      </w:r>
      <w:r w:rsidR="00D60859">
        <w:t>ompany has granted incentive stock options to purchase a total of 1,250,000 commo</w:t>
      </w:r>
      <w:r w:rsidR="004550B4">
        <w:t>n</w:t>
      </w:r>
      <w:r w:rsidR="00D60859">
        <w:t xml:space="preserve"> shares at an exercise price of $0.58 per share for a period of five (5) years to certain Directors, Officers, key employees and consultants, in accordance with the provisions of </w:t>
      </w:r>
      <w:r w:rsidR="008C653C">
        <w:t xml:space="preserve">the Company’s </w:t>
      </w:r>
      <w:r w:rsidR="00D60859">
        <w:t xml:space="preserve">stock option plan. </w:t>
      </w:r>
    </w:p>
    <w:p w14:paraId="01017602" w14:textId="7B93A72E" w:rsidR="00B158BD" w:rsidRDefault="00B158BD" w:rsidP="00B158BD">
      <w:pPr>
        <w:pStyle w:val="Normal0"/>
        <w:spacing w:before="120" w:after="120" w:line="240" w:lineRule="auto"/>
      </w:pPr>
      <w:r>
        <w:t xml:space="preserve">Under the Company’s rolling 15% stock option plan (the “Plan”), the company may grant up to an aggregate total of 15% of the total shares issued and outstanding of the Company. The </w:t>
      </w:r>
      <w:r w:rsidR="008554DB">
        <w:t>C</w:t>
      </w:r>
      <w:r>
        <w:t>ompany seeks safe harbour.</w:t>
      </w:r>
    </w:p>
    <w:p w14:paraId="7A452EA7" w14:textId="042DBBC8" w:rsidR="00B158BD" w:rsidRDefault="009F23E3" w:rsidP="00B158BD">
      <w:pPr>
        <w:spacing w:before="120" w:after="120" w:line="240" w:lineRule="auto"/>
      </w:pPr>
      <w:r>
        <w:t>Christopher Cherry, NetCents CFO said, “With the success of the company we are granting stock options to continue to incent</w:t>
      </w:r>
      <w:r w:rsidR="00DE3AE8">
        <w:t xml:space="preserve">ivize </w:t>
      </w:r>
      <w:r>
        <w:t xml:space="preserve">staff to </w:t>
      </w:r>
      <w:r w:rsidR="002D620A">
        <w:t xml:space="preserve">maintain the forward moving momentum of the </w:t>
      </w:r>
      <w:r w:rsidR="008554DB">
        <w:t>C</w:t>
      </w:r>
      <w:bookmarkStart w:id="1" w:name="_GoBack"/>
      <w:bookmarkEnd w:id="1"/>
      <w:r w:rsidR="002D620A">
        <w:t>ompany.”</w:t>
      </w:r>
      <w:r>
        <w:t xml:space="preserve">  </w:t>
      </w:r>
    </w:p>
    <w:p w14:paraId="67AACF0F" w14:textId="77777777" w:rsidR="0031779E" w:rsidRDefault="005175A9" w:rsidP="00D960CC">
      <w:pPr>
        <w:spacing w:before="120" w:after="120" w:line="240" w:lineRule="auto"/>
        <w:jc w:val="both"/>
        <w:rPr>
          <w:b/>
          <w:u w:val="single"/>
        </w:rPr>
      </w:pPr>
      <w:r>
        <w:rPr>
          <w:b/>
          <w:u w:val="single"/>
        </w:rPr>
        <w:t>About NetCents</w:t>
      </w:r>
    </w:p>
    <w:p w14:paraId="1ED65535" w14:textId="77777777" w:rsidR="0031779E" w:rsidRDefault="005175A9" w:rsidP="00D960CC">
      <w:pPr>
        <w:spacing w:before="120" w:after="120" w:line="240" w:lineRule="auto"/>
        <w:jc w:val="both"/>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1F8F952B" w14:textId="77777777" w:rsidR="0031779E" w:rsidRDefault="005175A9" w:rsidP="00D960CC">
      <w:pPr>
        <w:spacing w:before="120" w:after="120" w:line="240" w:lineRule="auto"/>
        <w:jc w:val="both"/>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625A4DF6" w14:textId="77777777" w:rsidR="0031779E" w:rsidRPr="005175A9" w:rsidRDefault="005175A9" w:rsidP="00D960CC">
      <w:pPr>
        <w:spacing w:before="120" w:after="120" w:line="240" w:lineRule="auto"/>
      </w:pPr>
      <w:bookmarkStart w:id="2" w:name="_1fob9te" w:colFirst="0" w:colLast="0"/>
      <w:bookmarkEnd w:id="2"/>
      <w:r>
        <w:t xml:space="preserve">For more information, please visit the corporate website at </w:t>
      </w:r>
      <w:hyperlink r:id="rId8">
        <w:r>
          <w:rPr>
            <w:color w:val="0563C1"/>
            <w:u w:val="single"/>
          </w:rPr>
          <w:t>www.net-cents.com</w:t>
        </w:r>
      </w:hyperlink>
      <w:r>
        <w:t xml:space="preserve"> or contact Gord Jessop, President: </w:t>
      </w:r>
      <w:hyperlink r:id="rId9">
        <w:r>
          <w:rPr>
            <w:color w:val="0563C1"/>
            <w:u w:val="single"/>
          </w:rPr>
          <w:t>gord.jessop@net-cents.com</w:t>
        </w:r>
      </w:hyperlink>
      <w:r>
        <w:t>.</w:t>
      </w:r>
    </w:p>
    <w:p w14:paraId="3D6DD12D" w14:textId="77777777" w:rsidR="0031779E" w:rsidRDefault="005175A9" w:rsidP="00D960CC">
      <w:pPr>
        <w:spacing w:before="120" w:after="120" w:line="240" w:lineRule="auto"/>
      </w:pPr>
      <w:r>
        <w:t xml:space="preserve">On Behalf of the Board of Directors </w:t>
      </w:r>
    </w:p>
    <w:p w14:paraId="38FE7A06" w14:textId="77777777" w:rsidR="0031779E" w:rsidRPr="005175A9" w:rsidRDefault="005175A9" w:rsidP="00D960CC">
      <w:pPr>
        <w:spacing w:before="120" w:after="120" w:line="240" w:lineRule="auto"/>
      </w:pPr>
      <w:r>
        <w:t>NetCents Technology Inc.</w:t>
      </w:r>
    </w:p>
    <w:p w14:paraId="159C0762" w14:textId="77777777" w:rsidR="0031779E" w:rsidRDefault="005175A9" w:rsidP="00D960CC">
      <w:pPr>
        <w:spacing w:before="120" w:after="120" w:line="240" w:lineRule="auto"/>
      </w:pPr>
      <w:r>
        <w:rPr>
          <w:u w:val="single"/>
        </w:rPr>
        <w:t>“Clayton Moore”</w:t>
      </w:r>
    </w:p>
    <w:p w14:paraId="1DD3EDDB" w14:textId="77777777" w:rsidR="0031779E" w:rsidRDefault="005175A9" w:rsidP="00D960CC">
      <w:pPr>
        <w:spacing w:before="120" w:after="120" w:line="240" w:lineRule="auto"/>
      </w:pPr>
      <w:r>
        <w:t>Clayton Moore, CEO, Founder and Director</w:t>
      </w:r>
    </w:p>
    <w:p w14:paraId="6658A753" w14:textId="77777777" w:rsidR="0031779E" w:rsidRDefault="0031779E" w:rsidP="00D960CC">
      <w:pPr>
        <w:spacing w:before="120" w:after="120" w:line="240" w:lineRule="auto"/>
      </w:pPr>
    </w:p>
    <w:p w14:paraId="721800E7" w14:textId="77777777" w:rsidR="0031779E" w:rsidRDefault="005175A9" w:rsidP="00311348">
      <w:pPr>
        <w:spacing w:after="0" w:line="240" w:lineRule="auto"/>
      </w:pPr>
      <w:r>
        <w:t>NetCents Technology Inc.</w:t>
      </w:r>
    </w:p>
    <w:p w14:paraId="1DE79163" w14:textId="77777777" w:rsidR="00311348" w:rsidRPr="005175A9" w:rsidRDefault="00311348" w:rsidP="00311348">
      <w:pPr>
        <w:spacing w:after="0" w:line="240" w:lineRule="auto"/>
      </w:pPr>
      <w:r>
        <w:t>Suite 1000 – 1021 West Hastings Street</w:t>
      </w:r>
    </w:p>
    <w:p w14:paraId="57C132FE" w14:textId="77777777" w:rsidR="0031779E" w:rsidRDefault="005175A9" w:rsidP="00311348">
      <w:pPr>
        <w:spacing w:after="0" w:line="240" w:lineRule="auto"/>
      </w:pPr>
      <w:r>
        <w:t>Vancouver, BC, V</w:t>
      </w:r>
      <w:r w:rsidR="00311348">
        <w:t>6E 0C3</w:t>
      </w:r>
    </w:p>
    <w:p w14:paraId="29CE24AC" w14:textId="77777777" w:rsidR="0031779E" w:rsidRDefault="005175A9" w:rsidP="00D960CC">
      <w:pPr>
        <w:spacing w:before="120" w:after="120" w:line="240" w:lineRule="auto"/>
        <w:jc w:val="both"/>
      </w:pPr>
      <w:bookmarkStart w:id="3" w:name="_3znysh7" w:colFirst="0" w:colLast="0"/>
      <w:bookmarkEnd w:id="3"/>
      <w:r>
        <w:t>Cautionary Note Regarding Forward-Looking Information</w:t>
      </w:r>
    </w:p>
    <w:p w14:paraId="6461B1A0" w14:textId="77777777" w:rsidR="0031779E" w:rsidRDefault="005175A9" w:rsidP="00D960CC">
      <w:pPr>
        <w:spacing w:before="120" w:after="120" w:line="240" w:lineRule="auto"/>
        <w:jc w:val="both"/>
      </w:pPr>
      <w: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w:t>
      </w:r>
      <w:r>
        <w:lastRenderedPageBreak/>
        <w:t>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12E82A7C" w14:textId="77777777" w:rsidR="00BE0F91" w:rsidRDefault="00BE0F91" w:rsidP="00D960CC">
      <w:pPr>
        <w:spacing w:before="120" w:after="120" w:line="240" w:lineRule="auto"/>
        <w:jc w:val="both"/>
      </w:pPr>
    </w:p>
    <w:p w14:paraId="6FB284FA" w14:textId="77777777" w:rsidR="00BE0F91" w:rsidRDefault="00BE0F91" w:rsidP="00D960CC">
      <w:pPr>
        <w:pStyle w:val="Normal0"/>
        <w:spacing w:before="120" w:after="120" w:line="240" w:lineRule="auto"/>
      </w:pPr>
    </w:p>
    <w:p w14:paraId="2EA451EC" w14:textId="77777777" w:rsidR="00BE0F91" w:rsidRPr="005175A9" w:rsidRDefault="00BE0F91" w:rsidP="00D960CC">
      <w:pPr>
        <w:spacing w:before="120" w:after="120" w:line="240" w:lineRule="auto"/>
        <w:jc w:val="both"/>
      </w:pPr>
    </w:p>
    <w:p w14:paraId="70E7A22C" w14:textId="77777777" w:rsidR="0035224D" w:rsidRPr="005175A9" w:rsidRDefault="0035224D" w:rsidP="00D960CC">
      <w:pPr>
        <w:spacing w:before="120" w:after="120" w:line="240" w:lineRule="auto"/>
        <w:jc w:val="both"/>
      </w:pPr>
    </w:p>
    <w:sectPr w:rsidR="0035224D" w:rsidRPr="005175A9" w:rsidSect="004D31F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CE1C4" w14:textId="77777777" w:rsidR="00C5167C" w:rsidRDefault="00C5167C" w:rsidP="00CF4C18">
      <w:pPr>
        <w:spacing w:after="0" w:line="240" w:lineRule="auto"/>
      </w:pPr>
      <w:r>
        <w:separator/>
      </w:r>
    </w:p>
  </w:endnote>
  <w:endnote w:type="continuationSeparator" w:id="0">
    <w:p w14:paraId="7445BFC5" w14:textId="77777777" w:rsidR="00C5167C" w:rsidRDefault="00C5167C" w:rsidP="00C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03BA" w14:textId="77777777" w:rsidR="00C5167C" w:rsidRDefault="00C5167C" w:rsidP="00CF4C18">
      <w:pPr>
        <w:spacing w:after="0" w:line="240" w:lineRule="auto"/>
      </w:pPr>
      <w:r>
        <w:separator/>
      </w:r>
    </w:p>
  </w:footnote>
  <w:footnote w:type="continuationSeparator" w:id="0">
    <w:p w14:paraId="2B1D54B5" w14:textId="77777777" w:rsidR="00C5167C" w:rsidRDefault="00C5167C" w:rsidP="00CF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827BB"/>
    <w:multiLevelType w:val="hybridMultilevel"/>
    <w:tmpl w:val="0814640A"/>
    <w:lvl w:ilvl="0" w:tplc="C02267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77566"/>
    <w:multiLevelType w:val="hybridMultilevel"/>
    <w:tmpl w:val="0374EACC"/>
    <w:lvl w:ilvl="0" w:tplc="B3B48F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02B48"/>
    <w:multiLevelType w:val="hybridMultilevel"/>
    <w:tmpl w:val="54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6E18"/>
    <w:multiLevelType w:val="hybridMultilevel"/>
    <w:tmpl w:val="B6AA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95CBC"/>
    <w:multiLevelType w:val="hybridMultilevel"/>
    <w:tmpl w:val="C31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E2AFD"/>
    <w:multiLevelType w:val="hybridMultilevel"/>
    <w:tmpl w:val="E3B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16D51"/>
    <w:multiLevelType w:val="hybridMultilevel"/>
    <w:tmpl w:val="E29C0DCC"/>
    <w:lvl w:ilvl="0" w:tplc="41FE398A">
      <w:numFmt w:val="bullet"/>
      <w:lvlText w:val="-"/>
      <w:lvlJc w:val="left"/>
      <w:pPr>
        <w:ind w:left="720" w:hanging="360"/>
      </w:pPr>
      <w:rPr>
        <w:rFonts w:ascii="Calibri" w:eastAsia="Calibri"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79E"/>
    <w:rsid w:val="00011F59"/>
    <w:rsid w:val="000221C4"/>
    <w:rsid w:val="00026998"/>
    <w:rsid w:val="000542C4"/>
    <w:rsid w:val="000640C4"/>
    <w:rsid w:val="00080B8A"/>
    <w:rsid w:val="0008555A"/>
    <w:rsid w:val="000C5740"/>
    <w:rsid w:val="000D0C5E"/>
    <w:rsid w:val="000D3FA0"/>
    <w:rsid w:val="000E5DB7"/>
    <w:rsid w:val="000F2D1C"/>
    <w:rsid w:val="00103995"/>
    <w:rsid w:val="00113BFB"/>
    <w:rsid w:val="001301F5"/>
    <w:rsid w:val="00131F90"/>
    <w:rsid w:val="00141E43"/>
    <w:rsid w:val="00142824"/>
    <w:rsid w:val="00160C00"/>
    <w:rsid w:val="00170CCE"/>
    <w:rsid w:val="00173228"/>
    <w:rsid w:val="0017670F"/>
    <w:rsid w:val="00181205"/>
    <w:rsid w:val="00190AD8"/>
    <w:rsid w:val="001964F2"/>
    <w:rsid w:val="001A45DC"/>
    <w:rsid w:val="001B1C1A"/>
    <w:rsid w:val="001B6C14"/>
    <w:rsid w:val="001B7471"/>
    <w:rsid w:val="001C5923"/>
    <w:rsid w:val="001C66F7"/>
    <w:rsid w:val="001D38AA"/>
    <w:rsid w:val="001E10AD"/>
    <w:rsid w:val="001E2EC8"/>
    <w:rsid w:val="001E4145"/>
    <w:rsid w:val="001E5562"/>
    <w:rsid w:val="002002EB"/>
    <w:rsid w:val="00205A84"/>
    <w:rsid w:val="002078E6"/>
    <w:rsid w:val="002163DE"/>
    <w:rsid w:val="00222679"/>
    <w:rsid w:val="00227765"/>
    <w:rsid w:val="0024358D"/>
    <w:rsid w:val="0024471E"/>
    <w:rsid w:val="0025493E"/>
    <w:rsid w:val="00273264"/>
    <w:rsid w:val="00282141"/>
    <w:rsid w:val="00282421"/>
    <w:rsid w:val="00284167"/>
    <w:rsid w:val="00284CF1"/>
    <w:rsid w:val="0029790F"/>
    <w:rsid w:val="00297EA2"/>
    <w:rsid w:val="002A7290"/>
    <w:rsid w:val="002B6717"/>
    <w:rsid w:val="002C01C1"/>
    <w:rsid w:val="002C4800"/>
    <w:rsid w:val="002C773B"/>
    <w:rsid w:val="002D3FE4"/>
    <w:rsid w:val="002D620A"/>
    <w:rsid w:val="002F024A"/>
    <w:rsid w:val="002F5EB1"/>
    <w:rsid w:val="00311348"/>
    <w:rsid w:val="003154BD"/>
    <w:rsid w:val="0031779E"/>
    <w:rsid w:val="00323129"/>
    <w:rsid w:val="00323A5D"/>
    <w:rsid w:val="00327ADF"/>
    <w:rsid w:val="00342BAA"/>
    <w:rsid w:val="00346F5D"/>
    <w:rsid w:val="0035224D"/>
    <w:rsid w:val="0035535C"/>
    <w:rsid w:val="00360888"/>
    <w:rsid w:val="003618C9"/>
    <w:rsid w:val="003651C1"/>
    <w:rsid w:val="00375A0E"/>
    <w:rsid w:val="003A1445"/>
    <w:rsid w:val="003B1312"/>
    <w:rsid w:val="003B29E1"/>
    <w:rsid w:val="003C0C70"/>
    <w:rsid w:val="003D2411"/>
    <w:rsid w:val="003F6742"/>
    <w:rsid w:val="00402D5E"/>
    <w:rsid w:val="004132C3"/>
    <w:rsid w:val="0041578B"/>
    <w:rsid w:val="00421511"/>
    <w:rsid w:val="00427638"/>
    <w:rsid w:val="00447608"/>
    <w:rsid w:val="00450A86"/>
    <w:rsid w:val="004519E1"/>
    <w:rsid w:val="00451E72"/>
    <w:rsid w:val="004550B4"/>
    <w:rsid w:val="0047315D"/>
    <w:rsid w:val="00477F86"/>
    <w:rsid w:val="004879B1"/>
    <w:rsid w:val="00490FFA"/>
    <w:rsid w:val="00492267"/>
    <w:rsid w:val="004A692D"/>
    <w:rsid w:val="004C32FC"/>
    <w:rsid w:val="004D31F5"/>
    <w:rsid w:val="004E491B"/>
    <w:rsid w:val="004E6C98"/>
    <w:rsid w:val="0050080D"/>
    <w:rsid w:val="00501392"/>
    <w:rsid w:val="00504AEC"/>
    <w:rsid w:val="005115D4"/>
    <w:rsid w:val="005175A9"/>
    <w:rsid w:val="005558D6"/>
    <w:rsid w:val="0056390F"/>
    <w:rsid w:val="00571E5C"/>
    <w:rsid w:val="0057202B"/>
    <w:rsid w:val="0058064C"/>
    <w:rsid w:val="005A2BF0"/>
    <w:rsid w:val="005B0FAE"/>
    <w:rsid w:val="005B3A5C"/>
    <w:rsid w:val="005C15EB"/>
    <w:rsid w:val="005D51AA"/>
    <w:rsid w:val="005D5259"/>
    <w:rsid w:val="005D7257"/>
    <w:rsid w:val="005E3629"/>
    <w:rsid w:val="00604EF8"/>
    <w:rsid w:val="0061228B"/>
    <w:rsid w:val="00616358"/>
    <w:rsid w:val="00627535"/>
    <w:rsid w:val="00655FA2"/>
    <w:rsid w:val="006613A8"/>
    <w:rsid w:val="00662194"/>
    <w:rsid w:val="00677A36"/>
    <w:rsid w:val="00680CC6"/>
    <w:rsid w:val="006874F5"/>
    <w:rsid w:val="00694B74"/>
    <w:rsid w:val="006C03A9"/>
    <w:rsid w:val="006D522E"/>
    <w:rsid w:val="006E124A"/>
    <w:rsid w:val="0072317D"/>
    <w:rsid w:val="00730F78"/>
    <w:rsid w:val="007341B2"/>
    <w:rsid w:val="007373CA"/>
    <w:rsid w:val="007436DA"/>
    <w:rsid w:val="00751FD7"/>
    <w:rsid w:val="007672CC"/>
    <w:rsid w:val="00780C8F"/>
    <w:rsid w:val="00785432"/>
    <w:rsid w:val="007A2539"/>
    <w:rsid w:val="007B4564"/>
    <w:rsid w:val="007E33C9"/>
    <w:rsid w:val="007F31D5"/>
    <w:rsid w:val="008378BC"/>
    <w:rsid w:val="008554DB"/>
    <w:rsid w:val="0085596C"/>
    <w:rsid w:val="00880009"/>
    <w:rsid w:val="0088003B"/>
    <w:rsid w:val="00881DDB"/>
    <w:rsid w:val="008A5BE3"/>
    <w:rsid w:val="008B274E"/>
    <w:rsid w:val="008C0C2D"/>
    <w:rsid w:val="008C653C"/>
    <w:rsid w:val="008F0256"/>
    <w:rsid w:val="008F526F"/>
    <w:rsid w:val="00923E22"/>
    <w:rsid w:val="009305D0"/>
    <w:rsid w:val="00937D4A"/>
    <w:rsid w:val="00952D75"/>
    <w:rsid w:val="009547B2"/>
    <w:rsid w:val="0096359A"/>
    <w:rsid w:val="0097148D"/>
    <w:rsid w:val="00981E3F"/>
    <w:rsid w:val="009828DD"/>
    <w:rsid w:val="00997244"/>
    <w:rsid w:val="009B175E"/>
    <w:rsid w:val="009D7B1C"/>
    <w:rsid w:val="009E1213"/>
    <w:rsid w:val="009F23E3"/>
    <w:rsid w:val="00A02D9C"/>
    <w:rsid w:val="00A1757A"/>
    <w:rsid w:val="00A35710"/>
    <w:rsid w:val="00A36592"/>
    <w:rsid w:val="00A41D22"/>
    <w:rsid w:val="00A42408"/>
    <w:rsid w:val="00A43632"/>
    <w:rsid w:val="00A4625E"/>
    <w:rsid w:val="00A5497D"/>
    <w:rsid w:val="00A55BDF"/>
    <w:rsid w:val="00A57076"/>
    <w:rsid w:val="00A572FD"/>
    <w:rsid w:val="00A64D76"/>
    <w:rsid w:val="00A757BC"/>
    <w:rsid w:val="00AB4907"/>
    <w:rsid w:val="00AC0F96"/>
    <w:rsid w:val="00AC4BA7"/>
    <w:rsid w:val="00AD022A"/>
    <w:rsid w:val="00AE0FFD"/>
    <w:rsid w:val="00AE1E6F"/>
    <w:rsid w:val="00AE2FEF"/>
    <w:rsid w:val="00AF79B8"/>
    <w:rsid w:val="00B06CE1"/>
    <w:rsid w:val="00B130D7"/>
    <w:rsid w:val="00B158BD"/>
    <w:rsid w:val="00B21040"/>
    <w:rsid w:val="00B40AA7"/>
    <w:rsid w:val="00B53883"/>
    <w:rsid w:val="00B81270"/>
    <w:rsid w:val="00B818E4"/>
    <w:rsid w:val="00B8720C"/>
    <w:rsid w:val="00BA130A"/>
    <w:rsid w:val="00BC40F2"/>
    <w:rsid w:val="00BD5475"/>
    <w:rsid w:val="00BE0F91"/>
    <w:rsid w:val="00BE6960"/>
    <w:rsid w:val="00C5167C"/>
    <w:rsid w:val="00C55D7D"/>
    <w:rsid w:val="00C80A5C"/>
    <w:rsid w:val="00C81581"/>
    <w:rsid w:val="00C8642A"/>
    <w:rsid w:val="00C87349"/>
    <w:rsid w:val="00C87404"/>
    <w:rsid w:val="00CA53A3"/>
    <w:rsid w:val="00CA559D"/>
    <w:rsid w:val="00CC6079"/>
    <w:rsid w:val="00CC6251"/>
    <w:rsid w:val="00CC68C0"/>
    <w:rsid w:val="00CE37CA"/>
    <w:rsid w:val="00CF4C18"/>
    <w:rsid w:val="00D00AD5"/>
    <w:rsid w:val="00D20BB3"/>
    <w:rsid w:val="00D2242B"/>
    <w:rsid w:val="00D26831"/>
    <w:rsid w:val="00D27D4D"/>
    <w:rsid w:val="00D37D29"/>
    <w:rsid w:val="00D44A8F"/>
    <w:rsid w:val="00D44DC4"/>
    <w:rsid w:val="00D60859"/>
    <w:rsid w:val="00D623A0"/>
    <w:rsid w:val="00D66C4D"/>
    <w:rsid w:val="00D70F18"/>
    <w:rsid w:val="00D775F7"/>
    <w:rsid w:val="00D8318F"/>
    <w:rsid w:val="00D84CAD"/>
    <w:rsid w:val="00D93636"/>
    <w:rsid w:val="00D960CC"/>
    <w:rsid w:val="00DB0576"/>
    <w:rsid w:val="00DB5E03"/>
    <w:rsid w:val="00DB6855"/>
    <w:rsid w:val="00DC02CB"/>
    <w:rsid w:val="00DD55CC"/>
    <w:rsid w:val="00DE3AE8"/>
    <w:rsid w:val="00DE5870"/>
    <w:rsid w:val="00DF2E1D"/>
    <w:rsid w:val="00E030CA"/>
    <w:rsid w:val="00E034FD"/>
    <w:rsid w:val="00E15385"/>
    <w:rsid w:val="00E165A5"/>
    <w:rsid w:val="00E2407B"/>
    <w:rsid w:val="00E243E3"/>
    <w:rsid w:val="00E30BD8"/>
    <w:rsid w:val="00E34492"/>
    <w:rsid w:val="00E41A7D"/>
    <w:rsid w:val="00E57DA7"/>
    <w:rsid w:val="00E61C07"/>
    <w:rsid w:val="00E735B2"/>
    <w:rsid w:val="00E7718D"/>
    <w:rsid w:val="00E9238D"/>
    <w:rsid w:val="00E9354C"/>
    <w:rsid w:val="00E9373F"/>
    <w:rsid w:val="00E93774"/>
    <w:rsid w:val="00EC0A73"/>
    <w:rsid w:val="00EC1E6F"/>
    <w:rsid w:val="00ED0F64"/>
    <w:rsid w:val="00ED5E5C"/>
    <w:rsid w:val="00EE638D"/>
    <w:rsid w:val="00EE7178"/>
    <w:rsid w:val="00EF45BF"/>
    <w:rsid w:val="00F071C1"/>
    <w:rsid w:val="00F13CBF"/>
    <w:rsid w:val="00F311AA"/>
    <w:rsid w:val="00F31EC7"/>
    <w:rsid w:val="00F3334E"/>
    <w:rsid w:val="00F37E7E"/>
    <w:rsid w:val="00F46204"/>
    <w:rsid w:val="00F55774"/>
    <w:rsid w:val="00F61283"/>
    <w:rsid w:val="00F61C32"/>
    <w:rsid w:val="00F65599"/>
    <w:rsid w:val="00F76946"/>
    <w:rsid w:val="00F85E7F"/>
    <w:rsid w:val="00F873BE"/>
    <w:rsid w:val="00F9431E"/>
    <w:rsid w:val="00F95ED2"/>
    <w:rsid w:val="00F96D43"/>
    <w:rsid w:val="00FA1550"/>
    <w:rsid w:val="00FA6727"/>
    <w:rsid w:val="00FB278C"/>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0FCC"/>
  <w15:docId w15:val="{6366B637-C7BF-497A-A37E-16913352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31F5"/>
  </w:style>
  <w:style w:type="paragraph" w:styleId="Heading1">
    <w:name w:val="heading 1"/>
    <w:basedOn w:val="Normal0"/>
    <w:next w:val="Normal0"/>
    <w:rsid w:val="004D31F5"/>
    <w:pPr>
      <w:keepNext/>
      <w:keepLines/>
      <w:spacing w:before="480" w:after="120" w:line="240" w:lineRule="auto"/>
      <w:outlineLvl w:val="0"/>
    </w:pPr>
    <w:rPr>
      <w:b/>
      <w:sz w:val="48"/>
      <w:szCs w:val="48"/>
    </w:rPr>
  </w:style>
  <w:style w:type="paragraph" w:styleId="Heading2">
    <w:name w:val="heading 2"/>
    <w:basedOn w:val="Normal0"/>
    <w:next w:val="Normal0"/>
    <w:rsid w:val="004D31F5"/>
    <w:pPr>
      <w:keepNext/>
      <w:keepLines/>
      <w:spacing w:before="360" w:after="80" w:line="240" w:lineRule="auto"/>
      <w:outlineLvl w:val="1"/>
    </w:pPr>
    <w:rPr>
      <w:b/>
      <w:sz w:val="36"/>
      <w:szCs w:val="36"/>
    </w:rPr>
  </w:style>
  <w:style w:type="paragraph" w:styleId="Heading3">
    <w:name w:val="heading 3"/>
    <w:basedOn w:val="Normal0"/>
    <w:next w:val="Normal0"/>
    <w:rsid w:val="004D31F5"/>
    <w:pPr>
      <w:keepNext/>
      <w:keepLines/>
      <w:spacing w:before="280" w:after="80" w:line="240" w:lineRule="auto"/>
      <w:outlineLvl w:val="2"/>
    </w:pPr>
    <w:rPr>
      <w:b/>
      <w:sz w:val="28"/>
      <w:szCs w:val="28"/>
    </w:rPr>
  </w:style>
  <w:style w:type="paragraph" w:styleId="Heading4">
    <w:name w:val="heading 4"/>
    <w:basedOn w:val="Normal0"/>
    <w:next w:val="Normal0"/>
    <w:rsid w:val="004D31F5"/>
    <w:pPr>
      <w:keepNext/>
      <w:keepLines/>
      <w:spacing w:before="240" w:after="40" w:line="240" w:lineRule="auto"/>
      <w:outlineLvl w:val="3"/>
    </w:pPr>
    <w:rPr>
      <w:b/>
      <w:sz w:val="24"/>
      <w:szCs w:val="24"/>
    </w:rPr>
  </w:style>
  <w:style w:type="paragraph" w:styleId="Heading5">
    <w:name w:val="heading 5"/>
    <w:basedOn w:val="Normal0"/>
    <w:next w:val="Normal0"/>
    <w:rsid w:val="004D31F5"/>
    <w:pPr>
      <w:keepNext/>
      <w:keepLines/>
      <w:spacing w:before="220" w:after="40" w:line="240" w:lineRule="auto"/>
      <w:outlineLvl w:val="4"/>
    </w:pPr>
    <w:rPr>
      <w:b/>
    </w:rPr>
  </w:style>
  <w:style w:type="paragraph" w:styleId="Heading6">
    <w:name w:val="heading 6"/>
    <w:basedOn w:val="Normal0"/>
    <w:next w:val="Normal0"/>
    <w:rsid w:val="004D31F5"/>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rsid w:val="004D31F5"/>
    <w:pPr>
      <w:keepNext/>
      <w:keepLines/>
      <w:spacing w:before="480" w:after="120" w:line="240" w:lineRule="auto"/>
    </w:pPr>
    <w:rPr>
      <w:b/>
      <w:sz w:val="72"/>
      <w:szCs w:val="72"/>
    </w:rPr>
  </w:style>
  <w:style w:type="table" w:customStyle="1" w:styleId="TableNormal1">
    <w:name w:val="Table Normal1"/>
    <w:rsid w:val="004D31F5"/>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rsid w:val="004D31F5"/>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4D31F5"/>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UnresolvedMention3">
    <w:name w:val="Unresolved Mention3"/>
    <w:basedOn w:val="DefaultParagraphFont"/>
    <w:uiPriority w:val="99"/>
    <w:rsid w:val="00662194"/>
    <w:rPr>
      <w:color w:val="808080"/>
      <w:shd w:val="clear" w:color="auto" w:fill="E6E6E6"/>
    </w:rPr>
  </w:style>
  <w:style w:type="character" w:customStyle="1" w:styleId="xn-location">
    <w:name w:val="xn-location"/>
    <w:basedOn w:val="DefaultParagraphFont"/>
    <w:rsid w:val="00655FA2"/>
  </w:style>
  <w:style w:type="paragraph" w:styleId="FootnoteText">
    <w:name w:val="footnote text"/>
    <w:basedOn w:val="Normal"/>
    <w:link w:val="FootnoteTextChar"/>
    <w:uiPriority w:val="99"/>
    <w:semiHidden/>
    <w:unhideWhenUsed/>
    <w:rsid w:val="00CF4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18"/>
    <w:rPr>
      <w:sz w:val="20"/>
      <w:szCs w:val="20"/>
    </w:rPr>
  </w:style>
  <w:style w:type="character" w:styleId="FootnoteReference">
    <w:name w:val="footnote reference"/>
    <w:basedOn w:val="DefaultParagraphFont"/>
    <w:uiPriority w:val="99"/>
    <w:semiHidden/>
    <w:unhideWhenUsed/>
    <w:rsid w:val="00CF4C18"/>
    <w:rPr>
      <w:vertAlign w:val="superscript"/>
    </w:rPr>
  </w:style>
  <w:style w:type="paragraph" w:customStyle="1" w:styleId="aos-init">
    <w:name w:val="aos-init"/>
    <w:basedOn w:val="Normal"/>
    <w:rsid w:val="000221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995"/>
    <w:rPr>
      <w:b/>
      <w:bCs/>
    </w:rPr>
  </w:style>
  <w:style w:type="paragraph" w:customStyle="1" w:styleId="m7653718262199481256gmail-m-3894493559025670643gmail-m-7660442145338123741gmail-responsivenews">
    <w:name w:val="m_7653718262199481256gmail-m_-3894493559025670643gmail-m_-7660442145338123741gmail-responsivenews"/>
    <w:basedOn w:val="Normal"/>
    <w:rsid w:val="00011F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01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537">
      <w:bodyDiv w:val="1"/>
      <w:marLeft w:val="0"/>
      <w:marRight w:val="0"/>
      <w:marTop w:val="0"/>
      <w:marBottom w:val="0"/>
      <w:divBdr>
        <w:top w:val="none" w:sz="0" w:space="0" w:color="auto"/>
        <w:left w:val="none" w:sz="0" w:space="0" w:color="auto"/>
        <w:bottom w:val="none" w:sz="0" w:space="0" w:color="auto"/>
        <w:right w:val="none" w:sz="0" w:space="0" w:color="auto"/>
      </w:divBdr>
    </w:div>
    <w:div w:id="178129963">
      <w:bodyDiv w:val="1"/>
      <w:marLeft w:val="0"/>
      <w:marRight w:val="0"/>
      <w:marTop w:val="0"/>
      <w:marBottom w:val="0"/>
      <w:divBdr>
        <w:top w:val="none" w:sz="0" w:space="0" w:color="auto"/>
        <w:left w:val="none" w:sz="0" w:space="0" w:color="auto"/>
        <w:bottom w:val="none" w:sz="0" w:space="0" w:color="auto"/>
        <w:right w:val="none" w:sz="0" w:space="0" w:color="auto"/>
      </w:divBdr>
      <w:divsChild>
        <w:div w:id="1400715064">
          <w:marLeft w:val="0"/>
          <w:marRight w:val="0"/>
          <w:marTop w:val="0"/>
          <w:marBottom w:val="525"/>
          <w:divBdr>
            <w:top w:val="none" w:sz="0" w:space="0" w:color="auto"/>
            <w:left w:val="none" w:sz="0" w:space="0" w:color="auto"/>
            <w:bottom w:val="none" w:sz="0" w:space="0" w:color="auto"/>
            <w:right w:val="none" w:sz="0" w:space="0" w:color="auto"/>
          </w:divBdr>
          <w:divsChild>
            <w:div w:id="1943220319">
              <w:marLeft w:val="0"/>
              <w:marRight w:val="0"/>
              <w:marTop w:val="0"/>
              <w:marBottom w:val="0"/>
              <w:divBdr>
                <w:top w:val="none" w:sz="0" w:space="0" w:color="auto"/>
                <w:left w:val="none" w:sz="0" w:space="0" w:color="auto"/>
                <w:bottom w:val="none" w:sz="0" w:space="0" w:color="auto"/>
                <w:right w:val="none" w:sz="0" w:space="0" w:color="auto"/>
              </w:divBdr>
            </w:div>
          </w:divsChild>
        </w:div>
        <w:div w:id="1255086581">
          <w:marLeft w:val="0"/>
          <w:marRight w:val="0"/>
          <w:marTop w:val="0"/>
          <w:marBottom w:val="525"/>
          <w:divBdr>
            <w:top w:val="none" w:sz="0" w:space="0" w:color="auto"/>
            <w:left w:val="none" w:sz="0" w:space="0" w:color="auto"/>
            <w:bottom w:val="none" w:sz="0" w:space="0" w:color="auto"/>
            <w:right w:val="none" w:sz="0" w:space="0" w:color="auto"/>
          </w:divBdr>
          <w:divsChild>
            <w:div w:id="1925066397">
              <w:marLeft w:val="0"/>
              <w:marRight w:val="0"/>
              <w:marTop w:val="0"/>
              <w:marBottom w:val="0"/>
              <w:divBdr>
                <w:top w:val="none" w:sz="0" w:space="0" w:color="auto"/>
                <w:left w:val="none" w:sz="0" w:space="0" w:color="auto"/>
                <w:bottom w:val="none" w:sz="0" w:space="0" w:color="auto"/>
                <w:right w:val="none" w:sz="0" w:space="0" w:color="auto"/>
              </w:divBdr>
            </w:div>
          </w:divsChild>
        </w:div>
        <w:div w:id="163859241">
          <w:marLeft w:val="0"/>
          <w:marRight w:val="0"/>
          <w:marTop w:val="0"/>
          <w:marBottom w:val="525"/>
          <w:divBdr>
            <w:top w:val="none" w:sz="0" w:space="0" w:color="auto"/>
            <w:left w:val="none" w:sz="0" w:space="0" w:color="auto"/>
            <w:bottom w:val="none" w:sz="0" w:space="0" w:color="auto"/>
            <w:right w:val="none" w:sz="0" w:space="0" w:color="auto"/>
          </w:divBdr>
          <w:divsChild>
            <w:div w:id="15386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26">
      <w:bodyDiv w:val="1"/>
      <w:marLeft w:val="0"/>
      <w:marRight w:val="0"/>
      <w:marTop w:val="0"/>
      <w:marBottom w:val="0"/>
      <w:divBdr>
        <w:top w:val="none" w:sz="0" w:space="0" w:color="auto"/>
        <w:left w:val="none" w:sz="0" w:space="0" w:color="auto"/>
        <w:bottom w:val="none" w:sz="0" w:space="0" w:color="auto"/>
        <w:right w:val="none" w:sz="0" w:space="0" w:color="auto"/>
      </w:divBdr>
    </w:div>
    <w:div w:id="205872092">
      <w:bodyDiv w:val="1"/>
      <w:marLeft w:val="0"/>
      <w:marRight w:val="0"/>
      <w:marTop w:val="0"/>
      <w:marBottom w:val="0"/>
      <w:divBdr>
        <w:top w:val="none" w:sz="0" w:space="0" w:color="auto"/>
        <w:left w:val="none" w:sz="0" w:space="0" w:color="auto"/>
        <w:bottom w:val="none" w:sz="0" w:space="0" w:color="auto"/>
        <w:right w:val="none" w:sz="0" w:space="0" w:color="auto"/>
      </w:divBdr>
    </w:div>
    <w:div w:id="242449418">
      <w:bodyDiv w:val="1"/>
      <w:marLeft w:val="0"/>
      <w:marRight w:val="0"/>
      <w:marTop w:val="0"/>
      <w:marBottom w:val="0"/>
      <w:divBdr>
        <w:top w:val="none" w:sz="0" w:space="0" w:color="auto"/>
        <w:left w:val="none" w:sz="0" w:space="0" w:color="auto"/>
        <w:bottom w:val="none" w:sz="0" w:space="0" w:color="auto"/>
        <w:right w:val="none" w:sz="0" w:space="0" w:color="auto"/>
      </w:divBdr>
    </w:div>
    <w:div w:id="255483283">
      <w:bodyDiv w:val="1"/>
      <w:marLeft w:val="0"/>
      <w:marRight w:val="0"/>
      <w:marTop w:val="0"/>
      <w:marBottom w:val="0"/>
      <w:divBdr>
        <w:top w:val="none" w:sz="0" w:space="0" w:color="auto"/>
        <w:left w:val="none" w:sz="0" w:space="0" w:color="auto"/>
        <w:bottom w:val="none" w:sz="0" w:space="0" w:color="auto"/>
        <w:right w:val="none" w:sz="0" w:space="0" w:color="auto"/>
      </w:divBdr>
    </w:div>
    <w:div w:id="358163093">
      <w:bodyDiv w:val="1"/>
      <w:marLeft w:val="0"/>
      <w:marRight w:val="0"/>
      <w:marTop w:val="0"/>
      <w:marBottom w:val="0"/>
      <w:divBdr>
        <w:top w:val="none" w:sz="0" w:space="0" w:color="auto"/>
        <w:left w:val="none" w:sz="0" w:space="0" w:color="auto"/>
        <w:bottom w:val="none" w:sz="0" w:space="0" w:color="auto"/>
        <w:right w:val="none" w:sz="0" w:space="0" w:color="auto"/>
      </w:divBdr>
      <w:divsChild>
        <w:div w:id="468473045">
          <w:marLeft w:val="0"/>
          <w:marRight w:val="0"/>
          <w:marTop w:val="0"/>
          <w:marBottom w:val="0"/>
          <w:divBdr>
            <w:top w:val="none" w:sz="0" w:space="0" w:color="auto"/>
            <w:left w:val="none" w:sz="0" w:space="0" w:color="auto"/>
            <w:bottom w:val="none" w:sz="0" w:space="0" w:color="auto"/>
            <w:right w:val="none" w:sz="0" w:space="0" w:color="auto"/>
          </w:divBdr>
          <w:divsChild>
            <w:div w:id="1355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2503">
      <w:bodyDiv w:val="1"/>
      <w:marLeft w:val="0"/>
      <w:marRight w:val="0"/>
      <w:marTop w:val="0"/>
      <w:marBottom w:val="0"/>
      <w:divBdr>
        <w:top w:val="none" w:sz="0" w:space="0" w:color="auto"/>
        <w:left w:val="none" w:sz="0" w:space="0" w:color="auto"/>
        <w:bottom w:val="none" w:sz="0" w:space="0" w:color="auto"/>
        <w:right w:val="none" w:sz="0" w:space="0" w:color="auto"/>
      </w:divBdr>
      <w:divsChild>
        <w:div w:id="104668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1141">
              <w:marLeft w:val="0"/>
              <w:marRight w:val="0"/>
              <w:marTop w:val="0"/>
              <w:marBottom w:val="0"/>
              <w:divBdr>
                <w:top w:val="none" w:sz="0" w:space="0" w:color="auto"/>
                <w:left w:val="none" w:sz="0" w:space="0" w:color="auto"/>
                <w:bottom w:val="none" w:sz="0" w:space="0" w:color="auto"/>
                <w:right w:val="none" w:sz="0" w:space="0" w:color="auto"/>
              </w:divBdr>
              <w:divsChild>
                <w:div w:id="1342007079">
                  <w:marLeft w:val="0"/>
                  <w:marRight w:val="0"/>
                  <w:marTop w:val="0"/>
                  <w:marBottom w:val="0"/>
                  <w:divBdr>
                    <w:top w:val="none" w:sz="0" w:space="0" w:color="auto"/>
                    <w:left w:val="none" w:sz="0" w:space="0" w:color="auto"/>
                    <w:bottom w:val="none" w:sz="0" w:space="0" w:color="auto"/>
                    <w:right w:val="none" w:sz="0" w:space="0" w:color="auto"/>
                  </w:divBdr>
                  <w:divsChild>
                    <w:div w:id="793719666">
                      <w:marLeft w:val="0"/>
                      <w:marRight w:val="0"/>
                      <w:marTop w:val="0"/>
                      <w:marBottom w:val="0"/>
                      <w:divBdr>
                        <w:top w:val="none" w:sz="0" w:space="0" w:color="auto"/>
                        <w:left w:val="none" w:sz="0" w:space="0" w:color="auto"/>
                        <w:bottom w:val="none" w:sz="0" w:space="0" w:color="auto"/>
                        <w:right w:val="none" w:sz="0" w:space="0" w:color="auto"/>
                      </w:divBdr>
                    </w:div>
                    <w:div w:id="729503712">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8680">
      <w:bodyDiv w:val="1"/>
      <w:marLeft w:val="0"/>
      <w:marRight w:val="0"/>
      <w:marTop w:val="0"/>
      <w:marBottom w:val="0"/>
      <w:divBdr>
        <w:top w:val="none" w:sz="0" w:space="0" w:color="auto"/>
        <w:left w:val="none" w:sz="0" w:space="0" w:color="auto"/>
        <w:bottom w:val="none" w:sz="0" w:space="0" w:color="auto"/>
        <w:right w:val="none" w:sz="0" w:space="0" w:color="auto"/>
      </w:divBdr>
    </w:div>
    <w:div w:id="579415321">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625698889">
      <w:bodyDiv w:val="1"/>
      <w:marLeft w:val="0"/>
      <w:marRight w:val="0"/>
      <w:marTop w:val="0"/>
      <w:marBottom w:val="0"/>
      <w:divBdr>
        <w:top w:val="none" w:sz="0" w:space="0" w:color="auto"/>
        <w:left w:val="none" w:sz="0" w:space="0" w:color="auto"/>
        <w:bottom w:val="none" w:sz="0" w:space="0" w:color="auto"/>
        <w:right w:val="none" w:sz="0" w:space="0" w:color="auto"/>
      </w:divBdr>
    </w:div>
    <w:div w:id="782303966">
      <w:bodyDiv w:val="1"/>
      <w:marLeft w:val="0"/>
      <w:marRight w:val="0"/>
      <w:marTop w:val="0"/>
      <w:marBottom w:val="0"/>
      <w:divBdr>
        <w:top w:val="none" w:sz="0" w:space="0" w:color="auto"/>
        <w:left w:val="none" w:sz="0" w:space="0" w:color="auto"/>
        <w:bottom w:val="none" w:sz="0" w:space="0" w:color="auto"/>
        <w:right w:val="none" w:sz="0" w:space="0" w:color="auto"/>
      </w:divBdr>
    </w:div>
    <w:div w:id="890767514">
      <w:bodyDiv w:val="1"/>
      <w:marLeft w:val="0"/>
      <w:marRight w:val="0"/>
      <w:marTop w:val="0"/>
      <w:marBottom w:val="0"/>
      <w:divBdr>
        <w:top w:val="none" w:sz="0" w:space="0" w:color="auto"/>
        <w:left w:val="none" w:sz="0" w:space="0" w:color="auto"/>
        <w:bottom w:val="none" w:sz="0" w:space="0" w:color="auto"/>
        <w:right w:val="none" w:sz="0" w:space="0" w:color="auto"/>
      </w:divBdr>
    </w:div>
    <w:div w:id="898321144">
      <w:bodyDiv w:val="1"/>
      <w:marLeft w:val="0"/>
      <w:marRight w:val="0"/>
      <w:marTop w:val="0"/>
      <w:marBottom w:val="0"/>
      <w:divBdr>
        <w:top w:val="none" w:sz="0" w:space="0" w:color="auto"/>
        <w:left w:val="none" w:sz="0" w:space="0" w:color="auto"/>
        <w:bottom w:val="none" w:sz="0" w:space="0" w:color="auto"/>
        <w:right w:val="none" w:sz="0" w:space="0" w:color="auto"/>
      </w:divBdr>
    </w:div>
    <w:div w:id="912618928">
      <w:bodyDiv w:val="1"/>
      <w:marLeft w:val="0"/>
      <w:marRight w:val="0"/>
      <w:marTop w:val="0"/>
      <w:marBottom w:val="0"/>
      <w:divBdr>
        <w:top w:val="none" w:sz="0" w:space="0" w:color="auto"/>
        <w:left w:val="none" w:sz="0" w:space="0" w:color="auto"/>
        <w:bottom w:val="none" w:sz="0" w:space="0" w:color="auto"/>
        <w:right w:val="none" w:sz="0" w:space="0" w:color="auto"/>
      </w:divBdr>
    </w:div>
    <w:div w:id="978918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sChild>
                <w:div w:id="724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4252">
                      <w:marLeft w:val="0"/>
                      <w:marRight w:val="0"/>
                      <w:marTop w:val="0"/>
                      <w:marBottom w:val="0"/>
                      <w:divBdr>
                        <w:top w:val="none" w:sz="0" w:space="0" w:color="auto"/>
                        <w:left w:val="none" w:sz="0" w:space="0" w:color="auto"/>
                        <w:bottom w:val="none" w:sz="0" w:space="0" w:color="auto"/>
                        <w:right w:val="none" w:sz="0" w:space="0" w:color="auto"/>
                      </w:divBdr>
                      <w:divsChild>
                        <w:div w:id="621037323">
                          <w:marLeft w:val="0"/>
                          <w:marRight w:val="0"/>
                          <w:marTop w:val="0"/>
                          <w:marBottom w:val="0"/>
                          <w:divBdr>
                            <w:top w:val="none" w:sz="0" w:space="0" w:color="auto"/>
                            <w:left w:val="none" w:sz="0" w:space="0" w:color="auto"/>
                            <w:bottom w:val="none" w:sz="0" w:space="0" w:color="auto"/>
                            <w:right w:val="none" w:sz="0" w:space="0" w:color="auto"/>
                          </w:divBdr>
                          <w:divsChild>
                            <w:div w:id="1263563905">
                              <w:marLeft w:val="0"/>
                              <w:marRight w:val="0"/>
                              <w:marTop w:val="0"/>
                              <w:marBottom w:val="0"/>
                              <w:divBdr>
                                <w:top w:val="none" w:sz="0" w:space="0" w:color="auto"/>
                                <w:left w:val="none" w:sz="0" w:space="0" w:color="auto"/>
                                <w:bottom w:val="none" w:sz="0" w:space="0" w:color="auto"/>
                                <w:right w:val="none" w:sz="0" w:space="0" w:color="auto"/>
                              </w:divBdr>
                            </w:div>
                            <w:div w:id="552348799">
                              <w:marLeft w:val="0"/>
                              <w:marRight w:val="0"/>
                              <w:marTop w:val="0"/>
                              <w:marBottom w:val="0"/>
                              <w:divBdr>
                                <w:top w:val="none" w:sz="0" w:space="0" w:color="auto"/>
                                <w:left w:val="none" w:sz="0" w:space="0" w:color="auto"/>
                                <w:bottom w:val="none" w:sz="0" w:space="0" w:color="auto"/>
                                <w:right w:val="none" w:sz="0" w:space="0" w:color="auto"/>
                              </w:divBdr>
                            </w:div>
                            <w:div w:id="627467978">
                              <w:marLeft w:val="0"/>
                              <w:marRight w:val="0"/>
                              <w:marTop w:val="0"/>
                              <w:marBottom w:val="0"/>
                              <w:divBdr>
                                <w:top w:val="none" w:sz="0" w:space="0" w:color="auto"/>
                                <w:left w:val="none" w:sz="0" w:space="0" w:color="auto"/>
                                <w:bottom w:val="none" w:sz="0" w:space="0" w:color="auto"/>
                                <w:right w:val="none" w:sz="0" w:space="0" w:color="auto"/>
                              </w:divBdr>
                            </w:div>
                            <w:div w:id="97676584">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7146">
      <w:bodyDiv w:val="1"/>
      <w:marLeft w:val="0"/>
      <w:marRight w:val="0"/>
      <w:marTop w:val="0"/>
      <w:marBottom w:val="0"/>
      <w:divBdr>
        <w:top w:val="none" w:sz="0" w:space="0" w:color="auto"/>
        <w:left w:val="none" w:sz="0" w:space="0" w:color="auto"/>
        <w:bottom w:val="none" w:sz="0" w:space="0" w:color="auto"/>
        <w:right w:val="none" w:sz="0" w:space="0" w:color="auto"/>
      </w:divBdr>
    </w:div>
    <w:div w:id="1045062597">
      <w:bodyDiv w:val="1"/>
      <w:marLeft w:val="0"/>
      <w:marRight w:val="0"/>
      <w:marTop w:val="0"/>
      <w:marBottom w:val="0"/>
      <w:divBdr>
        <w:top w:val="none" w:sz="0" w:space="0" w:color="auto"/>
        <w:left w:val="none" w:sz="0" w:space="0" w:color="auto"/>
        <w:bottom w:val="none" w:sz="0" w:space="0" w:color="auto"/>
        <w:right w:val="none" w:sz="0" w:space="0" w:color="auto"/>
      </w:divBdr>
    </w:div>
    <w:div w:id="1166897748">
      <w:bodyDiv w:val="1"/>
      <w:marLeft w:val="0"/>
      <w:marRight w:val="0"/>
      <w:marTop w:val="0"/>
      <w:marBottom w:val="0"/>
      <w:divBdr>
        <w:top w:val="none" w:sz="0" w:space="0" w:color="auto"/>
        <w:left w:val="none" w:sz="0" w:space="0" w:color="auto"/>
        <w:bottom w:val="none" w:sz="0" w:space="0" w:color="auto"/>
        <w:right w:val="none" w:sz="0" w:space="0" w:color="auto"/>
      </w:divBdr>
    </w:div>
    <w:div w:id="1179390349">
      <w:bodyDiv w:val="1"/>
      <w:marLeft w:val="0"/>
      <w:marRight w:val="0"/>
      <w:marTop w:val="0"/>
      <w:marBottom w:val="0"/>
      <w:divBdr>
        <w:top w:val="none" w:sz="0" w:space="0" w:color="auto"/>
        <w:left w:val="none" w:sz="0" w:space="0" w:color="auto"/>
        <w:bottom w:val="none" w:sz="0" w:space="0" w:color="auto"/>
        <w:right w:val="none" w:sz="0" w:space="0" w:color="auto"/>
      </w:divBdr>
    </w:div>
    <w:div w:id="1213663165">
      <w:bodyDiv w:val="1"/>
      <w:marLeft w:val="0"/>
      <w:marRight w:val="0"/>
      <w:marTop w:val="0"/>
      <w:marBottom w:val="0"/>
      <w:divBdr>
        <w:top w:val="none" w:sz="0" w:space="0" w:color="auto"/>
        <w:left w:val="none" w:sz="0" w:space="0" w:color="auto"/>
        <w:bottom w:val="none" w:sz="0" w:space="0" w:color="auto"/>
        <w:right w:val="none" w:sz="0" w:space="0" w:color="auto"/>
      </w:divBdr>
    </w:div>
    <w:div w:id="1245145250">
      <w:bodyDiv w:val="1"/>
      <w:marLeft w:val="0"/>
      <w:marRight w:val="0"/>
      <w:marTop w:val="0"/>
      <w:marBottom w:val="0"/>
      <w:divBdr>
        <w:top w:val="none" w:sz="0" w:space="0" w:color="auto"/>
        <w:left w:val="none" w:sz="0" w:space="0" w:color="auto"/>
        <w:bottom w:val="none" w:sz="0" w:space="0" w:color="auto"/>
        <w:right w:val="none" w:sz="0" w:space="0" w:color="auto"/>
      </w:divBdr>
    </w:div>
    <w:div w:id="1255897640">
      <w:bodyDiv w:val="1"/>
      <w:marLeft w:val="0"/>
      <w:marRight w:val="0"/>
      <w:marTop w:val="0"/>
      <w:marBottom w:val="0"/>
      <w:divBdr>
        <w:top w:val="none" w:sz="0" w:space="0" w:color="auto"/>
        <w:left w:val="none" w:sz="0" w:space="0" w:color="auto"/>
        <w:bottom w:val="none" w:sz="0" w:space="0" w:color="auto"/>
        <w:right w:val="none" w:sz="0" w:space="0" w:color="auto"/>
      </w:divBdr>
    </w:div>
    <w:div w:id="1287809547">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675912267">
      <w:bodyDiv w:val="1"/>
      <w:marLeft w:val="0"/>
      <w:marRight w:val="0"/>
      <w:marTop w:val="0"/>
      <w:marBottom w:val="0"/>
      <w:divBdr>
        <w:top w:val="none" w:sz="0" w:space="0" w:color="auto"/>
        <w:left w:val="none" w:sz="0" w:space="0" w:color="auto"/>
        <w:bottom w:val="none" w:sz="0" w:space="0" w:color="auto"/>
        <w:right w:val="none" w:sz="0" w:space="0" w:color="auto"/>
      </w:divBdr>
    </w:div>
    <w:div w:id="1730112341">
      <w:bodyDiv w:val="1"/>
      <w:marLeft w:val="0"/>
      <w:marRight w:val="0"/>
      <w:marTop w:val="0"/>
      <w:marBottom w:val="0"/>
      <w:divBdr>
        <w:top w:val="none" w:sz="0" w:space="0" w:color="auto"/>
        <w:left w:val="none" w:sz="0" w:space="0" w:color="auto"/>
        <w:bottom w:val="none" w:sz="0" w:space="0" w:color="auto"/>
        <w:right w:val="none" w:sz="0" w:space="0" w:color="auto"/>
      </w:divBdr>
      <w:divsChild>
        <w:div w:id="68231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7040">
              <w:marLeft w:val="0"/>
              <w:marRight w:val="0"/>
              <w:marTop w:val="0"/>
              <w:marBottom w:val="0"/>
              <w:divBdr>
                <w:top w:val="none" w:sz="0" w:space="0" w:color="auto"/>
                <w:left w:val="none" w:sz="0" w:space="0" w:color="auto"/>
                <w:bottom w:val="none" w:sz="0" w:space="0" w:color="auto"/>
                <w:right w:val="none" w:sz="0" w:space="0" w:color="auto"/>
              </w:divBdr>
              <w:divsChild>
                <w:div w:id="348140714">
                  <w:marLeft w:val="0"/>
                  <w:marRight w:val="0"/>
                  <w:marTop w:val="0"/>
                  <w:marBottom w:val="0"/>
                  <w:divBdr>
                    <w:top w:val="none" w:sz="0" w:space="0" w:color="auto"/>
                    <w:left w:val="none" w:sz="0" w:space="0" w:color="auto"/>
                    <w:bottom w:val="none" w:sz="0" w:space="0" w:color="auto"/>
                    <w:right w:val="none" w:sz="0" w:space="0" w:color="auto"/>
                  </w:divBdr>
                  <w:divsChild>
                    <w:div w:id="536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6904">
      <w:bodyDiv w:val="1"/>
      <w:marLeft w:val="0"/>
      <w:marRight w:val="0"/>
      <w:marTop w:val="0"/>
      <w:marBottom w:val="0"/>
      <w:divBdr>
        <w:top w:val="none" w:sz="0" w:space="0" w:color="auto"/>
        <w:left w:val="none" w:sz="0" w:space="0" w:color="auto"/>
        <w:bottom w:val="none" w:sz="0" w:space="0" w:color="auto"/>
        <w:right w:val="none" w:sz="0" w:space="0" w:color="auto"/>
      </w:divBdr>
    </w:div>
    <w:div w:id="1773088368">
      <w:bodyDiv w:val="1"/>
      <w:marLeft w:val="0"/>
      <w:marRight w:val="0"/>
      <w:marTop w:val="0"/>
      <w:marBottom w:val="0"/>
      <w:divBdr>
        <w:top w:val="none" w:sz="0" w:space="0" w:color="auto"/>
        <w:left w:val="none" w:sz="0" w:space="0" w:color="auto"/>
        <w:bottom w:val="none" w:sz="0" w:space="0" w:color="auto"/>
        <w:right w:val="none" w:sz="0" w:space="0" w:color="auto"/>
      </w:divBdr>
    </w:div>
    <w:div w:id="1952129671">
      <w:bodyDiv w:val="1"/>
      <w:marLeft w:val="0"/>
      <w:marRight w:val="0"/>
      <w:marTop w:val="0"/>
      <w:marBottom w:val="0"/>
      <w:divBdr>
        <w:top w:val="none" w:sz="0" w:space="0" w:color="auto"/>
        <w:left w:val="none" w:sz="0" w:space="0" w:color="auto"/>
        <w:bottom w:val="none" w:sz="0" w:space="0" w:color="auto"/>
        <w:right w:val="none" w:sz="0" w:space="0" w:color="auto"/>
      </w:divBdr>
    </w:div>
    <w:div w:id="1961374569">
      <w:bodyDiv w:val="1"/>
      <w:marLeft w:val="0"/>
      <w:marRight w:val="0"/>
      <w:marTop w:val="0"/>
      <w:marBottom w:val="0"/>
      <w:divBdr>
        <w:top w:val="none" w:sz="0" w:space="0" w:color="auto"/>
        <w:left w:val="none" w:sz="0" w:space="0" w:color="auto"/>
        <w:bottom w:val="none" w:sz="0" w:space="0" w:color="auto"/>
        <w:right w:val="none" w:sz="0" w:space="0" w:color="auto"/>
      </w:divBdr>
    </w:div>
    <w:div w:id="1968118862">
      <w:bodyDiv w:val="1"/>
      <w:marLeft w:val="0"/>
      <w:marRight w:val="0"/>
      <w:marTop w:val="0"/>
      <w:marBottom w:val="0"/>
      <w:divBdr>
        <w:top w:val="none" w:sz="0" w:space="0" w:color="auto"/>
        <w:left w:val="none" w:sz="0" w:space="0" w:color="auto"/>
        <w:bottom w:val="none" w:sz="0" w:space="0" w:color="auto"/>
        <w:right w:val="none" w:sz="0" w:space="0" w:color="auto"/>
      </w:divBdr>
    </w:div>
    <w:div w:id="206714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d.jessop@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Gordon Jessop</cp:lastModifiedBy>
  <cp:revision>12</cp:revision>
  <cp:lastPrinted>2019-06-07T18:41:00Z</cp:lastPrinted>
  <dcterms:created xsi:type="dcterms:W3CDTF">2019-06-07T18:35:00Z</dcterms:created>
  <dcterms:modified xsi:type="dcterms:W3CDTF">2019-06-07T18:58:00Z</dcterms:modified>
</cp:coreProperties>
</file>