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1A8A" w14:textId="77777777" w:rsidR="00A75C5A" w:rsidRPr="00D33ED3" w:rsidRDefault="00A75C5A" w:rsidP="00A75C5A">
      <w:pPr>
        <w:pStyle w:val="BodyText"/>
        <w:rPr>
          <w:b/>
          <w:bCs/>
          <w:szCs w:val="22"/>
          <w:u w:val="single"/>
        </w:rPr>
      </w:pPr>
      <w:r w:rsidRPr="00D33ED3">
        <w:rPr>
          <w:b/>
          <w:bCs/>
          <w:szCs w:val="22"/>
          <w:u w:val="single"/>
        </w:rPr>
        <w:t>NEWS RELEASE</w:t>
      </w:r>
    </w:p>
    <w:p w14:paraId="7058F446" w14:textId="74070472" w:rsidR="00FA4335" w:rsidRPr="00FE6239" w:rsidRDefault="00FA4335" w:rsidP="00FA4335">
      <w:pPr>
        <w:pStyle w:val="BodyText"/>
        <w:jc w:val="center"/>
        <w:rPr>
          <w:rFonts w:ascii="Times New Roman Bold" w:hAnsi="Times New Roman Bold"/>
          <w:b/>
          <w:bCs/>
          <w:caps/>
          <w:sz w:val="28"/>
          <w:szCs w:val="28"/>
        </w:rPr>
      </w:pPr>
      <w:r w:rsidRPr="00EB7702">
        <w:rPr>
          <w:b/>
          <w:sz w:val="28"/>
          <w:szCs w:val="28"/>
        </w:rPr>
        <w:t xml:space="preserve">BENCHMARK </w:t>
      </w:r>
      <w:r w:rsidR="009E6101">
        <w:rPr>
          <w:b/>
          <w:sz w:val="28"/>
          <w:szCs w:val="28"/>
        </w:rPr>
        <w:t xml:space="preserve">BOTANICS </w:t>
      </w:r>
      <w:r w:rsidR="00952770">
        <w:rPr>
          <w:b/>
          <w:sz w:val="28"/>
          <w:szCs w:val="28"/>
        </w:rPr>
        <w:t xml:space="preserve">ANNOUNCES NAME </w:t>
      </w:r>
      <w:r w:rsidR="00B123A4">
        <w:rPr>
          <w:b/>
          <w:sz w:val="28"/>
          <w:szCs w:val="28"/>
        </w:rPr>
        <w:t xml:space="preserve">AND STOCK TICKER SYMBOL </w:t>
      </w:r>
      <w:r w:rsidR="00952770">
        <w:rPr>
          <w:b/>
          <w:sz w:val="28"/>
          <w:szCs w:val="28"/>
        </w:rPr>
        <w:t xml:space="preserve">CHANGE </w:t>
      </w:r>
      <w:r w:rsidR="00B123A4">
        <w:rPr>
          <w:b/>
          <w:sz w:val="28"/>
          <w:szCs w:val="28"/>
        </w:rPr>
        <w:t>TO CRAFTPORT CANNABI</w:t>
      </w:r>
      <w:r w:rsidR="0093723C">
        <w:rPr>
          <w:b/>
          <w:sz w:val="28"/>
          <w:szCs w:val="28"/>
        </w:rPr>
        <w:t>S</w:t>
      </w:r>
      <w:r w:rsidR="00B123A4">
        <w:rPr>
          <w:b/>
          <w:sz w:val="28"/>
          <w:szCs w:val="28"/>
        </w:rPr>
        <w:t xml:space="preserve"> CORP. (CSE: CFT) </w:t>
      </w:r>
      <w:r w:rsidR="00952770">
        <w:rPr>
          <w:b/>
          <w:sz w:val="28"/>
          <w:szCs w:val="28"/>
        </w:rPr>
        <w:t>AND SHARE CONSOLIDATION</w:t>
      </w:r>
    </w:p>
    <w:p w14:paraId="1FA020F6" w14:textId="77777777" w:rsidR="00FA4335" w:rsidRDefault="00FA4335" w:rsidP="00FA4335">
      <w:pPr>
        <w:pStyle w:val="NormalWeb"/>
        <w:jc w:val="both"/>
        <w:rPr>
          <w:b/>
          <w:color w:val="545353"/>
          <w:szCs w:val="22"/>
        </w:rPr>
      </w:pPr>
    </w:p>
    <w:p w14:paraId="51AB851A" w14:textId="58E47CBC" w:rsidR="00932656" w:rsidRDefault="00EE1C3E" w:rsidP="00932656">
      <w:pPr>
        <w:pStyle w:val="NormalWeb"/>
        <w:jc w:val="both"/>
        <w:rPr>
          <w:szCs w:val="22"/>
          <w:shd w:val="clear" w:color="auto" w:fill="FFFFFF"/>
        </w:rPr>
      </w:pPr>
      <w:r w:rsidRPr="00621A5F">
        <w:rPr>
          <w:szCs w:val="22"/>
          <w:shd w:val="clear" w:color="auto" w:fill="FFFFFF"/>
        </w:rPr>
        <w:t>Vancouver, British Columbia – (</w:t>
      </w:r>
      <w:proofErr w:type="spellStart"/>
      <w:r w:rsidRPr="00621A5F">
        <w:rPr>
          <w:szCs w:val="22"/>
          <w:shd w:val="clear" w:color="auto" w:fill="FFFFFF"/>
        </w:rPr>
        <w:t>Newsfile</w:t>
      </w:r>
      <w:proofErr w:type="spellEnd"/>
      <w:r w:rsidRPr="00621A5F">
        <w:rPr>
          <w:szCs w:val="22"/>
          <w:shd w:val="clear" w:color="auto" w:fill="FFFFFF"/>
        </w:rPr>
        <w:t xml:space="preserve"> Corp. – </w:t>
      </w:r>
      <w:r w:rsidR="00601EB4">
        <w:rPr>
          <w:szCs w:val="22"/>
          <w:shd w:val="clear" w:color="auto" w:fill="FFFFFF"/>
        </w:rPr>
        <w:t xml:space="preserve">October </w:t>
      </w:r>
      <w:r w:rsidR="007B68E2">
        <w:rPr>
          <w:szCs w:val="22"/>
          <w:shd w:val="clear" w:color="auto" w:fill="FFFFFF"/>
        </w:rPr>
        <w:t>25</w:t>
      </w:r>
      <w:r w:rsidRPr="00621A5F">
        <w:rPr>
          <w:szCs w:val="22"/>
          <w:shd w:val="clear" w:color="auto" w:fill="FFFFFF"/>
        </w:rPr>
        <w:t>, 20</w:t>
      </w:r>
      <w:r>
        <w:rPr>
          <w:szCs w:val="22"/>
          <w:shd w:val="clear" w:color="auto" w:fill="FFFFFF"/>
        </w:rPr>
        <w:t>2</w:t>
      </w:r>
      <w:r w:rsidR="006B7B43">
        <w:rPr>
          <w:szCs w:val="22"/>
          <w:shd w:val="clear" w:color="auto" w:fill="FFFFFF"/>
        </w:rPr>
        <w:t>1</w:t>
      </w:r>
      <w:r w:rsidRPr="00621A5F">
        <w:rPr>
          <w:szCs w:val="22"/>
          <w:shd w:val="clear" w:color="auto" w:fill="FFFFFF"/>
        </w:rPr>
        <w:t xml:space="preserve">) </w:t>
      </w:r>
      <w:r w:rsidRPr="00621A5F">
        <w:rPr>
          <w:b/>
          <w:szCs w:val="22"/>
          <w:shd w:val="clear" w:color="auto" w:fill="FFFFFF"/>
        </w:rPr>
        <w:t xml:space="preserve">– </w:t>
      </w:r>
      <w:r w:rsidR="00305438">
        <w:rPr>
          <w:bCs/>
          <w:szCs w:val="22"/>
          <w:shd w:val="clear" w:color="auto" w:fill="FFFFFF"/>
        </w:rPr>
        <w:t>B</w:t>
      </w:r>
      <w:r w:rsidRPr="007A788B">
        <w:rPr>
          <w:bCs/>
          <w:szCs w:val="22"/>
          <w:shd w:val="clear" w:color="auto" w:fill="FFFFFF"/>
        </w:rPr>
        <w:t xml:space="preserve">enchmark </w:t>
      </w:r>
      <w:proofErr w:type="spellStart"/>
      <w:r w:rsidRPr="007A788B">
        <w:rPr>
          <w:bCs/>
          <w:szCs w:val="22"/>
          <w:shd w:val="clear" w:color="auto" w:fill="FFFFFF"/>
        </w:rPr>
        <w:t>Botanics</w:t>
      </w:r>
      <w:proofErr w:type="spellEnd"/>
      <w:r w:rsidRPr="007A788B">
        <w:rPr>
          <w:bCs/>
          <w:szCs w:val="22"/>
          <w:shd w:val="clear" w:color="auto" w:fill="FFFFFF"/>
        </w:rPr>
        <w:t xml:space="preserve"> Inc. (CSE: BBT)</w:t>
      </w:r>
      <w:r w:rsidRPr="00952770">
        <w:rPr>
          <w:bCs/>
          <w:szCs w:val="22"/>
          <w:shd w:val="clear" w:color="auto" w:fill="FFFFFF"/>
        </w:rPr>
        <w:t xml:space="preserve"> </w:t>
      </w:r>
      <w:r w:rsidRPr="00621A5F">
        <w:rPr>
          <w:szCs w:val="22"/>
          <w:shd w:val="clear" w:color="auto" w:fill="FFFFFF"/>
        </w:rPr>
        <w:t xml:space="preserve">(the </w:t>
      </w:r>
      <w:r w:rsidR="00B123A4">
        <w:rPr>
          <w:szCs w:val="22"/>
          <w:shd w:val="clear" w:color="auto" w:fill="FFFFFF"/>
        </w:rPr>
        <w:t>“</w:t>
      </w:r>
      <w:r w:rsidRPr="007A788B">
        <w:rPr>
          <w:bCs/>
          <w:szCs w:val="22"/>
          <w:shd w:val="clear" w:color="auto" w:fill="FFFFFF"/>
        </w:rPr>
        <w:t>Company</w:t>
      </w:r>
      <w:r w:rsidR="00B123A4">
        <w:rPr>
          <w:bCs/>
          <w:szCs w:val="22"/>
          <w:shd w:val="clear" w:color="auto" w:fill="FFFFFF"/>
        </w:rPr>
        <w:t>”</w:t>
      </w:r>
      <w:r w:rsidRPr="00621A5F">
        <w:rPr>
          <w:szCs w:val="22"/>
          <w:shd w:val="clear" w:color="auto" w:fill="FFFFFF"/>
        </w:rPr>
        <w:t>)</w:t>
      </w:r>
      <w:r w:rsidR="00355725">
        <w:rPr>
          <w:szCs w:val="22"/>
          <w:shd w:val="clear" w:color="auto" w:fill="FFFFFF"/>
        </w:rPr>
        <w:t xml:space="preserve"> </w:t>
      </w:r>
      <w:r w:rsidR="00932656">
        <w:rPr>
          <w:szCs w:val="22"/>
          <w:shd w:val="clear" w:color="auto" w:fill="FFFFFF"/>
        </w:rPr>
        <w:t xml:space="preserve">is pleased to announce that, effective </w:t>
      </w:r>
      <w:r w:rsidR="00AC12C7">
        <w:rPr>
          <w:szCs w:val="22"/>
          <w:shd w:val="clear" w:color="auto" w:fill="FFFFFF"/>
        </w:rPr>
        <w:t>November 1, 2021</w:t>
      </w:r>
      <w:r w:rsidR="00932656">
        <w:rPr>
          <w:szCs w:val="22"/>
          <w:shd w:val="clear" w:color="auto" w:fill="FFFFFF"/>
        </w:rPr>
        <w:t>, the Company</w:t>
      </w:r>
      <w:r w:rsidR="00B123A4">
        <w:rPr>
          <w:szCs w:val="22"/>
          <w:shd w:val="clear" w:color="auto" w:fill="FFFFFF"/>
        </w:rPr>
        <w:t xml:space="preserve"> will change its name </w:t>
      </w:r>
      <w:r w:rsidR="00AC12C7">
        <w:rPr>
          <w:szCs w:val="22"/>
          <w:shd w:val="clear" w:color="auto" w:fill="FFFFFF"/>
        </w:rPr>
        <w:t xml:space="preserve">to </w:t>
      </w:r>
      <w:r w:rsidR="00932656">
        <w:rPr>
          <w:szCs w:val="22"/>
          <w:shd w:val="clear" w:color="auto" w:fill="FFFFFF"/>
        </w:rPr>
        <w:t>“</w:t>
      </w:r>
      <w:proofErr w:type="spellStart"/>
      <w:r w:rsidR="00932656" w:rsidRPr="00952770">
        <w:rPr>
          <w:i/>
          <w:iCs/>
          <w:szCs w:val="22"/>
          <w:shd w:val="clear" w:color="auto" w:fill="FFFFFF"/>
        </w:rPr>
        <w:t>Craftport</w:t>
      </w:r>
      <w:proofErr w:type="spellEnd"/>
      <w:r w:rsidR="00932656" w:rsidRPr="00952770">
        <w:rPr>
          <w:i/>
          <w:iCs/>
          <w:szCs w:val="22"/>
          <w:shd w:val="clear" w:color="auto" w:fill="FFFFFF"/>
        </w:rPr>
        <w:t xml:space="preserve"> Cannabis Corp.</w:t>
      </w:r>
      <w:r w:rsidR="00932656">
        <w:rPr>
          <w:szCs w:val="22"/>
          <w:shd w:val="clear" w:color="auto" w:fill="FFFFFF"/>
        </w:rPr>
        <w:t>”</w:t>
      </w:r>
      <w:r w:rsidR="00B123A4">
        <w:rPr>
          <w:szCs w:val="22"/>
          <w:shd w:val="clear" w:color="auto" w:fill="FFFFFF"/>
        </w:rPr>
        <w:t xml:space="preserve"> and its stock ticker symbol from “BBT” to “CFT”</w:t>
      </w:r>
      <w:r w:rsidR="00932656" w:rsidRPr="00E77392">
        <w:rPr>
          <w:szCs w:val="22"/>
          <w:shd w:val="clear" w:color="auto" w:fill="FFFFFF"/>
        </w:rPr>
        <w:t>.</w:t>
      </w:r>
      <w:r w:rsidR="00932656">
        <w:rPr>
          <w:szCs w:val="22"/>
          <w:shd w:val="clear" w:color="auto" w:fill="FFFFFF"/>
        </w:rPr>
        <w:t xml:space="preserve"> This name change will allow the name to better represent to all stakeholders the business affairs of the Company, and for the Company to be able to build an identity and brand awareness as it enters </w:t>
      </w:r>
      <w:r w:rsidR="00845D71">
        <w:rPr>
          <w:szCs w:val="22"/>
          <w:shd w:val="clear" w:color="auto" w:fill="FFFFFF"/>
        </w:rPr>
        <w:t>the</w:t>
      </w:r>
      <w:r w:rsidR="00932656">
        <w:rPr>
          <w:szCs w:val="22"/>
          <w:shd w:val="clear" w:color="auto" w:fill="FFFFFF"/>
        </w:rPr>
        <w:t xml:space="preserve"> premium craft cannabis market.  </w:t>
      </w:r>
    </w:p>
    <w:p w14:paraId="3C1E0652" w14:textId="77777777" w:rsidR="00932656" w:rsidRDefault="00932656" w:rsidP="00932656">
      <w:pPr>
        <w:pStyle w:val="NormalWeb"/>
        <w:jc w:val="both"/>
        <w:rPr>
          <w:szCs w:val="22"/>
          <w:shd w:val="clear" w:color="auto" w:fill="FFFFFF"/>
        </w:rPr>
      </w:pPr>
    </w:p>
    <w:p w14:paraId="66E54364" w14:textId="58293107" w:rsidR="00932656" w:rsidRPr="00CB68AB" w:rsidRDefault="00932656" w:rsidP="00932656">
      <w:pPr>
        <w:pStyle w:val="NormalWeb"/>
        <w:jc w:val="both"/>
        <w:rPr>
          <w:szCs w:val="22"/>
          <w:shd w:val="clear" w:color="auto" w:fill="FFFFFF"/>
        </w:rPr>
      </w:pPr>
      <w:r w:rsidRPr="00E77392">
        <w:rPr>
          <w:szCs w:val="22"/>
          <w:shd w:val="clear" w:color="auto" w:fill="FFFFFF"/>
        </w:rPr>
        <w:t xml:space="preserve">On </w:t>
      </w:r>
      <w:r w:rsidR="00CB68AB">
        <w:rPr>
          <w:szCs w:val="22"/>
          <w:shd w:val="clear" w:color="auto" w:fill="FFFFFF"/>
        </w:rPr>
        <w:t>November 1</w:t>
      </w:r>
      <w:r w:rsidRPr="00E77392">
        <w:rPr>
          <w:szCs w:val="22"/>
          <w:shd w:val="clear" w:color="auto" w:fill="FFFFFF"/>
        </w:rPr>
        <w:t xml:space="preserve">, 2021, at market open, the common shares of the Company </w:t>
      </w:r>
      <w:r>
        <w:rPr>
          <w:szCs w:val="22"/>
          <w:shd w:val="clear" w:color="auto" w:fill="FFFFFF"/>
        </w:rPr>
        <w:t>(the “</w:t>
      </w:r>
      <w:r w:rsidRPr="00CB68AB">
        <w:rPr>
          <w:szCs w:val="22"/>
          <w:shd w:val="clear" w:color="auto" w:fill="FFFFFF"/>
        </w:rPr>
        <w:t>Common Shares</w:t>
      </w:r>
      <w:r>
        <w:rPr>
          <w:szCs w:val="22"/>
          <w:shd w:val="clear" w:color="auto" w:fill="FFFFFF"/>
        </w:rPr>
        <w:t xml:space="preserve">”) </w:t>
      </w:r>
      <w:r w:rsidRPr="00E77392">
        <w:rPr>
          <w:szCs w:val="22"/>
          <w:shd w:val="clear" w:color="auto" w:fill="FFFFFF"/>
        </w:rPr>
        <w:t xml:space="preserve">will trade </w:t>
      </w:r>
      <w:r w:rsidR="00B123A4">
        <w:rPr>
          <w:szCs w:val="22"/>
          <w:shd w:val="clear" w:color="auto" w:fill="FFFFFF"/>
        </w:rPr>
        <w:t xml:space="preserve">on the Canadian Securities Exchange </w:t>
      </w:r>
      <w:r w:rsidRPr="00E77392">
        <w:rPr>
          <w:szCs w:val="22"/>
          <w:shd w:val="clear" w:color="auto" w:fill="FFFFFF"/>
        </w:rPr>
        <w:t>under the new name “</w:t>
      </w:r>
      <w:proofErr w:type="spellStart"/>
      <w:r w:rsidRPr="00952770">
        <w:rPr>
          <w:i/>
          <w:iCs/>
          <w:szCs w:val="22"/>
          <w:shd w:val="clear" w:color="auto" w:fill="FFFFFF"/>
        </w:rPr>
        <w:t>Craftport</w:t>
      </w:r>
      <w:proofErr w:type="spellEnd"/>
      <w:r w:rsidRPr="00952770">
        <w:rPr>
          <w:i/>
          <w:iCs/>
          <w:szCs w:val="22"/>
          <w:shd w:val="clear" w:color="auto" w:fill="FFFFFF"/>
        </w:rPr>
        <w:t xml:space="preserve"> Cannabis Corp.</w:t>
      </w:r>
      <w:r w:rsidRPr="00E77392">
        <w:rPr>
          <w:szCs w:val="22"/>
          <w:shd w:val="clear" w:color="auto" w:fill="FFFFFF"/>
        </w:rPr>
        <w:t>”</w:t>
      </w:r>
      <w:r w:rsidR="00CB68AB">
        <w:rPr>
          <w:szCs w:val="22"/>
          <w:shd w:val="clear" w:color="auto" w:fill="FFFFFF"/>
        </w:rPr>
        <w:t xml:space="preserve"> and under the </w:t>
      </w:r>
      <w:r w:rsidR="00CB68AB" w:rsidRPr="00CB68AB">
        <w:rPr>
          <w:szCs w:val="22"/>
          <w:shd w:val="clear" w:color="auto" w:fill="FFFFFF"/>
        </w:rPr>
        <w:t xml:space="preserve">new </w:t>
      </w:r>
      <w:r w:rsidR="00B123A4">
        <w:rPr>
          <w:szCs w:val="22"/>
          <w:shd w:val="clear" w:color="auto" w:fill="FFFFFF"/>
        </w:rPr>
        <w:t xml:space="preserve">ticker </w:t>
      </w:r>
      <w:r w:rsidRPr="00CB68AB">
        <w:rPr>
          <w:szCs w:val="22"/>
          <w:shd w:val="clear" w:color="auto" w:fill="FFFFFF"/>
        </w:rPr>
        <w:t>trading symbol, “</w:t>
      </w:r>
      <w:r w:rsidR="00CB68AB" w:rsidRPr="00CB68AB">
        <w:rPr>
          <w:szCs w:val="22"/>
          <w:shd w:val="clear" w:color="auto" w:fill="FFFFFF"/>
        </w:rPr>
        <w:t>CFT</w:t>
      </w:r>
      <w:r w:rsidRPr="00CB68AB">
        <w:rPr>
          <w:szCs w:val="22"/>
          <w:shd w:val="clear" w:color="auto" w:fill="FFFFFF"/>
        </w:rPr>
        <w:t>”</w:t>
      </w:r>
      <w:r w:rsidR="00CB68AB" w:rsidRPr="00CB68AB">
        <w:rPr>
          <w:szCs w:val="22"/>
          <w:shd w:val="clear" w:color="auto" w:fill="FFFFFF"/>
        </w:rPr>
        <w:t>.</w:t>
      </w:r>
      <w:r w:rsidRPr="00CB68AB">
        <w:rPr>
          <w:szCs w:val="22"/>
          <w:shd w:val="clear" w:color="auto" w:fill="FFFFFF"/>
        </w:rPr>
        <w:t xml:space="preserve"> </w:t>
      </w:r>
    </w:p>
    <w:p w14:paraId="3B9A013A" w14:textId="1E2DDED8" w:rsidR="005B25F3" w:rsidRDefault="005B25F3" w:rsidP="00932656">
      <w:pPr>
        <w:pStyle w:val="NormalWeb"/>
        <w:jc w:val="both"/>
        <w:rPr>
          <w:szCs w:val="22"/>
          <w:shd w:val="clear" w:color="auto" w:fill="FFFFFF"/>
        </w:rPr>
      </w:pPr>
    </w:p>
    <w:p w14:paraId="1DFA7057" w14:textId="575179CB" w:rsidR="006D7063" w:rsidRDefault="006D7063" w:rsidP="006D7063">
      <w:pPr>
        <w:pStyle w:val="NormalWeb"/>
        <w:jc w:val="both"/>
        <w:rPr>
          <w:szCs w:val="22"/>
          <w:shd w:val="clear" w:color="auto" w:fill="FFFFFF"/>
        </w:rPr>
      </w:pPr>
      <w:r>
        <w:rPr>
          <w:szCs w:val="22"/>
          <w:shd w:val="clear" w:color="auto" w:fill="FFFFFF"/>
        </w:rPr>
        <w:t xml:space="preserve">The Company is also </w:t>
      </w:r>
      <w:r w:rsidR="00B123A4">
        <w:rPr>
          <w:szCs w:val="22"/>
          <w:shd w:val="clear" w:color="auto" w:fill="FFFFFF"/>
        </w:rPr>
        <w:t>please</w:t>
      </w:r>
      <w:r w:rsidR="0093723C">
        <w:rPr>
          <w:szCs w:val="22"/>
          <w:shd w:val="clear" w:color="auto" w:fill="FFFFFF"/>
        </w:rPr>
        <w:t>d</w:t>
      </w:r>
      <w:r w:rsidR="00B123A4">
        <w:rPr>
          <w:szCs w:val="22"/>
          <w:shd w:val="clear" w:color="auto" w:fill="FFFFFF"/>
        </w:rPr>
        <w:t xml:space="preserve"> to announce that it intends to consolidate </w:t>
      </w:r>
      <w:r w:rsidRPr="0087603E">
        <w:rPr>
          <w:szCs w:val="22"/>
          <w:shd w:val="clear" w:color="auto" w:fill="FFFFFF"/>
        </w:rPr>
        <w:t>th</w:t>
      </w:r>
      <w:r w:rsidR="002E0461">
        <w:rPr>
          <w:szCs w:val="22"/>
          <w:shd w:val="clear" w:color="auto" w:fill="FFFFFF"/>
        </w:rPr>
        <w:t>e</w:t>
      </w:r>
      <w:r w:rsidRPr="0087603E">
        <w:rPr>
          <w:szCs w:val="22"/>
          <w:shd w:val="clear" w:color="auto" w:fill="FFFFFF"/>
        </w:rPr>
        <w:t xml:space="preserve"> </w:t>
      </w:r>
      <w:r>
        <w:rPr>
          <w:szCs w:val="22"/>
          <w:shd w:val="clear" w:color="auto" w:fill="FFFFFF"/>
        </w:rPr>
        <w:t>C</w:t>
      </w:r>
      <w:r w:rsidRPr="00CC527C">
        <w:rPr>
          <w:szCs w:val="22"/>
          <w:shd w:val="clear" w:color="auto" w:fill="FFFFFF"/>
        </w:rPr>
        <w:t xml:space="preserve">ommon </w:t>
      </w:r>
      <w:r>
        <w:rPr>
          <w:szCs w:val="22"/>
          <w:shd w:val="clear" w:color="auto" w:fill="FFFFFF"/>
        </w:rPr>
        <w:t>S</w:t>
      </w:r>
      <w:r w:rsidRPr="00CC527C">
        <w:rPr>
          <w:szCs w:val="22"/>
          <w:shd w:val="clear" w:color="auto" w:fill="FFFFFF"/>
        </w:rPr>
        <w:t xml:space="preserve">hares </w:t>
      </w:r>
      <w:r w:rsidR="00B123A4">
        <w:rPr>
          <w:szCs w:val="22"/>
          <w:shd w:val="clear" w:color="auto" w:fill="FFFFFF"/>
        </w:rPr>
        <w:t xml:space="preserve">of the Company </w:t>
      </w:r>
      <w:r w:rsidRPr="00CC527C">
        <w:rPr>
          <w:szCs w:val="22"/>
          <w:shd w:val="clear" w:color="auto" w:fill="FFFFFF"/>
        </w:rPr>
        <w:t xml:space="preserve">on the basis of </w:t>
      </w:r>
      <w:r>
        <w:rPr>
          <w:szCs w:val="22"/>
          <w:shd w:val="clear" w:color="auto" w:fill="FFFFFF"/>
        </w:rPr>
        <w:t xml:space="preserve">ten </w:t>
      </w:r>
      <w:r w:rsidRPr="00CC527C">
        <w:rPr>
          <w:szCs w:val="22"/>
          <w:shd w:val="clear" w:color="auto" w:fill="FFFFFF"/>
        </w:rPr>
        <w:t>(</w:t>
      </w:r>
      <w:r>
        <w:rPr>
          <w:szCs w:val="22"/>
          <w:shd w:val="clear" w:color="auto" w:fill="FFFFFF"/>
        </w:rPr>
        <w:t>10</w:t>
      </w:r>
      <w:r w:rsidRPr="00CC527C">
        <w:rPr>
          <w:szCs w:val="22"/>
          <w:shd w:val="clear" w:color="auto" w:fill="FFFFFF"/>
        </w:rPr>
        <w:t xml:space="preserve">) pre-consolidation </w:t>
      </w:r>
      <w:r>
        <w:rPr>
          <w:szCs w:val="22"/>
          <w:shd w:val="clear" w:color="auto" w:fill="FFFFFF"/>
        </w:rPr>
        <w:t xml:space="preserve">Common </w:t>
      </w:r>
      <w:r w:rsidRPr="00CC527C">
        <w:rPr>
          <w:szCs w:val="22"/>
          <w:shd w:val="clear" w:color="auto" w:fill="FFFFFF"/>
        </w:rPr>
        <w:t xml:space="preserve">Shares for one (1) post-consolidation Share (the “Consolidation”). </w:t>
      </w:r>
      <w:r w:rsidRPr="0087603E">
        <w:rPr>
          <w:szCs w:val="22"/>
          <w:shd w:val="clear" w:color="auto" w:fill="FFFFFF"/>
        </w:rPr>
        <w:t xml:space="preserve">The Consolidation will become effective at the opening of the market on </w:t>
      </w:r>
      <w:r w:rsidR="005971F0">
        <w:rPr>
          <w:szCs w:val="22"/>
          <w:shd w:val="clear" w:color="auto" w:fill="FFFFFF"/>
        </w:rPr>
        <w:t>November 1</w:t>
      </w:r>
      <w:r w:rsidRPr="0087603E">
        <w:rPr>
          <w:szCs w:val="22"/>
          <w:shd w:val="clear" w:color="auto" w:fill="FFFFFF"/>
        </w:rPr>
        <w:t>, 2021.</w:t>
      </w:r>
      <w:r>
        <w:rPr>
          <w:szCs w:val="22"/>
          <w:shd w:val="clear" w:color="auto" w:fill="FFFFFF"/>
        </w:rPr>
        <w:t xml:space="preserve"> U</w:t>
      </w:r>
      <w:r w:rsidRPr="00CC527C">
        <w:rPr>
          <w:szCs w:val="22"/>
          <w:shd w:val="clear" w:color="auto" w:fill="FFFFFF"/>
        </w:rPr>
        <w:t xml:space="preserve">pon the Consolidation becoming effective, </w:t>
      </w:r>
      <w:r w:rsidR="00B123A4">
        <w:rPr>
          <w:szCs w:val="22"/>
          <w:shd w:val="clear" w:color="auto" w:fill="FFFFFF"/>
        </w:rPr>
        <w:t xml:space="preserve">approximately </w:t>
      </w:r>
      <w:r w:rsidRPr="00CC527C">
        <w:rPr>
          <w:szCs w:val="22"/>
          <w:shd w:val="clear" w:color="auto" w:fill="FFFFFF"/>
        </w:rPr>
        <w:t xml:space="preserve">a total of </w:t>
      </w:r>
      <w:r w:rsidR="00943FFE">
        <w:rPr>
          <w:szCs w:val="22"/>
          <w:shd w:val="clear" w:color="auto" w:fill="FFFFFF"/>
        </w:rPr>
        <w:t xml:space="preserve">20,361,221 </w:t>
      </w:r>
      <w:r>
        <w:rPr>
          <w:szCs w:val="22"/>
          <w:shd w:val="clear" w:color="auto" w:fill="FFFFFF"/>
        </w:rPr>
        <w:t xml:space="preserve">Common </w:t>
      </w:r>
      <w:r w:rsidRPr="00CC527C">
        <w:rPr>
          <w:szCs w:val="22"/>
          <w:shd w:val="clear" w:color="auto" w:fill="FFFFFF"/>
        </w:rPr>
        <w:t xml:space="preserve">Shares, subject to adjustments for rounding, will be issued and outstanding. </w:t>
      </w:r>
      <w:r w:rsidRPr="0087603E">
        <w:rPr>
          <w:szCs w:val="22"/>
          <w:shd w:val="clear" w:color="auto" w:fill="FFFFFF"/>
        </w:rPr>
        <w:t>No fractional shares will</w:t>
      </w:r>
      <w:r w:rsidR="00E57460">
        <w:rPr>
          <w:szCs w:val="22"/>
          <w:shd w:val="clear" w:color="auto" w:fill="FFFFFF"/>
        </w:rPr>
        <w:t xml:space="preserve"> </w:t>
      </w:r>
      <w:r w:rsidRPr="0087603E">
        <w:rPr>
          <w:szCs w:val="22"/>
          <w:shd w:val="clear" w:color="auto" w:fill="FFFFFF"/>
        </w:rPr>
        <w:t>be issued. Any fractional interest in Common Shares that is less than 0.5 of a Common Share</w:t>
      </w:r>
      <w:r>
        <w:rPr>
          <w:szCs w:val="22"/>
          <w:shd w:val="clear" w:color="auto" w:fill="FFFFFF"/>
        </w:rPr>
        <w:t xml:space="preserve"> </w:t>
      </w:r>
      <w:r w:rsidRPr="0087603E">
        <w:rPr>
          <w:szCs w:val="22"/>
          <w:shd w:val="clear" w:color="auto" w:fill="FFFFFF"/>
        </w:rPr>
        <w:t>resulting from the Consolidation will be rounded down to the nearest whole Common Share and any</w:t>
      </w:r>
      <w:r>
        <w:rPr>
          <w:szCs w:val="22"/>
          <w:shd w:val="clear" w:color="auto" w:fill="FFFFFF"/>
        </w:rPr>
        <w:t xml:space="preserve"> </w:t>
      </w:r>
      <w:r w:rsidRPr="0087603E">
        <w:rPr>
          <w:szCs w:val="22"/>
          <w:shd w:val="clear" w:color="auto" w:fill="FFFFFF"/>
        </w:rPr>
        <w:t>fractional interest in Common Shares that is 0.5 or greater of a Common Share will be rounded up to</w:t>
      </w:r>
      <w:r>
        <w:rPr>
          <w:szCs w:val="22"/>
          <w:shd w:val="clear" w:color="auto" w:fill="FFFFFF"/>
        </w:rPr>
        <w:t xml:space="preserve"> </w:t>
      </w:r>
      <w:r w:rsidRPr="0087603E">
        <w:rPr>
          <w:szCs w:val="22"/>
          <w:shd w:val="clear" w:color="auto" w:fill="FFFFFF"/>
        </w:rPr>
        <w:t>the nearest whole Common Share.</w:t>
      </w:r>
      <w:r>
        <w:rPr>
          <w:szCs w:val="22"/>
          <w:shd w:val="clear" w:color="auto" w:fill="FFFFFF"/>
        </w:rPr>
        <w:t xml:space="preserve"> </w:t>
      </w:r>
      <w:r w:rsidRPr="00CC527C">
        <w:rPr>
          <w:szCs w:val="22"/>
          <w:shd w:val="clear" w:color="auto" w:fill="FFFFFF"/>
        </w:rPr>
        <w:t xml:space="preserve">There is no maximum number of authorized </w:t>
      </w:r>
      <w:r>
        <w:rPr>
          <w:szCs w:val="22"/>
          <w:shd w:val="clear" w:color="auto" w:fill="FFFFFF"/>
        </w:rPr>
        <w:t xml:space="preserve">Common </w:t>
      </w:r>
      <w:r w:rsidRPr="00CC527C">
        <w:rPr>
          <w:szCs w:val="22"/>
          <w:shd w:val="clear" w:color="auto" w:fill="FFFFFF"/>
        </w:rPr>
        <w:t>Shares</w:t>
      </w:r>
      <w:r w:rsidR="00B123A4">
        <w:rPr>
          <w:szCs w:val="22"/>
          <w:shd w:val="clear" w:color="auto" w:fill="FFFFFF"/>
        </w:rPr>
        <w:t xml:space="preserve"> that the Company may issue</w:t>
      </w:r>
      <w:r w:rsidRPr="00CC527C">
        <w:rPr>
          <w:szCs w:val="22"/>
          <w:shd w:val="clear" w:color="auto" w:fill="FFFFFF"/>
        </w:rPr>
        <w:t xml:space="preserve">. </w:t>
      </w:r>
      <w:r>
        <w:rPr>
          <w:szCs w:val="22"/>
          <w:shd w:val="clear" w:color="auto" w:fill="FFFFFF"/>
        </w:rPr>
        <w:t xml:space="preserve">TSX Trust Company </w:t>
      </w:r>
      <w:r w:rsidRPr="00CC527C">
        <w:rPr>
          <w:szCs w:val="22"/>
          <w:shd w:val="clear" w:color="auto" w:fill="FFFFFF"/>
        </w:rPr>
        <w:t xml:space="preserve">will mail letters of transmittal to the shareholders of record on </w:t>
      </w:r>
      <w:r w:rsidR="00B123A4">
        <w:rPr>
          <w:szCs w:val="22"/>
          <w:shd w:val="clear" w:color="auto" w:fill="FFFFFF"/>
        </w:rPr>
        <w:t>November 2</w:t>
      </w:r>
      <w:r w:rsidRPr="00CC527C">
        <w:rPr>
          <w:szCs w:val="22"/>
          <w:shd w:val="clear" w:color="auto" w:fill="FFFFFF"/>
        </w:rPr>
        <w:t xml:space="preserve">, 2021 providing instructions on exchanging pre-Consolidation share certificates for post-Consolidation share certificates. Shareholders are encouraged to send their share certificates, together with their letter of transmittal, to </w:t>
      </w:r>
      <w:r>
        <w:rPr>
          <w:szCs w:val="22"/>
          <w:shd w:val="clear" w:color="auto" w:fill="FFFFFF"/>
        </w:rPr>
        <w:t xml:space="preserve">TSX Trust Company </w:t>
      </w:r>
      <w:r w:rsidRPr="00CC527C">
        <w:rPr>
          <w:szCs w:val="22"/>
          <w:shd w:val="clear" w:color="auto" w:fill="FFFFFF"/>
        </w:rPr>
        <w:t>in accordance with the instructions in the letter of transmittal.</w:t>
      </w:r>
    </w:p>
    <w:p w14:paraId="2BB48C1A" w14:textId="77777777" w:rsidR="006D7063" w:rsidRDefault="006D7063" w:rsidP="006D7063">
      <w:pPr>
        <w:pStyle w:val="NormalWeb"/>
        <w:jc w:val="both"/>
        <w:rPr>
          <w:szCs w:val="22"/>
          <w:shd w:val="clear" w:color="auto" w:fill="FFFFFF"/>
        </w:rPr>
      </w:pPr>
    </w:p>
    <w:p w14:paraId="486F9AC2" w14:textId="71067798" w:rsidR="006D7063" w:rsidRDefault="006D7063" w:rsidP="006D7063">
      <w:pPr>
        <w:pStyle w:val="NormalWeb"/>
        <w:jc w:val="both"/>
        <w:rPr>
          <w:szCs w:val="22"/>
          <w:shd w:val="clear" w:color="auto" w:fill="FFFFFF"/>
        </w:rPr>
      </w:pPr>
      <w:r w:rsidRPr="00F60BDB">
        <w:rPr>
          <w:szCs w:val="22"/>
          <w:shd w:val="clear" w:color="auto" w:fill="FFFFFF"/>
        </w:rPr>
        <w:t xml:space="preserve">Please note that all open orders will be cancelled at the end of business on </w:t>
      </w:r>
      <w:r>
        <w:rPr>
          <w:szCs w:val="22"/>
          <w:shd w:val="clear" w:color="auto" w:fill="FFFFFF"/>
        </w:rPr>
        <w:t>October </w:t>
      </w:r>
      <w:r w:rsidR="002552F0">
        <w:rPr>
          <w:szCs w:val="22"/>
          <w:shd w:val="clear" w:color="auto" w:fill="FFFFFF"/>
        </w:rPr>
        <w:t>29</w:t>
      </w:r>
      <w:r w:rsidRPr="00F60BDB">
        <w:rPr>
          <w:szCs w:val="22"/>
          <w:shd w:val="clear" w:color="auto" w:fill="FFFFFF"/>
        </w:rPr>
        <w:t>, 2021. Dealers are reminded to re-enter their orders.</w:t>
      </w:r>
    </w:p>
    <w:p w14:paraId="2AA86FE9" w14:textId="77777777" w:rsidR="00B123A4" w:rsidRDefault="00B123A4" w:rsidP="006D7063">
      <w:pPr>
        <w:pStyle w:val="NormalWeb"/>
        <w:jc w:val="both"/>
        <w:rPr>
          <w:szCs w:val="22"/>
          <w:shd w:val="clear" w:color="auto" w:fill="FFFFFF"/>
        </w:rPr>
      </w:pPr>
    </w:p>
    <w:p w14:paraId="7905A904" w14:textId="3A31FC4A" w:rsidR="00B123A4" w:rsidRDefault="00B123A4" w:rsidP="006D7063">
      <w:pPr>
        <w:pStyle w:val="NormalWeb"/>
        <w:jc w:val="both"/>
        <w:rPr>
          <w:szCs w:val="22"/>
          <w:shd w:val="clear" w:color="auto" w:fill="FFFFFF"/>
        </w:rPr>
      </w:pPr>
      <w:r w:rsidRPr="00E77392">
        <w:rPr>
          <w:szCs w:val="22"/>
          <w:shd w:val="clear" w:color="auto" w:fill="FFFFFF"/>
        </w:rPr>
        <w:t xml:space="preserve">The CUSIP and ISIN numbers will change to </w:t>
      </w:r>
      <w:r>
        <w:rPr>
          <w:szCs w:val="22"/>
          <w:shd w:val="clear" w:color="auto" w:fill="FFFFFF"/>
        </w:rPr>
        <w:t>224130104</w:t>
      </w:r>
      <w:r w:rsidRPr="00E77392">
        <w:rPr>
          <w:szCs w:val="22"/>
          <w:shd w:val="clear" w:color="auto" w:fill="FFFFFF"/>
        </w:rPr>
        <w:t xml:space="preserve"> and </w:t>
      </w:r>
      <w:r>
        <w:rPr>
          <w:szCs w:val="22"/>
          <w:shd w:val="clear" w:color="auto" w:fill="FFFFFF"/>
        </w:rPr>
        <w:t xml:space="preserve">CA2241301043, </w:t>
      </w:r>
      <w:r w:rsidRPr="00E77392">
        <w:rPr>
          <w:szCs w:val="22"/>
          <w:shd w:val="clear" w:color="auto" w:fill="FFFFFF"/>
        </w:rPr>
        <w:t xml:space="preserve">respectively. </w:t>
      </w:r>
      <w:r w:rsidRPr="00F60BDB">
        <w:rPr>
          <w:szCs w:val="22"/>
          <w:shd w:val="clear" w:color="auto" w:fill="FFFFFF"/>
        </w:rPr>
        <w:t xml:space="preserve">Disclosure documents are available at </w:t>
      </w:r>
      <w:hyperlink r:id="rId7" w:history="1">
        <w:r w:rsidRPr="00F7775B">
          <w:rPr>
            <w:rStyle w:val="Hyperlink"/>
            <w:szCs w:val="22"/>
            <w:shd w:val="clear" w:color="auto" w:fill="FFFFFF"/>
          </w:rPr>
          <w:t>www.thecse.com</w:t>
        </w:r>
      </w:hyperlink>
      <w:r>
        <w:rPr>
          <w:szCs w:val="22"/>
          <w:shd w:val="clear" w:color="auto" w:fill="FFFFFF"/>
        </w:rPr>
        <w:t>.</w:t>
      </w:r>
    </w:p>
    <w:p w14:paraId="60CAD6F7" w14:textId="77777777" w:rsidR="005B25F3" w:rsidRDefault="005B25F3" w:rsidP="00932656">
      <w:pPr>
        <w:pStyle w:val="NormalWeb"/>
        <w:jc w:val="both"/>
        <w:rPr>
          <w:szCs w:val="22"/>
          <w:shd w:val="clear" w:color="auto" w:fill="FFFFFF"/>
        </w:rPr>
      </w:pPr>
    </w:p>
    <w:p w14:paraId="31687EF1" w14:textId="4DA49DE8" w:rsidR="006D7063" w:rsidRPr="000B5D32" w:rsidRDefault="007859B3" w:rsidP="00F0204D">
      <w:pPr>
        <w:pStyle w:val="NormalWeb"/>
        <w:jc w:val="both"/>
        <w:rPr>
          <w:b/>
          <w:bCs/>
          <w:szCs w:val="22"/>
          <w:shd w:val="clear" w:color="auto" w:fill="FFFFFF"/>
        </w:rPr>
      </w:pPr>
      <w:r w:rsidRPr="000B5D32">
        <w:rPr>
          <w:b/>
          <w:bCs/>
          <w:szCs w:val="22"/>
          <w:shd w:val="clear" w:color="auto" w:fill="FFFFFF"/>
        </w:rPr>
        <w:t>Corporate Update</w:t>
      </w:r>
    </w:p>
    <w:p w14:paraId="3F4AA420" w14:textId="77777777" w:rsidR="007859B3" w:rsidRDefault="007859B3" w:rsidP="00F0204D">
      <w:pPr>
        <w:pStyle w:val="NormalWeb"/>
        <w:jc w:val="both"/>
        <w:rPr>
          <w:szCs w:val="22"/>
          <w:shd w:val="clear" w:color="auto" w:fill="FFFFFF"/>
        </w:rPr>
      </w:pPr>
    </w:p>
    <w:p w14:paraId="73226326" w14:textId="0B1A0889" w:rsidR="00751C7B" w:rsidRDefault="008E5E1F" w:rsidP="00F0204D">
      <w:pPr>
        <w:pStyle w:val="NormalWeb"/>
        <w:jc w:val="both"/>
        <w:rPr>
          <w:szCs w:val="22"/>
          <w:shd w:val="clear" w:color="auto" w:fill="FFFFFF"/>
        </w:rPr>
      </w:pPr>
      <w:r>
        <w:rPr>
          <w:szCs w:val="22"/>
          <w:shd w:val="clear" w:color="auto" w:fill="FFFFFF"/>
        </w:rPr>
        <w:t xml:space="preserve">On May 3, 2021, the Company </w:t>
      </w:r>
      <w:r w:rsidR="00001417">
        <w:rPr>
          <w:szCs w:val="22"/>
          <w:shd w:val="clear" w:color="auto" w:fill="FFFFFF"/>
        </w:rPr>
        <w:t>announce</w:t>
      </w:r>
      <w:r w:rsidR="00305438">
        <w:rPr>
          <w:szCs w:val="22"/>
          <w:shd w:val="clear" w:color="auto" w:fill="FFFFFF"/>
        </w:rPr>
        <w:t>d the appointment of a new Chief Executive Officer.  Since that time, the Company has been assessing its operations and strategic options in the context of the Canadian cannabis industry, has been identifying and implementing cost saving measures, and has been engaged in financing discussions with various parties.</w:t>
      </w:r>
    </w:p>
    <w:p w14:paraId="5CAE0B3B" w14:textId="77777777" w:rsidR="00751C7B" w:rsidRDefault="00751C7B" w:rsidP="00F0204D">
      <w:pPr>
        <w:pStyle w:val="NormalWeb"/>
        <w:jc w:val="both"/>
        <w:rPr>
          <w:szCs w:val="22"/>
          <w:shd w:val="clear" w:color="auto" w:fill="FFFFFF"/>
        </w:rPr>
      </w:pPr>
    </w:p>
    <w:p w14:paraId="169CC7B3" w14:textId="30F92E57" w:rsidR="002B31F5" w:rsidRDefault="00CE77C8" w:rsidP="00F0204D">
      <w:pPr>
        <w:pStyle w:val="NormalWeb"/>
        <w:jc w:val="both"/>
        <w:rPr>
          <w:szCs w:val="22"/>
          <w:shd w:val="clear" w:color="auto" w:fill="FFFFFF"/>
        </w:rPr>
      </w:pPr>
      <w:r>
        <w:rPr>
          <w:szCs w:val="22"/>
          <w:shd w:val="clear" w:color="auto" w:fill="FFFFFF"/>
        </w:rPr>
        <w:t xml:space="preserve">Based on the completion of </w:t>
      </w:r>
      <w:r w:rsidR="00F7524C">
        <w:rPr>
          <w:szCs w:val="22"/>
          <w:shd w:val="clear" w:color="auto" w:fill="FFFFFF"/>
        </w:rPr>
        <w:t xml:space="preserve">its internal </w:t>
      </w:r>
      <w:r>
        <w:rPr>
          <w:szCs w:val="22"/>
          <w:shd w:val="clear" w:color="auto" w:fill="FFFFFF"/>
        </w:rPr>
        <w:t>strategic review</w:t>
      </w:r>
      <w:r w:rsidR="00F7524C">
        <w:rPr>
          <w:szCs w:val="22"/>
          <w:shd w:val="clear" w:color="auto" w:fill="FFFFFF"/>
        </w:rPr>
        <w:t xml:space="preserve">, the Company believes that </w:t>
      </w:r>
      <w:r w:rsidR="00986D66">
        <w:rPr>
          <w:szCs w:val="22"/>
          <w:shd w:val="clear" w:color="auto" w:fill="FFFFFF"/>
        </w:rPr>
        <w:t>it</w:t>
      </w:r>
      <w:r w:rsidR="00B123A4">
        <w:rPr>
          <w:szCs w:val="22"/>
          <w:shd w:val="clear" w:color="auto" w:fill="FFFFFF"/>
        </w:rPr>
        <w:t xml:space="preserve">’s in its best interest to focus </w:t>
      </w:r>
      <w:r w:rsidR="00BA6828">
        <w:rPr>
          <w:szCs w:val="22"/>
          <w:shd w:val="clear" w:color="auto" w:fill="FFFFFF"/>
        </w:rPr>
        <w:t>on the premium craft cannabis recreational market in Canada</w:t>
      </w:r>
      <w:r w:rsidR="00BB7FC6">
        <w:rPr>
          <w:szCs w:val="22"/>
          <w:shd w:val="clear" w:color="auto" w:fill="FFFFFF"/>
        </w:rPr>
        <w:t>, initially by incorporating an asset-</w:t>
      </w:r>
      <w:r w:rsidR="00BB7FC6">
        <w:rPr>
          <w:szCs w:val="22"/>
          <w:shd w:val="clear" w:color="auto" w:fill="FFFFFF"/>
        </w:rPr>
        <w:lastRenderedPageBreak/>
        <w:t xml:space="preserve">light approach.  </w:t>
      </w:r>
      <w:r w:rsidR="00A67064">
        <w:rPr>
          <w:szCs w:val="22"/>
          <w:shd w:val="clear" w:color="auto" w:fill="FFFFFF"/>
        </w:rPr>
        <w:t xml:space="preserve">In order to </w:t>
      </w:r>
      <w:r w:rsidR="005E3A78">
        <w:rPr>
          <w:szCs w:val="22"/>
          <w:shd w:val="clear" w:color="auto" w:fill="FFFFFF"/>
        </w:rPr>
        <w:t xml:space="preserve">fully </w:t>
      </w:r>
      <w:r w:rsidR="00A67064">
        <w:rPr>
          <w:szCs w:val="22"/>
          <w:shd w:val="clear" w:color="auto" w:fill="FFFFFF"/>
        </w:rPr>
        <w:t xml:space="preserve">execute on this business plan, the Company will be required to secure long-term financing.  In the meantime, </w:t>
      </w:r>
      <w:r w:rsidR="00C463F9">
        <w:rPr>
          <w:szCs w:val="22"/>
          <w:shd w:val="clear" w:color="auto" w:fill="FFFFFF"/>
        </w:rPr>
        <w:t xml:space="preserve">the Company continues to borrow necessary funds from current shareholders who have expressed an interest in working with the Company in order to achieve its long-term goal of </w:t>
      </w:r>
      <w:r w:rsidR="008411BB">
        <w:rPr>
          <w:szCs w:val="22"/>
          <w:shd w:val="clear" w:color="auto" w:fill="FFFFFF"/>
        </w:rPr>
        <w:t xml:space="preserve">becoming a prominent player </w:t>
      </w:r>
      <w:r w:rsidR="00C463F9">
        <w:rPr>
          <w:szCs w:val="22"/>
          <w:shd w:val="clear" w:color="auto" w:fill="FFFFFF"/>
        </w:rPr>
        <w:t>in the premium craft market.</w:t>
      </w:r>
    </w:p>
    <w:p w14:paraId="3469ECE3" w14:textId="5EB18301" w:rsidR="00117E96" w:rsidRDefault="00117E96" w:rsidP="00F0204D">
      <w:pPr>
        <w:pStyle w:val="NormalWeb"/>
        <w:jc w:val="both"/>
        <w:rPr>
          <w:szCs w:val="22"/>
          <w:shd w:val="clear" w:color="auto" w:fill="FFFFFF"/>
        </w:rPr>
      </w:pPr>
    </w:p>
    <w:p w14:paraId="3D136490" w14:textId="6ECBED30" w:rsidR="00FA4335" w:rsidRDefault="00FA4335" w:rsidP="00FA4335">
      <w:pPr>
        <w:pStyle w:val="BodyText"/>
        <w:jc w:val="both"/>
        <w:rPr>
          <w:b/>
          <w:szCs w:val="22"/>
          <w:lang w:val="en-US"/>
        </w:rPr>
      </w:pPr>
      <w:r w:rsidRPr="00D33ED3">
        <w:rPr>
          <w:b/>
          <w:szCs w:val="22"/>
          <w:lang w:val="en-US"/>
        </w:rPr>
        <w:t>About Benchmark</w:t>
      </w:r>
      <w:r w:rsidR="00A86F08">
        <w:rPr>
          <w:b/>
          <w:szCs w:val="22"/>
          <w:lang w:val="en-US"/>
        </w:rPr>
        <w:t xml:space="preserve"> </w:t>
      </w:r>
    </w:p>
    <w:p w14:paraId="42175E6B" w14:textId="77777777" w:rsidR="00B123A4" w:rsidRDefault="00B123A4" w:rsidP="00EF06E9">
      <w:pPr>
        <w:jc w:val="both"/>
        <w:rPr>
          <w:szCs w:val="22"/>
          <w:lang w:val="en-US" w:eastAsia="zh-CN"/>
        </w:rPr>
      </w:pPr>
    </w:p>
    <w:p w14:paraId="13E677B0" w14:textId="209D000B" w:rsidR="00504151" w:rsidRPr="0021230D" w:rsidRDefault="004E6BE8" w:rsidP="00EF06E9">
      <w:pPr>
        <w:jc w:val="both"/>
        <w:rPr>
          <w:szCs w:val="22"/>
          <w:shd w:val="clear" w:color="auto" w:fill="FFFFFF"/>
        </w:rPr>
      </w:pPr>
      <w:r w:rsidRPr="0021230D">
        <w:rPr>
          <w:szCs w:val="22"/>
          <w:lang w:val="en-US" w:eastAsia="zh-CN"/>
        </w:rPr>
        <w:t xml:space="preserve">Benchmark is a diversified multi-licensed cannabis producer </w:t>
      </w:r>
      <w:r w:rsidR="008C0FCB" w:rsidRPr="0021230D">
        <w:rPr>
          <w:szCs w:val="22"/>
          <w:lang w:val="en-US" w:eastAsia="zh-CN"/>
        </w:rPr>
        <w:t>in British Columbia</w:t>
      </w:r>
      <w:r w:rsidR="00E25BE8" w:rsidRPr="0021230D">
        <w:rPr>
          <w:szCs w:val="22"/>
          <w:lang w:val="en-US" w:eastAsia="zh-CN"/>
        </w:rPr>
        <w:t xml:space="preserve">.  The Company’s </w:t>
      </w:r>
      <w:r w:rsidR="00504151" w:rsidRPr="0021230D">
        <w:rPr>
          <w:szCs w:val="22"/>
          <w:lang w:val="en-US" w:eastAsia="zh-CN"/>
        </w:rPr>
        <w:t xml:space="preserve">100% owned subsidiary, </w:t>
      </w:r>
      <w:proofErr w:type="spellStart"/>
      <w:r w:rsidR="00504151" w:rsidRPr="0021230D">
        <w:rPr>
          <w:szCs w:val="22"/>
          <w:lang w:val="en-US" w:eastAsia="zh-CN"/>
        </w:rPr>
        <w:t>Potanicals</w:t>
      </w:r>
      <w:proofErr w:type="spellEnd"/>
      <w:r w:rsidR="00504151" w:rsidRPr="0021230D">
        <w:rPr>
          <w:szCs w:val="22"/>
          <w:lang w:val="en-US" w:eastAsia="zh-CN"/>
        </w:rPr>
        <w:t xml:space="preserve"> Green Growers Inc. (“</w:t>
      </w:r>
      <w:proofErr w:type="spellStart"/>
      <w:r w:rsidR="00504151" w:rsidRPr="0021230D">
        <w:rPr>
          <w:szCs w:val="22"/>
          <w:lang w:val="en-US" w:eastAsia="zh-CN"/>
        </w:rPr>
        <w:t>Potanicals</w:t>
      </w:r>
      <w:proofErr w:type="spellEnd"/>
      <w:r w:rsidR="00504151" w:rsidRPr="0021230D">
        <w:rPr>
          <w:szCs w:val="22"/>
          <w:lang w:val="en-US" w:eastAsia="zh-CN"/>
        </w:rPr>
        <w:t xml:space="preserve">”) is a Health Canada licensed producer under the </w:t>
      </w:r>
      <w:r w:rsidR="00504151" w:rsidRPr="00952770">
        <w:rPr>
          <w:i/>
          <w:iCs/>
          <w:szCs w:val="22"/>
          <w:lang w:val="en-US" w:eastAsia="zh-CN"/>
        </w:rPr>
        <w:t>Cannabis Act</w:t>
      </w:r>
      <w:r w:rsidR="00504151" w:rsidRPr="0021230D">
        <w:rPr>
          <w:szCs w:val="22"/>
          <w:lang w:val="en-US" w:eastAsia="zh-CN"/>
        </w:rPr>
        <w:t xml:space="preserve"> and its regulations. </w:t>
      </w:r>
      <w:proofErr w:type="spellStart"/>
      <w:r w:rsidR="00864780" w:rsidRPr="0021230D">
        <w:rPr>
          <w:szCs w:val="22"/>
          <w:lang w:val="en-US" w:eastAsia="zh-CN"/>
        </w:rPr>
        <w:t>Potanicals</w:t>
      </w:r>
      <w:proofErr w:type="spellEnd"/>
      <w:r w:rsidR="00864780" w:rsidRPr="0021230D">
        <w:rPr>
          <w:szCs w:val="22"/>
          <w:lang w:val="en-US" w:eastAsia="zh-CN"/>
        </w:rPr>
        <w:t xml:space="preserve"> owns an</w:t>
      </w:r>
      <w:r w:rsidR="00BC2637" w:rsidRPr="0021230D">
        <w:rPr>
          <w:szCs w:val="22"/>
          <w:lang w:val="en-US" w:eastAsia="zh-CN"/>
        </w:rPr>
        <w:t xml:space="preserve"> </w:t>
      </w:r>
      <w:r w:rsidR="00504151" w:rsidRPr="0021230D">
        <w:rPr>
          <w:szCs w:val="22"/>
          <w:lang w:val="en-US" w:eastAsia="zh-CN"/>
        </w:rPr>
        <w:t xml:space="preserve">indoor </w:t>
      </w:r>
      <w:r w:rsidR="00BC2637" w:rsidRPr="0021230D">
        <w:rPr>
          <w:szCs w:val="22"/>
          <w:lang w:val="en-US" w:eastAsia="zh-CN"/>
        </w:rPr>
        <w:t xml:space="preserve">facility in </w:t>
      </w:r>
      <w:r w:rsidR="00504151" w:rsidRPr="0021230D">
        <w:rPr>
          <w:szCs w:val="22"/>
          <w:lang w:val="en-US" w:eastAsia="zh-CN"/>
        </w:rPr>
        <w:t>Peachland, BC</w:t>
      </w:r>
      <w:r w:rsidR="00864780" w:rsidRPr="0021230D">
        <w:rPr>
          <w:szCs w:val="22"/>
          <w:lang w:val="en-US" w:eastAsia="zh-CN"/>
        </w:rPr>
        <w:t xml:space="preserve">.  The Company also owns a greenhouse facility in </w:t>
      </w:r>
      <w:r w:rsidR="00BC2637" w:rsidRPr="0021230D">
        <w:rPr>
          <w:szCs w:val="22"/>
          <w:lang w:val="en-US" w:eastAsia="zh-CN"/>
        </w:rPr>
        <w:t>Pitt Meadows, BC</w:t>
      </w:r>
      <w:r w:rsidR="00864780" w:rsidRPr="0021230D">
        <w:rPr>
          <w:szCs w:val="22"/>
          <w:lang w:val="en-US" w:eastAsia="zh-CN"/>
        </w:rPr>
        <w:t xml:space="preserve"> through its 51% ownership in 1139000</w:t>
      </w:r>
      <w:r w:rsidR="00027FF0">
        <w:rPr>
          <w:szCs w:val="22"/>
          <w:lang w:val="en-US" w:eastAsia="zh-CN"/>
        </w:rPr>
        <w:t xml:space="preserve"> </w:t>
      </w:r>
      <w:r w:rsidR="00864780" w:rsidRPr="0021230D">
        <w:rPr>
          <w:szCs w:val="22"/>
          <w:lang w:val="en-US" w:eastAsia="zh-CN"/>
        </w:rPr>
        <w:t>B.C</w:t>
      </w:r>
      <w:r w:rsidR="00027FF0">
        <w:rPr>
          <w:szCs w:val="22"/>
          <w:lang w:val="en-US" w:eastAsia="zh-CN"/>
        </w:rPr>
        <w:t>.</w:t>
      </w:r>
      <w:r w:rsidR="00864780" w:rsidRPr="0021230D">
        <w:rPr>
          <w:szCs w:val="22"/>
          <w:lang w:val="en-US" w:eastAsia="zh-CN"/>
        </w:rPr>
        <w:t xml:space="preserve"> Ltd.</w:t>
      </w:r>
    </w:p>
    <w:p w14:paraId="721059B1" w14:textId="0032EA39" w:rsidR="00FA4335" w:rsidRPr="0021230D" w:rsidRDefault="00FA4335" w:rsidP="00FA4335">
      <w:pPr>
        <w:pStyle w:val="BodyText"/>
        <w:jc w:val="both"/>
        <w:rPr>
          <w:szCs w:val="22"/>
          <w:lang w:val="en-US"/>
        </w:rPr>
      </w:pPr>
      <w:r w:rsidRPr="0021230D">
        <w:rPr>
          <w:color w:val="262626"/>
          <w:szCs w:val="22"/>
        </w:rPr>
        <w:t xml:space="preserve">For more information about Benchmark, </w:t>
      </w:r>
      <w:r w:rsidR="005C02B4" w:rsidRPr="0021230D">
        <w:rPr>
          <w:color w:val="262626"/>
          <w:szCs w:val="22"/>
        </w:rPr>
        <w:t xml:space="preserve">please </w:t>
      </w:r>
      <w:r w:rsidRPr="0021230D">
        <w:rPr>
          <w:color w:val="262626"/>
          <w:szCs w:val="22"/>
        </w:rPr>
        <w:t xml:space="preserve">refer </w:t>
      </w:r>
      <w:r w:rsidR="005C02B4" w:rsidRPr="0021230D">
        <w:rPr>
          <w:color w:val="262626"/>
          <w:szCs w:val="22"/>
        </w:rPr>
        <w:t xml:space="preserve">to </w:t>
      </w:r>
      <w:r w:rsidR="00204A39" w:rsidRPr="0021230D">
        <w:rPr>
          <w:color w:val="262626"/>
          <w:szCs w:val="22"/>
        </w:rPr>
        <w:t>information</w:t>
      </w:r>
      <w:r w:rsidRPr="0021230D">
        <w:rPr>
          <w:color w:val="262626"/>
          <w:szCs w:val="22"/>
        </w:rPr>
        <w:t xml:space="preserve"> available under the Company's profile on SEDAR at </w:t>
      </w:r>
      <w:r w:rsidRPr="0021230D">
        <w:rPr>
          <w:rStyle w:val="Hyperlink"/>
          <w:szCs w:val="22"/>
        </w:rPr>
        <w:t>www.sedar.com</w:t>
      </w:r>
      <w:r w:rsidRPr="0021230D">
        <w:rPr>
          <w:color w:val="262626"/>
          <w:szCs w:val="22"/>
        </w:rPr>
        <w:t xml:space="preserve"> and the CSE website.</w:t>
      </w:r>
    </w:p>
    <w:p w14:paraId="36AC108E" w14:textId="77777777" w:rsidR="005C5A26" w:rsidRPr="0021230D" w:rsidRDefault="005C5A26" w:rsidP="00FA4335">
      <w:pPr>
        <w:pStyle w:val="BodyText"/>
        <w:keepNext/>
        <w:spacing w:before="0"/>
        <w:jc w:val="both"/>
        <w:rPr>
          <w:szCs w:val="22"/>
        </w:rPr>
      </w:pPr>
    </w:p>
    <w:p w14:paraId="6B480BCA" w14:textId="538BD97B" w:rsidR="00FA4335" w:rsidRPr="0021230D" w:rsidRDefault="00190602" w:rsidP="00FA4335">
      <w:pPr>
        <w:pStyle w:val="BodyText"/>
        <w:keepNext/>
        <w:spacing w:before="0"/>
        <w:jc w:val="both"/>
        <w:rPr>
          <w:szCs w:val="22"/>
        </w:rPr>
      </w:pPr>
      <w:r w:rsidRPr="0021230D">
        <w:rPr>
          <w:szCs w:val="22"/>
        </w:rPr>
        <w:t>Mike Cosic</w:t>
      </w:r>
    </w:p>
    <w:p w14:paraId="45F93DD8" w14:textId="2C64B34F" w:rsidR="00FA4335" w:rsidRPr="0021230D" w:rsidRDefault="00FA4335" w:rsidP="00FA4335">
      <w:pPr>
        <w:pStyle w:val="BodyText"/>
        <w:spacing w:before="0"/>
        <w:jc w:val="both"/>
        <w:rPr>
          <w:szCs w:val="22"/>
        </w:rPr>
      </w:pPr>
      <w:r w:rsidRPr="0021230D">
        <w:rPr>
          <w:szCs w:val="22"/>
        </w:rPr>
        <w:t>Chief Executive Officer</w:t>
      </w:r>
    </w:p>
    <w:p w14:paraId="2E3FB524" w14:textId="6161A64E" w:rsidR="005C5A26" w:rsidRPr="0021230D" w:rsidRDefault="005C5A26" w:rsidP="00FA4335">
      <w:pPr>
        <w:pStyle w:val="BodyText"/>
        <w:spacing w:before="0"/>
        <w:jc w:val="both"/>
        <w:rPr>
          <w:szCs w:val="22"/>
        </w:rPr>
      </w:pPr>
      <w:r w:rsidRPr="0021230D">
        <w:rPr>
          <w:szCs w:val="22"/>
        </w:rPr>
        <w:t xml:space="preserve">Benchmark </w:t>
      </w:r>
      <w:proofErr w:type="spellStart"/>
      <w:r w:rsidRPr="0021230D">
        <w:rPr>
          <w:szCs w:val="22"/>
        </w:rPr>
        <w:t>Botanics</w:t>
      </w:r>
      <w:proofErr w:type="spellEnd"/>
      <w:r w:rsidRPr="0021230D">
        <w:rPr>
          <w:szCs w:val="22"/>
        </w:rPr>
        <w:t xml:space="preserve"> Inc.</w:t>
      </w:r>
    </w:p>
    <w:p w14:paraId="7A35E908" w14:textId="3470E343" w:rsidR="00504151" w:rsidRDefault="00221697" w:rsidP="00FA4335">
      <w:pPr>
        <w:pStyle w:val="BodyText"/>
        <w:spacing w:before="0"/>
        <w:jc w:val="both"/>
        <w:rPr>
          <w:lang w:val="en-US"/>
        </w:rPr>
      </w:pPr>
      <w:hyperlink r:id="rId8" w:history="1">
        <w:r w:rsidR="00DA79F4" w:rsidRPr="007032F7">
          <w:rPr>
            <w:rStyle w:val="Hyperlink"/>
            <w:lang w:val="en-US"/>
          </w:rPr>
          <w:t>mike.c@bbtinc.ca</w:t>
        </w:r>
      </w:hyperlink>
    </w:p>
    <w:p w14:paraId="69CB40CD" w14:textId="6DF1129C" w:rsidR="008E1A0E" w:rsidRDefault="008E1A0E" w:rsidP="00FA4335">
      <w:pPr>
        <w:pStyle w:val="BodyText"/>
        <w:spacing w:before="0"/>
        <w:jc w:val="both"/>
        <w:rPr>
          <w:lang w:val="en-US"/>
        </w:rPr>
      </w:pPr>
      <w:r>
        <w:rPr>
          <w:lang w:val="en-US"/>
        </w:rPr>
        <w:t>416-723-2103</w:t>
      </w:r>
    </w:p>
    <w:p w14:paraId="77D9742A" w14:textId="77777777" w:rsidR="003B0A7D" w:rsidRPr="00602B07" w:rsidRDefault="003B0A7D" w:rsidP="00FA4335">
      <w:pPr>
        <w:pStyle w:val="BodyText"/>
        <w:spacing w:before="0"/>
        <w:jc w:val="both"/>
        <w:rPr>
          <w:b/>
          <w:i/>
          <w:iCs/>
          <w:szCs w:val="22"/>
          <w:highlight w:val="yellow"/>
          <w:lang w:val="en-US"/>
        </w:rPr>
      </w:pPr>
    </w:p>
    <w:p w14:paraId="26C962C9" w14:textId="7DB3DAAF" w:rsidR="00FA4335" w:rsidRPr="00D92028" w:rsidRDefault="00FA4335" w:rsidP="00FA4335">
      <w:pPr>
        <w:pStyle w:val="BodyText"/>
        <w:spacing w:before="0"/>
        <w:jc w:val="both"/>
        <w:rPr>
          <w:i/>
          <w:iCs/>
          <w:szCs w:val="22"/>
          <w:lang w:val="en-US"/>
        </w:rPr>
      </w:pPr>
      <w:r w:rsidRPr="00D92028">
        <w:rPr>
          <w:b/>
          <w:i/>
          <w:iCs/>
          <w:szCs w:val="22"/>
          <w:lang w:val="en-US"/>
        </w:rPr>
        <w:t>The CSE has not reviewed and does not accept responsibility for the adequacy or accuracy of the content of this release.</w:t>
      </w:r>
    </w:p>
    <w:p w14:paraId="2FF87A79" w14:textId="77777777" w:rsidR="00E86A90" w:rsidRPr="00602B07" w:rsidRDefault="00E86A90" w:rsidP="00E86A90">
      <w:pPr>
        <w:pStyle w:val="BodyText"/>
        <w:keepNext/>
        <w:keepLines/>
        <w:spacing w:before="0"/>
        <w:jc w:val="both"/>
        <w:rPr>
          <w:b/>
          <w:bCs/>
          <w:szCs w:val="22"/>
          <w:highlight w:val="yellow"/>
        </w:rPr>
      </w:pPr>
    </w:p>
    <w:p w14:paraId="16DF8CB8" w14:textId="07A06968" w:rsidR="00FA4335" w:rsidRPr="00935974" w:rsidRDefault="00FA4335" w:rsidP="00E86A90">
      <w:pPr>
        <w:pStyle w:val="BodyText"/>
        <w:keepNext/>
        <w:keepLines/>
        <w:spacing w:before="0"/>
        <w:jc w:val="both"/>
        <w:rPr>
          <w:b/>
          <w:bCs/>
          <w:szCs w:val="22"/>
        </w:rPr>
      </w:pPr>
      <w:r w:rsidRPr="00935974">
        <w:rPr>
          <w:b/>
          <w:bCs/>
          <w:szCs w:val="22"/>
        </w:rPr>
        <w:t>Forward-Looking Statements</w:t>
      </w:r>
    </w:p>
    <w:p w14:paraId="19261E33" w14:textId="0C90D04A" w:rsidR="00FB133F" w:rsidRPr="00FA4335" w:rsidRDefault="00FA4335" w:rsidP="00952770">
      <w:pPr>
        <w:pStyle w:val="BodyText"/>
        <w:keepNext/>
        <w:keepLines/>
        <w:jc w:val="both"/>
        <w:rPr>
          <w:szCs w:val="22"/>
        </w:rPr>
      </w:pPr>
      <w:r w:rsidRPr="00935974">
        <w:rPr>
          <w:szCs w:val="22"/>
        </w:rPr>
        <w:t>This news release contains forward-looking statements pertaining to various risks and uncertainties regarding future events. The use of any of the words "anticipate", "continue", "estimate", "expect", "may", "will", "project", "should", "believe" and similar expressions are intended to identify forward-looking statements. Such forward-looking information can include without limitation statements based on current expectations involving a number of risks and uncertainties and are not guarantees of future performance of the Company</w:t>
      </w:r>
      <w:r w:rsidR="005C02B4" w:rsidRPr="00935974">
        <w:rPr>
          <w:szCs w:val="22"/>
        </w:rPr>
        <w:t>.</w:t>
      </w:r>
      <w:r w:rsidRPr="00935974">
        <w:rPr>
          <w:szCs w:val="22"/>
        </w:rPr>
        <w:t xml:space="preserve"> </w:t>
      </w:r>
      <w:r w:rsidR="00E77392" w:rsidRPr="00E77392">
        <w:rPr>
          <w:szCs w:val="22"/>
        </w:rPr>
        <w:t>Forward-looking statements</w:t>
      </w:r>
      <w:r w:rsidR="00E77392">
        <w:rPr>
          <w:szCs w:val="22"/>
        </w:rPr>
        <w:t xml:space="preserve"> </w:t>
      </w:r>
      <w:r w:rsidR="00E77392" w:rsidRPr="00E77392">
        <w:rPr>
          <w:szCs w:val="22"/>
        </w:rPr>
        <w:t xml:space="preserve">in this news release include, but are not limited to: </w:t>
      </w:r>
      <w:r w:rsidR="00B123A4">
        <w:rPr>
          <w:szCs w:val="22"/>
        </w:rPr>
        <w:t>the Company’s ability to complete the name change and Consolidation, the execution of the Company’s business plan; and the Company’s ability to obtain long-term financing</w:t>
      </w:r>
      <w:r w:rsidR="00E77392">
        <w:rPr>
          <w:szCs w:val="22"/>
          <w:shd w:val="clear" w:color="auto" w:fill="FFFFFF"/>
        </w:rPr>
        <w:t>.</w:t>
      </w:r>
      <w:r w:rsidR="00E77392">
        <w:rPr>
          <w:szCs w:val="22"/>
        </w:rPr>
        <w:t xml:space="preserve"> </w:t>
      </w:r>
      <w:r w:rsidRPr="00935974">
        <w:rPr>
          <w:szCs w:val="22"/>
        </w:rPr>
        <w:t xml:space="preserve">Although the Company believes that the expectations and assumptions on which the forward-looking statements are based are reasonable, undue reliance should not be placed on the forward-looking statements because the Company can give no assurance that they will prove to be correct. </w:t>
      </w:r>
      <w:r w:rsidR="005429C9" w:rsidRPr="00935974">
        <w:rPr>
          <w:szCs w:val="22"/>
        </w:rPr>
        <w:t xml:space="preserve"> </w:t>
      </w:r>
      <w:r w:rsidRPr="00935974">
        <w:rPr>
          <w:szCs w:val="22"/>
        </w:rPr>
        <w:t>Actual results could differ materially from those currently anticipated due to a number of factors and risks including the risk factors discussed in this news release and in the Company's disclosure documents, which can be found under the Company's profile on www.sedar.com and on the CSE website. These statements speak only as of the date of this news release. Except as required by law, the Company does not intend to update these forward-looking statements.</w:t>
      </w:r>
      <w:r w:rsidRPr="00D33ED3">
        <w:rPr>
          <w:szCs w:val="22"/>
        </w:rPr>
        <w:t xml:space="preserve"> </w:t>
      </w:r>
    </w:p>
    <w:sectPr w:rsidR="00FB133F" w:rsidRPr="00FA4335" w:rsidSect="009E50EB">
      <w:headerReference w:type="default" r:id="rId9"/>
      <w:footerReference w:type="default" r:id="rId10"/>
      <w:headerReference w:type="first" r:id="rId11"/>
      <w:footerReference w:type="first" r:id="rId12"/>
      <w:pgSz w:w="12240" w:h="15840" w:code="1"/>
      <w:pgMar w:top="1440" w:right="1440" w:bottom="108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3F149" w14:textId="77777777" w:rsidR="00221697" w:rsidRDefault="00221697" w:rsidP="007C37A2">
      <w:r>
        <w:separator/>
      </w:r>
    </w:p>
  </w:endnote>
  <w:endnote w:type="continuationSeparator" w:id="0">
    <w:p w14:paraId="21917112" w14:textId="77777777" w:rsidR="00221697" w:rsidRDefault="00221697" w:rsidP="007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D9BA" w14:textId="58BA34C1" w:rsidR="00C4594F" w:rsidRPr="00EB7702" w:rsidRDefault="00C4594F" w:rsidP="00C4594F">
    <w:pPr>
      <w:pStyle w:val="Foote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B4C3" w14:textId="7A86A694" w:rsidR="00C4594F" w:rsidRPr="00EB7702" w:rsidRDefault="00C4594F" w:rsidP="00C4594F">
    <w:pPr>
      <w:pStyle w:val="Foote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C5C6" w14:textId="77777777" w:rsidR="00221697" w:rsidRDefault="00221697" w:rsidP="007C37A2">
      <w:r>
        <w:separator/>
      </w:r>
    </w:p>
  </w:footnote>
  <w:footnote w:type="continuationSeparator" w:id="0">
    <w:p w14:paraId="5383ED9B" w14:textId="77777777" w:rsidR="00221697" w:rsidRDefault="00221697" w:rsidP="007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86C1" w14:textId="77777777" w:rsidR="00E02BA6" w:rsidRDefault="00E02BA6" w:rsidP="007C37A2">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323ED">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2B10" w14:textId="77777777" w:rsidR="006A7861" w:rsidRDefault="00D33ED3" w:rsidP="00D33ED3">
    <w:pPr>
      <w:pStyle w:val="Header"/>
      <w:tabs>
        <w:tab w:val="clear" w:pos="4680"/>
        <w:tab w:val="clear" w:pos="9360"/>
        <w:tab w:val="center" w:pos="0"/>
      </w:tabs>
      <w:ind w:right="-421"/>
      <w:jc w:val="right"/>
    </w:pPr>
    <w:r>
      <w:rPr>
        <w:noProof/>
        <w:lang w:eastAsia="en-CA"/>
      </w:rPr>
      <mc:AlternateContent>
        <mc:Choice Requires="wps">
          <w:drawing>
            <wp:anchor distT="0" distB="0" distL="114300" distR="114300" simplePos="0" relativeHeight="251659264" behindDoc="0" locked="0" layoutInCell="1" allowOverlap="1" wp14:anchorId="20E46F54" wp14:editId="768FB628">
              <wp:simplePos x="0" y="0"/>
              <wp:positionH relativeFrom="column">
                <wp:posOffset>-495935</wp:posOffset>
              </wp:positionH>
              <wp:positionV relativeFrom="paragraph">
                <wp:posOffset>342900</wp:posOffset>
              </wp:positionV>
              <wp:extent cx="3095625" cy="528320"/>
              <wp:effectExtent l="0" t="0" r="0" b="5080"/>
              <wp:wrapThrough wrapText="bothSides">
                <wp:wrapPolygon edited="0">
                  <wp:start x="266" y="0"/>
                  <wp:lineTo x="266" y="21029"/>
                  <wp:lineTo x="21135" y="21029"/>
                  <wp:lineTo x="21135" y="0"/>
                  <wp:lineTo x="26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93B6" w14:textId="77777777" w:rsidR="005974E6" w:rsidRDefault="005974E6" w:rsidP="005974E6">
                          <w:pPr>
                            <w:rPr>
                              <w:rFonts w:ascii="Arial" w:hAnsi="Arial" w:cs="Arial"/>
                              <w:b/>
                              <w:sz w:val="20"/>
                            </w:rPr>
                          </w:pPr>
                          <w:r w:rsidRPr="00ED338D">
                            <w:rPr>
                              <w:rFonts w:ascii="Arial" w:hAnsi="Arial" w:cs="Arial"/>
                              <w:b/>
                              <w:sz w:val="20"/>
                            </w:rPr>
                            <w:t>FOR IMMEDIATE RELEASE</w:t>
                          </w:r>
                        </w:p>
                        <w:p w14:paraId="6A977CFD" w14:textId="23E2BDDA" w:rsidR="005974E6" w:rsidRPr="00ED338D" w:rsidRDefault="00D33ED3" w:rsidP="005974E6">
                          <w:pPr>
                            <w:rPr>
                              <w:rFonts w:ascii="Arial" w:hAnsi="Arial" w:cs="Arial"/>
                              <w:sz w:val="20"/>
                            </w:rPr>
                          </w:pPr>
                          <w:r>
                            <w:rPr>
                              <w:rFonts w:ascii="Arial" w:hAnsi="Arial" w:cs="Arial"/>
                              <w:sz w:val="20"/>
                            </w:rPr>
                            <w:t>(</w:t>
                          </w:r>
                          <w:r w:rsidR="005974E6">
                            <w:rPr>
                              <w:rFonts w:ascii="Arial" w:hAnsi="Arial" w:cs="Arial"/>
                              <w:sz w:val="20"/>
                            </w:rPr>
                            <w:t>CSE: BBT</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20E46F54">
              <v:stroke joinstyle="miter"/>
              <v:path gradientshapeok="t" o:connecttype="rect"/>
            </v:shapetype>
            <v:shape id="Text Box 2" style="position:absolute;left:0;text-align:left;margin-left:-39.05pt;margin-top:27pt;width:243.7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">
              <v:textbox>
                <w:txbxContent>
                  <w:p w:rsidR="005974E6" w:rsidP="005974E6" w:rsidRDefault="005974E6" w14:paraId="388893B6" w14:textId="77777777">
                    <w:pPr>
                      <w:rPr>
                        <w:rFonts w:ascii="Arial" w:hAnsi="Arial" w:cs="Arial"/>
                        <w:b/>
                        <w:sz w:val="20"/>
                      </w:rPr>
                    </w:pPr>
                    <w:r w:rsidRPr="00ED338D">
                      <w:rPr>
                        <w:rFonts w:ascii="Arial" w:hAnsi="Arial" w:cs="Arial"/>
                        <w:b/>
                        <w:sz w:val="20"/>
                      </w:rPr>
                      <w:t>FOR IMMEDIATE RELEASE</w:t>
                    </w:r>
                  </w:p>
                  <w:p w:rsidRPr="00ED338D" w:rsidR="005974E6" w:rsidP="005974E6" w:rsidRDefault="00D33ED3" w14:paraId="6A977CFD" w14:textId="23E2BDDA">
                    <w:pPr>
                      <w:rPr>
                        <w:rFonts w:ascii="Arial" w:hAnsi="Arial" w:cs="Arial"/>
                        <w:sz w:val="20"/>
                      </w:rPr>
                    </w:pPr>
                    <w:r>
                      <w:rPr>
                        <w:rFonts w:ascii="Arial" w:hAnsi="Arial" w:cs="Arial"/>
                        <w:sz w:val="20"/>
                      </w:rPr>
                      <w:t>(</w:t>
                    </w:r>
                    <w:r w:rsidR="005974E6">
                      <w:rPr>
                        <w:rFonts w:ascii="Arial" w:hAnsi="Arial" w:cs="Arial"/>
                        <w:sz w:val="20"/>
                      </w:rPr>
                      <w:t>CSE: BBT</w:t>
                    </w:r>
                    <w:r>
                      <w:rPr>
                        <w:rFonts w:ascii="Arial" w:hAnsi="Arial" w:cs="Arial"/>
                        <w:sz w:val="20"/>
                      </w:rPr>
                      <w:t>)</w:t>
                    </w:r>
                  </w:p>
                </w:txbxContent>
              </v:textbox>
              <w10:wrap type="through"/>
            </v:shape>
          </w:pict>
        </mc:Fallback>
      </mc:AlternateContent>
    </w:r>
    <w:r w:rsidR="00E63A43" w:rsidRPr="001B41A6">
      <w:rPr>
        <w:rFonts w:ascii="Arial" w:hAnsi="Arial" w:cs="Arial"/>
        <w:b/>
        <w:noProof/>
        <w:sz w:val="21"/>
        <w:szCs w:val="21"/>
        <w:u w:val="single"/>
        <w:lang w:eastAsia="en-CA"/>
      </w:rPr>
      <w:drawing>
        <wp:inline distT="0" distB="0" distL="0" distR="0" wp14:anchorId="024C0685" wp14:editId="39A2E06D">
          <wp:extent cx="1768983" cy="1028700"/>
          <wp:effectExtent l="0" t="0" r="9525" b="0"/>
          <wp:docPr id="1" name="Picture 1" descr="C:\Users\rdrennan\Desktop\Ruth Drennan\Potanicals\Benchmark Logos\Benchmark Botanics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ennan\Desktop\Ruth Drennan\Potanicals\Benchmark Logos\Benchmark Botanics Logo White B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983" cy="1028700"/>
                  </a:xfrm>
                  <a:prstGeom prst="rect">
                    <a:avLst/>
                  </a:prstGeom>
                  <a:noFill/>
                  <a:ln>
                    <a:noFill/>
                  </a:ln>
                </pic:spPr>
              </pic:pic>
            </a:graphicData>
          </a:graphic>
        </wp:inline>
      </w:drawing>
    </w:r>
  </w:p>
  <w:p w14:paraId="394BB870" w14:textId="77777777" w:rsidR="0047789A" w:rsidRPr="00E63A43" w:rsidRDefault="0047789A" w:rsidP="00A75C5A">
    <w:pPr>
      <w:pStyle w:val="Header"/>
      <w:tabs>
        <w:tab w:val="clear" w:pos="4680"/>
        <w:tab w:val="clear" w:pos="9360"/>
        <w:tab w:val="center" w:pos="0"/>
      </w:tabs>
      <w:ind w:right="-27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01E45C9"/>
    <w:multiLevelType w:val="hybridMultilevel"/>
    <w:tmpl w:val="CCF0B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D52BB0"/>
    <w:multiLevelType w:val="multilevel"/>
    <w:tmpl w:val="5CA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B661D"/>
    <w:multiLevelType w:val="hybridMultilevel"/>
    <w:tmpl w:val="5C3A77D6"/>
    <w:lvl w:ilvl="0" w:tplc="A1525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D543A"/>
    <w:multiLevelType w:val="hybridMultilevel"/>
    <w:tmpl w:val="1AF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224CA"/>
    <w:multiLevelType w:val="multilevel"/>
    <w:tmpl w:val="B8288BBC"/>
    <w:lvl w:ilvl="0">
      <w:start w:val="1"/>
      <w:numFmt w:val="decimal"/>
      <w:pStyle w:val="Heading1"/>
      <w:lvlText w:val="%1."/>
      <w:lvlJc w:val="left"/>
      <w:pPr>
        <w:tabs>
          <w:tab w:val="num" w:pos="720"/>
        </w:tabs>
        <w:ind w:left="720" w:hanging="720"/>
      </w:pPr>
      <w:rPr>
        <w:u w:val="none"/>
      </w:rPr>
    </w:lvl>
    <w:lvl w:ilvl="1">
      <w:start w:val="1"/>
      <w:numFmt w:val="lowerLetter"/>
      <w:pStyle w:val="Heading2"/>
      <w:lvlText w:val="(%2)"/>
      <w:lvlJc w:val="left"/>
      <w:pPr>
        <w:tabs>
          <w:tab w:val="num" w:pos="1440"/>
        </w:tabs>
        <w:ind w:left="1440" w:hanging="720"/>
      </w:pPr>
      <w:rPr>
        <w:u w:val="none"/>
      </w:rPr>
    </w:lvl>
    <w:lvl w:ilvl="2">
      <w:start w:val="1"/>
      <w:numFmt w:val="lowerRoman"/>
      <w:pStyle w:val="Heading3"/>
      <w:lvlText w:val="(%3)"/>
      <w:lvlJc w:val="left"/>
      <w:pPr>
        <w:tabs>
          <w:tab w:val="num" w:pos="2160"/>
        </w:tabs>
        <w:ind w:left="2160" w:hanging="720"/>
      </w:pPr>
      <w:rPr>
        <w:u w:val="none"/>
      </w:rPr>
    </w:lvl>
    <w:lvl w:ilvl="3">
      <w:start w:val="1"/>
      <w:numFmt w:val="upp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upperLetter"/>
      <w:pStyle w:val="Heading8"/>
      <w:lvlText w:val="%8."/>
      <w:lvlJc w:val="left"/>
      <w:pPr>
        <w:tabs>
          <w:tab w:val="num" w:pos="5760"/>
        </w:tabs>
        <w:ind w:left="5760" w:hanging="720"/>
      </w:pPr>
      <w:rPr>
        <w:u w:val="none"/>
      </w:rPr>
    </w:lvl>
    <w:lvl w:ilvl="8">
      <w:start w:val="1"/>
      <w:numFmt w:val="upperLetter"/>
      <w:pStyle w:val="Heading9"/>
      <w:suff w:val="nothing"/>
      <w:lvlText w:val="Schedule &quot;%9&quot;"/>
      <w:lvlJc w:val="left"/>
      <w:pPr>
        <w:tabs>
          <w:tab w:val="num" w:pos="0"/>
        </w:tabs>
        <w:ind w:left="0" w:firstLine="0"/>
      </w:pPr>
      <w:rPr>
        <w:u w:val="none"/>
      </w:rPr>
    </w:lvl>
  </w:abstractNum>
  <w:abstractNum w:abstractNumId="18" w15:restartNumberingAfterBreak="0">
    <w:nsid w:val="3E9B0F13"/>
    <w:multiLevelType w:val="hybridMultilevel"/>
    <w:tmpl w:val="031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11794"/>
    <w:multiLevelType w:val="hybridMultilevel"/>
    <w:tmpl w:val="5716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74432A"/>
    <w:multiLevelType w:val="hybridMultilevel"/>
    <w:tmpl w:val="AB266534"/>
    <w:lvl w:ilvl="0" w:tplc="16ECD740">
      <w:start w:val="1"/>
      <w:numFmt w:val="lowerLetter"/>
      <w:lvlText w:val="(%1)"/>
      <w:lvlJc w:val="left"/>
      <w:pPr>
        <w:ind w:left="720" w:hanging="360"/>
      </w:pPr>
      <w:rPr>
        <w:rFonts w:hint="default"/>
      </w:rPr>
    </w:lvl>
    <w:lvl w:ilvl="1" w:tplc="16ECD74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F1544B"/>
    <w:multiLevelType w:val="multilevel"/>
    <w:tmpl w:val="017C6590"/>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Letter"/>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15:restartNumberingAfterBreak="0">
    <w:nsid w:val="64381003"/>
    <w:multiLevelType w:val="hybridMultilevel"/>
    <w:tmpl w:val="024A13D8"/>
    <w:lvl w:ilvl="0" w:tplc="16ECD74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A7415"/>
    <w:multiLevelType w:val="hybridMultilevel"/>
    <w:tmpl w:val="F2483D58"/>
    <w:lvl w:ilvl="0" w:tplc="EF34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7735CB"/>
    <w:multiLevelType w:val="multilevel"/>
    <w:tmpl w:val="9714718A"/>
    <w:name w:val="MB General22"/>
    <w:lvl w:ilvl="0">
      <w:start w:val="1"/>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b w:val="0"/>
      </w:rPr>
    </w:lvl>
    <w:lvl w:ilvl="3">
      <w:start w:val="1"/>
      <w:numFmt w:val="upperLetter"/>
      <w:lvlText w:val="(%4)"/>
      <w:lvlJc w:val="left"/>
      <w:pPr>
        <w:tabs>
          <w:tab w:val="num" w:pos="120"/>
        </w:tabs>
        <w:ind w:left="3000" w:hanging="720"/>
      </w:pPr>
      <w:rPr>
        <w:rFonts w:hint="default"/>
      </w:rPr>
    </w:lvl>
    <w:lvl w:ilvl="4">
      <w:start w:val="1"/>
      <w:numFmt w:val="upperRoman"/>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eastAsia"/>
      </w:rPr>
    </w:lvl>
    <w:lvl w:ilvl="7">
      <w:start w:val="1"/>
      <w:numFmt w:val="lowerLetter"/>
      <w:lvlText w:val="%8)"/>
      <w:lvlJc w:val="left"/>
      <w:pPr>
        <w:tabs>
          <w:tab w:val="num" w:pos="0"/>
        </w:tabs>
        <w:ind w:left="5760" w:hanging="720"/>
      </w:pPr>
      <w:rPr>
        <w:rFonts w:hint="eastAsia"/>
      </w:rPr>
    </w:lvl>
    <w:lvl w:ilvl="8">
      <w:start w:val="1"/>
      <w:numFmt w:val="lowerRoman"/>
      <w:lvlText w:val="%9)"/>
      <w:lvlJc w:val="left"/>
      <w:pPr>
        <w:tabs>
          <w:tab w:val="num" w:pos="0"/>
        </w:tabs>
        <w:ind w:left="6480" w:hanging="720"/>
      </w:pPr>
      <w:rPr>
        <w:rFonts w:hint="eastAsia"/>
      </w:rPr>
    </w:lvl>
  </w:abstractNum>
  <w:abstractNum w:abstractNumId="25" w15:restartNumberingAfterBreak="0">
    <w:nsid w:val="6C4436AB"/>
    <w:multiLevelType w:val="multilevel"/>
    <w:tmpl w:val="F59CE85E"/>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6" w15:restartNumberingAfterBreak="0">
    <w:nsid w:val="6DB17AAC"/>
    <w:multiLevelType w:val="multilevel"/>
    <w:tmpl w:val="9A7AC794"/>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7" w15:restartNumberingAfterBreak="0">
    <w:nsid w:val="77B07FEB"/>
    <w:multiLevelType w:val="hybridMultilevel"/>
    <w:tmpl w:val="91A8797E"/>
    <w:lvl w:ilvl="0" w:tplc="5D84F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15CF9"/>
    <w:multiLevelType w:val="multilevel"/>
    <w:tmpl w:val="D0D2BAE8"/>
    <w:lvl w:ilvl="0">
      <w:start w:val="1"/>
      <w:numFmt w:val="upperLetter"/>
      <w:pStyle w:val="WhereasA"/>
      <w:lvlText w:val="%1."/>
      <w:lvlJc w:val="left"/>
      <w:pPr>
        <w:tabs>
          <w:tab w:val="num" w:pos="0"/>
        </w:tabs>
        <w:ind w:left="0" w:firstLine="0"/>
      </w:pPr>
      <w:rPr>
        <w:rFonts w:hint="default"/>
        <w:u w:val="none"/>
      </w:rPr>
    </w:lvl>
    <w:lvl w:ilvl="1">
      <w:start w:val="1"/>
      <w:numFmt w:val="decimal"/>
      <w:pStyle w:val="WhereasB"/>
      <w:lvlText w:val="%2."/>
      <w:lvlJc w:val="left"/>
      <w:pPr>
        <w:tabs>
          <w:tab w:val="num" w:pos="1440"/>
        </w:tabs>
        <w:ind w:left="1440" w:hanging="720"/>
      </w:pPr>
      <w:rPr>
        <w:rFonts w:hint="default"/>
        <w:u w:val="none"/>
      </w:rPr>
    </w:lvl>
    <w:lvl w:ilvl="2">
      <w:start w:val="1"/>
      <w:numFmt w:val="lowerLetter"/>
      <w:pStyle w:val="WhereasC"/>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9" w15:restartNumberingAfterBreak="0">
    <w:nsid w:val="7F7A2E03"/>
    <w:multiLevelType w:val="multilevel"/>
    <w:tmpl w:val="7DE09F9E"/>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num w:numId="1">
    <w:abstractNumId w:val="10"/>
  </w:num>
  <w:num w:numId="2">
    <w:abstractNumId w:val="1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1"/>
  </w:num>
  <w:num w:numId="33">
    <w:abstractNumId w:val="11"/>
  </w:num>
  <w:num w:numId="34">
    <w:abstractNumId w:val="11"/>
  </w:num>
  <w:num w:numId="35">
    <w:abstractNumId w:val="29"/>
  </w:num>
  <w:num w:numId="36">
    <w:abstractNumId w:val="28"/>
  </w:num>
  <w:num w:numId="37">
    <w:abstractNumId w:val="26"/>
  </w:num>
  <w:num w:numId="38">
    <w:abstractNumId w:val="21"/>
  </w:num>
  <w:num w:numId="39">
    <w:abstractNumId w:val="17"/>
  </w:num>
  <w:num w:numId="40">
    <w:abstractNumId w:val="12"/>
  </w:num>
  <w:num w:numId="41">
    <w:abstractNumId w:val="19"/>
  </w:num>
  <w:num w:numId="42">
    <w:abstractNumId w:val="22"/>
  </w:num>
  <w:num w:numId="43">
    <w:abstractNumId w:val="24"/>
  </w:num>
  <w:num w:numId="44">
    <w:abstractNumId w:val="20"/>
  </w:num>
  <w:num w:numId="45">
    <w:abstractNumId w:val="18"/>
  </w:num>
  <w:num w:numId="46">
    <w:abstractNumId w:val="16"/>
  </w:num>
  <w:num w:numId="47">
    <w:abstractNumId w:val="13"/>
  </w:num>
  <w:num w:numId="48">
    <w:abstractNumId w:val="27"/>
  </w:num>
  <w:num w:numId="49">
    <w:abstractNumId w:val="2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91"/>
    <w:rsid w:val="00001417"/>
    <w:rsid w:val="00004A14"/>
    <w:rsid w:val="00004DBE"/>
    <w:rsid w:val="00005AD7"/>
    <w:rsid w:val="00007606"/>
    <w:rsid w:val="00016DD0"/>
    <w:rsid w:val="00027FF0"/>
    <w:rsid w:val="00041817"/>
    <w:rsid w:val="0005426E"/>
    <w:rsid w:val="00062A6D"/>
    <w:rsid w:val="000630CA"/>
    <w:rsid w:val="00074666"/>
    <w:rsid w:val="00092DFC"/>
    <w:rsid w:val="00093DA0"/>
    <w:rsid w:val="00093E2B"/>
    <w:rsid w:val="000A6628"/>
    <w:rsid w:val="000A73AC"/>
    <w:rsid w:val="000B297A"/>
    <w:rsid w:val="000B4F0F"/>
    <w:rsid w:val="000B5D32"/>
    <w:rsid w:val="000C7436"/>
    <w:rsid w:val="000D37EB"/>
    <w:rsid w:val="000D5DF3"/>
    <w:rsid w:val="000F0642"/>
    <w:rsid w:val="000F2BF0"/>
    <w:rsid w:val="000F4156"/>
    <w:rsid w:val="00105E3C"/>
    <w:rsid w:val="001152F4"/>
    <w:rsid w:val="00117E96"/>
    <w:rsid w:val="0012002B"/>
    <w:rsid w:val="001235D6"/>
    <w:rsid w:val="0012603E"/>
    <w:rsid w:val="00131FD7"/>
    <w:rsid w:val="0013324A"/>
    <w:rsid w:val="00134D31"/>
    <w:rsid w:val="0013540D"/>
    <w:rsid w:val="0014280A"/>
    <w:rsid w:val="001551F1"/>
    <w:rsid w:val="00156AC0"/>
    <w:rsid w:val="00157538"/>
    <w:rsid w:val="0016608C"/>
    <w:rsid w:val="0016670F"/>
    <w:rsid w:val="00180B13"/>
    <w:rsid w:val="00183E4A"/>
    <w:rsid w:val="001902CD"/>
    <w:rsid w:val="00190602"/>
    <w:rsid w:val="001A17BB"/>
    <w:rsid w:val="001A1946"/>
    <w:rsid w:val="001A67F4"/>
    <w:rsid w:val="001B04CC"/>
    <w:rsid w:val="001B5091"/>
    <w:rsid w:val="001C055A"/>
    <w:rsid w:val="001C7793"/>
    <w:rsid w:val="001D2D16"/>
    <w:rsid w:val="001D75F8"/>
    <w:rsid w:val="001E03B6"/>
    <w:rsid w:val="001E406A"/>
    <w:rsid w:val="001E4B6A"/>
    <w:rsid w:val="001E5EB7"/>
    <w:rsid w:val="00202F0C"/>
    <w:rsid w:val="00204A39"/>
    <w:rsid w:val="00205F99"/>
    <w:rsid w:val="00206D4E"/>
    <w:rsid w:val="0021230D"/>
    <w:rsid w:val="00212963"/>
    <w:rsid w:val="0021414C"/>
    <w:rsid w:val="00215F84"/>
    <w:rsid w:val="0021686F"/>
    <w:rsid w:val="00216E38"/>
    <w:rsid w:val="0022150C"/>
    <w:rsid w:val="00221697"/>
    <w:rsid w:val="0022589C"/>
    <w:rsid w:val="00226CE7"/>
    <w:rsid w:val="0023308F"/>
    <w:rsid w:val="002348CA"/>
    <w:rsid w:val="0024465F"/>
    <w:rsid w:val="002519B2"/>
    <w:rsid w:val="002552F0"/>
    <w:rsid w:val="00260AF5"/>
    <w:rsid w:val="00267DF4"/>
    <w:rsid w:val="002751BD"/>
    <w:rsid w:val="00280F29"/>
    <w:rsid w:val="0028144A"/>
    <w:rsid w:val="00290719"/>
    <w:rsid w:val="00291DC5"/>
    <w:rsid w:val="00292A04"/>
    <w:rsid w:val="002A0696"/>
    <w:rsid w:val="002A6576"/>
    <w:rsid w:val="002B278F"/>
    <w:rsid w:val="002B2AB4"/>
    <w:rsid w:val="002B31F5"/>
    <w:rsid w:val="002B39FC"/>
    <w:rsid w:val="002C2DB9"/>
    <w:rsid w:val="002D21C0"/>
    <w:rsid w:val="002D3A36"/>
    <w:rsid w:val="002E0461"/>
    <w:rsid w:val="002E35FF"/>
    <w:rsid w:val="002E73B2"/>
    <w:rsid w:val="002E7D75"/>
    <w:rsid w:val="002F00F3"/>
    <w:rsid w:val="002F28FC"/>
    <w:rsid w:val="00303393"/>
    <w:rsid w:val="00304129"/>
    <w:rsid w:val="003042B3"/>
    <w:rsid w:val="00305438"/>
    <w:rsid w:val="00305D2D"/>
    <w:rsid w:val="00310DB7"/>
    <w:rsid w:val="00310DC6"/>
    <w:rsid w:val="00312CDD"/>
    <w:rsid w:val="003131CA"/>
    <w:rsid w:val="0032087A"/>
    <w:rsid w:val="00326618"/>
    <w:rsid w:val="00332EA2"/>
    <w:rsid w:val="0033796A"/>
    <w:rsid w:val="00343DE1"/>
    <w:rsid w:val="003453BB"/>
    <w:rsid w:val="00353564"/>
    <w:rsid w:val="00354C13"/>
    <w:rsid w:val="00355725"/>
    <w:rsid w:val="00360EA8"/>
    <w:rsid w:val="003625C5"/>
    <w:rsid w:val="0036474B"/>
    <w:rsid w:val="0037631B"/>
    <w:rsid w:val="003815ED"/>
    <w:rsid w:val="003817C4"/>
    <w:rsid w:val="00382D35"/>
    <w:rsid w:val="00383322"/>
    <w:rsid w:val="00384948"/>
    <w:rsid w:val="003A06D8"/>
    <w:rsid w:val="003A1F8A"/>
    <w:rsid w:val="003A41A8"/>
    <w:rsid w:val="003A5B95"/>
    <w:rsid w:val="003A78AE"/>
    <w:rsid w:val="003B0945"/>
    <w:rsid w:val="003B0A7D"/>
    <w:rsid w:val="003B182E"/>
    <w:rsid w:val="003B1F9A"/>
    <w:rsid w:val="003B2D79"/>
    <w:rsid w:val="003B41C9"/>
    <w:rsid w:val="003B5BC1"/>
    <w:rsid w:val="003B7E95"/>
    <w:rsid w:val="003C2EA0"/>
    <w:rsid w:val="003C6B04"/>
    <w:rsid w:val="003D096C"/>
    <w:rsid w:val="003D0B99"/>
    <w:rsid w:val="003D46E6"/>
    <w:rsid w:val="003D4C21"/>
    <w:rsid w:val="003D7905"/>
    <w:rsid w:val="003F6E7B"/>
    <w:rsid w:val="003F7C4E"/>
    <w:rsid w:val="00400021"/>
    <w:rsid w:val="004029C0"/>
    <w:rsid w:val="004075CB"/>
    <w:rsid w:val="0041210B"/>
    <w:rsid w:val="00412CB7"/>
    <w:rsid w:val="00413983"/>
    <w:rsid w:val="00426D96"/>
    <w:rsid w:val="00427D36"/>
    <w:rsid w:val="00432DE2"/>
    <w:rsid w:val="004341BC"/>
    <w:rsid w:val="00436280"/>
    <w:rsid w:val="00436E8C"/>
    <w:rsid w:val="00442CFE"/>
    <w:rsid w:val="004545AA"/>
    <w:rsid w:val="0045475C"/>
    <w:rsid w:val="004601AF"/>
    <w:rsid w:val="0047789A"/>
    <w:rsid w:val="00491158"/>
    <w:rsid w:val="00496869"/>
    <w:rsid w:val="00496D64"/>
    <w:rsid w:val="00497221"/>
    <w:rsid w:val="004B37A1"/>
    <w:rsid w:val="004B4391"/>
    <w:rsid w:val="004B71F4"/>
    <w:rsid w:val="004B7330"/>
    <w:rsid w:val="004C1DBC"/>
    <w:rsid w:val="004C3B1C"/>
    <w:rsid w:val="004C7DB1"/>
    <w:rsid w:val="004D1702"/>
    <w:rsid w:val="004D1CD6"/>
    <w:rsid w:val="004E3CC4"/>
    <w:rsid w:val="004E6BE8"/>
    <w:rsid w:val="004E790D"/>
    <w:rsid w:val="004F0B40"/>
    <w:rsid w:val="005003AF"/>
    <w:rsid w:val="00504151"/>
    <w:rsid w:val="00512022"/>
    <w:rsid w:val="00513CEE"/>
    <w:rsid w:val="0051578F"/>
    <w:rsid w:val="00520A8A"/>
    <w:rsid w:val="00523A35"/>
    <w:rsid w:val="0052594A"/>
    <w:rsid w:val="005275E3"/>
    <w:rsid w:val="005367D3"/>
    <w:rsid w:val="00540F23"/>
    <w:rsid w:val="005429C9"/>
    <w:rsid w:val="005442BA"/>
    <w:rsid w:val="005517A0"/>
    <w:rsid w:val="005570C9"/>
    <w:rsid w:val="00557E38"/>
    <w:rsid w:val="00566F05"/>
    <w:rsid w:val="00571375"/>
    <w:rsid w:val="0057155E"/>
    <w:rsid w:val="005738D0"/>
    <w:rsid w:val="00585C4D"/>
    <w:rsid w:val="00585E1A"/>
    <w:rsid w:val="005860AD"/>
    <w:rsid w:val="005939C1"/>
    <w:rsid w:val="005971F0"/>
    <w:rsid w:val="005974E6"/>
    <w:rsid w:val="005A034D"/>
    <w:rsid w:val="005A043C"/>
    <w:rsid w:val="005A3666"/>
    <w:rsid w:val="005B07A1"/>
    <w:rsid w:val="005B25F3"/>
    <w:rsid w:val="005C02B4"/>
    <w:rsid w:val="005C39E2"/>
    <w:rsid w:val="005C5A26"/>
    <w:rsid w:val="005D0C27"/>
    <w:rsid w:val="005D4069"/>
    <w:rsid w:val="005D6524"/>
    <w:rsid w:val="005D6EE6"/>
    <w:rsid w:val="005E105E"/>
    <w:rsid w:val="005E1F95"/>
    <w:rsid w:val="005E3A78"/>
    <w:rsid w:val="005E566F"/>
    <w:rsid w:val="005F00F1"/>
    <w:rsid w:val="005F2542"/>
    <w:rsid w:val="005F63D7"/>
    <w:rsid w:val="0060106F"/>
    <w:rsid w:val="00601D9F"/>
    <w:rsid w:val="00601EB4"/>
    <w:rsid w:val="00602B07"/>
    <w:rsid w:val="00605DF1"/>
    <w:rsid w:val="006070AF"/>
    <w:rsid w:val="006071C9"/>
    <w:rsid w:val="00611E5B"/>
    <w:rsid w:val="0061455A"/>
    <w:rsid w:val="0061522F"/>
    <w:rsid w:val="00615E4D"/>
    <w:rsid w:val="00616973"/>
    <w:rsid w:val="00624BDD"/>
    <w:rsid w:val="00630AB0"/>
    <w:rsid w:val="006373BB"/>
    <w:rsid w:val="00650D7D"/>
    <w:rsid w:val="00652508"/>
    <w:rsid w:val="00656A08"/>
    <w:rsid w:val="006653E3"/>
    <w:rsid w:val="0066556E"/>
    <w:rsid w:val="0066579E"/>
    <w:rsid w:val="0066798A"/>
    <w:rsid w:val="00670752"/>
    <w:rsid w:val="006761C1"/>
    <w:rsid w:val="00683CE9"/>
    <w:rsid w:val="006852A4"/>
    <w:rsid w:val="0068536A"/>
    <w:rsid w:val="006910EB"/>
    <w:rsid w:val="0069153F"/>
    <w:rsid w:val="006A1A07"/>
    <w:rsid w:val="006A233E"/>
    <w:rsid w:val="006A7861"/>
    <w:rsid w:val="006B0D38"/>
    <w:rsid w:val="006B1D61"/>
    <w:rsid w:val="006B61CD"/>
    <w:rsid w:val="006B7B43"/>
    <w:rsid w:val="006D3458"/>
    <w:rsid w:val="006D377E"/>
    <w:rsid w:val="006D7063"/>
    <w:rsid w:val="006E4B29"/>
    <w:rsid w:val="006E71C8"/>
    <w:rsid w:val="006F1447"/>
    <w:rsid w:val="006F3EBB"/>
    <w:rsid w:val="006F57DC"/>
    <w:rsid w:val="006F6FA6"/>
    <w:rsid w:val="007017F7"/>
    <w:rsid w:val="00702EFC"/>
    <w:rsid w:val="0070754E"/>
    <w:rsid w:val="00710DF3"/>
    <w:rsid w:val="0071652D"/>
    <w:rsid w:val="00721FE3"/>
    <w:rsid w:val="00725960"/>
    <w:rsid w:val="007323ED"/>
    <w:rsid w:val="0074533E"/>
    <w:rsid w:val="00751C7B"/>
    <w:rsid w:val="00755A62"/>
    <w:rsid w:val="00755EFD"/>
    <w:rsid w:val="00761396"/>
    <w:rsid w:val="00763D89"/>
    <w:rsid w:val="00763E56"/>
    <w:rsid w:val="00782A11"/>
    <w:rsid w:val="00782B60"/>
    <w:rsid w:val="007834EE"/>
    <w:rsid w:val="007843FC"/>
    <w:rsid w:val="007859B3"/>
    <w:rsid w:val="007868C9"/>
    <w:rsid w:val="00786D3D"/>
    <w:rsid w:val="007903E9"/>
    <w:rsid w:val="00795EE8"/>
    <w:rsid w:val="007A457A"/>
    <w:rsid w:val="007A788B"/>
    <w:rsid w:val="007B0C51"/>
    <w:rsid w:val="007B68E2"/>
    <w:rsid w:val="007C0C23"/>
    <w:rsid w:val="007C37A2"/>
    <w:rsid w:val="007C7733"/>
    <w:rsid w:val="007C7DB3"/>
    <w:rsid w:val="007D0F88"/>
    <w:rsid w:val="007D2F9F"/>
    <w:rsid w:val="007D60B1"/>
    <w:rsid w:val="007E3990"/>
    <w:rsid w:val="007E4D0A"/>
    <w:rsid w:val="007F2D40"/>
    <w:rsid w:val="007F4549"/>
    <w:rsid w:val="007F4619"/>
    <w:rsid w:val="007F493B"/>
    <w:rsid w:val="00804FAF"/>
    <w:rsid w:val="008133A7"/>
    <w:rsid w:val="00814958"/>
    <w:rsid w:val="008207E4"/>
    <w:rsid w:val="00820C06"/>
    <w:rsid w:val="008217EB"/>
    <w:rsid w:val="0082223D"/>
    <w:rsid w:val="00822F99"/>
    <w:rsid w:val="00824FEC"/>
    <w:rsid w:val="00825813"/>
    <w:rsid w:val="008320D6"/>
    <w:rsid w:val="00833662"/>
    <w:rsid w:val="008411BB"/>
    <w:rsid w:val="00845D71"/>
    <w:rsid w:val="008462BB"/>
    <w:rsid w:val="00850220"/>
    <w:rsid w:val="00850848"/>
    <w:rsid w:val="00850AF4"/>
    <w:rsid w:val="00852A09"/>
    <w:rsid w:val="00860440"/>
    <w:rsid w:val="00860ADF"/>
    <w:rsid w:val="00864780"/>
    <w:rsid w:val="0087603E"/>
    <w:rsid w:val="00876CB4"/>
    <w:rsid w:val="0088019B"/>
    <w:rsid w:val="00880C0D"/>
    <w:rsid w:val="00881437"/>
    <w:rsid w:val="00881C9C"/>
    <w:rsid w:val="00883F90"/>
    <w:rsid w:val="008A0CDD"/>
    <w:rsid w:val="008A4EE4"/>
    <w:rsid w:val="008C0FCB"/>
    <w:rsid w:val="008C4960"/>
    <w:rsid w:val="008D3857"/>
    <w:rsid w:val="008E1A0E"/>
    <w:rsid w:val="008E5767"/>
    <w:rsid w:val="008E5E1F"/>
    <w:rsid w:val="0090032E"/>
    <w:rsid w:val="00901FF0"/>
    <w:rsid w:val="0090611A"/>
    <w:rsid w:val="0090680E"/>
    <w:rsid w:val="00917D0D"/>
    <w:rsid w:val="00924A88"/>
    <w:rsid w:val="00924C10"/>
    <w:rsid w:val="00925A79"/>
    <w:rsid w:val="00926692"/>
    <w:rsid w:val="00932656"/>
    <w:rsid w:val="0093347E"/>
    <w:rsid w:val="00935974"/>
    <w:rsid w:val="0093723C"/>
    <w:rsid w:val="00937625"/>
    <w:rsid w:val="009437B8"/>
    <w:rsid w:val="00943FFE"/>
    <w:rsid w:val="00946722"/>
    <w:rsid w:val="00952770"/>
    <w:rsid w:val="009629ED"/>
    <w:rsid w:val="009658EB"/>
    <w:rsid w:val="00966D37"/>
    <w:rsid w:val="009840C3"/>
    <w:rsid w:val="00984D2A"/>
    <w:rsid w:val="00985427"/>
    <w:rsid w:val="00986D66"/>
    <w:rsid w:val="00987B77"/>
    <w:rsid w:val="00991610"/>
    <w:rsid w:val="00993316"/>
    <w:rsid w:val="009A3053"/>
    <w:rsid w:val="009A48B6"/>
    <w:rsid w:val="009C704D"/>
    <w:rsid w:val="009D14BF"/>
    <w:rsid w:val="009D3086"/>
    <w:rsid w:val="009E4BC0"/>
    <w:rsid w:val="009E50EB"/>
    <w:rsid w:val="009E6101"/>
    <w:rsid w:val="009E6DF8"/>
    <w:rsid w:val="009E7244"/>
    <w:rsid w:val="009F08B0"/>
    <w:rsid w:val="009F6C0D"/>
    <w:rsid w:val="009F7E02"/>
    <w:rsid w:val="00A01C06"/>
    <w:rsid w:val="00A02DE4"/>
    <w:rsid w:val="00A0410D"/>
    <w:rsid w:val="00A17D7A"/>
    <w:rsid w:val="00A23675"/>
    <w:rsid w:val="00A3188E"/>
    <w:rsid w:val="00A425D5"/>
    <w:rsid w:val="00A42D0E"/>
    <w:rsid w:val="00A47E3F"/>
    <w:rsid w:val="00A52B53"/>
    <w:rsid w:val="00A541F8"/>
    <w:rsid w:val="00A6180A"/>
    <w:rsid w:val="00A61978"/>
    <w:rsid w:val="00A65A3F"/>
    <w:rsid w:val="00A66F13"/>
    <w:rsid w:val="00A67064"/>
    <w:rsid w:val="00A67222"/>
    <w:rsid w:val="00A72114"/>
    <w:rsid w:val="00A75C5A"/>
    <w:rsid w:val="00A8642D"/>
    <w:rsid w:val="00A86F08"/>
    <w:rsid w:val="00A9430F"/>
    <w:rsid w:val="00A97685"/>
    <w:rsid w:val="00A97AE4"/>
    <w:rsid w:val="00AA251E"/>
    <w:rsid w:val="00AA4E43"/>
    <w:rsid w:val="00AB0A9D"/>
    <w:rsid w:val="00AB74FB"/>
    <w:rsid w:val="00AC12C7"/>
    <w:rsid w:val="00AC1AF6"/>
    <w:rsid w:val="00AC76C2"/>
    <w:rsid w:val="00AD3545"/>
    <w:rsid w:val="00AD3F50"/>
    <w:rsid w:val="00AD6062"/>
    <w:rsid w:val="00AE58DE"/>
    <w:rsid w:val="00AE5DC9"/>
    <w:rsid w:val="00AF0C33"/>
    <w:rsid w:val="00B04FA5"/>
    <w:rsid w:val="00B07ECD"/>
    <w:rsid w:val="00B123A4"/>
    <w:rsid w:val="00B15BA0"/>
    <w:rsid w:val="00B219A4"/>
    <w:rsid w:val="00B24F2D"/>
    <w:rsid w:val="00B346F4"/>
    <w:rsid w:val="00B42B3B"/>
    <w:rsid w:val="00B549E0"/>
    <w:rsid w:val="00B60930"/>
    <w:rsid w:val="00B61911"/>
    <w:rsid w:val="00B62CEC"/>
    <w:rsid w:val="00B6665B"/>
    <w:rsid w:val="00B66C8C"/>
    <w:rsid w:val="00B71EA9"/>
    <w:rsid w:val="00B75961"/>
    <w:rsid w:val="00B77811"/>
    <w:rsid w:val="00B84ACF"/>
    <w:rsid w:val="00B87D18"/>
    <w:rsid w:val="00B87E32"/>
    <w:rsid w:val="00B94856"/>
    <w:rsid w:val="00B94AA9"/>
    <w:rsid w:val="00BA1737"/>
    <w:rsid w:val="00BA6828"/>
    <w:rsid w:val="00BA7EF1"/>
    <w:rsid w:val="00BB4805"/>
    <w:rsid w:val="00BB657C"/>
    <w:rsid w:val="00BB7BFB"/>
    <w:rsid w:val="00BB7FC6"/>
    <w:rsid w:val="00BC2637"/>
    <w:rsid w:val="00BC438F"/>
    <w:rsid w:val="00BD2648"/>
    <w:rsid w:val="00BD2934"/>
    <w:rsid w:val="00BD4A84"/>
    <w:rsid w:val="00BE28CA"/>
    <w:rsid w:val="00BE6F5E"/>
    <w:rsid w:val="00BE7C3C"/>
    <w:rsid w:val="00BF313C"/>
    <w:rsid w:val="00BF37AC"/>
    <w:rsid w:val="00BF3F2D"/>
    <w:rsid w:val="00BF4801"/>
    <w:rsid w:val="00C00CFD"/>
    <w:rsid w:val="00C0469C"/>
    <w:rsid w:val="00C11A77"/>
    <w:rsid w:val="00C16600"/>
    <w:rsid w:val="00C17292"/>
    <w:rsid w:val="00C304DC"/>
    <w:rsid w:val="00C32DFF"/>
    <w:rsid w:val="00C35AFC"/>
    <w:rsid w:val="00C4594F"/>
    <w:rsid w:val="00C463F9"/>
    <w:rsid w:val="00C52B4E"/>
    <w:rsid w:val="00C539C5"/>
    <w:rsid w:val="00C56333"/>
    <w:rsid w:val="00C875F5"/>
    <w:rsid w:val="00C93EA1"/>
    <w:rsid w:val="00CA1D67"/>
    <w:rsid w:val="00CA302E"/>
    <w:rsid w:val="00CA40CF"/>
    <w:rsid w:val="00CB3E26"/>
    <w:rsid w:val="00CB40C4"/>
    <w:rsid w:val="00CB68AB"/>
    <w:rsid w:val="00CB6BA1"/>
    <w:rsid w:val="00CC08BD"/>
    <w:rsid w:val="00CC1200"/>
    <w:rsid w:val="00CC527C"/>
    <w:rsid w:val="00CC70CF"/>
    <w:rsid w:val="00CD4583"/>
    <w:rsid w:val="00CE2B57"/>
    <w:rsid w:val="00CE77C8"/>
    <w:rsid w:val="00CE7F1D"/>
    <w:rsid w:val="00CF3E06"/>
    <w:rsid w:val="00D03CE3"/>
    <w:rsid w:val="00D0522C"/>
    <w:rsid w:val="00D05E41"/>
    <w:rsid w:val="00D13A00"/>
    <w:rsid w:val="00D251AA"/>
    <w:rsid w:val="00D30A0D"/>
    <w:rsid w:val="00D3176C"/>
    <w:rsid w:val="00D32A13"/>
    <w:rsid w:val="00D33B7C"/>
    <w:rsid w:val="00D33DDC"/>
    <w:rsid w:val="00D33ED3"/>
    <w:rsid w:val="00D3529C"/>
    <w:rsid w:val="00D36AB5"/>
    <w:rsid w:val="00D45D56"/>
    <w:rsid w:val="00D46B2D"/>
    <w:rsid w:val="00D521C1"/>
    <w:rsid w:val="00D52ED2"/>
    <w:rsid w:val="00D54E7E"/>
    <w:rsid w:val="00D57FAD"/>
    <w:rsid w:val="00D6731B"/>
    <w:rsid w:val="00D73E45"/>
    <w:rsid w:val="00D84E9C"/>
    <w:rsid w:val="00D869D8"/>
    <w:rsid w:val="00D92028"/>
    <w:rsid w:val="00D96576"/>
    <w:rsid w:val="00DA2056"/>
    <w:rsid w:val="00DA35B2"/>
    <w:rsid w:val="00DA529A"/>
    <w:rsid w:val="00DA59F9"/>
    <w:rsid w:val="00DA79F4"/>
    <w:rsid w:val="00DA7DF4"/>
    <w:rsid w:val="00DB43E4"/>
    <w:rsid w:val="00DB488B"/>
    <w:rsid w:val="00DC2883"/>
    <w:rsid w:val="00DC313A"/>
    <w:rsid w:val="00DD300B"/>
    <w:rsid w:val="00DD4EE5"/>
    <w:rsid w:val="00DE53DC"/>
    <w:rsid w:val="00DE56C9"/>
    <w:rsid w:val="00DE5F4D"/>
    <w:rsid w:val="00DE6AFD"/>
    <w:rsid w:val="00DF3B80"/>
    <w:rsid w:val="00DF443C"/>
    <w:rsid w:val="00DF6877"/>
    <w:rsid w:val="00E02BA6"/>
    <w:rsid w:val="00E035B1"/>
    <w:rsid w:val="00E0376B"/>
    <w:rsid w:val="00E06633"/>
    <w:rsid w:val="00E15507"/>
    <w:rsid w:val="00E25BE8"/>
    <w:rsid w:val="00E27307"/>
    <w:rsid w:val="00E30805"/>
    <w:rsid w:val="00E354E1"/>
    <w:rsid w:val="00E36FF0"/>
    <w:rsid w:val="00E45623"/>
    <w:rsid w:val="00E52608"/>
    <w:rsid w:val="00E53BE7"/>
    <w:rsid w:val="00E54051"/>
    <w:rsid w:val="00E57460"/>
    <w:rsid w:val="00E60002"/>
    <w:rsid w:val="00E6121D"/>
    <w:rsid w:val="00E63A43"/>
    <w:rsid w:val="00E7044F"/>
    <w:rsid w:val="00E7539F"/>
    <w:rsid w:val="00E75C97"/>
    <w:rsid w:val="00E77392"/>
    <w:rsid w:val="00E81D5D"/>
    <w:rsid w:val="00E86A90"/>
    <w:rsid w:val="00E86C86"/>
    <w:rsid w:val="00E8785B"/>
    <w:rsid w:val="00E931A3"/>
    <w:rsid w:val="00E949F8"/>
    <w:rsid w:val="00EB1A3C"/>
    <w:rsid w:val="00EB25E4"/>
    <w:rsid w:val="00EB64D4"/>
    <w:rsid w:val="00EB7702"/>
    <w:rsid w:val="00EC1585"/>
    <w:rsid w:val="00EC4FEE"/>
    <w:rsid w:val="00ED1465"/>
    <w:rsid w:val="00ED1644"/>
    <w:rsid w:val="00ED2850"/>
    <w:rsid w:val="00ED5EC5"/>
    <w:rsid w:val="00ED721F"/>
    <w:rsid w:val="00EE15E1"/>
    <w:rsid w:val="00EE1C3E"/>
    <w:rsid w:val="00EE1EFF"/>
    <w:rsid w:val="00EE6037"/>
    <w:rsid w:val="00EF06E9"/>
    <w:rsid w:val="00EF4E30"/>
    <w:rsid w:val="00F0204D"/>
    <w:rsid w:val="00F03150"/>
    <w:rsid w:val="00F04AD1"/>
    <w:rsid w:val="00F04C1F"/>
    <w:rsid w:val="00F12C9D"/>
    <w:rsid w:val="00F1374E"/>
    <w:rsid w:val="00F22C7E"/>
    <w:rsid w:val="00F233F0"/>
    <w:rsid w:val="00F32CC2"/>
    <w:rsid w:val="00F35067"/>
    <w:rsid w:val="00F414EE"/>
    <w:rsid w:val="00F54792"/>
    <w:rsid w:val="00F5575F"/>
    <w:rsid w:val="00F600FB"/>
    <w:rsid w:val="00F60BDB"/>
    <w:rsid w:val="00F64117"/>
    <w:rsid w:val="00F713D6"/>
    <w:rsid w:val="00F7524C"/>
    <w:rsid w:val="00F828AF"/>
    <w:rsid w:val="00F82C1F"/>
    <w:rsid w:val="00F9174D"/>
    <w:rsid w:val="00FA35EF"/>
    <w:rsid w:val="00FA4335"/>
    <w:rsid w:val="00FB133F"/>
    <w:rsid w:val="00FC4F68"/>
    <w:rsid w:val="00FD2C76"/>
    <w:rsid w:val="00FE6239"/>
    <w:rsid w:val="00FE766C"/>
    <w:rsid w:val="00FF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2BA3"/>
  <w15:docId w15:val="{EF1D4A1E-8B54-48DA-9311-FEDEEA4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4335"/>
    <w:rPr>
      <w:sz w:val="22"/>
      <w:lang w:val="en-CA"/>
    </w:rPr>
  </w:style>
  <w:style w:type="paragraph" w:styleId="Heading1">
    <w:name w:val="heading 1"/>
    <w:basedOn w:val="BodyText"/>
    <w:link w:val="Heading1Char"/>
    <w:qFormat/>
    <w:rsid w:val="0070754E"/>
    <w:pPr>
      <w:numPr>
        <w:numId w:val="39"/>
      </w:numPr>
      <w:outlineLvl w:val="0"/>
    </w:pPr>
    <w:rPr>
      <w:rFonts w:cs="Arial"/>
      <w:bCs/>
    </w:rPr>
  </w:style>
  <w:style w:type="paragraph" w:styleId="Heading2">
    <w:name w:val="heading 2"/>
    <w:basedOn w:val="BodyText"/>
    <w:link w:val="Heading2Char"/>
    <w:qFormat/>
    <w:rsid w:val="0070754E"/>
    <w:pPr>
      <w:numPr>
        <w:ilvl w:val="1"/>
        <w:numId w:val="39"/>
      </w:numPr>
      <w:outlineLvl w:val="1"/>
    </w:pPr>
    <w:rPr>
      <w:rFonts w:cs="Arial"/>
      <w:bCs/>
      <w:iCs/>
    </w:rPr>
  </w:style>
  <w:style w:type="paragraph" w:styleId="Heading3">
    <w:name w:val="heading 3"/>
    <w:basedOn w:val="BodyText"/>
    <w:link w:val="Heading3Char"/>
    <w:qFormat/>
    <w:rsid w:val="0070754E"/>
    <w:pPr>
      <w:numPr>
        <w:ilvl w:val="2"/>
        <w:numId w:val="39"/>
      </w:numPr>
      <w:outlineLvl w:val="2"/>
    </w:pPr>
    <w:rPr>
      <w:rFonts w:cs="Arial"/>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basedOn w:val="DefaultParagraphFont"/>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basedOn w:val="DefaultParagraphFont"/>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basedOn w:val="DefaultParagraphFont"/>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basedOn w:val="BodyText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basedOn w:val="DefaultParagraphFont"/>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basedOn w:val="BodyTextIndent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basedOn w:val="DefaultParagraphFont"/>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basedOn w:val="DefaultParagraphFont"/>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
    <w:name w:val="Citation"/>
    <w:basedOn w:val="Normal"/>
    <w:qFormat/>
    <w:rsid w:val="00D3529C"/>
    <w:pPr>
      <w:keepLines/>
      <w:spacing w:before="240"/>
      <w:ind w:left="5040"/>
    </w:pPr>
  </w:style>
  <w:style w:type="paragraph" w:styleId="Closing">
    <w:name w:val="Closing"/>
    <w:basedOn w:val="Normal"/>
    <w:link w:val="ClosingChar"/>
    <w:semiHidden/>
    <w:rsid w:val="00881437"/>
    <w:pPr>
      <w:ind w:left="4320"/>
    </w:pPr>
    <w:rPr>
      <w:szCs w:val="24"/>
    </w:rPr>
  </w:style>
  <w:style w:type="character" w:customStyle="1" w:styleId="ClosingChar">
    <w:name w:val="Closing Char"/>
    <w:basedOn w:val="DefaultParagraphFont"/>
    <w:link w:val="Closing"/>
    <w:semiHidden/>
    <w:rsid w:val="001E406A"/>
    <w:rPr>
      <w:sz w:val="24"/>
      <w:szCs w:val="24"/>
      <w:lang w:val="en-CA"/>
    </w:rPr>
  </w:style>
  <w:style w:type="character" w:customStyle="1" w:styleId="CommentHidden">
    <w:name w:val="Comment (Hidden)"/>
    <w:basedOn w:val="DefaultParagraphFont"/>
    <w:rsid w:val="00650D7D"/>
    <w:rPr>
      <w:rFonts w:ascii="Arial" w:hAnsi="Arial"/>
      <w:caps/>
      <w:vanish/>
      <w:color w:val="0000FF"/>
      <w:sz w:val="18"/>
      <w:szCs w:val="18"/>
    </w:rPr>
  </w:style>
  <w:style w:type="paragraph" w:customStyle="1" w:styleId="HeadingTitle1">
    <w:name w:val="Heading Title 1"/>
    <w:basedOn w:val="Normal"/>
    <w:next w:val="BodyText"/>
    <w:qFormat/>
    <w:rsid w:val="00DA529A"/>
    <w:pPr>
      <w:keepNext/>
      <w:keepLines/>
      <w:spacing w:before="240"/>
      <w:jc w:val="center"/>
    </w:pPr>
    <w:rPr>
      <w:rFonts w:ascii="Times New Roman Bold" w:hAnsi="Times New Roman Bold"/>
      <w:b/>
      <w:sz w:val="33"/>
    </w:rPr>
  </w:style>
  <w:style w:type="paragraph" w:styleId="E-mailSignature">
    <w:name w:val="E-mail Signature"/>
    <w:basedOn w:val="Normal"/>
    <w:link w:val="E-mailSignatureChar"/>
    <w:semiHidden/>
    <w:rsid w:val="001E406A"/>
  </w:style>
  <w:style w:type="character" w:customStyle="1" w:styleId="E-mailSignatureChar">
    <w:name w:val="E-mail Signature Char"/>
    <w:basedOn w:val="DefaultParagraphFont"/>
    <w:link w:val="E-mailSignature"/>
    <w:semiHidden/>
    <w:rsid w:val="001E406A"/>
    <w:rPr>
      <w:rFonts w:ascii="Times New Roman" w:eastAsia="Times New Roman" w:hAnsi="Times New Roman" w:cs="Times New Roman"/>
      <w:sz w:val="24"/>
      <w:szCs w:val="24"/>
      <w:lang w:val="en-CA"/>
    </w:rPr>
  </w:style>
  <w:style w:type="character" w:styleId="Emphasis">
    <w:name w:val="Emphasis"/>
    <w:basedOn w:val="DefaultParagraphFont"/>
    <w:semiHidden/>
    <w:rsid w:val="001E406A"/>
    <w:rPr>
      <w:b/>
      <w:i/>
      <w:iCs/>
    </w:rPr>
  </w:style>
  <w:style w:type="character" w:styleId="EndnoteReference">
    <w:name w:val="endnote reference"/>
    <w:basedOn w:val="DefaultParagraphFont"/>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basedOn w:val="DefaultParagraphFont"/>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E406A"/>
    <w:rPr>
      <w:rFonts w:ascii="Arial" w:hAnsi="Arial" w:cs="Arial"/>
    </w:rPr>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70754E"/>
    <w:pPr>
      <w:tabs>
        <w:tab w:val="center" w:pos="4680"/>
        <w:tab w:val="right" w:pos="9360"/>
      </w:tabs>
    </w:pPr>
    <w:rPr>
      <w:sz w:val="16"/>
      <w:szCs w:val="24"/>
    </w:rPr>
  </w:style>
  <w:style w:type="character" w:customStyle="1" w:styleId="FooterChar">
    <w:name w:val="Footer Char"/>
    <w:basedOn w:val="DefaultParagraphFont"/>
    <w:link w:val="Footer"/>
    <w:rsid w:val="0070754E"/>
    <w:rPr>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basedOn w:val="DefaultParagraphFont"/>
    <w:link w:val="Header"/>
    <w:rsid w:val="001E406A"/>
    <w:rPr>
      <w:sz w:val="24"/>
      <w:szCs w:val="24"/>
      <w:lang w:val="en-CA"/>
    </w:rPr>
  </w:style>
  <w:style w:type="character" w:customStyle="1" w:styleId="Heading1Char">
    <w:name w:val="Heading 1 Char"/>
    <w:basedOn w:val="DefaultParagraphFont"/>
    <w:link w:val="Heading1"/>
    <w:rsid w:val="0070754E"/>
    <w:rPr>
      <w:rFonts w:cs="Arial"/>
      <w:bCs/>
      <w:sz w:val="22"/>
      <w:lang w:val="en-CA"/>
    </w:rPr>
  </w:style>
  <w:style w:type="character" w:customStyle="1" w:styleId="Heading2Char">
    <w:name w:val="Heading 2 Char"/>
    <w:basedOn w:val="DefaultParagraphFont"/>
    <w:link w:val="Heading2"/>
    <w:rsid w:val="0070754E"/>
    <w:rPr>
      <w:rFonts w:cs="Arial"/>
      <w:bCs/>
      <w:iCs/>
      <w:sz w:val="22"/>
      <w:lang w:val="en-CA"/>
    </w:rPr>
  </w:style>
  <w:style w:type="character" w:customStyle="1" w:styleId="Heading3Char">
    <w:name w:val="Heading 3 Char"/>
    <w:basedOn w:val="DefaultParagraphFont"/>
    <w:link w:val="Heading3"/>
    <w:rsid w:val="0070754E"/>
    <w:rPr>
      <w:rFonts w:cs="Arial"/>
      <w:bCs/>
      <w:sz w:val="22"/>
      <w:lang w:val="en-CA"/>
    </w:rPr>
  </w:style>
  <w:style w:type="character" w:customStyle="1" w:styleId="Heading4Char">
    <w:name w:val="Heading 4 Char"/>
    <w:basedOn w:val="DefaultParagraphFont"/>
    <w:link w:val="Heading4"/>
    <w:rsid w:val="0070754E"/>
    <w:rPr>
      <w:bCs/>
      <w:sz w:val="22"/>
      <w:lang w:val="en-CA"/>
    </w:rPr>
  </w:style>
  <w:style w:type="character" w:customStyle="1" w:styleId="Heading5Char">
    <w:name w:val="Heading 5 Char"/>
    <w:basedOn w:val="DefaultParagraphFont"/>
    <w:link w:val="Heading5"/>
    <w:rsid w:val="0070754E"/>
    <w:rPr>
      <w:bCs/>
      <w:iCs/>
      <w:sz w:val="22"/>
      <w:lang w:val="en-CA"/>
    </w:rPr>
  </w:style>
  <w:style w:type="character" w:customStyle="1" w:styleId="Heading6Char">
    <w:name w:val="Heading 6 Char"/>
    <w:basedOn w:val="DefaultParagraphFont"/>
    <w:link w:val="Heading6"/>
    <w:rsid w:val="0070754E"/>
    <w:rPr>
      <w:bCs/>
      <w:sz w:val="22"/>
      <w:lang w:val="en-CA"/>
    </w:rPr>
  </w:style>
  <w:style w:type="character" w:customStyle="1" w:styleId="Heading7Char">
    <w:name w:val="Heading 7 Char"/>
    <w:basedOn w:val="DefaultParagraphFont"/>
    <w:link w:val="Heading7"/>
    <w:rsid w:val="0070754E"/>
    <w:rPr>
      <w:sz w:val="22"/>
      <w:lang w:val="en-CA"/>
    </w:rPr>
  </w:style>
  <w:style w:type="character" w:customStyle="1" w:styleId="Heading8Char">
    <w:name w:val="Heading 8 Char"/>
    <w:basedOn w:val="DefaultParagraphFont"/>
    <w:link w:val="Heading8"/>
    <w:rsid w:val="0070754E"/>
    <w:rPr>
      <w:iCs/>
      <w:sz w:val="22"/>
      <w:lang w:val="en-CA"/>
    </w:rPr>
  </w:style>
  <w:style w:type="character" w:customStyle="1" w:styleId="Heading9Char">
    <w:name w:val="Heading 9 Char"/>
    <w:basedOn w:val="DefaultParagraphFont"/>
    <w:link w:val="Heading9"/>
    <w:rsid w:val="00D251AA"/>
    <w:rPr>
      <w:rFonts w:cs="Arial"/>
      <w:b/>
      <w:caps/>
      <w:sz w:val="22"/>
      <w:szCs w:val="22"/>
      <w:lang w:val="en-CA"/>
    </w:rPr>
  </w:style>
  <w:style w:type="paragraph" w:customStyle="1" w:styleId="HeadingTitle2">
    <w:name w:val="Heading Title 2"/>
    <w:basedOn w:val="Normal"/>
    <w:next w:val="BodyText"/>
    <w:qFormat/>
    <w:rsid w:val="00DA529A"/>
    <w:pPr>
      <w:keepNext/>
      <w:keepLines/>
      <w:spacing w:before="240"/>
      <w:jc w:val="center"/>
    </w:pPr>
    <w:rPr>
      <w:rFonts w:ascii="Times New Roman Bold" w:hAnsi="Times New Roman Bold"/>
      <w:b/>
      <w:sz w:val="27"/>
    </w:rPr>
  </w:style>
  <w:style w:type="paragraph" w:customStyle="1" w:styleId="HeadingTitle3">
    <w:name w:val="Heading Title 3"/>
    <w:basedOn w:val="Normal"/>
    <w:next w:val="BodyText"/>
    <w:qFormat/>
    <w:rsid w:val="00DA529A"/>
    <w:pPr>
      <w:keepNext/>
      <w:keepLines/>
      <w:spacing w:before="240"/>
    </w:pPr>
    <w:rPr>
      <w:rFonts w:ascii="Times New Roman Bold" w:hAnsi="Times New Roman Bold"/>
      <w:b/>
      <w:sz w:val="27"/>
    </w:rPr>
  </w:style>
  <w:style w:type="paragraph" w:customStyle="1" w:styleId="HeadingTitle4">
    <w:name w:val="Heading Title 4"/>
    <w:basedOn w:val="Normal"/>
    <w:next w:val="BodyText"/>
    <w:qFormat/>
    <w:rsid w:val="008207E4"/>
    <w:pPr>
      <w:keepNext/>
      <w:keepLines/>
      <w:spacing w:before="240"/>
    </w:pPr>
    <w:rPr>
      <w:rFonts w:ascii="Times New Roman Bold" w:hAnsi="Times New Roman Bold"/>
      <w:b/>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523A35"/>
    <w:pPr>
      <w:spacing w:before="240"/>
      <w:ind w:left="1440" w:right="1440"/>
    </w:pPr>
    <w:rPr>
      <w:szCs w:val="18"/>
    </w:rPr>
  </w:style>
  <w:style w:type="paragraph" w:customStyle="1" w:styleId="Quote2">
    <w:name w:val="Quote 2"/>
    <w:basedOn w:val="Quote1"/>
    <w:qFormat/>
    <w:rsid w:val="00523A35"/>
    <w:pPr>
      <w:ind w:left="2160" w:hanging="72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uiPriority w:val="99"/>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uiPriority w:val="99"/>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basedOn w:val="DefaultParagraphFont"/>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rFonts w:cs="Arial"/>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rFonts w:cs="Arial"/>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40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523A35"/>
    <w:pPr>
      <w:keepNext/>
      <w:keepLines/>
      <w:spacing w:before="240" w:after="60"/>
      <w:jc w:val="center"/>
    </w:pPr>
    <w:rPr>
      <w:rFonts w:ascii="Times New Roman Bold" w:hAnsi="Times New Roman Bold" w:cs="Arial"/>
      <w:b/>
      <w:bCs/>
      <w:kern w:val="28"/>
      <w:szCs w:val="28"/>
    </w:rPr>
  </w:style>
  <w:style w:type="character" w:customStyle="1" w:styleId="TitleChar">
    <w:name w:val="Title Char"/>
    <w:basedOn w:val="DefaultParagraphFont"/>
    <w:link w:val="Title"/>
    <w:rsid w:val="00523A35"/>
    <w:rPr>
      <w:rFonts w:ascii="Times New Roman Bold" w:hAnsi="Times New Roman Bold" w:cs="Arial"/>
      <w:b/>
      <w:bCs/>
      <w:kern w:val="28"/>
      <w:sz w:val="22"/>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WhereasA">
    <w:name w:val="Whereas A"/>
    <w:basedOn w:val="BodyText"/>
    <w:qFormat/>
    <w:rsid w:val="00E354E1"/>
    <w:pPr>
      <w:numPr>
        <w:numId w:val="36"/>
      </w:numPr>
      <w:tabs>
        <w:tab w:val="clear" w:pos="0"/>
      </w:tabs>
    </w:pPr>
    <w:rPr>
      <w:szCs w:val="24"/>
    </w:rPr>
  </w:style>
  <w:style w:type="paragraph" w:customStyle="1" w:styleId="WhereasB">
    <w:name w:val="Whereas B"/>
    <w:basedOn w:val="BodyText"/>
    <w:qFormat/>
    <w:rsid w:val="00E354E1"/>
    <w:pPr>
      <w:numPr>
        <w:ilvl w:val="1"/>
        <w:numId w:val="36"/>
      </w:numPr>
    </w:pPr>
    <w:rPr>
      <w:szCs w:val="24"/>
    </w:rPr>
  </w:style>
  <w:style w:type="paragraph" w:customStyle="1" w:styleId="WhereasC">
    <w:name w:val="Whereas C"/>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MBL7">
    <w:name w:val="MB L7"/>
    <w:basedOn w:val="Normal"/>
    <w:rsid w:val="00AA251E"/>
    <w:pPr>
      <w:tabs>
        <w:tab w:val="num" w:pos="0"/>
      </w:tabs>
      <w:spacing w:after="240"/>
      <w:ind w:left="5040" w:hanging="720"/>
    </w:pPr>
    <w:rPr>
      <w:rFonts w:ascii="Arial" w:hAnsi="Arial"/>
      <w:sz w:val="24"/>
    </w:rPr>
  </w:style>
  <w:style w:type="paragraph" w:customStyle="1" w:styleId="MBL8">
    <w:name w:val="MB L8"/>
    <w:basedOn w:val="Normal"/>
    <w:rsid w:val="00AA251E"/>
    <w:pPr>
      <w:tabs>
        <w:tab w:val="num" w:pos="0"/>
      </w:tabs>
      <w:spacing w:after="240"/>
      <w:ind w:left="5760" w:hanging="720"/>
    </w:pPr>
    <w:rPr>
      <w:rFonts w:ascii="Arial" w:hAnsi="Arial"/>
      <w:sz w:val="24"/>
    </w:rPr>
  </w:style>
  <w:style w:type="paragraph" w:customStyle="1" w:styleId="MBL9">
    <w:name w:val="MB L9"/>
    <w:basedOn w:val="Normal"/>
    <w:rsid w:val="00AA251E"/>
    <w:pPr>
      <w:tabs>
        <w:tab w:val="num" w:pos="0"/>
      </w:tabs>
      <w:spacing w:after="240"/>
      <w:ind w:left="6480" w:hanging="720"/>
    </w:pPr>
    <w:rPr>
      <w:rFonts w:ascii="Arial" w:hAnsi="Arial"/>
      <w:sz w:val="24"/>
    </w:rPr>
  </w:style>
  <w:style w:type="character" w:customStyle="1" w:styleId="yiv4684891958">
    <w:name w:val="yiv4684891958"/>
    <w:rsid w:val="00BF313C"/>
  </w:style>
  <w:style w:type="paragraph" w:styleId="BalloonText">
    <w:name w:val="Balloon Text"/>
    <w:basedOn w:val="Normal"/>
    <w:link w:val="BalloonTextChar"/>
    <w:uiPriority w:val="99"/>
    <w:semiHidden/>
    <w:unhideWhenUsed/>
    <w:rsid w:val="006E71C8"/>
    <w:rPr>
      <w:rFonts w:ascii="Tahoma" w:hAnsi="Tahoma" w:cs="Tahoma"/>
      <w:sz w:val="16"/>
      <w:szCs w:val="16"/>
    </w:rPr>
  </w:style>
  <w:style w:type="character" w:customStyle="1" w:styleId="BalloonTextChar">
    <w:name w:val="Balloon Text Char"/>
    <w:basedOn w:val="DefaultParagraphFont"/>
    <w:link w:val="BalloonText"/>
    <w:uiPriority w:val="99"/>
    <w:semiHidden/>
    <w:rsid w:val="006E71C8"/>
    <w:rPr>
      <w:rFonts w:ascii="Tahoma" w:hAnsi="Tahoma" w:cs="Tahoma"/>
      <w:sz w:val="16"/>
      <w:szCs w:val="16"/>
      <w:lang w:val="en-CA"/>
    </w:rPr>
  </w:style>
  <w:style w:type="character" w:customStyle="1" w:styleId="fontstyle01">
    <w:name w:val="fontstyle01"/>
    <w:basedOn w:val="DefaultParagraphFont"/>
    <w:rsid w:val="00BD4A84"/>
    <w:rPr>
      <w:rFonts w:ascii="TimesNewRoman" w:hAnsi="TimesNewRoman" w:hint="default"/>
      <w:b w:val="0"/>
      <w:bCs w:val="0"/>
      <w:i w:val="0"/>
      <w:iCs w:val="0"/>
      <w:color w:val="000000"/>
      <w:sz w:val="22"/>
      <w:szCs w:val="22"/>
    </w:rPr>
  </w:style>
  <w:style w:type="paragraph" w:styleId="ListParagraph">
    <w:name w:val="List Paragraph"/>
    <w:basedOn w:val="Normal"/>
    <w:uiPriority w:val="34"/>
    <w:qFormat/>
    <w:rsid w:val="005570C9"/>
    <w:pPr>
      <w:ind w:left="720"/>
      <w:contextualSpacing/>
    </w:pPr>
  </w:style>
  <w:style w:type="character" w:styleId="UnresolvedMention">
    <w:name w:val="Unresolved Mention"/>
    <w:basedOn w:val="DefaultParagraphFont"/>
    <w:uiPriority w:val="99"/>
    <w:semiHidden/>
    <w:unhideWhenUsed/>
    <w:rsid w:val="00F60BDB"/>
    <w:rPr>
      <w:color w:val="605E5C"/>
      <w:shd w:val="clear" w:color="auto" w:fill="E1DFDD"/>
    </w:rPr>
  </w:style>
  <w:style w:type="character" w:styleId="CommentReference">
    <w:name w:val="annotation reference"/>
    <w:basedOn w:val="DefaultParagraphFont"/>
    <w:uiPriority w:val="99"/>
    <w:semiHidden/>
    <w:unhideWhenUsed/>
    <w:rsid w:val="0087603E"/>
    <w:rPr>
      <w:sz w:val="16"/>
      <w:szCs w:val="16"/>
    </w:rPr>
  </w:style>
  <w:style w:type="paragraph" w:styleId="CommentText">
    <w:name w:val="annotation text"/>
    <w:basedOn w:val="Normal"/>
    <w:link w:val="CommentTextChar"/>
    <w:uiPriority w:val="99"/>
    <w:semiHidden/>
    <w:unhideWhenUsed/>
    <w:rsid w:val="0087603E"/>
    <w:rPr>
      <w:sz w:val="20"/>
    </w:rPr>
  </w:style>
  <w:style w:type="character" w:customStyle="1" w:styleId="CommentTextChar">
    <w:name w:val="Comment Text Char"/>
    <w:basedOn w:val="DefaultParagraphFont"/>
    <w:link w:val="CommentText"/>
    <w:uiPriority w:val="99"/>
    <w:semiHidden/>
    <w:rsid w:val="0087603E"/>
    <w:rPr>
      <w:lang w:val="en-CA"/>
    </w:rPr>
  </w:style>
  <w:style w:type="paragraph" w:styleId="CommentSubject">
    <w:name w:val="annotation subject"/>
    <w:basedOn w:val="CommentText"/>
    <w:next w:val="CommentText"/>
    <w:link w:val="CommentSubjectChar"/>
    <w:uiPriority w:val="99"/>
    <w:semiHidden/>
    <w:unhideWhenUsed/>
    <w:rsid w:val="0087603E"/>
    <w:rPr>
      <w:b/>
      <w:bCs/>
    </w:rPr>
  </w:style>
  <w:style w:type="character" w:customStyle="1" w:styleId="CommentSubjectChar">
    <w:name w:val="Comment Subject Char"/>
    <w:basedOn w:val="CommentTextChar"/>
    <w:link w:val="CommentSubject"/>
    <w:uiPriority w:val="99"/>
    <w:semiHidden/>
    <w:rsid w:val="0087603E"/>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3579">
      <w:bodyDiv w:val="1"/>
      <w:marLeft w:val="0"/>
      <w:marRight w:val="0"/>
      <w:marTop w:val="0"/>
      <w:marBottom w:val="0"/>
      <w:divBdr>
        <w:top w:val="none" w:sz="0" w:space="0" w:color="auto"/>
        <w:left w:val="none" w:sz="0" w:space="0" w:color="auto"/>
        <w:bottom w:val="none" w:sz="0" w:space="0" w:color="auto"/>
        <w:right w:val="none" w:sz="0" w:space="0" w:color="auto"/>
      </w:divBdr>
    </w:div>
    <w:div w:id="500049134">
      <w:bodyDiv w:val="1"/>
      <w:marLeft w:val="0"/>
      <w:marRight w:val="0"/>
      <w:marTop w:val="0"/>
      <w:marBottom w:val="0"/>
      <w:divBdr>
        <w:top w:val="none" w:sz="0" w:space="0" w:color="auto"/>
        <w:left w:val="none" w:sz="0" w:space="0" w:color="auto"/>
        <w:bottom w:val="none" w:sz="0" w:space="0" w:color="auto"/>
        <w:right w:val="none" w:sz="0" w:space="0" w:color="auto"/>
      </w:divBdr>
    </w:div>
    <w:div w:id="10345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c@bbtin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s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Cosic</dc:creator>
  <cp:lastModifiedBy>Mike Cosic</cp:lastModifiedBy>
  <cp:revision>3</cp:revision>
  <dcterms:created xsi:type="dcterms:W3CDTF">2021-10-23T02:04:00Z</dcterms:created>
  <dcterms:modified xsi:type="dcterms:W3CDTF">2021-10-23T02:05:00Z</dcterms:modified>
</cp:coreProperties>
</file>