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61C5" w14:textId="77777777" w:rsidR="007B1496" w:rsidRDefault="007B1496">
      <w:pPr>
        <w:pStyle w:val="BodyText"/>
        <w:rPr>
          <w:rFonts w:ascii="Times New Roman"/>
          <w:sz w:val="20"/>
        </w:rPr>
      </w:pPr>
    </w:p>
    <w:p w14:paraId="1BEC61C7" w14:textId="77777777" w:rsidR="007B1496" w:rsidRDefault="00EB4A09">
      <w:pPr>
        <w:pStyle w:val="Title"/>
        <w:spacing w:before="91"/>
        <w:rPr>
          <w:u w:val="none"/>
        </w:rPr>
      </w:pPr>
      <w:r>
        <w:rPr>
          <w:u w:val="none"/>
        </w:rPr>
        <w:t>FORM</w:t>
      </w:r>
      <w:r>
        <w:rPr>
          <w:spacing w:val="1"/>
          <w:u w:val="none"/>
        </w:rPr>
        <w:t xml:space="preserve"> </w:t>
      </w:r>
      <w:r>
        <w:rPr>
          <w:u w:val="none"/>
        </w:rPr>
        <w:t>7</w:t>
      </w:r>
    </w:p>
    <w:p w14:paraId="1BEC61C8" w14:textId="77777777" w:rsidR="007B1496" w:rsidRDefault="007B1496">
      <w:pPr>
        <w:pStyle w:val="BodyText"/>
        <w:spacing w:before="2"/>
        <w:rPr>
          <w:b/>
          <w:sz w:val="28"/>
        </w:rPr>
      </w:pPr>
    </w:p>
    <w:p w14:paraId="1BEC61C9" w14:textId="77777777" w:rsidR="007B1496" w:rsidRDefault="00EB4A09">
      <w:pPr>
        <w:pStyle w:val="Title"/>
        <w:ind w:right="3277"/>
        <w:rPr>
          <w:u w:val="none"/>
        </w:rPr>
      </w:pPr>
      <w:r>
        <w:rPr>
          <w:u w:val="thick"/>
        </w:rPr>
        <w:t>MONTHLY</w:t>
      </w:r>
      <w:r>
        <w:rPr>
          <w:spacing w:val="-3"/>
          <w:u w:val="thick"/>
        </w:rPr>
        <w:t xml:space="preserve"> </w:t>
      </w:r>
      <w:r>
        <w:rPr>
          <w:u w:val="thick"/>
        </w:rPr>
        <w:t>PROGRESS</w:t>
      </w:r>
      <w:r>
        <w:rPr>
          <w:spacing w:val="-5"/>
          <w:u w:val="thick"/>
        </w:rPr>
        <w:t xml:space="preserve"> </w:t>
      </w:r>
      <w:r>
        <w:rPr>
          <w:u w:val="thick"/>
        </w:rPr>
        <w:t>REPORT</w:t>
      </w:r>
    </w:p>
    <w:p w14:paraId="1BEC61CA" w14:textId="77777777" w:rsidR="007B1496" w:rsidRDefault="00EB4A09">
      <w:pPr>
        <w:pStyle w:val="BodyText"/>
        <w:tabs>
          <w:tab w:val="left" w:pos="2920"/>
        </w:tabs>
        <w:spacing w:before="241"/>
        <w:ind w:left="119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Issuer:</w:t>
      </w:r>
      <w:r>
        <w:rPr>
          <w:u w:val="single"/>
        </w:rPr>
        <w:tab/>
        <w:t>Canada</w:t>
      </w:r>
      <w:r>
        <w:rPr>
          <w:spacing w:val="-1"/>
          <w:u w:val="single"/>
        </w:rPr>
        <w:t xml:space="preserve"> </w:t>
      </w:r>
      <w:r>
        <w:rPr>
          <w:u w:val="single"/>
        </w:rPr>
        <w:t>House</w:t>
      </w:r>
      <w:r>
        <w:rPr>
          <w:spacing w:val="-3"/>
          <w:u w:val="single"/>
        </w:rPr>
        <w:t xml:space="preserve"> </w:t>
      </w:r>
      <w:r>
        <w:rPr>
          <w:u w:val="single"/>
        </w:rPr>
        <w:t>Wellness</w:t>
      </w:r>
      <w:r>
        <w:rPr>
          <w:spacing w:val="-1"/>
          <w:u w:val="single"/>
        </w:rPr>
        <w:t xml:space="preserve"> </w:t>
      </w:r>
      <w:r>
        <w:rPr>
          <w:u w:val="single"/>
        </w:rPr>
        <w:t>Group</w:t>
      </w:r>
      <w:r>
        <w:rPr>
          <w:spacing w:val="-2"/>
          <w:u w:val="single"/>
        </w:rPr>
        <w:t xml:space="preserve"> </w:t>
      </w:r>
      <w:r>
        <w:rPr>
          <w:u w:val="single"/>
        </w:rPr>
        <w:t>Inc.</w:t>
      </w:r>
    </w:p>
    <w:p w14:paraId="1BEC61CB" w14:textId="77777777" w:rsidR="007B1496" w:rsidRDefault="007B1496">
      <w:pPr>
        <w:pStyle w:val="BodyText"/>
        <w:spacing w:before="10"/>
        <w:rPr>
          <w:sz w:val="20"/>
        </w:rPr>
      </w:pPr>
    </w:p>
    <w:p w14:paraId="1875F3E2" w14:textId="77777777" w:rsidR="00C508E5" w:rsidRDefault="00EB4A09">
      <w:pPr>
        <w:pStyle w:val="BodyText"/>
        <w:tabs>
          <w:tab w:val="left" w:pos="9214"/>
        </w:tabs>
        <w:spacing w:line="448" w:lineRule="auto"/>
        <w:ind w:left="119" w:right="943"/>
        <w:rPr>
          <w:spacing w:val="-2"/>
        </w:rPr>
      </w:pPr>
      <w:r>
        <w:t>Trading</w:t>
      </w:r>
      <w:r>
        <w:rPr>
          <w:spacing w:val="-8"/>
        </w:rPr>
        <w:t xml:space="preserve"> </w:t>
      </w:r>
      <w:r>
        <w:t>Symbol:</w:t>
      </w:r>
      <w:r>
        <w:rPr>
          <w:spacing w:val="-9"/>
        </w:rPr>
        <w:t xml:space="preserve"> </w:t>
      </w:r>
      <w:r>
        <w:rPr>
          <w:u w:val="single"/>
        </w:rPr>
        <w:t>CHV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 xml:space="preserve">  </w:t>
      </w:r>
    </w:p>
    <w:p w14:paraId="1BEC61CC" w14:textId="5CDAEF56" w:rsidR="007B1496" w:rsidRDefault="00C508E5" w:rsidP="00C508E5">
      <w:pPr>
        <w:pStyle w:val="BodyText"/>
        <w:tabs>
          <w:tab w:val="left" w:pos="9214"/>
        </w:tabs>
        <w:spacing w:line="448" w:lineRule="auto"/>
        <w:ind w:right="943"/>
      </w:pPr>
      <w:r>
        <w:rPr>
          <w:spacing w:val="-2"/>
        </w:rPr>
        <w:t xml:space="preserve">  </w:t>
      </w:r>
      <w:r w:rsidR="00EB4A09">
        <w:rPr>
          <w:spacing w:val="-2"/>
        </w:rPr>
        <w:t>Number</w:t>
      </w:r>
      <w:r w:rsidR="00EB4A09">
        <w:rPr>
          <w:spacing w:val="1"/>
        </w:rPr>
        <w:t xml:space="preserve"> </w:t>
      </w:r>
      <w:r w:rsidR="00EB4A09">
        <w:rPr>
          <w:spacing w:val="-2"/>
        </w:rPr>
        <w:t>of</w:t>
      </w:r>
      <w:r w:rsidR="00EB4A09">
        <w:rPr>
          <w:spacing w:val="-1"/>
        </w:rPr>
        <w:t xml:space="preserve"> </w:t>
      </w:r>
      <w:r w:rsidR="00EB4A09">
        <w:rPr>
          <w:spacing w:val="-2"/>
        </w:rPr>
        <w:t>Outstanding</w:t>
      </w:r>
      <w:r w:rsidR="00EB4A09">
        <w:rPr>
          <w:spacing w:val="1"/>
        </w:rPr>
        <w:t xml:space="preserve"> </w:t>
      </w:r>
      <w:r w:rsidR="00EB4A09">
        <w:rPr>
          <w:spacing w:val="-2"/>
        </w:rPr>
        <w:t>Listed</w:t>
      </w:r>
      <w:r w:rsidR="00EB4A09">
        <w:rPr>
          <w:spacing w:val="1"/>
        </w:rPr>
        <w:t xml:space="preserve"> </w:t>
      </w:r>
      <w:r w:rsidR="00EB4A09">
        <w:rPr>
          <w:spacing w:val="-1"/>
        </w:rPr>
        <w:t>Securities:</w:t>
      </w:r>
      <w:r w:rsidR="00EB4A09">
        <w:rPr>
          <w:spacing w:val="-24"/>
        </w:rPr>
        <w:t xml:space="preserve"> </w:t>
      </w:r>
      <w:r w:rsidR="00EB4A09" w:rsidRPr="00F1141B">
        <w:rPr>
          <w:spacing w:val="-1"/>
          <w:u w:val="single"/>
        </w:rPr>
        <w:t>683,653,630</w:t>
      </w:r>
      <w:r w:rsidR="00EB4A09">
        <w:rPr>
          <w:spacing w:val="-1"/>
          <w:u w:val="single"/>
        </w:rPr>
        <w:tab/>
      </w:r>
    </w:p>
    <w:p w14:paraId="1BEC61CD" w14:textId="7096B909" w:rsidR="007B1496" w:rsidRDefault="00EB4A09">
      <w:pPr>
        <w:pStyle w:val="BodyText"/>
        <w:spacing w:before="1"/>
        <w:ind w:left="119"/>
      </w:pPr>
      <w:r>
        <w:t xml:space="preserve">Date: </w:t>
      </w:r>
      <w:r w:rsidR="002C220B" w:rsidRPr="002C220B">
        <w:rPr>
          <w:u w:val="single"/>
        </w:rPr>
        <w:t>November 4</w:t>
      </w:r>
      <w:r w:rsidR="00D915D2" w:rsidRPr="002C220B">
        <w:rPr>
          <w:u w:val="single"/>
        </w:rPr>
        <w:t>,</w:t>
      </w:r>
      <w:r w:rsidRPr="00062816">
        <w:rPr>
          <w:u w:val="single"/>
        </w:rPr>
        <w:t xml:space="preserve"> </w:t>
      </w:r>
      <w:r>
        <w:rPr>
          <w:u w:val="single"/>
        </w:rPr>
        <w:t>2021</w:t>
      </w:r>
    </w:p>
    <w:p w14:paraId="1BEC61CE" w14:textId="77777777" w:rsidR="007B1496" w:rsidRDefault="00EB4A09">
      <w:pPr>
        <w:pStyle w:val="Heading1"/>
        <w:spacing w:before="120"/>
        <w:ind w:left="119"/>
      </w:pPr>
      <w:r>
        <w:t>Report</w:t>
      </w:r>
      <w:r>
        <w:rPr>
          <w:spacing w:val="-1"/>
        </w:rPr>
        <w:t xml:space="preserve"> </w:t>
      </w:r>
      <w:r>
        <w:t>on Business</w:t>
      </w:r>
    </w:p>
    <w:p w14:paraId="1BEC61CF" w14:textId="0131E69D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120"/>
        <w:ind w:right="686"/>
        <w:rPr>
          <w:sz w:val="24"/>
        </w:rPr>
      </w:pPr>
      <w:r>
        <w:rPr>
          <w:sz w:val="24"/>
        </w:rPr>
        <w:t>Provide a general overview and discussion of the development of the Issuer’s</w:t>
      </w:r>
      <w:r>
        <w:rPr>
          <w:spacing w:val="1"/>
          <w:sz w:val="24"/>
        </w:rPr>
        <w:t xml:space="preserve"> </w:t>
      </w:r>
      <w:r>
        <w:rPr>
          <w:sz w:val="24"/>
        </w:rPr>
        <w:t>business and operations over the previous month. Where the Issuer was inactive</w:t>
      </w:r>
      <w:r>
        <w:rPr>
          <w:spacing w:val="1"/>
          <w:sz w:val="24"/>
        </w:rPr>
        <w:t xml:space="preserve"> </w:t>
      </w:r>
      <w:r>
        <w:rPr>
          <w:sz w:val="24"/>
        </w:rPr>
        <w:t>disclose</w:t>
      </w:r>
      <w:r>
        <w:rPr>
          <w:spacing w:val="-1"/>
          <w:sz w:val="24"/>
        </w:rPr>
        <w:t xml:space="preserve"> </w:t>
      </w:r>
      <w:r>
        <w:rPr>
          <w:sz w:val="24"/>
        </w:rPr>
        <w:t>this fact.</w:t>
      </w:r>
    </w:p>
    <w:p w14:paraId="3191C6A6" w14:textId="407E9D94" w:rsidR="002A19C0" w:rsidRDefault="002A19C0" w:rsidP="00CF390A">
      <w:pPr>
        <w:ind w:left="630" w:right="310"/>
        <w:jc w:val="both"/>
        <w:rPr>
          <w:b/>
          <w:bCs/>
        </w:rPr>
      </w:pPr>
    </w:p>
    <w:p w14:paraId="7777FA1B" w14:textId="0EAA73D4" w:rsidR="00184126" w:rsidRDefault="002A19C0" w:rsidP="009B040C">
      <w:pPr>
        <w:ind w:left="630" w:right="310"/>
        <w:jc w:val="both"/>
        <w:rPr>
          <w:b/>
          <w:bCs/>
        </w:rPr>
      </w:pPr>
      <w:r>
        <w:rPr>
          <w:b/>
          <w:bCs/>
        </w:rPr>
        <w:t xml:space="preserve">On </w:t>
      </w:r>
      <w:r w:rsidR="00A617AC">
        <w:rPr>
          <w:b/>
          <w:bCs/>
        </w:rPr>
        <w:t xml:space="preserve">October </w:t>
      </w:r>
      <w:r w:rsidR="0059495E">
        <w:rPr>
          <w:b/>
          <w:bCs/>
        </w:rPr>
        <w:t>2</w:t>
      </w:r>
      <w:r w:rsidR="00A617AC">
        <w:rPr>
          <w:b/>
          <w:bCs/>
        </w:rPr>
        <w:t>1</w:t>
      </w:r>
      <w:r>
        <w:rPr>
          <w:b/>
          <w:bCs/>
        </w:rPr>
        <w:t>, 2021,</w:t>
      </w:r>
      <w:r w:rsidR="00C83E26">
        <w:rPr>
          <w:b/>
          <w:bCs/>
        </w:rPr>
        <w:t xml:space="preserve"> the Company</w:t>
      </w:r>
      <w:r w:rsidR="00220AA5">
        <w:rPr>
          <w:b/>
          <w:bCs/>
        </w:rPr>
        <w:t xml:space="preserve"> </w:t>
      </w:r>
      <w:r w:rsidR="009B040C">
        <w:rPr>
          <w:b/>
          <w:bCs/>
        </w:rPr>
        <w:t>announced that its wholly owned subsidiary</w:t>
      </w:r>
      <w:r w:rsidR="00EF51B5">
        <w:rPr>
          <w:b/>
          <w:bCs/>
        </w:rPr>
        <w:t>, Canada House Clinics</w:t>
      </w:r>
      <w:r w:rsidR="00C83E26">
        <w:rPr>
          <w:b/>
          <w:bCs/>
        </w:rPr>
        <w:t xml:space="preserve"> Inc.</w:t>
      </w:r>
      <w:r w:rsidR="00BF60B0">
        <w:rPr>
          <w:b/>
          <w:bCs/>
        </w:rPr>
        <w:t>(“</w:t>
      </w:r>
      <w:r w:rsidR="00BF60B0" w:rsidRPr="00BF60B0">
        <w:rPr>
          <w:b/>
          <w:bCs/>
        </w:rPr>
        <w:t>CHC</w:t>
      </w:r>
      <w:r w:rsidR="00BF60B0">
        <w:rPr>
          <w:b/>
          <w:bCs/>
        </w:rPr>
        <w:t>”)</w:t>
      </w:r>
      <w:r w:rsidR="00EF51B5">
        <w:rPr>
          <w:b/>
          <w:bCs/>
        </w:rPr>
        <w:t xml:space="preserve"> </w:t>
      </w:r>
      <w:r w:rsidR="00BC0536">
        <w:rPr>
          <w:b/>
          <w:bCs/>
        </w:rPr>
        <w:t>opened its new clinic in Barrie, Ontario.</w:t>
      </w:r>
    </w:p>
    <w:p w14:paraId="691A9AA1" w14:textId="77777777" w:rsidR="003E186B" w:rsidRDefault="003E186B" w:rsidP="009B040C">
      <w:pPr>
        <w:ind w:left="630" w:right="310"/>
        <w:jc w:val="both"/>
        <w:rPr>
          <w:b/>
          <w:bCs/>
        </w:rPr>
      </w:pPr>
    </w:p>
    <w:p w14:paraId="13EB2123" w14:textId="4F03C1D7" w:rsidR="003E186B" w:rsidRPr="003E186B" w:rsidRDefault="003E186B" w:rsidP="00D17C25">
      <w:pPr>
        <w:widowControl/>
        <w:adjustRightInd w:val="0"/>
        <w:ind w:left="630" w:right="310"/>
        <w:jc w:val="both"/>
        <w:rPr>
          <w:b/>
          <w:bCs/>
        </w:rPr>
      </w:pPr>
      <w:r w:rsidRPr="003E186B">
        <w:rPr>
          <w:b/>
          <w:bCs/>
        </w:rPr>
        <w:t>CHC was founded in 2013 by Veterans who understood how medical cannabis could aid in effectively treating</w:t>
      </w:r>
      <w:r>
        <w:rPr>
          <w:b/>
          <w:bCs/>
        </w:rPr>
        <w:t xml:space="preserve"> </w:t>
      </w:r>
      <w:r w:rsidRPr="003E186B">
        <w:rPr>
          <w:b/>
          <w:bCs/>
        </w:rPr>
        <w:t>many post-combat conditions and illnesses such as post-traumatic stress syndrome (PTSD) and chronic pain.</w:t>
      </w:r>
      <w:r w:rsidR="00D17C25">
        <w:rPr>
          <w:b/>
          <w:bCs/>
        </w:rPr>
        <w:t xml:space="preserve"> </w:t>
      </w:r>
      <w:r w:rsidRPr="003E186B">
        <w:rPr>
          <w:b/>
          <w:bCs/>
        </w:rPr>
        <w:t>CHC continues to improve its support for Veterans with expert guidance for medical cannabis, helping Veterans</w:t>
      </w:r>
    </w:p>
    <w:p w14:paraId="3E6307C4" w14:textId="5E304259" w:rsidR="003E186B" w:rsidRDefault="003E186B" w:rsidP="00D17C25">
      <w:pPr>
        <w:widowControl/>
        <w:adjustRightInd w:val="0"/>
        <w:ind w:left="630" w:right="310"/>
        <w:jc w:val="both"/>
        <w:rPr>
          <w:b/>
          <w:bCs/>
        </w:rPr>
      </w:pPr>
      <w:r w:rsidRPr="003E186B">
        <w:rPr>
          <w:b/>
          <w:bCs/>
        </w:rPr>
        <w:t>navigate their benefits, providing a supportive environment and sponsoring positive experiences for Veterans.</w:t>
      </w:r>
    </w:p>
    <w:p w14:paraId="7C6E4A16" w14:textId="77777777" w:rsidR="00D17C25" w:rsidRPr="003E186B" w:rsidRDefault="00D17C25" w:rsidP="00D17C25">
      <w:pPr>
        <w:widowControl/>
        <w:adjustRightInd w:val="0"/>
        <w:ind w:left="630" w:right="310"/>
        <w:jc w:val="both"/>
        <w:rPr>
          <w:b/>
          <w:bCs/>
        </w:rPr>
      </w:pPr>
    </w:p>
    <w:p w14:paraId="720D1D9A" w14:textId="35884B41" w:rsidR="003E186B" w:rsidRDefault="003E186B" w:rsidP="00D17C25">
      <w:pPr>
        <w:widowControl/>
        <w:adjustRightInd w:val="0"/>
        <w:ind w:left="630" w:right="310"/>
        <w:jc w:val="both"/>
        <w:rPr>
          <w:b/>
          <w:bCs/>
        </w:rPr>
      </w:pPr>
      <w:r w:rsidRPr="003E186B">
        <w:rPr>
          <w:b/>
          <w:bCs/>
        </w:rPr>
        <w:t>The Barrie location has undergone special renovations to serve as a safe</w:t>
      </w:r>
      <w:r w:rsidR="00D17C25">
        <w:rPr>
          <w:b/>
          <w:bCs/>
        </w:rPr>
        <w:t xml:space="preserve"> </w:t>
      </w:r>
      <w:r w:rsidRPr="003E186B">
        <w:rPr>
          <w:b/>
          <w:bCs/>
        </w:rPr>
        <w:t>place for veterans requiring a wide range of support.</w:t>
      </w:r>
      <w:r w:rsidR="00715239">
        <w:rPr>
          <w:b/>
          <w:bCs/>
        </w:rPr>
        <w:t xml:space="preserve"> </w:t>
      </w:r>
      <w:r w:rsidRPr="003E186B">
        <w:rPr>
          <w:b/>
          <w:bCs/>
        </w:rPr>
        <w:t>The clinic will</w:t>
      </w:r>
      <w:r w:rsidR="00836018">
        <w:rPr>
          <w:b/>
          <w:bCs/>
        </w:rPr>
        <w:t xml:space="preserve"> </w:t>
      </w:r>
      <w:r w:rsidRPr="003E186B">
        <w:rPr>
          <w:b/>
          <w:bCs/>
        </w:rPr>
        <w:t>focus on veteran programs and events to improve the lives of Veterans in the surrounding community.</w:t>
      </w:r>
    </w:p>
    <w:p w14:paraId="3F536F7B" w14:textId="77777777" w:rsidR="009B040C" w:rsidRDefault="009B040C" w:rsidP="009B040C">
      <w:pPr>
        <w:ind w:left="630" w:right="310"/>
        <w:jc w:val="both"/>
        <w:rPr>
          <w:b/>
          <w:bCs/>
        </w:rPr>
      </w:pPr>
    </w:p>
    <w:p w14:paraId="1BEC61D9" w14:textId="0031A297" w:rsidR="007B1496" w:rsidRDefault="00EB4A09" w:rsidP="00CF390A">
      <w:pPr>
        <w:pStyle w:val="ListParagraph"/>
        <w:numPr>
          <w:ilvl w:val="0"/>
          <w:numId w:val="2"/>
        </w:numPr>
        <w:tabs>
          <w:tab w:val="left" w:pos="660"/>
        </w:tabs>
        <w:spacing w:before="120"/>
        <w:ind w:right="400"/>
        <w:rPr>
          <w:sz w:val="24"/>
        </w:rPr>
      </w:pPr>
      <w:r w:rsidRPr="00894DA0">
        <w:rPr>
          <w:sz w:val="24"/>
        </w:rPr>
        <w:t>Provide a</w:t>
      </w:r>
      <w:r>
        <w:rPr>
          <w:sz w:val="24"/>
        </w:rPr>
        <w:t xml:space="preserve"> </w:t>
      </w:r>
      <w:r w:rsidRPr="00894DA0">
        <w:rPr>
          <w:sz w:val="24"/>
        </w:rPr>
        <w:t xml:space="preserve">general </w:t>
      </w:r>
      <w:r>
        <w:rPr>
          <w:sz w:val="24"/>
        </w:rPr>
        <w:t>overview</w:t>
      </w:r>
      <w:r w:rsidRPr="00894DA0">
        <w:rPr>
          <w:sz w:val="24"/>
        </w:rPr>
        <w:t xml:space="preserve"> </w:t>
      </w:r>
      <w:r>
        <w:rPr>
          <w:sz w:val="24"/>
        </w:rPr>
        <w:t>and</w:t>
      </w:r>
      <w:r w:rsidRPr="00894DA0">
        <w:rPr>
          <w:sz w:val="24"/>
        </w:rPr>
        <w:t xml:space="preserve"> </w:t>
      </w:r>
      <w:r>
        <w:rPr>
          <w:sz w:val="24"/>
        </w:rPr>
        <w:t>discussion of</w:t>
      </w:r>
      <w:r w:rsidRPr="00894DA0">
        <w:rPr>
          <w:sz w:val="24"/>
        </w:rPr>
        <w:t xml:space="preserve"> </w:t>
      </w:r>
      <w:r>
        <w:rPr>
          <w:sz w:val="24"/>
        </w:rPr>
        <w:t>the</w:t>
      </w:r>
      <w:r w:rsidRPr="00894DA0">
        <w:rPr>
          <w:sz w:val="24"/>
        </w:rPr>
        <w:t xml:space="preserve"> </w:t>
      </w:r>
      <w:r>
        <w:rPr>
          <w:sz w:val="24"/>
        </w:rPr>
        <w:t>activities</w:t>
      </w:r>
      <w:r w:rsidRPr="00894DA0">
        <w:rPr>
          <w:sz w:val="24"/>
        </w:rPr>
        <w:t xml:space="preserve"> </w:t>
      </w:r>
      <w:r>
        <w:rPr>
          <w:sz w:val="24"/>
        </w:rPr>
        <w:t>of</w:t>
      </w:r>
      <w:r w:rsidRPr="00894DA0">
        <w:rPr>
          <w:sz w:val="24"/>
        </w:rPr>
        <w:t xml:space="preserve"> </w:t>
      </w:r>
      <w:r>
        <w:rPr>
          <w:sz w:val="24"/>
        </w:rPr>
        <w:t>management.</w:t>
      </w:r>
    </w:p>
    <w:p w14:paraId="1BEC61DA" w14:textId="77777777" w:rsidR="007B1496" w:rsidRDefault="007B1496" w:rsidP="00CF390A">
      <w:pPr>
        <w:pStyle w:val="BodyText"/>
        <w:spacing w:before="10"/>
        <w:ind w:right="400"/>
        <w:rPr>
          <w:sz w:val="20"/>
        </w:rPr>
      </w:pPr>
    </w:p>
    <w:p w14:paraId="7356F0F6" w14:textId="498F6202" w:rsidR="00B97634" w:rsidRDefault="00B97634" w:rsidP="00CF390A">
      <w:pPr>
        <w:pStyle w:val="Heading1"/>
        <w:spacing w:before="1"/>
        <w:ind w:right="400"/>
      </w:pPr>
      <w:r>
        <w:t>See</w:t>
      </w:r>
      <w:r>
        <w:rPr>
          <w:spacing w:val="-1"/>
        </w:rPr>
        <w:t xml:space="preserve"> </w:t>
      </w:r>
      <w:r>
        <w:t>responses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#1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10.</w:t>
      </w:r>
    </w:p>
    <w:p w14:paraId="1BEC61DC" w14:textId="77777777" w:rsidR="007B1496" w:rsidRDefault="00EB4A09" w:rsidP="00CF390A">
      <w:pPr>
        <w:pStyle w:val="ListParagraph"/>
        <w:numPr>
          <w:ilvl w:val="0"/>
          <w:numId w:val="2"/>
        </w:numPr>
        <w:tabs>
          <w:tab w:val="left" w:pos="660"/>
        </w:tabs>
        <w:spacing w:before="216"/>
        <w:ind w:right="400"/>
        <w:rPr>
          <w:sz w:val="24"/>
        </w:rPr>
      </w:pPr>
      <w:r>
        <w:rPr>
          <w:spacing w:val="-1"/>
          <w:sz w:val="24"/>
        </w:rPr>
        <w:t>Describe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provide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details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7"/>
          <w:sz w:val="24"/>
        </w:rPr>
        <w:t xml:space="preserve"> </w:t>
      </w:r>
      <w:r>
        <w:rPr>
          <w:sz w:val="24"/>
        </w:rPr>
        <w:t>new</w:t>
      </w:r>
      <w:r>
        <w:rPr>
          <w:spacing w:val="-17"/>
          <w:sz w:val="24"/>
        </w:rPr>
        <w:t xml:space="preserve"> </w:t>
      </w:r>
      <w:r>
        <w:rPr>
          <w:sz w:val="24"/>
        </w:rPr>
        <w:t>products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services</w:t>
      </w:r>
      <w:r>
        <w:rPr>
          <w:spacing w:val="-9"/>
          <w:sz w:val="24"/>
        </w:rPr>
        <w:t xml:space="preserve"> </w:t>
      </w:r>
      <w:r>
        <w:rPr>
          <w:sz w:val="24"/>
        </w:rPr>
        <w:t>developed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offered.</w:t>
      </w:r>
      <w:r>
        <w:rPr>
          <w:spacing w:val="-64"/>
          <w:sz w:val="24"/>
        </w:rPr>
        <w:t xml:space="preserve"> </w:t>
      </w:r>
      <w:r>
        <w:rPr>
          <w:sz w:val="24"/>
        </w:rPr>
        <w:t>For resource companies, provide details of new drilling, exploration or production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acquisitions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new</w:t>
      </w:r>
      <w:r>
        <w:rPr>
          <w:spacing w:val="-12"/>
          <w:sz w:val="24"/>
        </w:rPr>
        <w:t xml:space="preserve"> </w:t>
      </w:r>
      <w:r>
        <w:rPr>
          <w:sz w:val="24"/>
        </w:rPr>
        <w:t>properties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attach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mineral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oil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gas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reports required</w:t>
      </w:r>
      <w:r>
        <w:rPr>
          <w:spacing w:val="-3"/>
          <w:sz w:val="24"/>
        </w:rPr>
        <w:t xml:space="preserve"> </w:t>
      </w:r>
      <w:r>
        <w:rPr>
          <w:sz w:val="24"/>
        </w:rPr>
        <w:t>under Ontario securities</w:t>
      </w:r>
      <w:r>
        <w:rPr>
          <w:spacing w:val="3"/>
          <w:sz w:val="24"/>
        </w:rPr>
        <w:t xml:space="preserve"> </w:t>
      </w:r>
      <w:r>
        <w:rPr>
          <w:sz w:val="24"/>
        </w:rPr>
        <w:t>law.</w:t>
      </w:r>
    </w:p>
    <w:p w14:paraId="1BEC61DD" w14:textId="77777777" w:rsidR="007B1496" w:rsidRDefault="007B1496" w:rsidP="00CF390A">
      <w:pPr>
        <w:pStyle w:val="BodyText"/>
        <w:ind w:right="400"/>
        <w:rPr>
          <w:sz w:val="21"/>
        </w:rPr>
      </w:pPr>
    </w:p>
    <w:p w14:paraId="748BBCA5" w14:textId="686992AC" w:rsidR="002F0B21" w:rsidRDefault="00162CE3" w:rsidP="00CF390A">
      <w:pPr>
        <w:pStyle w:val="Heading1"/>
        <w:spacing w:before="1"/>
        <w:ind w:right="400"/>
      </w:pPr>
      <w:r>
        <w:t>N/A</w:t>
      </w:r>
    </w:p>
    <w:p w14:paraId="271F7B90" w14:textId="7DD3FDAE" w:rsidR="00A24321" w:rsidRDefault="00A24321" w:rsidP="00CF390A">
      <w:pPr>
        <w:pStyle w:val="Heading1"/>
        <w:spacing w:before="1"/>
        <w:ind w:right="400"/>
      </w:pPr>
    </w:p>
    <w:p w14:paraId="1BEC61E0" w14:textId="77777777" w:rsidR="007B1496" w:rsidRDefault="00EB4A09" w:rsidP="00CF390A">
      <w:pPr>
        <w:pStyle w:val="ListParagraph"/>
        <w:numPr>
          <w:ilvl w:val="0"/>
          <w:numId w:val="2"/>
        </w:numPr>
        <w:tabs>
          <w:tab w:val="left" w:pos="660"/>
        </w:tabs>
        <w:ind w:right="400"/>
        <w:rPr>
          <w:sz w:val="24"/>
        </w:rPr>
      </w:pPr>
      <w:r>
        <w:rPr>
          <w:sz w:val="24"/>
        </w:rPr>
        <w:t>Describe and provide details of any products or services that were discontinued.</w:t>
      </w:r>
      <w:r>
        <w:rPr>
          <w:spacing w:val="1"/>
          <w:sz w:val="24"/>
        </w:rPr>
        <w:t xml:space="preserve"> </w:t>
      </w:r>
      <w:r>
        <w:rPr>
          <w:sz w:val="24"/>
        </w:rPr>
        <w:t>For resource companies, provide details of any drilling, exploration or production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amended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abandoned.</w:t>
      </w:r>
    </w:p>
    <w:p w14:paraId="1BEC61E1" w14:textId="77777777" w:rsidR="007B1496" w:rsidRDefault="007B1496" w:rsidP="00CF390A">
      <w:pPr>
        <w:pStyle w:val="BodyText"/>
        <w:spacing w:before="2"/>
        <w:ind w:right="400"/>
        <w:rPr>
          <w:sz w:val="31"/>
        </w:rPr>
      </w:pPr>
    </w:p>
    <w:p w14:paraId="1BEC61E2" w14:textId="77777777" w:rsidR="007B1496" w:rsidRDefault="00EB4A09" w:rsidP="00CF390A">
      <w:pPr>
        <w:pStyle w:val="Heading1"/>
        <w:ind w:right="400"/>
      </w:pPr>
      <w:r>
        <w:lastRenderedPageBreak/>
        <w:t>None</w:t>
      </w:r>
      <w:r>
        <w:rPr>
          <w:spacing w:val="-1"/>
        </w:rPr>
        <w:t xml:space="preserve"> </w:t>
      </w:r>
      <w:r>
        <w:t>discontinued</w:t>
      </w:r>
    </w:p>
    <w:p w14:paraId="1BEC61E4" w14:textId="77777777" w:rsidR="007B1496" w:rsidRDefault="00EB4A09" w:rsidP="00CF390A">
      <w:pPr>
        <w:pStyle w:val="ListParagraph"/>
        <w:numPr>
          <w:ilvl w:val="0"/>
          <w:numId w:val="2"/>
        </w:numPr>
        <w:tabs>
          <w:tab w:val="left" w:pos="660"/>
        </w:tabs>
        <w:spacing w:before="217"/>
        <w:ind w:right="400"/>
        <w:rPr>
          <w:sz w:val="24"/>
        </w:rPr>
      </w:pPr>
      <w:r>
        <w:rPr>
          <w:sz w:val="24"/>
        </w:rPr>
        <w:t>Describe any new business relationships entered into between the Issuer, the</w:t>
      </w:r>
      <w:r>
        <w:rPr>
          <w:spacing w:val="1"/>
          <w:sz w:val="24"/>
        </w:rPr>
        <w:t xml:space="preserve"> </w:t>
      </w:r>
      <w:r>
        <w:rPr>
          <w:sz w:val="24"/>
        </w:rPr>
        <w:t>Issuer’s</w:t>
      </w:r>
      <w:r>
        <w:rPr>
          <w:spacing w:val="-12"/>
          <w:sz w:val="24"/>
        </w:rPr>
        <w:t xml:space="preserve"> </w:t>
      </w:r>
      <w:r>
        <w:rPr>
          <w:sz w:val="24"/>
        </w:rPr>
        <w:t>affiliates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third</w:t>
      </w:r>
      <w:r>
        <w:rPr>
          <w:spacing w:val="-8"/>
          <w:sz w:val="24"/>
        </w:rPr>
        <w:t xml:space="preserve"> </w:t>
      </w:r>
      <w:r>
        <w:rPr>
          <w:sz w:val="24"/>
        </w:rPr>
        <w:t>parties</w:t>
      </w:r>
      <w:r>
        <w:rPr>
          <w:spacing w:val="-13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contracts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supply</w:t>
      </w:r>
      <w:r>
        <w:rPr>
          <w:spacing w:val="-12"/>
          <w:sz w:val="24"/>
        </w:rPr>
        <w:t xml:space="preserve"> </w:t>
      </w:r>
      <w:r>
        <w:rPr>
          <w:sz w:val="24"/>
        </w:rPr>
        <w:t>products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services,</w:t>
      </w:r>
      <w:r>
        <w:rPr>
          <w:spacing w:val="-64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venture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licensing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 is with a Related Person of the Issuer and provide details of the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relationship.</w:t>
      </w:r>
    </w:p>
    <w:p w14:paraId="1BEC61E5" w14:textId="77777777" w:rsidR="007B1496" w:rsidRDefault="007B1496">
      <w:pPr>
        <w:pStyle w:val="BodyText"/>
        <w:spacing w:before="10"/>
        <w:rPr>
          <w:sz w:val="20"/>
        </w:rPr>
      </w:pPr>
    </w:p>
    <w:p w14:paraId="67B38831" w14:textId="288B1B16" w:rsidR="00970902" w:rsidRDefault="00A24321" w:rsidP="00970902">
      <w:pPr>
        <w:pStyle w:val="Heading1"/>
        <w:spacing w:before="1"/>
      </w:pPr>
      <w:r>
        <w:t>See</w:t>
      </w:r>
      <w:r>
        <w:rPr>
          <w:spacing w:val="-1"/>
        </w:rPr>
        <w:t xml:space="preserve"> </w:t>
      </w:r>
      <w:r>
        <w:t>responses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#1</w:t>
      </w:r>
      <w:r>
        <w:rPr>
          <w:spacing w:val="-1"/>
        </w:rPr>
        <w:t xml:space="preserve"> </w:t>
      </w:r>
    </w:p>
    <w:p w14:paraId="1BEC61E8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219"/>
        <w:ind w:right="857"/>
        <w:rPr>
          <w:sz w:val="24"/>
        </w:rPr>
      </w:pPr>
      <w:r>
        <w:rPr>
          <w:sz w:val="24"/>
        </w:rPr>
        <w:t>Describe the expiry or termination of any contracts or agreements between the</w:t>
      </w:r>
      <w:r>
        <w:rPr>
          <w:spacing w:val="1"/>
          <w:sz w:val="24"/>
        </w:rPr>
        <w:t xml:space="preserve"> </w:t>
      </w:r>
      <w:r>
        <w:rPr>
          <w:sz w:val="24"/>
        </w:rPr>
        <w:t>Issuer,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Issuer’s</w:t>
      </w:r>
      <w:r>
        <w:rPr>
          <w:spacing w:val="1"/>
          <w:sz w:val="24"/>
        </w:rPr>
        <w:t xml:space="preserve"> </w:t>
      </w:r>
      <w:r>
        <w:rPr>
          <w:sz w:val="24"/>
        </w:rPr>
        <w:t>affiliates</w:t>
      </w:r>
      <w:r>
        <w:rPr>
          <w:spacing w:val="1"/>
          <w:sz w:val="24"/>
        </w:rPr>
        <w:t xml:space="preserve"> </w:t>
      </w:r>
      <w:r>
        <w:rPr>
          <w:sz w:val="24"/>
        </w:rPr>
        <w:t>or third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or cancellation of any</w:t>
      </w:r>
      <w:r>
        <w:rPr>
          <w:spacing w:val="1"/>
          <w:sz w:val="24"/>
        </w:rPr>
        <w:t xml:space="preserve"> </w:t>
      </w:r>
      <w:r>
        <w:rPr>
          <w:sz w:val="24"/>
        </w:rPr>
        <w:t>financing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previously</w:t>
      </w:r>
      <w:r>
        <w:rPr>
          <w:spacing w:val="-12"/>
          <w:sz w:val="24"/>
        </w:rPr>
        <w:t xml:space="preserve"> </w:t>
      </w:r>
      <w:r>
        <w:rPr>
          <w:sz w:val="24"/>
        </w:rPr>
        <w:t>announced.</w:t>
      </w:r>
    </w:p>
    <w:p w14:paraId="1BEC61E9" w14:textId="77777777" w:rsidR="007B1496" w:rsidRDefault="007B1496">
      <w:pPr>
        <w:pStyle w:val="BodyText"/>
        <w:spacing w:before="10"/>
        <w:rPr>
          <w:sz w:val="20"/>
        </w:rPr>
      </w:pPr>
    </w:p>
    <w:p w14:paraId="1BEC61EA" w14:textId="5BEB4303" w:rsidR="007B1496" w:rsidRPr="0099575D" w:rsidRDefault="00EB4A09">
      <w:pPr>
        <w:pStyle w:val="Heading1"/>
        <w:rPr>
          <w:i/>
          <w:iCs/>
          <w:color w:val="FF0000"/>
        </w:rPr>
      </w:pPr>
      <w:r w:rsidRPr="00CF7C03">
        <w:t>No</w:t>
      </w:r>
      <w:r w:rsidRPr="00CF7C03">
        <w:rPr>
          <w:spacing w:val="-2"/>
        </w:rPr>
        <w:t xml:space="preserve"> </w:t>
      </w:r>
      <w:r w:rsidRPr="00CF7C03">
        <w:t>expired</w:t>
      </w:r>
      <w:r w:rsidRPr="00CF7C03">
        <w:rPr>
          <w:spacing w:val="-1"/>
        </w:rPr>
        <w:t xml:space="preserve"> </w:t>
      </w:r>
      <w:r w:rsidRPr="00CF7C03">
        <w:t>or</w:t>
      </w:r>
      <w:r w:rsidRPr="00CF7C03">
        <w:rPr>
          <w:spacing w:val="-3"/>
        </w:rPr>
        <w:t xml:space="preserve"> </w:t>
      </w:r>
      <w:r w:rsidRPr="00CF7C03">
        <w:t>terminated</w:t>
      </w:r>
      <w:r w:rsidRPr="00CF7C03">
        <w:rPr>
          <w:spacing w:val="-1"/>
        </w:rPr>
        <w:t xml:space="preserve"> </w:t>
      </w:r>
      <w:r w:rsidRPr="00CF7C03">
        <w:t>contracts</w:t>
      </w:r>
      <w:r w:rsidRPr="00CF7C03">
        <w:rPr>
          <w:spacing w:val="-4"/>
        </w:rPr>
        <w:t xml:space="preserve"> </w:t>
      </w:r>
      <w:r w:rsidRPr="00CF7C03">
        <w:t>or agreements.</w:t>
      </w:r>
    </w:p>
    <w:p w14:paraId="1BEC61EC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220"/>
        <w:ind w:right="846"/>
        <w:rPr>
          <w:sz w:val="24"/>
        </w:rPr>
      </w:pPr>
      <w:r>
        <w:rPr>
          <w:sz w:val="24"/>
        </w:rPr>
        <w:t>Describe any acquisitions by the Issuer or dispositions of the Issuer’s assets that</w:t>
      </w:r>
      <w:r>
        <w:rPr>
          <w:spacing w:val="1"/>
          <w:sz w:val="24"/>
        </w:rPr>
        <w:t xml:space="preserve"> </w:t>
      </w:r>
      <w:r>
        <w:rPr>
          <w:sz w:val="24"/>
        </w:rPr>
        <w:t>occurred during the preceding month. Provide details of the nature of the assets</w:t>
      </w:r>
      <w:r>
        <w:rPr>
          <w:spacing w:val="1"/>
          <w:sz w:val="24"/>
        </w:rPr>
        <w:t xml:space="preserve"> </w:t>
      </w:r>
      <w:r>
        <w:rPr>
          <w:sz w:val="24"/>
        </w:rPr>
        <w:t>acquired or disposed of and provide details of the consideration paid or payable</w:t>
      </w:r>
      <w:r>
        <w:rPr>
          <w:spacing w:val="1"/>
          <w:sz w:val="24"/>
        </w:rPr>
        <w:t xml:space="preserve"> </w:t>
      </w:r>
      <w:r>
        <w:rPr>
          <w:sz w:val="24"/>
        </w:rPr>
        <w:t>together</w:t>
      </w:r>
      <w:r>
        <w:rPr>
          <w:spacing w:val="-17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schedule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payments</w:t>
      </w:r>
      <w:r>
        <w:rPr>
          <w:spacing w:val="-10"/>
          <w:sz w:val="24"/>
        </w:rPr>
        <w:t xml:space="preserve"> </w:t>
      </w:r>
      <w:r>
        <w:rPr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valuation.</w:t>
      </w:r>
      <w:r>
        <w:rPr>
          <w:spacing w:val="-9"/>
          <w:sz w:val="24"/>
        </w:rPr>
        <w:t xml:space="preserve"> </w:t>
      </w:r>
      <w:r>
        <w:rPr>
          <w:sz w:val="24"/>
        </w:rPr>
        <w:t>State</w:t>
      </w:r>
      <w:r>
        <w:rPr>
          <w:spacing w:val="-11"/>
          <w:sz w:val="24"/>
        </w:rPr>
        <w:t xml:space="preserve"> </w:t>
      </w:r>
      <w:r>
        <w:rPr>
          <w:sz w:val="24"/>
        </w:rPr>
        <w:t>how</w:t>
      </w:r>
      <w:r>
        <w:rPr>
          <w:spacing w:val="-64"/>
          <w:sz w:val="24"/>
        </w:rPr>
        <w:t xml:space="preserve"> </w:t>
      </w:r>
      <w:r>
        <w:rPr>
          <w:sz w:val="24"/>
        </w:rPr>
        <w:t>the consideration was determined and whether the acquisition was from or the</w:t>
      </w:r>
      <w:r>
        <w:rPr>
          <w:spacing w:val="1"/>
          <w:sz w:val="24"/>
        </w:rPr>
        <w:t xml:space="preserve"> </w:t>
      </w:r>
      <w:r>
        <w:rPr>
          <w:sz w:val="24"/>
        </w:rPr>
        <w:t>disposition was to a Related Person of the Issuer and provide details of the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relationship.</w:t>
      </w:r>
    </w:p>
    <w:p w14:paraId="1BEC61ED" w14:textId="77777777" w:rsidR="007B1496" w:rsidRDefault="007B1496">
      <w:pPr>
        <w:pStyle w:val="BodyText"/>
      </w:pPr>
    </w:p>
    <w:p w14:paraId="1BEC61EE" w14:textId="270A747A" w:rsidR="007B1496" w:rsidRDefault="00EB4A09" w:rsidP="00847AD4">
      <w:pPr>
        <w:pStyle w:val="Heading1"/>
        <w:ind w:right="1066"/>
        <w:jc w:val="both"/>
      </w:pPr>
      <w:r w:rsidRPr="004449D9">
        <w:t>The Company’s wholly-owned subsidiary, C</w:t>
      </w:r>
      <w:r w:rsidR="001E5CCB">
        <w:t xml:space="preserve">anada House </w:t>
      </w:r>
      <w:r w:rsidRPr="004449D9">
        <w:t>C</w:t>
      </w:r>
      <w:r w:rsidR="001E5CCB">
        <w:t>linics</w:t>
      </w:r>
      <w:r w:rsidRPr="004449D9">
        <w:t>,</w:t>
      </w:r>
      <w:r w:rsidR="00532011">
        <w:rPr>
          <w:spacing w:val="-64"/>
        </w:rPr>
        <w:t xml:space="preserve"> had </w:t>
      </w:r>
      <w:r w:rsidR="009A76AD">
        <w:rPr>
          <w:spacing w:val="-2"/>
        </w:rPr>
        <w:t>$</w:t>
      </w:r>
      <w:r w:rsidR="00532011">
        <w:rPr>
          <w:spacing w:val="-2"/>
        </w:rPr>
        <w:t>2,3</w:t>
      </w:r>
      <w:r w:rsidR="009A76AD">
        <w:rPr>
          <w:spacing w:val="-2"/>
        </w:rPr>
        <w:t xml:space="preserve">00 additions to </w:t>
      </w:r>
      <w:r w:rsidRPr="004449D9">
        <w:t>leasehold</w:t>
      </w:r>
      <w:r w:rsidRPr="004449D9">
        <w:rPr>
          <w:spacing w:val="-2"/>
        </w:rPr>
        <w:t xml:space="preserve"> </w:t>
      </w:r>
      <w:r w:rsidRPr="004449D9">
        <w:t>improvements</w:t>
      </w:r>
      <w:r w:rsidR="00255B49">
        <w:t xml:space="preserve">, </w:t>
      </w:r>
      <w:r w:rsidR="00255B49" w:rsidRPr="007E3534">
        <w:t xml:space="preserve">had </w:t>
      </w:r>
      <w:r w:rsidR="00255B49" w:rsidRPr="00E64AD2">
        <w:t>$</w:t>
      </w:r>
      <w:r w:rsidR="00754823">
        <w:t>4,0</w:t>
      </w:r>
      <w:r w:rsidR="00863503">
        <w:t>00</w:t>
      </w:r>
      <w:r w:rsidR="00255B49" w:rsidRPr="00E64AD2">
        <w:rPr>
          <w:spacing w:val="1"/>
        </w:rPr>
        <w:t xml:space="preserve"> </w:t>
      </w:r>
      <w:r w:rsidR="00255B49" w:rsidRPr="00E64AD2">
        <w:t xml:space="preserve">additions to </w:t>
      </w:r>
      <w:r w:rsidR="009828AA">
        <w:t xml:space="preserve">office furniture </w:t>
      </w:r>
      <w:r w:rsidR="00863503">
        <w:t>for Barrie</w:t>
      </w:r>
      <w:r w:rsidR="009828AA">
        <w:t xml:space="preserve"> clinic.</w:t>
      </w:r>
    </w:p>
    <w:p w14:paraId="4F5C88AC" w14:textId="77777777" w:rsidR="00E20F57" w:rsidRDefault="00E20F57" w:rsidP="00847AD4">
      <w:pPr>
        <w:pStyle w:val="Heading1"/>
        <w:ind w:right="1066"/>
        <w:jc w:val="both"/>
      </w:pPr>
    </w:p>
    <w:p w14:paraId="4C4DFC5C" w14:textId="2B01A2D9" w:rsidR="001346E3" w:rsidRDefault="004F7863" w:rsidP="00847AD4">
      <w:pPr>
        <w:pStyle w:val="Heading1"/>
        <w:ind w:right="1066"/>
        <w:jc w:val="both"/>
      </w:pPr>
      <w:r w:rsidRPr="00B54F74">
        <w:t>The</w:t>
      </w:r>
      <w:r w:rsidRPr="00B54F74">
        <w:rPr>
          <w:spacing w:val="1"/>
        </w:rPr>
        <w:t xml:space="preserve"> </w:t>
      </w:r>
      <w:r w:rsidRPr="00B54F74">
        <w:t>Company’s</w:t>
      </w:r>
      <w:r w:rsidRPr="00B54F74">
        <w:rPr>
          <w:spacing w:val="1"/>
        </w:rPr>
        <w:t xml:space="preserve"> </w:t>
      </w:r>
      <w:r w:rsidRPr="00B54F74">
        <w:t>wholly-owned</w:t>
      </w:r>
      <w:r w:rsidRPr="00B54F74">
        <w:rPr>
          <w:spacing w:val="1"/>
        </w:rPr>
        <w:t xml:space="preserve"> </w:t>
      </w:r>
      <w:r w:rsidRPr="00B54F74">
        <w:t>subsidiary,</w:t>
      </w:r>
      <w:r w:rsidRPr="00B54F74">
        <w:rPr>
          <w:spacing w:val="1"/>
        </w:rPr>
        <w:t xml:space="preserve"> </w:t>
      </w:r>
      <w:r w:rsidRPr="00B54F74">
        <w:t>Abba,</w:t>
      </w:r>
      <w:r w:rsidRPr="00B54F74">
        <w:rPr>
          <w:spacing w:val="1"/>
        </w:rPr>
        <w:t xml:space="preserve"> </w:t>
      </w:r>
      <w:r w:rsidRPr="00B54F74">
        <w:t>had $</w:t>
      </w:r>
      <w:r w:rsidR="00376CEB" w:rsidRPr="00B54F74">
        <w:t>1,100</w:t>
      </w:r>
      <w:r w:rsidRPr="00B54F74">
        <w:rPr>
          <w:spacing w:val="1"/>
        </w:rPr>
        <w:t xml:space="preserve"> </w:t>
      </w:r>
      <w:r w:rsidRPr="00B54F74">
        <w:t xml:space="preserve">additions to </w:t>
      </w:r>
      <w:r w:rsidR="00376CEB" w:rsidRPr="00B54F74">
        <w:t xml:space="preserve">computer equipment, </w:t>
      </w:r>
      <w:r w:rsidR="00526B0B" w:rsidRPr="00B54F74">
        <w:t>$2,900 additions</w:t>
      </w:r>
      <w:r w:rsidR="00532011" w:rsidRPr="00B54F74">
        <w:t xml:space="preserve"> to</w:t>
      </w:r>
      <w:r w:rsidR="00526B0B" w:rsidRPr="00B54F74">
        <w:t xml:space="preserve"> </w:t>
      </w:r>
      <w:r w:rsidR="00652B4B" w:rsidRPr="00B54F74">
        <w:t>manufacturing equipment</w:t>
      </w:r>
      <w:r w:rsidR="00B54F74" w:rsidRPr="00B54F74">
        <w:t>, received credit of $4,900 for</w:t>
      </w:r>
      <w:r w:rsidR="00652B4B" w:rsidRPr="00B54F74">
        <w:t xml:space="preserve"> </w:t>
      </w:r>
      <w:r w:rsidR="00526B0B" w:rsidRPr="00B54F74">
        <w:t xml:space="preserve">leasehold improvements, $1,000 additions </w:t>
      </w:r>
      <w:r w:rsidR="00AB02AE">
        <w:t>to</w:t>
      </w:r>
      <w:r w:rsidR="00526B0B" w:rsidRPr="00B54F74">
        <w:t xml:space="preserve"> sec</w:t>
      </w:r>
      <w:r w:rsidR="00B54F74" w:rsidRPr="00B54F74">
        <w:t>urity</w:t>
      </w:r>
      <w:r w:rsidRPr="00B54F74">
        <w:t xml:space="preserve"> equipment</w:t>
      </w:r>
      <w:r w:rsidR="00C13707" w:rsidRPr="00B54F74">
        <w:t>.</w:t>
      </w:r>
      <w:r w:rsidR="00532011" w:rsidRPr="00532011">
        <w:t xml:space="preserve"> </w:t>
      </w:r>
    </w:p>
    <w:p w14:paraId="24103BB2" w14:textId="77777777" w:rsidR="00164B1E" w:rsidRDefault="00164B1E">
      <w:pPr>
        <w:pStyle w:val="Heading1"/>
        <w:ind w:right="1066"/>
      </w:pPr>
    </w:p>
    <w:p w14:paraId="1BEC61F2" w14:textId="77777777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ind w:hanging="543"/>
        <w:rPr>
          <w:sz w:val="24"/>
        </w:rPr>
      </w:pP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acquisition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customers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customers.</w:t>
      </w:r>
    </w:p>
    <w:p w14:paraId="1BEC61F3" w14:textId="77777777" w:rsidR="007B1496" w:rsidRDefault="007B1496">
      <w:pPr>
        <w:pStyle w:val="BodyText"/>
        <w:spacing w:before="10"/>
        <w:rPr>
          <w:sz w:val="20"/>
        </w:rPr>
      </w:pPr>
    </w:p>
    <w:p w14:paraId="1BEC61F4" w14:textId="2A106F83" w:rsidR="007B1496" w:rsidRPr="00A1471D" w:rsidRDefault="00EB4A09">
      <w:pPr>
        <w:pStyle w:val="Heading1"/>
        <w:jc w:val="both"/>
      </w:pPr>
      <w:r w:rsidRPr="00A1471D">
        <w:t>Abba</w:t>
      </w:r>
      <w:r w:rsidRPr="00A1471D">
        <w:rPr>
          <w:spacing w:val="-1"/>
        </w:rPr>
        <w:t xml:space="preserve"> </w:t>
      </w:r>
      <w:r w:rsidRPr="00A1471D">
        <w:t xml:space="preserve">Medix </w:t>
      </w:r>
      <w:r w:rsidR="00676087">
        <w:t xml:space="preserve">Corp’s </w:t>
      </w:r>
      <w:r w:rsidRPr="00A1471D">
        <w:t>medical</w:t>
      </w:r>
      <w:r w:rsidRPr="00A1471D">
        <w:rPr>
          <w:spacing w:val="-3"/>
        </w:rPr>
        <w:t xml:space="preserve"> </w:t>
      </w:r>
      <w:r w:rsidRPr="00A1471D">
        <w:t>patients</w:t>
      </w:r>
      <w:r w:rsidRPr="00A1471D">
        <w:rPr>
          <w:spacing w:val="-1"/>
        </w:rPr>
        <w:t xml:space="preserve"> </w:t>
      </w:r>
      <w:r w:rsidRPr="00A1471D">
        <w:t>increased</w:t>
      </w:r>
      <w:r w:rsidRPr="00A1471D">
        <w:rPr>
          <w:spacing w:val="3"/>
        </w:rPr>
        <w:t xml:space="preserve"> </w:t>
      </w:r>
      <w:r w:rsidRPr="00A1471D">
        <w:t>by</w:t>
      </w:r>
      <w:r w:rsidRPr="00A1471D">
        <w:rPr>
          <w:spacing w:val="-2"/>
        </w:rPr>
        <w:t xml:space="preserve"> </w:t>
      </w:r>
      <w:r w:rsidR="000B0E2D">
        <w:rPr>
          <w:spacing w:val="-2"/>
        </w:rPr>
        <w:t>9</w:t>
      </w:r>
      <w:r w:rsidRPr="00A1471D">
        <w:t>%</w:t>
      </w:r>
      <w:r w:rsidRPr="00A1471D">
        <w:rPr>
          <w:spacing w:val="-1"/>
        </w:rPr>
        <w:t xml:space="preserve"> </w:t>
      </w:r>
      <w:r w:rsidRPr="00A1471D">
        <w:t>during</w:t>
      </w:r>
      <w:r w:rsidRPr="00A1471D">
        <w:rPr>
          <w:spacing w:val="-1"/>
        </w:rPr>
        <w:t xml:space="preserve"> </w:t>
      </w:r>
      <w:r w:rsidRPr="00A1471D">
        <w:t>the</w:t>
      </w:r>
      <w:r w:rsidRPr="00A1471D">
        <w:rPr>
          <w:spacing w:val="-3"/>
        </w:rPr>
        <w:t xml:space="preserve"> </w:t>
      </w:r>
      <w:r w:rsidRPr="00A1471D">
        <w:t>month.</w:t>
      </w:r>
    </w:p>
    <w:p w14:paraId="1BEC61F5" w14:textId="77777777" w:rsidR="007B1496" w:rsidRDefault="007B1496">
      <w:pPr>
        <w:pStyle w:val="BodyText"/>
        <w:spacing w:before="5"/>
        <w:rPr>
          <w:b/>
          <w:sz w:val="34"/>
        </w:rPr>
      </w:pPr>
    </w:p>
    <w:p w14:paraId="1BEC61F6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ind w:right="858"/>
        <w:rPr>
          <w:sz w:val="24"/>
        </w:rPr>
      </w:pPr>
      <w:r>
        <w:rPr>
          <w:sz w:val="24"/>
        </w:rPr>
        <w:t>Describe any new developments or effects on intangible products such as brand</w:t>
      </w:r>
      <w:r>
        <w:rPr>
          <w:spacing w:val="1"/>
          <w:sz w:val="24"/>
        </w:rPr>
        <w:t xml:space="preserve"> </w:t>
      </w:r>
      <w:r>
        <w:rPr>
          <w:sz w:val="24"/>
        </w:rPr>
        <w:t>names,</w:t>
      </w:r>
      <w:r>
        <w:rPr>
          <w:spacing w:val="1"/>
          <w:sz w:val="24"/>
        </w:rPr>
        <w:t xml:space="preserve"> </w:t>
      </w:r>
      <w:r>
        <w:rPr>
          <w:sz w:val="24"/>
        </w:rPr>
        <w:t>circulation</w:t>
      </w:r>
      <w:r>
        <w:rPr>
          <w:spacing w:val="1"/>
          <w:sz w:val="24"/>
        </w:rPr>
        <w:t xml:space="preserve"> </w:t>
      </w:r>
      <w:r>
        <w:rPr>
          <w:sz w:val="24"/>
        </w:rPr>
        <w:t>lists,</w:t>
      </w:r>
      <w:r>
        <w:rPr>
          <w:spacing w:val="1"/>
          <w:sz w:val="24"/>
        </w:rPr>
        <w:t xml:space="preserve"> </w:t>
      </w:r>
      <w:r>
        <w:rPr>
          <w:sz w:val="24"/>
        </w:rPr>
        <w:t>copyrights,</w:t>
      </w:r>
      <w:r>
        <w:rPr>
          <w:spacing w:val="1"/>
          <w:sz w:val="24"/>
        </w:rPr>
        <w:t xml:space="preserve"> </w:t>
      </w:r>
      <w:r>
        <w:rPr>
          <w:sz w:val="24"/>
        </w:rPr>
        <w:t>franchises,</w:t>
      </w:r>
      <w:r>
        <w:rPr>
          <w:spacing w:val="1"/>
          <w:sz w:val="24"/>
        </w:rPr>
        <w:t xml:space="preserve"> </w:t>
      </w:r>
      <w:r>
        <w:rPr>
          <w:sz w:val="24"/>
        </w:rPr>
        <w:t>licenses,</w:t>
      </w:r>
      <w:r>
        <w:rPr>
          <w:spacing w:val="1"/>
          <w:sz w:val="24"/>
        </w:rPr>
        <w:t xml:space="preserve"> </w:t>
      </w:r>
      <w:r>
        <w:rPr>
          <w:sz w:val="24"/>
        </w:rPr>
        <w:t>patents,</w:t>
      </w:r>
      <w:r>
        <w:rPr>
          <w:spacing w:val="1"/>
          <w:sz w:val="24"/>
        </w:rPr>
        <w:t xml:space="preserve"> </w:t>
      </w:r>
      <w:r>
        <w:rPr>
          <w:sz w:val="24"/>
        </w:rPr>
        <w:t>software,</w:t>
      </w:r>
      <w:r>
        <w:rPr>
          <w:spacing w:val="1"/>
          <w:sz w:val="24"/>
        </w:rPr>
        <w:t xml:space="preserve"> </w:t>
      </w:r>
      <w:r>
        <w:rPr>
          <w:sz w:val="24"/>
        </w:rPr>
        <w:t>subscription</w:t>
      </w:r>
      <w:r>
        <w:rPr>
          <w:spacing w:val="-3"/>
          <w:sz w:val="24"/>
        </w:rPr>
        <w:t xml:space="preserve"> </w:t>
      </w:r>
      <w:r>
        <w:rPr>
          <w:sz w:val="24"/>
        </w:rPr>
        <w:t>lists and trademarks.</w:t>
      </w:r>
    </w:p>
    <w:p w14:paraId="1BEC61F7" w14:textId="77777777" w:rsidR="007B1496" w:rsidRDefault="007B1496">
      <w:pPr>
        <w:pStyle w:val="BodyText"/>
        <w:spacing w:before="11"/>
        <w:rPr>
          <w:sz w:val="20"/>
        </w:rPr>
      </w:pPr>
    </w:p>
    <w:p w14:paraId="209F660A" w14:textId="2DE75B62" w:rsidR="003F3C9C" w:rsidRDefault="000777A0" w:rsidP="003F3C9C">
      <w:pPr>
        <w:pStyle w:val="Heading1"/>
        <w:ind w:right="1066"/>
        <w:jc w:val="both"/>
      </w:pPr>
      <w:r w:rsidRPr="000777A0">
        <w:t>N/A</w:t>
      </w:r>
      <w:r w:rsidR="003F3C9C" w:rsidRPr="000777A0">
        <w:t xml:space="preserve"> </w:t>
      </w:r>
    </w:p>
    <w:p w14:paraId="1BEC61F9" w14:textId="77777777" w:rsidR="007B1496" w:rsidRDefault="007B1496">
      <w:pPr>
        <w:pStyle w:val="BodyText"/>
        <w:spacing w:before="2"/>
        <w:rPr>
          <w:b/>
          <w:sz w:val="29"/>
        </w:rPr>
      </w:pPr>
    </w:p>
    <w:p w14:paraId="1BEC61FA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ind w:right="856"/>
        <w:rPr>
          <w:sz w:val="24"/>
        </w:rPr>
      </w:pPr>
      <w:r>
        <w:rPr>
          <w:sz w:val="24"/>
        </w:rPr>
        <w:t>Report on any employee hiring, terminations or lay-offs with details of anticipated</w:t>
      </w:r>
      <w:r>
        <w:rPr>
          <w:spacing w:val="1"/>
          <w:sz w:val="24"/>
        </w:rPr>
        <w:t xml:space="preserve"> </w:t>
      </w:r>
      <w:r>
        <w:rPr>
          <w:sz w:val="24"/>
        </w:rPr>
        <w:t>length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lay-offs.</w:t>
      </w:r>
    </w:p>
    <w:p w14:paraId="1BEC61FB" w14:textId="77777777" w:rsidR="007B1496" w:rsidRDefault="007B1496">
      <w:pPr>
        <w:pStyle w:val="BodyText"/>
        <w:spacing w:before="10"/>
        <w:rPr>
          <w:sz w:val="20"/>
        </w:rPr>
      </w:pPr>
    </w:p>
    <w:p w14:paraId="1BEC61FD" w14:textId="6FE9C043" w:rsidR="007B1496" w:rsidRDefault="00836A61" w:rsidP="00AB712A">
      <w:pPr>
        <w:pStyle w:val="Heading1"/>
        <w:ind w:right="1198"/>
        <w:jc w:val="both"/>
      </w:pPr>
      <w:r>
        <w:t>T</w:t>
      </w:r>
      <w:r w:rsidR="00F10308">
        <w:t>hree</w:t>
      </w:r>
      <w:r w:rsidR="004E1DFF">
        <w:t xml:space="preserve"> termination</w:t>
      </w:r>
      <w:r w:rsidR="00F10308">
        <w:t>s</w:t>
      </w:r>
      <w:r w:rsidR="004E1DFF">
        <w:t xml:space="preserve"> at Abba</w:t>
      </w:r>
      <w:r w:rsidR="00614E0A">
        <w:t xml:space="preserve"> and </w:t>
      </w:r>
      <w:r>
        <w:t>four</w:t>
      </w:r>
      <w:r w:rsidR="00614E0A">
        <w:t xml:space="preserve"> termination</w:t>
      </w:r>
      <w:r>
        <w:t>s</w:t>
      </w:r>
      <w:r w:rsidR="00614E0A">
        <w:t xml:space="preserve"> at IsoCanMed</w:t>
      </w:r>
      <w:r w:rsidR="007316EB">
        <w:t>.</w:t>
      </w:r>
    </w:p>
    <w:p w14:paraId="42A537B0" w14:textId="77777777" w:rsidR="00AB712A" w:rsidRDefault="00AB712A" w:rsidP="00AB712A">
      <w:pPr>
        <w:pStyle w:val="Heading1"/>
        <w:ind w:right="1198"/>
        <w:jc w:val="both"/>
        <w:rPr>
          <w:b w:val="0"/>
          <w:sz w:val="22"/>
        </w:rPr>
      </w:pPr>
    </w:p>
    <w:p w14:paraId="1BEC61FE" w14:textId="3447D90A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ind w:hanging="543"/>
        <w:rPr>
          <w:sz w:val="24"/>
        </w:rPr>
      </w:pPr>
      <w:r>
        <w:rPr>
          <w:spacing w:val="-1"/>
          <w:sz w:val="24"/>
        </w:rPr>
        <w:t>Report</w:t>
      </w:r>
      <w:r>
        <w:rPr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z w:val="24"/>
        </w:rPr>
        <w:t xml:space="preserve"> </w:t>
      </w:r>
      <w:r>
        <w:rPr>
          <w:spacing w:val="-1"/>
          <w:sz w:val="24"/>
        </w:rPr>
        <w:t>labour</w:t>
      </w:r>
      <w:r>
        <w:rPr>
          <w:spacing w:val="-2"/>
          <w:sz w:val="24"/>
        </w:rPr>
        <w:t xml:space="preserve"> </w:t>
      </w:r>
      <w:r>
        <w:rPr>
          <w:sz w:val="24"/>
        </w:rPr>
        <w:t>disputes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resolutions</w:t>
      </w:r>
      <w:r>
        <w:rPr>
          <w:spacing w:val="-3"/>
          <w:sz w:val="24"/>
        </w:rPr>
        <w:t xml:space="preserve"> </w:t>
      </w:r>
      <w:r>
        <w:rPr>
          <w:sz w:val="24"/>
        </w:rPr>
        <w:t>of those</w:t>
      </w:r>
      <w:r>
        <w:rPr>
          <w:spacing w:val="-1"/>
          <w:sz w:val="24"/>
        </w:rPr>
        <w:t xml:space="preserve"> </w:t>
      </w:r>
      <w:r>
        <w:rPr>
          <w:sz w:val="24"/>
        </w:rPr>
        <w:t>disputes if</w:t>
      </w:r>
      <w:r>
        <w:rPr>
          <w:spacing w:val="-20"/>
          <w:sz w:val="24"/>
        </w:rPr>
        <w:t xml:space="preserve"> </w:t>
      </w:r>
      <w:r>
        <w:rPr>
          <w:sz w:val="24"/>
        </w:rPr>
        <w:t>applicable.</w:t>
      </w:r>
    </w:p>
    <w:p w14:paraId="435E1C6A" w14:textId="77777777" w:rsidR="007A67D5" w:rsidRDefault="007A67D5" w:rsidP="007A67D5">
      <w:pPr>
        <w:pStyle w:val="ListParagraph"/>
        <w:tabs>
          <w:tab w:val="left" w:pos="659"/>
          <w:tab w:val="left" w:pos="660"/>
        </w:tabs>
        <w:ind w:firstLine="0"/>
        <w:jc w:val="left"/>
        <w:rPr>
          <w:sz w:val="24"/>
        </w:rPr>
      </w:pPr>
    </w:p>
    <w:p w14:paraId="46F80796" w14:textId="57562497" w:rsidR="007A67D5" w:rsidRDefault="007A67D5" w:rsidP="007A67D5">
      <w:pPr>
        <w:pStyle w:val="Heading1"/>
      </w:pPr>
      <w:r>
        <w:t>N/A</w:t>
      </w:r>
    </w:p>
    <w:p w14:paraId="1BEC6202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215"/>
        <w:ind w:right="855"/>
        <w:rPr>
          <w:sz w:val="24"/>
        </w:rPr>
      </w:pPr>
      <w:r>
        <w:rPr>
          <w:sz w:val="24"/>
        </w:rPr>
        <w:t>Describe and provide details of legal proceedings to which the Issuer became a</w:t>
      </w:r>
      <w:r>
        <w:rPr>
          <w:spacing w:val="1"/>
          <w:sz w:val="24"/>
        </w:rPr>
        <w:t xml:space="preserve"> </w:t>
      </w:r>
      <w:r>
        <w:rPr>
          <w:sz w:val="24"/>
        </w:rPr>
        <w:t>party, including the name of the court or agency, the date instituted, the principal</w:t>
      </w:r>
      <w:r>
        <w:rPr>
          <w:spacing w:val="1"/>
          <w:sz w:val="24"/>
        </w:rPr>
        <w:t xml:space="preserve"> </w:t>
      </w:r>
      <w:r>
        <w:rPr>
          <w:sz w:val="24"/>
        </w:rPr>
        <w:t>parties to the proceedings, the nature of the claim, the amount claimed, if any, if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proceedings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contested,</w:t>
      </w:r>
      <w:r>
        <w:rPr>
          <w:spacing w:val="-2"/>
          <w:sz w:val="24"/>
        </w:rPr>
        <w:t xml:space="preserve"> </w:t>
      </w:r>
      <w:r>
        <w:rPr>
          <w:sz w:val="24"/>
        </w:rPr>
        <w:t>and the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status of the</w:t>
      </w:r>
      <w:r>
        <w:rPr>
          <w:spacing w:val="-33"/>
          <w:sz w:val="24"/>
        </w:rPr>
        <w:t xml:space="preserve"> </w:t>
      </w:r>
      <w:r>
        <w:rPr>
          <w:sz w:val="24"/>
        </w:rPr>
        <w:t>proceedings.</w:t>
      </w:r>
    </w:p>
    <w:p w14:paraId="1BEC6203" w14:textId="77777777" w:rsidR="007B1496" w:rsidRDefault="007B1496">
      <w:pPr>
        <w:pStyle w:val="BodyText"/>
        <w:spacing w:before="1"/>
        <w:rPr>
          <w:sz w:val="21"/>
        </w:rPr>
      </w:pPr>
    </w:p>
    <w:p w14:paraId="6D6AFA20" w14:textId="7FEE7DC8" w:rsidR="00061748" w:rsidRDefault="00EB4A09" w:rsidP="00061748">
      <w:pPr>
        <w:pStyle w:val="Heading1"/>
      </w:pPr>
      <w:r w:rsidRPr="00716761">
        <w:t>No</w:t>
      </w:r>
      <w:r w:rsidRPr="00716761">
        <w:rPr>
          <w:spacing w:val="-3"/>
        </w:rPr>
        <w:t xml:space="preserve"> </w:t>
      </w:r>
      <w:r w:rsidRPr="00716761">
        <w:t>new</w:t>
      </w:r>
      <w:r w:rsidRPr="00716761">
        <w:rPr>
          <w:spacing w:val="-1"/>
        </w:rPr>
        <w:t xml:space="preserve"> </w:t>
      </w:r>
      <w:r w:rsidRPr="00716761">
        <w:t>legal</w:t>
      </w:r>
      <w:r w:rsidRPr="00716761">
        <w:rPr>
          <w:spacing w:val="-1"/>
        </w:rPr>
        <w:t xml:space="preserve"> </w:t>
      </w:r>
      <w:r w:rsidRPr="00716761">
        <w:t>proceedings</w:t>
      </w:r>
      <w:r w:rsidRPr="00716761">
        <w:rPr>
          <w:spacing w:val="-1"/>
        </w:rPr>
        <w:t xml:space="preserve"> </w:t>
      </w:r>
      <w:r w:rsidRPr="00716761">
        <w:t>during</w:t>
      </w:r>
      <w:r w:rsidRPr="00716761">
        <w:rPr>
          <w:spacing w:val="-1"/>
        </w:rPr>
        <w:t xml:space="preserve"> </w:t>
      </w:r>
      <w:r w:rsidRPr="00716761">
        <w:t>the</w:t>
      </w:r>
      <w:r w:rsidRPr="00716761">
        <w:rPr>
          <w:spacing w:val="-1"/>
        </w:rPr>
        <w:t xml:space="preserve"> </w:t>
      </w:r>
      <w:r w:rsidRPr="00716761">
        <w:t>month.</w:t>
      </w:r>
      <w:r w:rsidR="00061748">
        <w:t xml:space="preserve"> </w:t>
      </w:r>
    </w:p>
    <w:p w14:paraId="7B5C5412" w14:textId="20121E78" w:rsidR="00BC16E2" w:rsidRDefault="00BC16E2" w:rsidP="00061748">
      <w:pPr>
        <w:pStyle w:val="Heading1"/>
      </w:pPr>
    </w:p>
    <w:p w14:paraId="1BEC6205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120"/>
        <w:ind w:right="870"/>
        <w:rPr>
          <w:sz w:val="24"/>
        </w:rPr>
      </w:pPr>
      <w:r>
        <w:rPr>
          <w:sz w:val="24"/>
        </w:rPr>
        <w:t>Provide details of any indebtedness incurred or repaid by the Issuer together with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of such</w:t>
      </w:r>
      <w:r>
        <w:rPr>
          <w:spacing w:val="-2"/>
          <w:sz w:val="24"/>
        </w:rPr>
        <w:t xml:space="preserve"> </w:t>
      </w:r>
      <w:r>
        <w:rPr>
          <w:sz w:val="24"/>
        </w:rPr>
        <w:t>indebtedness.</w:t>
      </w:r>
    </w:p>
    <w:p w14:paraId="1BEC6206" w14:textId="77777777" w:rsidR="007B1496" w:rsidRDefault="007B1496">
      <w:pPr>
        <w:pStyle w:val="BodyText"/>
        <w:spacing w:before="11"/>
        <w:rPr>
          <w:sz w:val="21"/>
        </w:rPr>
      </w:pPr>
    </w:p>
    <w:p w14:paraId="1BEC6207" w14:textId="77777777" w:rsidR="007B1496" w:rsidRDefault="00EB4A09">
      <w:pPr>
        <w:pStyle w:val="Heading1"/>
      </w:pPr>
      <w:r>
        <w:t>N/A</w:t>
      </w:r>
    </w:p>
    <w:p w14:paraId="1BEC6208" w14:textId="77777777" w:rsidR="007B1496" w:rsidRDefault="007B1496">
      <w:pPr>
        <w:pStyle w:val="BodyText"/>
        <w:spacing w:before="5"/>
        <w:rPr>
          <w:b/>
          <w:sz w:val="34"/>
        </w:rPr>
      </w:pPr>
    </w:p>
    <w:p w14:paraId="1BEC6209" w14:textId="77777777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ind w:hanging="543"/>
        <w:rPr>
          <w:sz w:val="24"/>
        </w:rPr>
      </w:pPr>
      <w:r>
        <w:rPr>
          <w:spacing w:val="-1"/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any</w:t>
      </w:r>
      <w:r>
        <w:rPr>
          <w:spacing w:val="-2"/>
          <w:sz w:val="24"/>
        </w:rPr>
        <w:t xml:space="preserve"> </w:t>
      </w:r>
      <w:r>
        <w:rPr>
          <w:sz w:val="24"/>
        </w:rPr>
        <w:t>securities issued and</w:t>
      </w:r>
      <w:r>
        <w:rPr>
          <w:spacing w:val="-2"/>
          <w:sz w:val="24"/>
        </w:rPr>
        <w:t xml:space="preserve"> </w:t>
      </w:r>
      <w:r>
        <w:rPr>
          <w:sz w:val="24"/>
        </w:rPr>
        <w:t>options</w:t>
      </w:r>
      <w:r>
        <w:rPr>
          <w:spacing w:val="-1"/>
          <w:sz w:val="24"/>
        </w:rPr>
        <w:t xml:space="preserve"> </w:t>
      </w:r>
      <w:r>
        <w:rPr>
          <w:sz w:val="24"/>
        </w:rPr>
        <w:t>or warrants</w:t>
      </w:r>
      <w:r>
        <w:rPr>
          <w:spacing w:val="-19"/>
          <w:sz w:val="24"/>
        </w:rPr>
        <w:t xml:space="preserve"> </w:t>
      </w:r>
      <w:r>
        <w:rPr>
          <w:sz w:val="24"/>
        </w:rPr>
        <w:t>granted.</w:t>
      </w:r>
    </w:p>
    <w:p w14:paraId="1BEC620A" w14:textId="77777777" w:rsidR="007B1496" w:rsidRDefault="00EB4A09">
      <w:pPr>
        <w:pStyle w:val="Heading1"/>
      </w:pPr>
      <w:r>
        <w:t>N/A</w:t>
      </w:r>
    </w:p>
    <w:p w14:paraId="1BEC620B" w14:textId="77777777" w:rsidR="007B1496" w:rsidRDefault="007B1496">
      <w:pPr>
        <w:pStyle w:val="BodyText"/>
        <w:rPr>
          <w:b/>
          <w:sz w:val="20"/>
        </w:rPr>
      </w:pPr>
    </w:p>
    <w:p w14:paraId="1BEC620C" w14:textId="77777777" w:rsidR="007B1496" w:rsidRDefault="007B1496">
      <w:pPr>
        <w:pStyle w:val="BodyText"/>
        <w:spacing w:before="5"/>
        <w:rPr>
          <w:b/>
          <w:sz w:val="14"/>
        </w:rPr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2340"/>
        <w:gridCol w:w="2340"/>
        <w:gridCol w:w="2340"/>
      </w:tblGrid>
      <w:tr w:rsidR="007B1496" w14:paraId="1BEC6211" w14:textId="77777777">
        <w:trPr>
          <w:trHeight w:val="839"/>
        </w:trPr>
        <w:tc>
          <w:tcPr>
            <w:tcW w:w="2045" w:type="dxa"/>
          </w:tcPr>
          <w:p w14:paraId="1BEC620D" w14:textId="77777777" w:rsidR="007B1496" w:rsidRDefault="00EB4A09">
            <w:pPr>
              <w:pStyle w:val="TableParagraph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</w:p>
        </w:tc>
        <w:tc>
          <w:tcPr>
            <w:tcW w:w="2340" w:type="dxa"/>
          </w:tcPr>
          <w:p w14:paraId="1BEC620E" w14:textId="77777777" w:rsidR="007B1496" w:rsidRDefault="00EB4A09">
            <w:pPr>
              <w:pStyle w:val="TableParagraph"/>
              <w:spacing w:before="2" w:line="235" w:lineRule="auto"/>
              <w:ind w:left="280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Issued/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(returned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treasury)</w:t>
            </w:r>
          </w:p>
        </w:tc>
        <w:tc>
          <w:tcPr>
            <w:tcW w:w="2340" w:type="dxa"/>
          </w:tcPr>
          <w:p w14:paraId="1BEC620F" w14:textId="77777777" w:rsidR="007B1496" w:rsidRDefault="00EB4A09">
            <w:pPr>
              <w:pStyle w:val="TableParagraph"/>
              <w:ind w:left="749" w:right="507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Details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Issuance</w:t>
            </w:r>
          </w:p>
        </w:tc>
        <w:tc>
          <w:tcPr>
            <w:tcW w:w="2340" w:type="dxa"/>
          </w:tcPr>
          <w:p w14:paraId="1BEC6210" w14:textId="77777777" w:rsidR="007B1496" w:rsidRDefault="00EB4A09">
            <w:pPr>
              <w:pStyle w:val="TableParagraph"/>
              <w:spacing w:line="269" w:lineRule="exact"/>
              <w:ind w:left="226"/>
              <w:rPr>
                <w:b/>
                <w:sz w:val="16"/>
              </w:rPr>
            </w:pPr>
            <w:r>
              <w:rPr>
                <w:b/>
                <w:sz w:val="24"/>
              </w:rPr>
              <w:t>Use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Proceeds</w:t>
            </w:r>
            <w:r>
              <w:rPr>
                <w:b/>
                <w:position w:val="8"/>
                <w:sz w:val="16"/>
              </w:rPr>
              <w:t>(1)</w:t>
            </w:r>
          </w:p>
        </w:tc>
      </w:tr>
      <w:tr w:rsidR="007B1496" w14:paraId="1BEC6216" w14:textId="77777777">
        <w:trPr>
          <w:trHeight w:val="280"/>
        </w:trPr>
        <w:tc>
          <w:tcPr>
            <w:tcW w:w="2045" w:type="dxa"/>
          </w:tcPr>
          <w:p w14:paraId="1BEC6212" w14:textId="1C2461C1" w:rsidR="007B1496" w:rsidRPr="00DC0D44" w:rsidRDefault="007B1496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EC6213" w14:textId="7E256F31" w:rsidR="007B1496" w:rsidRPr="00DC0D44" w:rsidRDefault="007B1496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EC6214" w14:textId="3AC6F803" w:rsidR="007B1496" w:rsidRPr="00DC0D44" w:rsidRDefault="007B1496" w:rsidP="00EA32A5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EC6215" w14:textId="7D279E69" w:rsidR="007B1496" w:rsidRPr="00DC0D44" w:rsidRDefault="007B1496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F536E" w14:paraId="33AFEB7C" w14:textId="77777777">
        <w:trPr>
          <w:trHeight w:val="280"/>
        </w:trPr>
        <w:tc>
          <w:tcPr>
            <w:tcW w:w="2045" w:type="dxa"/>
          </w:tcPr>
          <w:p w14:paraId="780040BF" w14:textId="77777777" w:rsidR="007F536E" w:rsidRPr="00DC0D44" w:rsidRDefault="007F536E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3CC0E343" w14:textId="77777777" w:rsidR="007F536E" w:rsidRPr="00DC0D44" w:rsidRDefault="007F536E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4EDB4F31" w14:textId="77777777" w:rsidR="007F536E" w:rsidRPr="00DC0D44" w:rsidRDefault="007F536E" w:rsidP="00EA32A5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4E79DA13" w14:textId="77777777" w:rsidR="007F536E" w:rsidRPr="00DC0D44" w:rsidRDefault="007F536E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C13AF39" w14:textId="77777777" w:rsidR="007A67D5" w:rsidRDefault="007A67D5" w:rsidP="007F536E">
      <w:pPr>
        <w:pStyle w:val="ListParagraph"/>
        <w:tabs>
          <w:tab w:val="left" w:pos="659"/>
          <w:tab w:val="left" w:pos="660"/>
        </w:tabs>
        <w:spacing w:before="93"/>
        <w:ind w:firstLine="0"/>
        <w:jc w:val="left"/>
        <w:rPr>
          <w:sz w:val="24"/>
        </w:rPr>
      </w:pPr>
    </w:p>
    <w:p w14:paraId="1BEC621D" w14:textId="57A39D74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93"/>
        <w:ind w:hanging="543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 any</w:t>
      </w:r>
      <w:r>
        <w:rPr>
          <w:spacing w:val="-1"/>
          <w:sz w:val="24"/>
        </w:rPr>
        <w:t xml:space="preserve"> </w:t>
      </w:r>
      <w:r>
        <w:rPr>
          <w:sz w:val="24"/>
        </w:rPr>
        <w:t>loans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 by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Persons.</w:t>
      </w:r>
    </w:p>
    <w:p w14:paraId="1BEC621F" w14:textId="77777777" w:rsidR="007B1496" w:rsidRDefault="007B1496">
      <w:pPr>
        <w:pStyle w:val="BodyText"/>
        <w:rPr>
          <w:sz w:val="20"/>
        </w:rPr>
      </w:pPr>
    </w:p>
    <w:p w14:paraId="1BEC6220" w14:textId="77777777" w:rsidR="007B1496" w:rsidRDefault="007B1496">
      <w:pPr>
        <w:pStyle w:val="BodyText"/>
        <w:spacing w:before="11"/>
        <w:rPr>
          <w:sz w:val="16"/>
        </w:rPr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1711"/>
        <w:gridCol w:w="1433"/>
        <w:gridCol w:w="3036"/>
      </w:tblGrid>
      <w:tr w:rsidR="007B1496" w14:paraId="1BEC6225" w14:textId="77777777">
        <w:trPr>
          <w:trHeight w:val="395"/>
        </w:trPr>
        <w:tc>
          <w:tcPr>
            <w:tcW w:w="2516" w:type="dxa"/>
          </w:tcPr>
          <w:p w14:paraId="1BEC6221" w14:textId="77777777" w:rsidR="007B1496" w:rsidRDefault="00EB4A09">
            <w:pPr>
              <w:pStyle w:val="TableParagraph"/>
              <w:spacing w:before="9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Nature of loan</w:t>
            </w:r>
          </w:p>
        </w:tc>
        <w:tc>
          <w:tcPr>
            <w:tcW w:w="1711" w:type="dxa"/>
          </w:tcPr>
          <w:p w14:paraId="1BEC6222" w14:textId="77777777" w:rsidR="007B1496" w:rsidRDefault="00EB4A09">
            <w:pPr>
              <w:pStyle w:val="TableParagraph"/>
              <w:spacing w:before="9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Receivable</w:t>
            </w:r>
          </w:p>
        </w:tc>
        <w:tc>
          <w:tcPr>
            <w:tcW w:w="1433" w:type="dxa"/>
          </w:tcPr>
          <w:p w14:paraId="1BEC6223" w14:textId="77777777" w:rsidR="007B1496" w:rsidRDefault="00EB4A09">
            <w:pPr>
              <w:pStyle w:val="TableParagraph"/>
              <w:spacing w:before="9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Payable</w:t>
            </w:r>
          </w:p>
        </w:tc>
        <w:tc>
          <w:tcPr>
            <w:tcW w:w="3036" w:type="dxa"/>
          </w:tcPr>
          <w:p w14:paraId="1BEC6224" w14:textId="77777777" w:rsidR="007B1496" w:rsidRDefault="00EB4A09">
            <w:pPr>
              <w:pStyle w:val="TableParagraph"/>
              <w:spacing w:before="98"/>
              <w:ind w:left="1136" w:right="1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7B1496" w14:paraId="1BEC6231" w14:textId="77777777">
        <w:trPr>
          <w:trHeight w:val="2532"/>
        </w:trPr>
        <w:tc>
          <w:tcPr>
            <w:tcW w:w="2516" w:type="dxa"/>
          </w:tcPr>
          <w:p w14:paraId="1BEC6226" w14:textId="77777777" w:rsidR="007B1496" w:rsidRDefault="00EB4A09">
            <w:pPr>
              <w:pStyle w:val="TableParagraph"/>
              <w:spacing w:before="120"/>
              <w:ind w:left="117" w:right="53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Shareholders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shareholders 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common</w:t>
            </w:r>
          </w:p>
          <w:p w14:paraId="1BEC6227" w14:textId="77777777" w:rsidR="007B1496" w:rsidRDefault="00EB4A09">
            <w:pPr>
              <w:pStyle w:val="TableParagraph"/>
              <w:spacing w:before="120"/>
              <w:ind w:left="11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Non-interest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bearing, unsecured,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 have 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specific terms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repayment.</w:t>
            </w:r>
          </w:p>
        </w:tc>
        <w:tc>
          <w:tcPr>
            <w:tcW w:w="1711" w:type="dxa"/>
          </w:tcPr>
          <w:p w14:paraId="1BEC6228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9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A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B" w14:textId="77777777" w:rsidR="007B1496" w:rsidRDefault="00EB4A09">
            <w:pPr>
              <w:pStyle w:val="TableParagraph"/>
              <w:spacing w:before="171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433" w:type="dxa"/>
          </w:tcPr>
          <w:p w14:paraId="1BEC622C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D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E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F" w14:textId="6B138C18" w:rsidR="007B1496" w:rsidRDefault="00EB4A09">
            <w:pPr>
              <w:pStyle w:val="TableParagraph"/>
              <w:spacing w:before="17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871BD2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,</w:t>
            </w:r>
            <w:r w:rsidR="00871BD2">
              <w:rPr>
                <w:b/>
                <w:sz w:val="24"/>
              </w:rPr>
              <w:t>048</w:t>
            </w:r>
          </w:p>
        </w:tc>
        <w:tc>
          <w:tcPr>
            <w:tcW w:w="3036" w:type="dxa"/>
          </w:tcPr>
          <w:p w14:paraId="1BEC6230" w14:textId="77777777" w:rsidR="007B1496" w:rsidRDefault="007B1496">
            <w:pPr>
              <w:pStyle w:val="TableParagraph"/>
              <w:rPr>
                <w:rFonts w:ascii="Times New Roman"/>
              </w:rPr>
            </w:pPr>
          </w:p>
        </w:tc>
      </w:tr>
      <w:tr w:rsidR="001F3015" w14:paraId="256EC768" w14:textId="77777777" w:rsidTr="00DC5141">
        <w:trPr>
          <w:trHeight w:val="1408"/>
        </w:trPr>
        <w:tc>
          <w:tcPr>
            <w:tcW w:w="2516" w:type="dxa"/>
          </w:tcPr>
          <w:p w14:paraId="4DD977E2" w14:textId="77777777" w:rsidR="001F3015" w:rsidRDefault="001F3015" w:rsidP="001F3015">
            <w:pPr>
              <w:pStyle w:val="TableParagraph"/>
              <w:spacing w:before="120"/>
              <w:ind w:left="117" w:right="53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Shareholders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shareholders 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common</w:t>
            </w:r>
          </w:p>
          <w:p w14:paraId="17B06262" w14:textId="4C25ABF4" w:rsidR="001F3015" w:rsidRDefault="001F3015" w:rsidP="001F3015">
            <w:pPr>
              <w:pStyle w:val="TableParagraph"/>
              <w:spacing w:before="120"/>
              <w:ind w:left="117" w:right="537"/>
              <w:rPr>
                <w:b/>
                <w:sz w:val="24"/>
                <w:u w:val="thick"/>
              </w:rPr>
            </w:pPr>
            <w:r>
              <w:rPr>
                <w:b/>
                <w:sz w:val="24"/>
              </w:rPr>
              <w:t>Interest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payable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annually at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rate of </w:t>
            </w:r>
            <w:r w:rsidR="00DC5141">
              <w:rPr>
                <w:b/>
                <w:sz w:val="24"/>
              </w:rPr>
              <w:t>eight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>percent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(8%)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 annum. unsecured,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 have 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specific terms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repayment.</w:t>
            </w:r>
          </w:p>
        </w:tc>
        <w:tc>
          <w:tcPr>
            <w:tcW w:w="1711" w:type="dxa"/>
          </w:tcPr>
          <w:p w14:paraId="66EA694A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49D637E4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3A2AF0E8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64BB1893" w14:textId="1C68CE46" w:rsidR="001F3015" w:rsidRDefault="001F3015" w:rsidP="000F2E81">
            <w:pPr>
              <w:pStyle w:val="TableParagraph"/>
              <w:jc w:val="center"/>
              <w:rPr>
                <w:sz w:val="26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433" w:type="dxa"/>
          </w:tcPr>
          <w:p w14:paraId="7BBE0CAC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44F919FF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23671AB0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78AAAA79" w14:textId="0E2E67CB" w:rsidR="001F3015" w:rsidRDefault="001F3015" w:rsidP="001F3015">
            <w:pPr>
              <w:pStyle w:val="TableParagraph"/>
              <w:jc w:val="center"/>
              <w:rPr>
                <w:sz w:val="26"/>
              </w:rPr>
            </w:pPr>
            <w:r>
              <w:rPr>
                <w:b/>
                <w:sz w:val="24"/>
              </w:rPr>
              <w:t>$</w:t>
            </w:r>
            <w:r w:rsidR="00D31FA3">
              <w:rPr>
                <w:b/>
                <w:sz w:val="24"/>
              </w:rPr>
              <w:t>68</w:t>
            </w:r>
            <w:r>
              <w:rPr>
                <w:b/>
                <w:sz w:val="24"/>
              </w:rPr>
              <w:t>,</w:t>
            </w:r>
            <w:r w:rsidR="00D31FA3">
              <w:rPr>
                <w:b/>
                <w:sz w:val="24"/>
              </w:rPr>
              <w:t>345</w:t>
            </w:r>
          </w:p>
        </w:tc>
        <w:tc>
          <w:tcPr>
            <w:tcW w:w="3036" w:type="dxa"/>
          </w:tcPr>
          <w:p w14:paraId="465AD373" w14:textId="77777777" w:rsidR="001F3015" w:rsidRDefault="001F3015" w:rsidP="001F3015">
            <w:pPr>
              <w:pStyle w:val="TableParagraph"/>
              <w:rPr>
                <w:rFonts w:ascii="Times New Roman"/>
              </w:rPr>
            </w:pPr>
          </w:p>
        </w:tc>
      </w:tr>
      <w:tr w:rsidR="007B1496" w14:paraId="1BEC6240" w14:textId="77777777">
        <w:trPr>
          <w:trHeight w:val="4658"/>
        </w:trPr>
        <w:tc>
          <w:tcPr>
            <w:tcW w:w="2516" w:type="dxa"/>
          </w:tcPr>
          <w:p w14:paraId="1BEC6233" w14:textId="77777777" w:rsidR="007B1496" w:rsidRDefault="00EB4A09">
            <w:pPr>
              <w:pStyle w:val="TableParagraph"/>
              <w:spacing w:before="120"/>
              <w:ind w:left="117" w:right="53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Shareholders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shareholders 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common</w:t>
            </w:r>
          </w:p>
          <w:p w14:paraId="1BEC6234" w14:textId="77777777" w:rsidR="007B1496" w:rsidRDefault="00EB4A09">
            <w:pPr>
              <w:pStyle w:val="TableParagraph"/>
              <w:spacing w:before="125" w:line="237" w:lineRule="auto"/>
              <w:ind w:left="117" w:right="572"/>
              <w:rPr>
                <w:b/>
                <w:sz w:val="24"/>
              </w:rPr>
            </w:pPr>
            <w:r>
              <w:rPr>
                <w:b/>
                <w:sz w:val="24"/>
              </w:rPr>
              <w:t>Interest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payable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annually at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rate of five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(5%)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 annum.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notes 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secured by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Agreement over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 assets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ICM.</w:t>
            </w:r>
          </w:p>
        </w:tc>
        <w:tc>
          <w:tcPr>
            <w:tcW w:w="1711" w:type="dxa"/>
          </w:tcPr>
          <w:p w14:paraId="1BEC6235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6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7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8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9" w14:textId="77777777" w:rsidR="007B1496" w:rsidRDefault="007B1496">
            <w:pPr>
              <w:pStyle w:val="TableParagraph"/>
              <w:spacing w:before="10"/>
              <w:rPr>
                <w:sz w:val="27"/>
              </w:rPr>
            </w:pPr>
          </w:p>
          <w:p w14:paraId="1BEC623A" w14:textId="77777777" w:rsidR="007B1496" w:rsidRDefault="00EB4A09">
            <w:pPr>
              <w:pStyle w:val="TableParagraph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433" w:type="dxa"/>
          </w:tcPr>
          <w:p w14:paraId="1BEC623B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C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D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E" w14:textId="77777777" w:rsidR="007B1496" w:rsidRDefault="00EB4A09"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$12,500,000</w:t>
            </w:r>
          </w:p>
        </w:tc>
        <w:tc>
          <w:tcPr>
            <w:tcW w:w="3036" w:type="dxa"/>
          </w:tcPr>
          <w:p w14:paraId="1BEC623F" w14:textId="77777777" w:rsidR="007B1496" w:rsidRDefault="00EB4A09">
            <w:pPr>
              <w:pStyle w:val="TableParagraph"/>
              <w:spacing w:before="120"/>
              <w:ind w:left="120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Promissory notes were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issued upon closing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 acquisition of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shares of ICM 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Canada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June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12,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2020.</w:t>
            </w:r>
          </w:p>
        </w:tc>
      </w:tr>
    </w:tbl>
    <w:p w14:paraId="1BEC6241" w14:textId="77777777" w:rsidR="007B1496" w:rsidRDefault="007B1496">
      <w:pPr>
        <w:pStyle w:val="BodyText"/>
        <w:rPr>
          <w:sz w:val="20"/>
        </w:rPr>
      </w:pPr>
    </w:p>
    <w:p w14:paraId="1BEC6242" w14:textId="77777777" w:rsidR="007B1496" w:rsidRDefault="007B1496">
      <w:pPr>
        <w:pStyle w:val="BodyText"/>
        <w:spacing w:before="1"/>
        <w:rPr>
          <w:sz w:val="23"/>
        </w:rPr>
      </w:pPr>
    </w:p>
    <w:p w14:paraId="1BEC6243" w14:textId="77777777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93"/>
        <w:ind w:hanging="543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directors,</w:t>
      </w:r>
      <w:r>
        <w:rPr>
          <w:spacing w:val="-4"/>
          <w:sz w:val="24"/>
        </w:rPr>
        <w:t xml:space="preserve"> </w:t>
      </w:r>
      <w:r>
        <w:rPr>
          <w:sz w:val="24"/>
        </w:rPr>
        <w:t>officers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6"/>
          <w:sz w:val="24"/>
        </w:rPr>
        <w:t xml:space="preserve"> </w:t>
      </w:r>
      <w:r>
        <w:rPr>
          <w:sz w:val="24"/>
        </w:rPr>
        <w:t>members.</w:t>
      </w:r>
    </w:p>
    <w:p w14:paraId="1BEC6244" w14:textId="77777777" w:rsidR="007B1496" w:rsidRDefault="007B1496">
      <w:pPr>
        <w:pStyle w:val="BodyText"/>
      </w:pPr>
    </w:p>
    <w:p w14:paraId="1BEC6245" w14:textId="4D6FAA1C" w:rsidR="007B1496" w:rsidRDefault="00541974" w:rsidP="00162332">
      <w:pPr>
        <w:pStyle w:val="Heading1"/>
        <w:ind w:left="709" w:right="662"/>
      </w:pPr>
      <w:r>
        <w:t>None</w:t>
      </w:r>
    </w:p>
    <w:p w14:paraId="1BEC6246" w14:textId="77777777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219" w:line="242" w:lineRule="auto"/>
        <w:ind w:right="1218"/>
        <w:rPr>
          <w:sz w:val="24"/>
        </w:rPr>
      </w:pPr>
      <w:r>
        <w:rPr>
          <w:sz w:val="24"/>
        </w:rPr>
        <w:t>Discuss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trends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Issuer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trends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Issuer’s</w:t>
      </w:r>
      <w:r>
        <w:rPr>
          <w:spacing w:val="-1"/>
          <w:sz w:val="24"/>
        </w:rPr>
        <w:t xml:space="preserve"> </w:t>
      </w:r>
      <w:r>
        <w:rPr>
          <w:sz w:val="24"/>
        </w:rPr>
        <w:t>market(s)</w:t>
      </w:r>
      <w:r>
        <w:rPr>
          <w:spacing w:val="-1"/>
          <w:sz w:val="24"/>
        </w:rPr>
        <w:t xml:space="preserve"> </w:t>
      </w:r>
      <w:r>
        <w:rPr>
          <w:sz w:val="24"/>
        </w:rPr>
        <w:t>or political/regulatory</w:t>
      </w:r>
      <w:r>
        <w:rPr>
          <w:spacing w:val="-2"/>
          <w:sz w:val="24"/>
        </w:rPr>
        <w:t xml:space="preserve"> </w:t>
      </w:r>
      <w:r>
        <w:rPr>
          <w:sz w:val="24"/>
        </w:rPr>
        <w:t>trends.</w:t>
      </w:r>
    </w:p>
    <w:p w14:paraId="1BEC6247" w14:textId="77777777" w:rsidR="007B1496" w:rsidRDefault="007B1496">
      <w:pPr>
        <w:pStyle w:val="BodyText"/>
        <w:spacing w:before="4"/>
        <w:rPr>
          <w:sz w:val="20"/>
        </w:rPr>
      </w:pPr>
    </w:p>
    <w:p w14:paraId="0C9EB19F" w14:textId="1DCC4BD6" w:rsidR="00CE4F41" w:rsidRDefault="00EB4A09" w:rsidP="00305C3A">
      <w:pPr>
        <w:pStyle w:val="Heading1"/>
        <w:ind w:right="615"/>
        <w:jc w:val="both"/>
        <w:rPr>
          <w:b w:val="0"/>
          <w:sz w:val="8"/>
        </w:rPr>
      </w:pPr>
      <w:r>
        <w:t>Canada House regularly examines and adjusts its strategy as it pursues a</w:t>
      </w:r>
      <w:r>
        <w:rPr>
          <w:spacing w:val="1"/>
        </w:rPr>
        <w:t xml:space="preserve"> </w:t>
      </w:r>
      <w:r>
        <w:rPr>
          <w:spacing w:val="-1"/>
        </w:rPr>
        <w:t>path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profitability,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response</w:t>
      </w:r>
      <w:r>
        <w:rPr>
          <w:spacing w:val="-12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market</w:t>
      </w:r>
      <w:r>
        <w:rPr>
          <w:spacing w:val="-16"/>
        </w:rPr>
        <w:t xml:space="preserve"> </w:t>
      </w:r>
      <w:r>
        <w:t>conditions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opportunities.</w:t>
      </w:r>
    </w:p>
    <w:p w14:paraId="04FB4AB4" w14:textId="376D9EFA" w:rsidR="00CE4F41" w:rsidRDefault="00CE4F41">
      <w:pPr>
        <w:pStyle w:val="BodyText"/>
        <w:spacing w:before="8"/>
        <w:rPr>
          <w:b/>
          <w:sz w:val="8"/>
        </w:rPr>
      </w:pPr>
    </w:p>
    <w:p w14:paraId="0378B085" w14:textId="48188DAC" w:rsidR="00CE4F41" w:rsidRDefault="00CE4F41">
      <w:pPr>
        <w:pStyle w:val="BodyText"/>
        <w:spacing w:before="8"/>
        <w:rPr>
          <w:b/>
          <w:sz w:val="8"/>
        </w:rPr>
      </w:pPr>
    </w:p>
    <w:p w14:paraId="70FFD187" w14:textId="21162447" w:rsidR="00CE4F41" w:rsidRDefault="00CE4F41">
      <w:pPr>
        <w:pStyle w:val="BodyText"/>
        <w:spacing w:before="8"/>
        <w:rPr>
          <w:b/>
          <w:sz w:val="8"/>
        </w:rPr>
      </w:pPr>
    </w:p>
    <w:p w14:paraId="1BEC624B" w14:textId="33F857E3" w:rsidR="007B1496" w:rsidRDefault="00C01DA6" w:rsidP="00C01DA6">
      <w:pPr>
        <w:spacing w:before="93"/>
        <w:rPr>
          <w:b/>
          <w:sz w:val="24"/>
        </w:rPr>
      </w:pPr>
      <w:r>
        <w:rPr>
          <w:b/>
          <w:sz w:val="24"/>
        </w:rPr>
        <w:t xml:space="preserve">  </w:t>
      </w:r>
      <w:r w:rsidR="00107E5B">
        <w:rPr>
          <w:b/>
          <w:sz w:val="24"/>
        </w:rPr>
        <w:t>C</w:t>
      </w:r>
      <w:r w:rsidR="00EB4A09">
        <w:rPr>
          <w:b/>
          <w:sz w:val="24"/>
        </w:rPr>
        <w:t>ertificate</w:t>
      </w:r>
      <w:r w:rsidR="00EB4A09">
        <w:rPr>
          <w:b/>
          <w:spacing w:val="-1"/>
          <w:sz w:val="24"/>
        </w:rPr>
        <w:t xml:space="preserve"> </w:t>
      </w:r>
      <w:r w:rsidR="00EB4A09">
        <w:rPr>
          <w:b/>
          <w:sz w:val="24"/>
        </w:rPr>
        <w:t>Of</w:t>
      </w:r>
      <w:r w:rsidR="00EB4A09">
        <w:rPr>
          <w:b/>
          <w:spacing w:val="-1"/>
          <w:sz w:val="24"/>
        </w:rPr>
        <w:t xml:space="preserve"> </w:t>
      </w:r>
      <w:r w:rsidR="00EB4A09">
        <w:rPr>
          <w:b/>
          <w:sz w:val="24"/>
        </w:rPr>
        <w:t>Compliance</w:t>
      </w:r>
    </w:p>
    <w:p w14:paraId="1BEC624C" w14:textId="77777777" w:rsidR="007B1496" w:rsidRDefault="007B1496">
      <w:pPr>
        <w:pStyle w:val="BodyText"/>
        <w:rPr>
          <w:b/>
          <w:sz w:val="21"/>
        </w:rPr>
      </w:pPr>
    </w:p>
    <w:p w14:paraId="1BEC624D" w14:textId="77777777" w:rsidR="007B1496" w:rsidRDefault="00EB4A09">
      <w:pPr>
        <w:pStyle w:val="BodyText"/>
        <w:spacing w:before="1"/>
        <w:ind w:left="119"/>
      </w:pPr>
      <w:r>
        <w:t>The</w:t>
      </w:r>
      <w:r>
        <w:rPr>
          <w:spacing w:val="-2"/>
        </w:rPr>
        <w:t xml:space="preserve"> </w:t>
      </w:r>
      <w:r>
        <w:t>undersigned</w:t>
      </w:r>
      <w:r>
        <w:rPr>
          <w:spacing w:val="-3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certifies</w:t>
      </w:r>
      <w:r>
        <w:rPr>
          <w:spacing w:val="-2"/>
        </w:rPr>
        <w:t xml:space="preserve"> </w:t>
      </w:r>
      <w:r>
        <w:t>that:</w:t>
      </w:r>
    </w:p>
    <w:p w14:paraId="1BEC624E" w14:textId="77777777" w:rsidR="007B1496" w:rsidRDefault="007B1496">
      <w:pPr>
        <w:pStyle w:val="BodyText"/>
        <w:spacing w:before="9"/>
        <w:rPr>
          <w:sz w:val="20"/>
        </w:rPr>
      </w:pPr>
    </w:p>
    <w:p w14:paraId="1BEC624F" w14:textId="77777777" w:rsidR="007B1496" w:rsidRDefault="00EB4A09">
      <w:pPr>
        <w:pStyle w:val="ListParagraph"/>
        <w:numPr>
          <w:ilvl w:val="0"/>
          <w:numId w:val="1"/>
        </w:numPr>
        <w:tabs>
          <w:tab w:val="left" w:pos="660"/>
        </w:tabs>
        <w:spacing w:before="1"/>
        <w:ind w:right="849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undersigned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director</w:t>
      </w:r>
      <w:r>
        <w:rPr>
          <w:spacing w:val="-6"/>
          <w:sz w:val="24"/>
        </w:rPr>
        <w:t xml:space="preserve"> </w:t>
      </w:r>
      <w:r>
        <w:rPr>
          <w:sz w:val="24"/>
        </w:rPr>
        <w:t>and/or</w:t>
      </w:r>
      <w:r>
        <w:rPr>
          <w:spacing w:val="-7"/>
          <w:sz w:val="24"/>
        </w:rPr>
        <w:t xml:space="preserve"> </w:t>
      </w:r>
      <w:r>
        <w:rPr>
          <w:sz w:val="24"/>
        </w:rPr>
        <w:t>senior</w:t>
      </w:r>
      <w:r>
        <w:rPr>
          <w:spacing w:val="-10"/>
          <w:sz w:val="24"/>
        </w:rPr>
        <w:t xml:space="preserve"> </w:t>
      </w:r>
      <w:r>
        <w:rPr>
          <w:sz w:val="24"/>
        </w:rPr>
        <w:t>officer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Issuer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8"/>
          <w:sz w:val="24"/>
        </w:rPr>
        <w:t xml:space="preserve"> </w:t>
      </w:r>
      <w:r>
        <w:rPr>
          <w:sz w:val="24"/>
        </w:rPr>
        <w:t>duly</w:t>
      </w:r>
      <w:r>
        <w:rPr>
          <w:spacing w:val="-64"/>
          <w:sz w:val="24"/>
        </w:rPr>
        <w:t xml:space="preserve"> </w:t>
      </w:r>
      <w:r>
        <w:rPr>
          <w:sz w:val="24"/>
        </w:rPr>
        <w:t>authorized by a resolution of the board of directors of the Issuer to sign this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 of</w:t>
      </w:r>
      <w:r>
        <w:rPr>
          <w:spacing w:val="1"/>
          <w:sz w:val="24"/>
        </w:rPr>
        <w:t xml:space="preserve"> </w:t>
      </w:r>
      <w:r>
        <w:rPr>
          <w:sz w:val="24"/>
        </w:rPr>
        <w:t>Compliance.</w:t>
      </w:r>
    </w:p>
    <w:p w14:paraId="1BEC6250" w14:textId="77777777" w:rsidR="007B1496" w:rsidRDefault="007B1496">
      <w:pPr>
        <w:pStyle w:val="BodyText"/>
        <w:spacing w:before="10"/>
        <w:rPr>
          <w:sz w:val="20"/>
        </w:rPr>
      </w:pPr>
    </w:p>
    <w:p w14:paraId="1BEC6251" w14:textId="77777777" w:rsidR="007B1496" w:rsidRDefault="00EB4A09">
      <w:pPr>
        <w:pStyle w:val="ListParagraph"/>
        <w:numPr>
          <w:ilvl w:val="0"/>
          <w:numId w:val="1"/>
        </w:numPr>
        <w:tabs>
          <w:tab w:val="left" w:pos="660"/>
        </w:tabs>
        <w:ind w:right="867"/>
        <w:rPr>
          <w:sz w:val="24"/>
        </w:rPr>
      </w:pPr>
      <w:r>
        <w:rPr>
          <w:sz w:val="24"/>
        </w:rPr>
        <w:t>As of the date hereof there were is no material information concerning the Issuer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publicly</w:t>
      </w:r>
      <w:r>
        <w:rPr>
          <w:spacing w:val="-9"/>
          <w:sz w:val="24"/>
        </w:rPr>
        <w:t xml:space="preserve"> </w:t>
      </w:r>
      <w:r>
        <w:rPr>
          <w:sz w:val="24"/>
        </w:rPr>
        <w:t>disclosed.</w:t>
      </w:r>
    </w:p>
    <w:p w14:paraId="1BEC6252" w14:textId="77777777" w:rsidR="007B1496" w:rsidRDefault="007B1496">
      <w:pPr>
        <w:pStyle w:val="BodyText"/>
        <w:spacing w:before="10"/>
        <w:rPr>
          <w:sz w:val="20"/>
        </w:rPr>
      </w:pPr>
    </w:p>
    <w:p w14:paraId="1BEC6253" w14:textId="77777777" w:rsidR="007B1496" w:rsidRDefault="00EB4A09">
      <w:pPr>
        <w:pStyle w:val="ListParagraph"/>
        <w:numPr>
          <w:ilvl w:val="0"/>
          <w:numId w:val="1"/>
        </w:numPr>
        <w:tabs>
          <w:tab w:val="left" w:pos="660"/>
        </w:tabs>
        <w:ind w:right="852"/>
        <w:rPr>
          <w:sz w:val="24"/>
        </w:rPr>
      </w:pPr>
      <w:r>
        <w:rPr>
          <w:spacing w:val="-1"/>
          <w:sz w:val="24"/>
        </w:rPr>
        <w:t xml:space="preserve">The undersigned hereby certifies </w:t>
      </w:r>
      <w:r>
        <w:rPr>
          <w:sz w:val="24"/>
        </w:rPr>
        <w:t xml:space="preserve">to the Exchange that the Issuer is in </w:t>
      </w:r>
      <w:r>
        <w:rPr>
          <w:sz w:val="24"/>
        </w:rPr>
        <w:lastRenderedPageBreak/>
        <w:t>compliance</w:t>
      </w:r>
      <w:r>
        <w:rPr>
          <w:spacing w:val="-64"/>
          <w:sz w:val="24"/>
        </w:rPr>
        <w:t xml:space="preserve"> </w:t>
      </w:r>
      <w:r>
        <w:rPr>
          <w:sz w:val="24"/>
        </w:rPr>
        <w:t>with the requirements of applicable securities legislation (as such term is defined</w:t>
      </w:r>
      <w:r>
        <w:rPr>
          <w:spacing w:val="1"/>
          <w:sz w:val="24"/>
        </w:rPr>
        <w:t xml:space="preserve"> </w:t>
      </w:r>
      <w:r>
        <w:rPr>
          <w:sz w:val="24"/>
        </w:rPr>
        <w:t>in National Instrument 14-101) and all Exchange Requirements (as defined in</w:t>
      </w:r>
      <w:r>
        <w:rPr>
          <w:spacing w:val="1"/>
          <w:sz w:val="24"/>
        </w:rPr>
        <w:t xml:space="preserve"> </w:t>
      </w:r>
      <w:r>
        <w:rPr>
          <w:sz w:val="24"/>
        </w:rPr>
        <w:t>CNSX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14:paraId="1BEC6254" w14:textId="77777777" w:rsidR="007B1496" w:rsidRDefault="007B1496">
      <w:pPr>
        <w:pStyle w:val="BodyText"/>
        <w:spacing w:before="1"/>
        <w:rPr>
          <w:sz w:val="21"/>
        </w:rPr>
      </w:pPr>
    </w:p>
    <w:p w14:paraId="1BEC6255" w14:textId="77777777" w:rsidR="007B1496" w:rsidRDefault="00EB4A09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ind w:hanging="543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7 Monthly</w:t>
      </w:r>
      <w:r>
        <w:rPr>
          <w:spacing w:val="-4"/>
          <w:sz w:val="24"/>
        </w:rPr>
        <w:t xml:space="preserve"> </w:t>
      </w:r>
      <w:r>
        <w:rPr>
          <w:sz w:val="24"/>
        </w:rPr>
        <w:t>Progress Report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true.</w:t>
      </w:r>
    </w:p>
    <w:p w14:paraId="1BEC6256" w14:textId="77777777" w:rsidR="007B1496" w:rsidRDefault="007B1496">
      <w:pPr>
        <w:pStyle w:val="BodyText"/>
        <w:rPr>
          <w:sz w:val="20"/>
        </w:rPr>
      </w:pPr>
    </w:p>
    <w:p w14:paraId="1BEC6257" w14:textId="77777777" w:rsidR="007B1496" w:rsidRDefault="007B1496">
      <w:pPr>
        <w:pStyle w:val="BodyText"/>
        <w:spacing w:before="10"/>
        <w:rPr>
          <w:sz w:val="16"/>
        </w:rPr>
      </w:pPr>
    </w:p>
    <w:p w14:paraId="1BEC6258" w14:textId="24460F9B" w:rsidR="007B1496" w:rsidRPr="00541974" w:rsidRDefault="00EB4A09" w:rsidP="00896A1D">
      <w:pPr>
        <w:pStyle w:val="BodyText"/>
        <w:tabs>
          <w:tab w:val="left" w:pos="4720"/>
        </w:tabs>
        <w:spacing w:before="93"/>
        <w:ind w:left="119"/>
        <w:rPr>
          <w:spacing w:val="65"/>
          <w:u w:val="single"/>
        </w:rPr>
      </w:pPr>
      <w:r>
        <w:t>Dated:</w:t>
      </w:r>
      <w:r w:rsidR="006E34D3" w:rsidRPr="006E34D3">
        <w:rPr>
          <w:u w:val="single"/>
        </w:rPr>
        <w:t xml:space="preserve"> </w:t>
      </w:r>
      <w:r w:rsidR="00540F24">
        <w:rPr>
          <w:u w:val="single"/>
        </w:rPr>
        <w:t xml:space="preserve">November </w:t>
      </w:r>
      <w:r w:rsidR="00BC16BC">
        <w:rPr>
          <w:u w:val="single"/>
        </w:rPr>
        <w:t>4</w:t>
      </w:r>
      <w:r w:rsidRPr="00B742CA">
        <w:rPr>
          <w:u w:val="single"/>
        </w:rPr>
        <w:t>, 2021</w:t>
      </w:r>
    </w:p>
    <w:p w14:paraId="115D95BA" w14:textId="77777777" w:rsidR="005273DD" w:rsidRDefault="005273DD">
      <w:pPr>
        <w:pStyle w:val="BodyText"/>
        <w:tabs>
          <w:tab w:val="left" w:pos="9224"/>
        </w:tabs>
        <w:ind w:left="5803" w:right="933"/>
        <w:rPr>
          <w:u w:val="single"/>
        </w:rPr>
      </w:pPr>
    </w:p>
    <w:p w14:paraId="002E0777" w14:textId="77777777" w:rsidR="005273DD" w:rsidRDefault="006E34D3" w:rsidP="005273DD">
      <w:pPr>
        <w:pStyle w:val="BodyText"/>
        <w:ind w:left="142" w:right="933"/>
      </w:pPr>
      <w:r>
        <w:rPr>
          <w:u w:val="single"/>
        </w:rPr>
        <w:t>Peili Miao</w:t>
      </w:r>
      <w:r w:rsidR="00EB4A09">
        <w:rPr>
          <w:u w:val="single"/>
        </w:rPr>
        <w:tab/>
      </w:r>
      <w:r w:rsidR="00EB4A09">
        <w:t xml:space="preserve">                          </w:t>
      </w:r>
    </w:p>
    <w:p w14:paraId="1BEC6259" w14:textId="73F7B029" w:rsidR="007B1496" w:rsidRDefault="00EB4A09" w:rsidP="005273DD">
      <w:pPr>
        <w:pStyle w:val="BodyText"/>
        <w:ind w:left="142" w:right="933"/>
      </w:pPr>
      <w:r>
        <w:t>Name of Director or Senior</w:t>
      </w:r>
      <w:r>
        <w:rPr>
          <w:spacing w:val="1"/>
        </w:rPr>
        <w:t xml:space="preserve"> </w:t>
      </w:r>
      <w:r>
        <w:t>Officer</w:t>
      </w:r>
    </w:p>
    <w:p w14:paraId="6D52E2B5" w14:textId="77777777" w:rsidR="005E0AB0" w:rsidRDefault="005E0AB0">
      <w:pPr>
        <w:pStyle w:val="BodyText"/>
        <w:tabs>
          <w:tab w:val="left" w:pos="9224"/>
        </w:tabs>
        <w:ind w:left="5803" w:right="933"/>
      </w:pPr>
    </w:p>
    <w:p w14:paraId="1BEC625A" w14:textId="58BF7FAF" w:rsidR="007B1496" w:rsidRDefault="00EB4A09" w:rsidP="005273DD">
      <w:pPr>
        <w:spacing w:line="268" w:lineRule="exact"/>
        <w:ind w:left="142"/>
        <w:rPr>
          <w:sz w:val="24"/>
        </w:rPr>
      </w:pPr>
      <w:r>
        <w:rPr>
          <w:rFonts w:ascii="Times New Roman"/>
          <w:i/>
          <w:sz w:val="24"/>
          <w:u w:val="single"/>
        </w:rPr>
        <w:t>Signed</w:t>
      </w:r>
      <w:r>
        <w:rPr>
          <w:rFonts w:ascii="Times New Roman"/>
          <w:i/>
          <w:spacing w:val="-2"/>
          <w:sz w:val="24"/>
          <w:u w:val="single"/>
        </w:rPr>
        <w:t xml:space="preserve"> </w:t>
      </w:r>
      <w:r w:rsidR="006E34D3">
        <w:rPr>
          <w:rFonts w:ascii="Times New Roman"/>
          <w:i/>
          <w:spacing w:val="-2"/>
          <w:sz w:val="24"/>
          <w:u w:val="single"/>
        </w:rPr>
        <w:t>Peili Miao</w:t>
      </w:r>
    </w:p>
    <w:p w14:paraId="1BEC625B" w14:textId="77777777" w:rsidR="007B1496" w:rsidRDefault="00EB4A09" w:rsidP="005273DD">
      <w:pPr>
        <w:pStyle w:val="BodyText"/>
        <w:spacing w:before="6"/>
        <w:ind w:left="142"/>
      </w:pPr>
      <w:r>
        <w:t>Signature</w:t>
      </w:r>
    </w:p>
    <w:p w14:paraId="1BEC625C" w14:textId="77777777" w:rsidR="007B1496" w:rsidRDefault="007B1496" w:rsidP="005273DD">
      <w:pPr>
        <w:pStyle w:val="BodyText"/>
        <w:spacing w:before="2"/>
        <w:ind w:left="142"/>
      </w:pPr>
    </w:p>
    <w:p w14:paraId="5CD6A986" w14:textId="77777777" w:rsidR="000C18C8" w:rsidRDefault="00EB4A09" w:rsidP="005273DD">
      <w:pPr>
        <w:pStyle w:val="BodyText"/>
        <w:tabs>
          <w:tab w:val="left" w:pos="9224"/>
        </w:tabs>
        <w:ind w:left="142" w:right="352"/>
        <w:rPr>
          <w:u w:val="single"/>
        </w:rPr>
      </w:pPr>
      <w:r>
        <w:rPr>
          <w:u w:val="single"/>
        </w:rPr>
        <w:t>Chief</w:t>
      </w:r>
      <w:r>
        <w:rPr>
          <w:spacing w:val="-7"/>
          <w:u w:val="single"/>
        </w:rPr>
        <w:t xml:space="preserve"> </w:t>
      </w:r>
      <w:r>
        <w:rPr>
          <w:u w:val="single"/>
        </w:rPr>
        <w:t>Financial</w:t>
      </w:r>
      <w:r>
        <w:rPr>
          <w:spacing w:val="-7"/>
          <w:u w:val="single"/>
        </w:rPr>
        <w:t xml:space="preserve"> </w:t>
      </w:r>
      <w:r>
        <w:rPr>
          <w:u w:val="single"/>
        </w:rPr>
        <w:t>Officer</w:t>
      </w:r>
    </w:p>
    <w:p w14:paraId="1BEC625D" w14:textId="32326FFE" w:rsidR="007B1496" w:rsidRDefault="00EB4A09" w:rsidP="005273DD">
      <w:pPr>
        <w:pStyle w:val="BodyText"/>
        <w:tabs>
          <w:tab w:val="left" w:pos="9224"/>
        </w:tabs>
        <w:ind w:left="142" w:right="352"/>
      </w:pPr>
      <w:r>
        <w:t>Official Capacity</w:t>
      </w:r>
    </w:p>
    <w:p w14:paraId="1BEC625E" w14:textId="77777777" w:rsidR="007B1496" w:rsidRDefault="007B1496">
      <w:pPr>
        <w:pStyle w:val="BodyText"/>
      </w:pPr>
    </w:p>
    <w:tbl>
      <w:tblPr>
        <w:tblW w:w="0" w:type="auto"/>
        <w:tblInd w:w="1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1"/>
        <w:gridCol w:w="1850"/>
        <w:gridCol w:w="2985"/>
      </w:tblGrid>
      <w:tr w:rsidR="007B1496" w14:paraId="1BEC6262" w14:textId="77777777">
        <w:trPr>
          <w:trHeight w:val="281"/>
        </w:trPr>
        <w:tc>
          <w:tcPr>
            <w:tcW w:w="5021" w:type="dxa"/>
            <w:tcBorders>
              <w:bottom w:val="nil"/>
            </w:tcBorders>
          </w:tcPr>
          <w:p w14:paraId="1BEC625F" w14:textId="77777777" w:rsidR="007B1496" w:rsidRDefault="00EB4A09">
            <w:pPr>
              <w:pStyle w:val="TableParagraph"/>
              <w:spacing w:before="2" w:line="260" w:lineRule="exact"/>
              <w:ind w:left="1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Issuer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Details</w:t>
            </w:r>
          </w:p>
        </w:tc>
        <w:tc>
          <w:tcPr>
            <w:tcW w:w="1850" w:type="dxa"/>
            <w:tcBorders>
              <w:bottom w:val="nil"/>
            </w:tcBorders>
          </w:tcPr>
          <w:p w14:paraId="1BEC6260" w14:textId="77777777" w:rsidR="007B1496" w:rsidRDefault="00EB4A09">
            <w:pPr>
              <w:pStyle w:val="TableParagraph"/>
              <w:spacing w:before="2" w:line="260" w:lineRule="exact"/>
              <w:ind w:left="292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</w:p>
        </w:tc>
        <w:tc>
          <w:tcPr>
            <w:tcW w:w="2985" w:type="dxa"/>
            <w:tcBorders>
              <w:bottom w:val="nil"/>
            </w:tcBorders>
          </w:tcPr>
          <w:p w14:paraId="1BEC6261" w14:textId="77777777" w:rsidR="007B1496" w:rsidRDefault="00EB4A09">
            <w:pPr>
              <w:pStyle w:val="TableParagraph"/>
              <w:spacing w:before="2" w:line="260" w:lineRule="exact"/>
              <w:ind w:left="149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Report</w:t>
            </w:r>
          </w:p>
        </w:tc>
      </w:tr>
      <w:tr w:rsidR="007B1496" w14:paraId="1BEC6266" w14:textId="77777777">
        <w:trPr>
          <w:trHeight w:val="276"/>
        </w:trPr>
        <w:tc>
          <w:tcPr>
            <w:tcW w:w="5021" w:type="dxa"/>
            <w:tcBorders>
              <w:top w:val="nil"/>
              <w:bottom w:val="nil"/>
            </w:tcBorders>
          </w:tcPr>
          <w:p w14:paraId="1BEC6263" w14:textId="77777777" w:rsidR="007B1496" w:rsidRDefault="00EB4A09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Issuer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1BEC6264" w14:textId="45C816AE" w:rsidR="007B1496" w:rsidRDefault="007F536E" w:rsidP="007F53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EB4A09">
              <w:rPr>
                <w:sz w:val="24"/>
              </w:rPr>
              <w:t>Ending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14:paraId="1BEC6265" w14:textId="406FB6E2" w:rsidR="007B1496" w:rsidRDefault="007B1496">
            <w:pPr>
              <w:pStyle w:val="TableParagraph"/>
              <w:spacing w:line="256" w:lineRule="exact"/>
              <w:ind w:left="149"/>
              <w:rPr>
                <w:sz w:val="24"/>
              </w:rPr>
            </w:pPr>
          </w:p>
        </w:tc>
      </w:tr>
      <w:tr w:rsidR="007B1496" w14:paraId="1BEC626A" w14:textId="77777777">
        <w:trPr>
          <w:trHeight w:val="276"/>
        </w:trPr>
        <w:tc>
          <w:tcPr>
            <w:tcW w:w="5021" w:type="dxa"/>
            <w:tcBorders>
              <w:top w:val="nil"/>
              <w:bottom w:val="nil"/>
            </w:tcBorders>
          </w:tcPr>
          <w:p w14:paraId="1BEC6267" w14:textId="77777777" w:rsidR="007B1496" w:rsidRDefault="00EB4A09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Canada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Wellness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Inc.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1BEC6268" w14:textId="2354826E" w:rsidR="007B1496" w:rsidRDefault="00540F24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October 31</w:t>
            </w:r>
            <w:r w:rsidR="007F536E">
              <w:rPr>
                <w:sz w:val="24"/>
              </w:rPr>
              <w:t>,</w:t>
            </w:r>
            <w:r w:rsidR="0063070C">
              <w:rPr>
                <w:sz w:val="24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14:paraId="1BEC6269" w14:textId="3183704E" w:rsidR="007B1496" w:rsidRDefault="00540F24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 xml:space="preserve">November </w:t>
            </w:r>
            <w:r w:rsidR="00BC16BC">
              <w:rPr>
                <w:sz w:val="24"/>
              </w:rPr>
              <w:t>4</w:t>
            </w:r>
            <w:r w:rsidR="007F536E" w:rsidRPr="00B742CA">
              <w:rPr>
                <w:sz w:val="24"/>
              </w:rPr>
              <w:t>,</w:t>
            </w:r>
            <w:r w:rsidR="002934E0" w:rsidRPr="00B742CA">
              <w:rPr>
                <w:sz w:val="24"/>
              </w:rPr>
              <w:t xml:space="preserve"> </w:t>
            </w:r>
            <w:r w:rsidR="00EB4A09" w:rsidRPr="00B742CA">
              <w:rPr>
                <w:sz w:val="24"/>
              </w:rPr>
              <w:t>2021</w:t>
            </w:r>
          </w:p>
        </w:tc>
      </w:tr>
      <w:tr w:rsidR="007B1496" w14:paraId="1BEC626E" w14:textId="77777777">
        <w:trPr>
          <w:trHeight w:val="271"/>
        </w:trPr>
        <w:tc>
          <w:tcPr>
            <w:tcW w:w="5021" w:type="dxa"/>
            <w:tcBorders>
              <w:top w:val="nil"/>
            </w:tcBorders>
          </w:tcPr>
          <w:p w14:paraId="1BEC626B" w14:textId="77777777" w:rsidR="007B1496" w:rsidRDefault="007B14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 w14:paraId="1BEC626C" w14:textId="640B4E4B" w:rsidR="007B1496" w:rsidRDefault="005C16E6" w:rsidP="005C16E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EB4A09">
              <w:rPr>
                <w:sz w:val="24"/>
              </w:rPr>
              <w:t>2021</w:t>
            </w:r>
          </w:p>
        </w:tc>
        <w:tc>
          <w:tcPr>
            <w:tcW w:w="2985" w:type="dxa"/>
            <w:tcBorders>
              <w:top w:val="nil"/>
            </w:tcBorders>
          </w:tcPr>
          <w:p w14:paraId="1BEC626D" w14:textId="77777777" w:rsidR="007B1496" w:rsidRDefault="007B14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496" w14:paraId="1BEC6270" w14:textId="77777777">
        <w:trPr>
          <w:trHeight w:val="557"/>
        </w:trPr>
        <w:tc>
          <w:tcPr>
            <w:tcW w:w="9856" w:type="dxa"/>
            <w:gridSpan w:val="3"/>
          </w:tcPr>
          <w:p w14:paraId="1BEC626F" w14:textId="77777777" w:rsidR="007B1496" w:rsidRPr="004410AB" w:rsidRDefault="00EB4A09">
            <w:pPr>
              <w:pStyle w:val="TableParagraph"/>
              <w:spacing w:line="270" w:lineRule="atLeast"/>
              <w:ind w:left="150" w:right="7762"/>
              <w:rPr>
                <w:sz w:val="24"/>
              </w:rPr>
            </w:pPr>
            <w:r w:rsidRPr="004410AB">
              <w:rPr>
                <w:sz w:val="24"/>
              </w:rPr>
              <w:t>Issuer Address</w:t>
            </w:r>
            <w:r w:rsidRPr="004410AB">
              <w:rPr>
                <w:spacing w:val="1"/>
                <w:sz w:val="24"/>
              </w:rPr>
              <w:t xml:space="preserve"> </w:t>
            </w:r>
            <w:r w:rsidRPr="004410AB">
              <w:rPr>
                <w:sz w:val="24"/>
              </w:rPr>
              <w:t>1773</w:t>
            </w:r>
            <w:r w:rsidRPr="004410AB">
              <w:rPr>
                <w:spacing w:val="-7"/>
                <w:sz w:val="24"/>
              </w:rPr>
              <w:t xml:space="preserve"> </w:t>
            </w:r>
            <w:r w:rsidRPr="004410AB">
              <w:rPr>
                <w:sz w:val="24"/>
              </w:rPr>
              <w:t>Bayly</w:t>
            </w:r>
            <w:r w:rsidRPr="004410AB">
              <w:rPr>
                <w:spacing w:val="-9"/>
                <w:sz w:val="24"/>
              </w:rPr>
              <w:t xml:space="preserve"> </w:t>
            </w:r>
            <w:r w:rsidRPr="004410AB">
              <w:rPr>
                <w:sz w:val="24"/>
              </w:rPr>
              <w:t>Street</w:t>
            </w:r>
          </w:p>
        </w:tc>
      </w:tr>
      <w:tr w:rsidR="007B1496" w14:paraId="1BEC6274" w14:textId="77777777">
        <w:trPr>
          <w:trHeight w:val="280"/>
        </w:trPr>
        <w:tc>
          <w:tcPr>
            <w:tcW w:w="5021" w:type="dxa"/>
            <w:tcBorders>
              <w:bottom w:val="nil"/>
            </w:tcBorders>
          </w:tcPr>
          <w:p w14:paraId="1BEC6271" w14:textId="77777777" w:rsidR="007B1496" w:rsidRPr="004410AB" w:rsidRDefault="00EB4A09">
            <w:pPr>
              <w:pStyle w:val="TableParagraph"/>
              <w:spacing w:line="261" w:lineRule="exact"/>
              <w:ind w:left="150"/>
              <w:rPr>
                <w:sz w:val="24"/>
              </w:rPr>
            </w:pPr>
            <w:r w:rsidRPr="004410AB">
              <w:rPr>
                <w:sz w:val="24"/>
              </w:rPr>
              <w:t>City/Province/Postal</w:t>
            </w:r>
            <w:r w:rsidRPr="004410AB">
              <w:rPr>
                <w:spacing w:val="-2"/>
                <w:sz w:val="24"/>
              </w:rPr>
              <w:t xml:space="preserve"> </w:t>
            </w:r>
            <w:r w:rsidRPr="004410AB">
              <w:rPr>
                <w:sz w:val="24"/>
              </w:rPr>
              <w:t>Code</w:t>
            </w:r>
          </w:p>
        </w:tc>
        <w:tc>
          <w:tcPr>
            <w:tcW w:w="1850" w:type="dxa"/>
            <w:tcBorders>
              <w:bottom w:val="nil"/>
            </w:tcBorders>
          </w:tcPr>
          <w:p w14:paraId="1BEC6272" w14:textId="77777777" w:rsidR="007B1496" w:rsidRPr="004410AB" w:rsidRDefault="00EB4A09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 w:rsidRPr="004410AB">
              <w:rPr>
                <w:sz w:val="24"/>
              </w:rPr>
              <w:t>Issuer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Fax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No.</w:t>
            </w:r>
          </w:p>
        </w:tc>
        <w:tc>
          <w:tcPr>
            <w:tcW w:w="2985" w:type="dxa"/>
            <w:tcBorders>
              <w:bottom w:val="nil"/>
            </w:tcBorders>
          </w:tcPr>
          <w:p w14:paraId="1BEC6273" w14:textId="77777777" w:rsidR="007B1496" w:rsidRPr="004410AB" w:rsidRDefault="00EB4A09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 w:rsidRPr="004410AB">
              <w:rPr>
                <w:sz w:val="24"/>
              </w:rPr>
              <w:t>Issuer</w:t>
            </w:r>
            <w:r w:rsidRPr="004410AB">
              <w:rPr>
                <w:spacing w:val="-2"/>
                <w:sz w:val="24"/>
              </w:rPr>
              <w:t xml:space="preserve"> </w:t>
            </w:r>
            <w:r w:rsidRPr="004410AB">
              <w:rPr>
                <w:sz w:val="24"/>
              </w:rPr>
              <w:t>Telephone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No.</w:t>
            </w:r>
          </w:p>
        </w:tc>
      </w:tr>
      <w:tr w:rsidR="007B1496" w14:paraId="1BEC6279" w14:textId="77777777">
        <w:trPr>
          <w:trHeight w:val="540"/>
        </w:trPr>
        <w:tc>
          <w:tcPr>
            <w:tcW w:w="5021" w:type="dxa"/>
            <w:tcBorders>
              <w:top w:val="nil"/>
            </w:tcBorders>
          </w:tcPr>
          <w:p w14:paraId="1BEC6275" w14:textId="77777777" w:rsidR="007B1496" w:rsidRPr="004410AB" w:rsidRDefault="00EB4A09">
            <w:pPr>
              <w:pStyle w:val="TableParagraph"/>
              <w:spacing w:line="273" w:lineRule="exact"/>
              <w:ind w:left="150"/>
              <w:rPr>
                <w:sz w:val="24"/>
              </w:rPr>
            </w:pPr>
            <w:r w:rsidRPr="004410AB">
              <w:rPr>
                <w:sz w:val="24"/>
              </w:rPr>
              <w:t>Pickering,</w:t>
            </w:r>
            <w:r w:rsidRPr="004410AB">
              <w:rPr>
                <w:spacing w:val="-2"/>
                <w:sz w:val="24"/>
              </w:rPr>
              <w:t xml:space="preserve"> </w:t>
            </w:r>
            <w:r w:rsidRPr="004410AB">
              <w:rPr>
                <w:sz w:val="24"/>
              </w:rPr>
              <w:t>ON</w:t>
            </w:r>
            <w:r w:rsidRPr="004410AB">
              <w:rPr>
                <w:spacing w:val="-3"/>
                <w:sz w:val="24"/>
              </w:rPr>
              <w:t xml:space="preserve"> </w:t>
            </w:r>
            <w:r w:rsidRPr="004410AB">
              <w:rPr>
                <w:sz w:val="24"/>
              </w:rPr>
              <w:t>L1W</w:t>
            </w:r>
            <w:r w:rsidRPr="004410AB">
              <w:rPr>
                <w:spacing w:val="2"/>
                <w:sz w:val="24"/>
              </w:rPr>
              <w:t xml:space="preserve"> </w:t>
            </w:r>
            <w:r w:rsidRPr="004410AB">
              <w:rPr>
                <w:sz w:val="24"/>
              </w:rPr>
              <w:t>2Y7</w:t>
            </w:r>
          </w:p>
        </w:tc>
        <w:tc>
          <w:tcPr>
            <w:tcW w:w="1850" w:type="dxa"/>
            <w:tcBorders>
              <w:top w:val="nil"/>
            </w:tcBorders>
          </w:tcPr>
          <w:p w14:paraId="1BEC6276" w14:textId="77777777" w:rsidR="007B1496" w:rsidRPr="004410AB" w:rsidRDefault="00EB4A09">
            <w:pPr>
              <w:pStyle w:val="TableParagraph"/>
              <w:spacing w:line="260" w:lineRule="exact"/>
              <w:ind w:left="153"/>
              <w:rPr>
                <w:sz w:val="24"/>
              </w:rPr>
            </w:pPr>
            <w:r w:rsidRPr="004410AB">
              <w:rPr>
                <w:sz w:val="24"/>
              </w:rPr>
              <w:t>(905)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492-</w:t>
            </w:r>
          </w:p>
          <w:p w14:paraId="1BEC6277" w14:textId="77777777" w:rsidR="007B1496" w:rsidRPr="004410AB" w:rsidRDefault="00EB4A09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 w:rsidRPr="004410AB">
              <w:rPr>
                <w:sz w:val="24"/>
              </w:rPr>
              <w:t>8420</w:t>
            </w:r>
          </w:p>
        </w:tc>
        <w:tc>
          <w:tcPr>
            <w:tcW w:w="2985" w:type="dxa"/>
            <w:tcBorders>
              <w:top w:val="nil"/>
            </w:tcBorders>
          </w:tcPr>
          <w:p w14:paraId="1BEC6278" w14:textId="77777777" w:rsidR="007B1496" w:rsidRPr="004410AB" w:rsidRDefault="00EB4A09">
            <w:pPr>
              <w:pStyle w:val="TableParagraph"/>
              <w:spacing w:line="273" w:lineRule="exact"/>
              <w:ind w:left="149"/>
              <w:rPr>
                <w:sz w:val="24"/>
              </w:rPr>
            </w:pPr>
            <w:r w:rsidRPr="004410AB">
              <w:rPr>
                <w:sz w:val="24"/>
              </w:rPr>
              <w:t>(844)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696-3349</w:t>
            </w:r>
          </w:p>
        </w:tc>
      </w:tr>
      <w:tr w:rsidR="007B1496" w14:paraId="1BEC627D" w14:textId="77777777">
        <w:trPr>
          <w:trHeight w:val="828"/>
        </w:trPr>
        <w:tc>
          <w:tcPr>
            <w:tcW w:w="5021" w:type="dxa"/>
          </w:tcPr>
          <w:p w14:paraId="1BEC627A" w14:textId="01B4FEFC" w:rsidR="007B1496" w:rsidRDefault="00EB4A09">
            <w:pPr>
              <w:pStyle w:val="TableParagraph"/>
              <w:spacing w:before="2"/>
              <w:ind w:left="150" w:right="3272"/>
              <w:rPr>
                <w:sz w:val="24"/>
              </w:rPr>
            </w:pPr>
            <w:r>
              <w:rPr>
                <w:sz w:val="24"/>
              </w:rPr>
              <w:t>Contact Name</w:t>
            </w:r>
            <w:r>
              <w:rPr>
                <w:spacing w:val="-64"/>
                <w:sz w:val="24"/>
              </w:rPr>
              <w:t xml:space="preserve"> </w:t>
            </w:r>
            <w:r w:rsidR="00C74C17">
              <w:rPr>
                <w:sz w:val="24"/>
              </w:rPr>
              <w:t>Peil Miao</w:t>
            </w:r>
          </w:p>
        </w:tc>
        <w:tc>
          <w:tcPr>
            <w:tcW w:w="1850" w:type="dxa"/>
          </w:tcPr>
          <w:p w14:paraId="1BEC627B" w14:textId="18FD590A" w:rsidR="007B1496" w:rsidRDefault="00EB4A09">
            <w:pPr>
              <w:pStyle w:val="TableParagraph"/>
              <w:spacing w:line="270" w:lineRule="atLeast"/>
              <w:ind w:left="153" w:right="795"/>
              <w:jc w:val="both"/>
              <w:rPr>
                <w:sz w:val="24"/>
              </w:rPr>
            </w:pPr>
            <w:r>
              <w:rPr>
                <w:sz w:val="24"/>
              </w:rPr>
              <w:t>Contact</w:t>
            </w:r>
            <w:r w:rsidRPr="00C74C17">
              <w:rPr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 w:rsidRPr="00C74C17">
              <w:rPr>
                <w:sz w:val="24"/>
              </w:rPr>
              <w:t xml:space="preserve"> </w:t>
            </w:r>
            <w:r w:rsidR="00C74C17">
              <w:rPr>
                <w:sz w:val="24"/>
              </w:rPr>
              <w:t>CFO</w:t>
            </w:r>
          </w:p>
        </w:tc>
        <w:tc>
          <w:tcPr>
            <w:tcW w:w="2985" w:type="dxa"/>
          </w:tcPr>
          <w:p w14:paraId="1BEC627C" w14:textId="17E19E24" w:rsidR="007B1496" w:rsidRDefault="00EB4A09">
            <w:pPr>
              <w:pStyle w:val="TableParagraph"/>
              <w:spacing w:before="2"/>
              <w:ind w:left="149" w:right="319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C74C17">
              <w:rPr>
                <w:sz w:val="24"/>
              </w:rPr>
              <w:t>647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 w:rsidR="00C74C17">
              <w:rPr>
                <w:spacing w:val="-1"/>
                <w:sz w:val="24"/>
              </w:rPr>
              <w:t>688</w:t>
            </w:r>
            <w:r>
              <w:rPr>
                <w:sz w:val="24"/>
              </w:rPr>
              <w:t>-</w:t>
            </w:r>
            <w:r w:rsidR="00C74C17">
              <w:rPr>
                <w:sz w:val="24"/>
              </w:rPr>
              <w:t>6066</w:t>
            </w:r>
          </w:p>
        </w:tc>
      </w:tr>
      <w:tr w:rsidR="007B1496" w14:paraId="1BEC6280" w14:textId="77777777">
        <w:trPr>
          <w:trHeight w:val="560"/>
        </w:trPr>
        <w:tc>
          <w:tcPr>
            <w:tcW w:w="5021" w:type="dxa"/>
          </w:tcPr>
          <w:p w14:paraId="4ABEFB03" w14:textId="77777777" w:rsidR="007B1496" w:rsidRDefault="00EB4A09">
            <w:pPr>
              <w:pStyle w:val="TableParagraph"/>
              <w:spacing w:line="276" w:lineRule="exact"/>
              <w:ind w:left="150"/>
              <w:rPr>
                <w:spacing w:val="-1"/>
                <w:sz w:val="24"/>
              </w:rPr>
            </w:pPr>
            <w:r>
              <w:rPr>
                <w:sz w:val="24"/>
              </w:rPr>
              <w:t>Contact Email Address</w:t>
            </w:r>
            <w:r>
              <w:rPr>
                <w:spacing w:val="1"/>
                <w:sz w:val="24"/>
              </w:rPr>
              <w:t xml:space="preserve"> </w:t>
            </w:r>
            <w:hyperlink r:id="rId10"/>
          </w:p>
          <w:p w14:paraId="1BEC627E" w14:textId="753AD116" w:rsidR="00C74C17" w:rsidRDefault="00C74C17">
            <w:pPr>
              <w:pStyle w:val="TableParagraph"/>
              <w:spacing w:line="276" w:lineRule="exact"/>
              <w:ind w:left="150"/>
              <w:rPr>
                <w:sz w:val="24"/>
              </w:rPr>
            </w:pPr>
            <w:r>
              <w:rPr>
                <w:spacing w:val="-1"/>
                <w:sz w:val="24"/>
              </w:rPr>
              <w:t>peili.miao@canadahouse.ca</w:t>
            </w:r>
          </w:p>
        </w:tc>
        <w:tc>
          <w:tcPr>
            <w:tcW w:w="4835" w:type="dxa"/>
            <w:gridSpan w:val="2"/>
          </w:tcPr>
          <w:p w14:paraId="1BEC627F" w14:textId="77777777" w:rsidR="007B1496" w:rsidRDefault="00EB4A09">
            <w:pPr>
              <w:pStyle w:val="TableParagraph"/>
              <w:spacing w:line="276" w:lineRule="exact"/>
              <w:ind w:left="153" w:right="2286"/>
              <w:rPr>
                <w:sz w:val="24"/>
              </w:rPr>
            </w:pPr>
            <w:r>
              <w:rPr>
                <w:sz w:val="24"/>
              </w:rPr>
              <w:t>Web Site Address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sz w:val="24"/>
                  <w:u w:val="single" w:color="0000FF"/>
                </w:rPr>
                <w:t>www.canadahouse.ca</w:t>
              </w:r>
            </w:hyperlink>
          </w:p>
        </w:tc>
      </w:tr>
    </w:tbl>
    <w:p w14:paraId="1BEC6281" w14:textId="77777777" w:rsidR="00EB4A09" w:rsidRDefault="00EB4A09"/>
    <w:sectPr w:rsidR="00EB4A09" w:rsidSect="00CF390A">
      <w:headerReference w:type="default" r:id="rId12"/>
      <w:footerReference w:type="default" r:id="rId13"/>
      <w:pgSz w:w="12240" w:h="15840"/>
      <w:pgMar w:top="940" w:right="990" w:bottom="1560" w:left="1400" w:header="730" w:footer="1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8F411" w14:textId="77777777" w:rsidR="009344A9" w:rsidRDefault="009344A9">
      <w:r>
        <w:separator/>
      </w:r>
    </w:p>
  </w:endnote>
  <w:endnote w:type="continuationSeparator" w:id="0">
    <w:p w14:paraId="17C78B93" w14:textId="77777777" w:rsidR="009344A9" w:rsidRDefault="0093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6282" w14:textId="77777777" w:rsidR="007B1496" w:rsidRDefault="009344A9">
    <w:pPr>
      <w:pStyle w:val="BodyText"/>
      <w:spacing w:line="14" w:lineRule="auto"/>
      <w:rPr>
        <w:sz w:val="20"/>
      </w:rPr>
    </w:pPr>
    <w:r>
      <w:pict w14:anchorId="1BEC628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3.75pt;margin-top:712.4pt;width:207pt;height:22.35pt;z-index:-15897088;mso-position-horizontal-relative:page;mso-position-vertical-relative:page" filled="f" stroked="f">
          <v:textbox style="mso-next-textbox:#_x0000_s1025" inset="0,0,0,0">
            <w:txbxContent>
              <w:p w14:paraId="1BEC6286" w14:textId="77777777" w:rsidR="007B1496" w:rsidRDefault="00EB4A09">
                <w:pPr>
                  <w:spacing w:before="12" w:line="230" w:lineRule="exact"/>
                  <w:ind w:left="5" w:right="6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FORM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7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MONTHLY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PROGRESS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REPORT</w:t>
                </w:r>
              </w:p>
              <w:p w14:paraId="1BEC6287" w14:textId="77777777" w:rsidR="007B1496" w:rsidRDefault="00EB4A09">
                <w:pPr>
                  <w:spacing w:line="184" w:lineRule="exact"/>
                  <w:ind w:left="5" w:right="4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286A" w14:textId="77777777" w:rsidR="009344A9" w:rsidRDefault="009344A9">
      <w:r>
        <w:separator/>
      </w:r>
    </w:p>
  </w:footnote>
  <w:footnote w:type="continuationSeparator" w:id="0">
    <w:p w14:paraId="5CBA1F5D" w14:textId="77777777" w:rsidR="009344A9" w:rsidRDefault="00934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6281" w14:textId="77777777" w:rsidR="007B1496" w:rsidRDefault="009344A9">
    <w:pPr>
      <w:pStyle w:val="BodyText"/>
      <w:spacing w:line="14" w:lineRule="auto"/>
      <w:rPr>
        <w:sz w:val="20"/>
      </w:rPr>
    </w:pPr>
    <w:r>
      <w:pict w14:anchorId="1BEC628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2.55pt;margin-top:35.5pt;width:68.3pt;height:13.05pt;z-index:-15897600;mso-position-horizontal-relative:page;mso-position-vertical-relative:page" filled="f" stroked="f">
          <v:textbox style="mso-next-textbox:#_x0000_s1026" inset="0,0,0,0">
            <w:txbxContent>
              <w:p w14:paraId="1BEC6285" w14:textId="2E07D55B" w:rsidR="007B1496" w:rsidRDefault="00540F24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3"/>
                    <w:sz w:val="20"/>
                  </w:rPr>
                  <w:t xml:space="preserve">October </w:t>
                </w:r>
                <w:r w:rsidR="00730F71">
                  <w:rPr>
                    <w:rFonts w:ascii="Times New Roman"/>
                    <w:spacing w:val="-3"/>
                    <w:sz w:val="20"/>
                  </w:rPr>
                  <w:t>202</w:t>
                </w:r>
                <w:r w:rsidR="00880B26">
                  <w:rPr>
                    <w:rFonts w:ascii="Times New Roman"/>
                    <w:spacing w:val="-3"/>
                    <w:sz w:val="20"/>
                  </w:rPr>
                  <w:t>1</w:t>
                </w:r>
                <w:r w:rsidR="00730F71">
                  <w:rPr>
                    <w:rFonts w:ascii="Times New Roman"/>
                    <w:spacing w:val="-3"/>
                    <w:sz w:val="20"/>
                  </w:rPr>
                  <w:t xml:space="preserve"> 2012</w:t>
                </w:r>
                <w:r w:rsidR="00EB4A09"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 w:rsidR="00EB4A09">
                  <w:rPr>
                    <w:rFonts w:ascii="Times New Roman"/>
                    <w:sz w:val="20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93822"/>
    <w:multiLevelType w:val="hybridMultilevel"/>
    <w:tmpl w:val="B71A074C"/>
    <w:lvl w:ilvl="0" w:tplc="85769668">
      <w:start w:val="1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1133FF9"/>
    <w:multiLevelType w:val="hybridMultilevel"/>
    <w:tmpl w:val="F9C80AF8"/>
    <w:lvl w:ilvl="0" w:tplc="2E20FAE2">
      <w:start w:val="1"/>
      <w:numFmt w:val="decimal"/>
      <w:lvlText w:val="%1."/>
      <w:lvlJc w:val="left"/>
      <w:pPr>
        <w:ind w:left="659" w:hanging="540"/>
      </w:pPr>
      <w:rPr>
        <w:rFonts w:ascii="Arial" w:eastAsia="Arial" w:hAnsi="Arial" w:cs="Arial" w:hint="default"/>
        <w:spacing w:val="-30"/>
        <w:w w:val="95"/>
        <w:sz w:val="24"/>
        <w:szCs w:val="24"/>
        <w:lang w:val="en-CA" w:eastAsia="en-US" w:bidi="ar-SA"/>
      </w:rPr>
    </w:lvl>
    <w:lvl w:ilvl="1" w:tplc="4C443F1C">
      <w:numFmt w:val="bullet"/>
      <w:lvlText w:val="•"/>
      <w:lvlJc w:val="left"/>
      <w:pPr>
        <w:ind w:left="1610" w:hanging="540"/>
      </w:pPr>
      <w:rPr>
        <w:rFonts w:hint="default"/>
        <w:lang w:val="en-CA" w:eastAsia="en-US" w:bidi="ar-SA"/>
      </w:rPr>
    </w:lvl>
    <w:lvl w:ilvl="2" w:tplc="9FF06364">
      <w:numFmt w:val="bullet"/>
      <w:lvlText w:val="•"/>
      <w:lvlJc w:val="left"/>
      <w:pPr>
        <w:ind w:left="2560" w:hanging="540"/>
      </w:pPr>
      <w:rPr>
        <w:rFonts w:hint="default"/>
        <w:lang w:val="en-CA" w:eastAsia="en-US" w:bidi="ar-SA"/>
      </w:rPr>
    </w:lvl>
    <w:lvl w:ilvl="3" w:tplc="65D4DF24">
      <w:numFmt w:val="bullet"/>
      <w:lvlText w:val="•"/>
      <w:lvlJc w:val="left"/>
      <w:pPr>
        <w:ind w:left="3510" w:hanging="540"/>
      </w:pPr>
      <w:rPr>
        <w:rFonts w:hint="default"/>
        <w:lang w:val="en-CA" w:eastAsia="en-US" w:bidi="ar-SA"/>
      </w:rPr>
    </w:lvl>
    <w:lvl w:ilvl="4" w:tplc="E4C4F35A">
      <w:numFmt w:val="bullet"/>
      <w:lvlText w:val="•"/>
      <w:lvlJc w:val="left"/>
      <w:pPr>
        <w:ind w:left="4460" w:hanging="540"/>
      </w:pPr>
      <w:rPr>
        <w:rFonts w:hint="default"/>
        <w:lang w:val="en-CA" w:eastAsia="en-US" w:bidi="ar-SA"/>
      </w:rPr>
    </w:lvl>
    <w:lvl w:ilvl="5" w:tplc="47A4BCEE">
      <w:numFmt w:val="bullet"/>
      <w:lvlText w:val="•"/>
      <w:lvlJc w:val="left"/>
      <w:pPr>
        <w:ind w:left="5410" w:hanging="540"/>
      </w:pPr>
      <w:rPr>
        <w:rFonts w:hint="default"/>
        <w:lang w:val="en-CA" w:eastAsia="en-US" w:bidi="ar-SA"/>
      </w:rPr>
    </w:lvl>
    <w:lvl w:ilvl="6" w:tplc="9738B962">
      <w:numFmt w:val="bullet"/>
      <w:lvlText w:val="•"/>
      <w:lvlJc w:val="left"/>
      <w:pPr>
        <w:ind w:left="6360" w:hanging="540"/>
      </w:pPr>
      <w:rPr>
        <w:rFonts w:hint="default"/>
        <w:lang w:val="en-CA" w:eastAsia="en-US" w:bidi="ar-SA"/>
      </w:rPr>
    </w:lvl>
    <w:lvl w:ilvl="7" w:tplc="87C03910">
      <w:numFmt w:val="bullet"/>
      <w:lvlText w:val="•"/>
      <w:lvlJc w:val="left"/>
      <w:pPr>
        <w:ind w:left="7310" w:hanging="540"/>
      </w:pPr>
      <w:rPr>
        <w:rFonts w:hint="default"/>
        <w:lang w:val="en-CA" w:eastAsia="en-US" w:bidi="ar-SA"/>
      </w:rPr>
    </w:lvl>
    <w:lvl w:ilvl="8" w:tplc="70CCE56C">
      <w:numFmt w:val="bullet"/>
      <w:lvlText w:val="•"/>
      <w:lvlJc w:val="left"/>
      <w:pPr>
        <w:ind w:left="8260" w:hanging="540"/>
      </w:pPr>
      <w:rPr>
        <w:rFonts w:hint="default"/>
        <w:lang w:val="en-CA" w:eastAsia="en-US" w:bidi="ar-SA"/>
      </w:rPr>
    </w:lvl>
  </w:abstractNum>
  <w:abstractNum w:abstractNumId="2" w15:restartNumberingAfterBreak="0">
    <w:nsid w:val="566E0CED"/>
    <w:multiLevelType w:val="hybridMultilevel"/>
    <w:tmpl w:val="36CC841E"/>
    <w:lvl w:ilvl="0" w:tplc="124EBDD4">
      <w:start w:val="1"/>
      <w:numFmt w:val="decimal"/>
      <w:lvlText w:val="%1."/>
      <w:lvlJc w:val="left"/>
      <w:pPr>
        <w:ind w:left="659" w:hanging="540"/>
      </w:pPr>
      <w:rPr>
        <w:rFonts w:ascii="Arial" w:eastAsia="Arial" w:hAnsi="Arial" w:cs="Arial" w:hint="default"/>
        <w:spacing w:val="-20"/>
        <w:w w:val="95"/>
        <w:sz w:val="24"/>
        <w:szCs w:val="24"/>
        <w:lang w:val="en-CA" w:eastAsia="en-US" w:bidi="ar-SA"/>
      </w:rPr>
    </w:lvl>
    <w:lvl w:ilvl="1" w:tplc="FEB6348A">
      <w:numFmt w:val="bullet"/>
      <w:lvlText w:val="•"/>
      <w:lvlJc w:val="left"/>
      <w:pPr>
        <w:ind w:left="1610" w:hanging="540"/>
      </w:pPr>
      <w:rPr>
        <w:rFonts w:hint="default"/>
        <w:lang w:val="en-CA" w:eastAsia="en-US" w:bidi="ar-SA"/>
      </w:rPr>
    </w:lvl>
    <w:lvl w:ilvl="2" w:tplc="206AE018">
      <w:numFmt w:val="bullet"/>
      <w:lvlText w:val="•"/>
      <w:lvlJc w:val="left"/>
      <w:pPr>
        <w:ind w:left="2560" w:hanging="540"/>
      </w:pPr>
      <w:rPr>
        <w:rFonts w:hint="default"/>
        <w:lang w:val="en-CA" w:eastAsia="en-US" w:bidi="ar-SA"/>
      </w:rPr>
    </w:lvl>
    <w:lvl w:ilvl="3" w:tplc="750CCE76">
      <w:numFmt w:val="bullet"/>
      <w:lvlText w:val="•"/>
      <w:lvlJc w:val="left"/>
      <w:pPr>
        <w:ind w:left="3510" w:hanging="540"/>
      </w:pPr>
      <w:rPr>
        <w:rFonts w:hint="default"/>
        <w:lang w:val="en-CA" w:eastAsia="en-US" w:bidi="ar-SA"/>
      </w:rPr>
    </w:lvl>
    <w:lvl w:ilvl="4" w:tplc="1756AC56">
      <w:numFmt w:val="bullet"/>
      <w:lvlText w:val="•"/>
      <w:lvlJc w:val="left"/>
      <w:pPr>
        <w:ind w:left="4460" w:hanging="540"/>
      </w:pPr>
      <w:rPr>
        <w:rFonts w:hint="default"/>
        <w:lang w:val="en-CA" w:eastAsia="en-US" w:bidi="ar-SA"/>
      </w:rPr>
    </w:lvl>
    <w:lvl w:ilvl="5" w:tplc="F7F64FCE">
      <w:numFmt w:val="bullet"/>
      <w:lvlText w:val="•"/>
      <w:lvlJc w:val="left"/>
      <w:pPr>
        <w:ind w:left="5410" w:hanging="540"/>
      </w:pPr>
      <w:rPr>
        <w:rFonts w:hint="default"/>
        <w:lang w:val="en-CA" w:eastAsia="en-US" w:bidi="ar-SA"/>
      </w:rPr>
    </w:lvl>
    <w:lvl w:ilvl="6" w:tplc="F52881D8">
      <w:numFmt w:val="bullet"/>
      <w:lvlText w:val="•"/>
      <w:lvlJc w:val="left"/>
      <w:pPr>
        <w:ind w:left="6360" w:hanging="540"/>
      </w:pPr>
      <w:rPr>
        <w:rFonts w:hint="default"/>
        <w:lang w:val="en-CA" w:eastAsia="en-US" w:bidi="ar-SA"/>
      </w:rPr>
    </w:lvl>
    <w:lvl w:ilvl="7" w:tplc="9EA473EC">
      <w:numFmt w:val="bullet"/>
      <w:lvlText w:val="•"/>
      <w:lvlJc w:val="left"/>
      <w:pPr>
        <w:ind w:left="7310" w:hanging="540"/>
      </w:pPr>
      <w:rPr>
        <w:rFonts w:hint="default"/>
        <w:lang w:val="en-CA" w:eastAsia="en-US" w:bidi="ar-SA"/>
      </w:rPr>
    </w:lvl>
    <w:lvl w:ilvl="8" w:tplc="BF628E46">
      <w:numFmt w:val="bullet"/>
      <w:lvlText w:val="•"/>
      <w:lvlJc w:val="left"/>
      <w:pPr>
        <w:ind w:left="8260" w:hanging="540"/>
      </w:pPr>
      <w:rPr>
        <w:rFonts w:hint="default"/>
        <w:lang w:val="en-CA" w:eastAsia="en-US" w:bidi="ar-SA"/>
      </w:rPr>
    </w:lvl>
  </w:abstractNum>
  <w:abstractNum w:abstractNumId="3" w15:restartNumberingAfterBreak="0">
    <w:nsid w:val="5E66350D"/>
    <w:multiLevelType w:val="hybridMultilevel"/>
    <w:tmpl w:val="E06C39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2MDMwNrc0NzOzMDJW0lEKTi0uzszPAykwNKgFAC9m5SstAAAA"/>
  </w:docVars>
  <w:rsids>
    <w:rsidRoot w:val="007B1496"/>
    <w:rsid w:val="00001266"/>
    <w:rsid w:val="00017814"/>
    <w:rsid w:val="0001785E"/>
    <w:rsid w:val="00033C83"/>
    <w:rsid w:val="00040DBB"/>
    <w:rsid w:val="0004566E"/>
    <w:rsid w:val="00050C15"/>
    <w:rsid w:val="00056E2A"/>
    <w:rsid w:val="0006071C"/>
    <w:rsid w:val="000607B9"/>
    <w:rsid w:val="00061281"/>
    <w:rsid w:val="00061748"/>
    <w:rsid w:val="00062816"/>
    <w:rsid w:val="00066A40"/>
    <w:rsid w:val="000714E0"/>
    <w:rsid w:val="000744AC"/>
    <w:rsid w:val="000777A0"/>
    <w:rsid w:val="0009165C"/>
    <w:rsid w:val="00093DAF"/>
    <w:rsid w:val="000969DB"/>
    <w:rsid w:val="00097328"/>
    <w:rsid w:val="000A016B"/>
    <w:rsid w:val="000B0E2D"/>
    <w:rsid w:val="000C18C8"/>
    <w:rsid w:val="000E4195"/>
    <w:rsid w:val="000F1B31"/>
    <w:rsid w:val="000F2E81"/>
    <w:rsid w:val="000F533E"/>
    <w:rsid w:val="000F5D1E"/>
    <w:rsid w:val="00101341"/>
    <w:rsid w:val="001023E2"/>
    <w:rsid w:val="00107E5B"/>
    <w:rsid w:val="00110BBB"/>
    <w:rsid w:val="001132E7"/>
    <w:rsid w:val="00120B2D"/>
    <w:rsid w:val="001346E3"/>
    <w:rsid w:val="00134A4E"/>
    <w:rsid w:val="001362FA"/>
    <w:rsid w:val="00137FBB"/>
    <w:rsid w:val="00143584"/>
    <w:rsid w:val="00150445"/>
    <w:rsid w:val="00157330"/>
    <w:rsid w:val="0015784B"/>
    <w:rsid w:val="00162332"/>
    <w:rsid w:val="00162CE3"/>
    <w:rsid w:val="00164B1E"/>
    <w:rsid w:val="00165509"/>
    <w:rsid w:val="00174E2A"/>
    <w:rsid w:val="00177013"/>
    <w:rsid w:val="00182983"/>
    <w:rsid w:val="00184126"/>
    <w:rsid w:val="00185878"/>
    <w:rsid w:val="001944FC"/>
    <w:rsid w:val="001A060E"/>
    <w:rsid w:val="001A2686"/>
    <w:rsid w:val="001A4D1F"/>
    <w:rsid w:val="001A4F8C"/>
    <w:rsid w:val="001A793E"/>
    <w:rsid w:val="001B767B"/>
    <w:rsid w:val="001D1E7B"/>
    <w:rsid w:val="001E5CCB"/>
    <w:rsid w:val="001F3015"/>
    <w:rsid w:val="001F6C7F"/>
    <w:rsid w:val="002029BC"/>
    <w:rsid w:val="002102DB"/>
    <w:rsid w:val="00220AA5"/>
    <w:rsid w:val="00231439"/>
    <w:rsid w:val="00231F45"/>
    <w:rsid w:val="00244FAE"/>
    <w:rsid w:val="00255B49"/>
    <w:rsid w:val="00263ACA"/>
    <w:rsid w:val="00267A8D"/>
    <w:rsid w:val="00277D94"/>
    <w:rsid w:val="002934E0"/>
    <w:rsid w:val="00293A35"/>
    <w:rsid w:val="002A19C0"/>
    <w:rsid w:val="002B6EA4"/>
    <w:rsid w:val="002C220B"/>
    <w:rsid w:val="002E1D3A"/>
    <w:rsid w:val="002F0B21"/>
    <w:rsid w:val="002F3403"/>
    <w:rsid w:val="002F6EDA"/>
    <w:rsid w:val="003049AE"/>
    <w:rsid w:val="00305C3A"/>
    <w:rsid w:val="00307EBF"/>
    <w:rsid w:val="003119C7"/>
    <w:rsid w:val="003138D0"/>
    <w:rsid w:val="0032051B"/>
    <w:rsid w:val="00342E3C"/>
    <w:rsid w:val="00344EAC"/>
    <w:rsid w:val="0035548B"/>
    <w:rsid w:val="003568A5"/>
    <w:rsid w:val="00356F2B"/>
    <w:rsid w:val="0036065B"/>
    <w:rsid w:val="003660D1"/>
    <w:rsid w:val="00367E3E"/>
    <w:rsid w:val="003706A4"/>
    <w:rsid w:val="00376CEB"/>
    <w:rsid w:val="00377EB7"/>
    <w:rsid w:val="00381889"/>
    <w:rsid w:val="003838B0"/>
    <w:rsid w:val="00394B2F"/>
    <w:rsid w:val="003A0C27"/>
    <w:rsid w:val="003A1250"/>
    <w:rsid w:val="003B1A39"/>
    <w:rsid w:val="003B1E89"/>
    <w:rsid w:val="003B5D9B"/>
    <w:rsid w:val="003B6AF0"/>
    <w:rsid w:val="003C32DE"/>
    <w:rsid w:val="003D1900"/>
    <w:rsid w:val="003D3910"/>
    <w:rsid w:val="003D779B"/>
    <w:rsid w:val="003E186B"/>
    <w:rsid w:val="003F3C9C"/>
    <w:rsid w:val="00406DFF"/>
    <w:rsid w:val="0042184C"/>
    <w:rsid w:val="00426EFF"/>
    <w:rsid w:val="0043261E"/>
    <w:rsid w:val="004410AB"/>
    <w:rsid w:val="00442940"/>
    <w:rsid w:val="004449D9"/>
    <w:rsid w:val="00445642"/>
    <w:rsid w:val="00452261"/>
    <w:rsid w:val="0045466E"/>
    <w:rsid w:val="00461BDF"/>
    <w:rsid w:val="00462C96"/>
    <w:rsid w:val="00463BE8"/>
    <w:rsid w:val="0047109C"/>
    <w:rsid w:val="00482140"/>
    <w:rsid w:val="0049052F"/>
    <w:rsid w:val="004A57A8"/>
    <w:rsid w:val="004B2587"/>
    <w:rsid w:val="004B6B9A"/>
    <w:rsid w:val="004C1001"/>
    <w:rsid w:val="004C1BED"/>
    <w:rsid w:val="004D0FE0"/>
    <w:rsid w:val="004E1DFF"/>
    <w:rsid w:val="004E466E"/>
    <w:rsid w:val="004F26C1"/>
    <w:rsid w:val="004F7863"/>
    <w:rsid w:val="005126AB"/>
    <w:rsid w:val="005161C5"/>
    <w:rsid w:val="00526B0B"/>
    <w:rsid w:val="005273DD"/>
    <w:rsid w:val="00532011"/>
    <w:rsid w:val="00540722"/>
    <w:rsid w:val="00540F24"/>
    <w:rsid w:val="00541974"/>
    <w:rsid w:val="0055314F"/>
    <w:rsid w:val="00555A17"/>
    <w:rsid w:val="00556524"/>
    <w:rsid w:val="00570EF6"/>
    <w:rsid w:val="00575A87"/>
    <w:rsid w:val="00580B63"/>
    <w:rsid w:val="00585913"/>
    <w:rsid w:val="005872A8"/>
    <w:rsid w:val="00590195"/>
    <w:rsid w:val="0059495E"/>
    <w:rsid w:val="00594BC6"/>
    <w:rsid w:val="005A6DD8"/>
    <w:rsid w:val="005B42A3"/>
    <w:rsid w:val="005C16E6"/>
    <w:rsid w:val="005C4857"/>
    <w:rsid w:val="005C71DA"/>
    <w:rsid w:val="005E0AB0"/>
    <w:rsid w:val="005F3EFD"/>
    <w:rsid w:val="005F6758"/>
    <w:rsid w:val="00603EE9"/>
    <w:rsid w:val="006047A2"/>
    <w:rsid w:val="00613C62"/>
    <w:rsid w:val="00614E0A"/>
    <w:rsid w:val="00615673"/>
    <w:rsid w:val="00615D71"/>
    <w:rsid w:val="00627EB7"/>
    <w:rsid w:val="0063070C"/>
    <w:rsid w:val="00636960"/>
    <w:rsid w:val="00651139"/>
    <w:rsid w:val="006527D0"/>
    <w:rsid w:val="00652B4B"/>
    <w:rsid w:val="006572A3"/>
    <w:rsid w:val="006579BD"/>
    <w:rsid w:val="00657FE2"/>
    <w:rsid w:val="00661DB7"/>
    <w:rsid w:val="00663C8B"/>
    <w:rsid w:val="006642E7"/>
    <w:rsid w:val="00664A48"/>
    <w:rsid w:val="00676087"/>
    <w:rsid w:val="00693924"/>
    <w:rsid w:val="006A1742"/>
    <w:rsid w:val="006A42DF"/>
    <w:rsid w:val="006C4955"/>
    <w:rsid w:val="006E34D3"/>
    <w:rsid w:val="006F1C0A"/>
    <w:rsid w:val="006F5966"/>
    <w:rsid w:val="00701132"/>
    <w:rsid w:val="007058C0"/>
    <w:rsid w:val="007149D7"/>
    <w:rsid w:val="00715239"/>
    <w:rsid w:val="00716761"/>
    <w:rsid w:val="00717012"/>
    <w:rsid w:val="00724DDB"/>
    <w:rsid w:val="007301D0"/>
    <w:rsid w:val="00730991"/>
    <w:rsid w:val="00730F71"/>
    <w:rsid w:val="007316EB"/>
    <w:rsid w:val="007345B7"/>
    <w:rsid w:val="00737E03"/>
    <w:rsid w:val="007401B9"/>
    <w:rsid w:val="007470E3"/>
    <w:rsid w:val="00754823"/>
    <w:rsid w:val="00757B68"/>
    <w:rsid w:val="007621A4"/>
    <w:rsid w:val="00765789"/>
    <w:rsid w:val="00767682"/>
    <w:rsid w:val="00775BD8"/>
    <w:rsid w:val="00775C2F"/>
    <w:rsid w:val="007807B1"/>
    <w:rsid w:val="00787454"/>
    <w:rsid w:val="00790B38"/>
    <w:rsid w:val="00791CDF"/>
    <w:rsid w:val="007927C4"/>
    <w:rsid w:val="007927C7"/>
    <w:rsid w:val="00797724"/>
    <w:rsid w:val="00797736"/>
    <w:rsid w:val="007A2105"/>
    <w:rsid w:val="007A5DBE"/>
    <w:rsid w:val="007A67D5"/>
    <w:rsid w:val="007B1496"/>
    <w:rsid w:val="007C0444"/>
    <w:rsid w:val="007C0FD3"/>
    <w:rsid w:val="007C6BF6"/>
    <w:rsid w:val="007C7ED6"/>
    <w:rsid w:val="007D219B"/>
    <w:rsid w:val="007E3534"/>
    <w:rsid w:val="007E5543"/>
    <w:rsid w:val="007E7B06"/>
    <w:rsid w:val="007F536E"/>
    <w:rsid w:val="0080428A"/>
    <w:rsid w:val="008068B3"/>
    <w:rsid w:val="00806F63"/>
    <w:rsid w:val="0080708B"/>
    <w:rsid w:val="00823D83"/>
    <w:rsid w:val="008300E8"/>
    <w:rsid w:val="00830A51"/>
    <w:rsid w:val="00832520"/>
    <w:rsid w:val="00835D16"/>
    <w:rsid w:val="00836018"/>
    <w:rsid w:val="00836A61"/>
    <w:rsid w:val="00841243"/>
    <w:rsid w:val="008437C9"/>
    <w:rsid w:val="00847AD4"/>
    <w:rsid w:val="00857528"/>
    <w:rsid w:val="00863503"/>
    <w:rsid w:val="00867B81"/>
    <w:rsid w:val="00871BD2"/>
    <w:rsid w:val="0087267F"/>
    <w:rsid w:val="00875CBB"/>
    <w:rsid w:val="00880320"/>
    <w:rsid w:val="00880B26"/>
    <w:rsid w:val="00885254"/>
    <w:rsid w:val="00891E2B"/>
    <w:rsid w:val="00894DA0"/>
    <w:rsid w:val="0089566C"/>
    <w:rsid w:val="00896A1D"/>
    <w:rsid w:val="008A1C0F"/>
    <w:rsid w:val="008B13FD"/>
    <w:rsid w:val="008B51D8"/>
    <w:rsid w:val="008B6F6C"/>
    <w:rsid w:val="008C1986"/>
    <w:rsid w:val="008C750D"/>
    <w:rsid w:val="008D7BBB"/>
    <w:rsid w:val="008E322A"/>
    <w:rsid w:val="008F43A8"/>
    <w:rsid w:val="00910D21"/>
    <w:rsid w:val="00912A91"/>
    <w:rsid w:val="0092306A"/>
    <w:rsid w:val="00925AD8"/>
    <w:rsid w:val="009344A9"/>
    <w:rsid w:val="00947998"/>
    <w:rsid w:val="00953851"/>
    <w:rsid w:val="00970902"/>
    <w:rsid w:val="009828AA"/>
    <w:rsid w:val="009856B8"/>
    <w:rsid w:val="00991DAF"/>
    <w:rsid w:val="0099575D"/>
    <w:rsid w:val="00996BE4"/>
    <w:rsid w:val="009A3B22"/>
    <w:rsid w:val="009A76AD"/>
    <w:rsid w:val="009B040C"/>
    <w:rsid w:val="009B0C09"/>
    <w:rsid w:val="009B5C64"/>
    <w:rsid w:val="009B62BF"/>
    <w:rsid w:val="009D6995"/>
    <w:rsid w:val="009E79E1"/>
    <w:rsid w:val="009F0DD0"/>
    <w:rsid w:val="00A004A7"/>
    <w:rsid w:val="00A00650"/>
    <w:rsid w:val="00A07148"/>
    <w:rsid w:val="00A145F4"/>
    <w:rsid w:val="00A1471D"/>
    <w:rsid w:val="00A24321"/>
    <w:rsid w:val="00A34DE2"/>
    <w:rsid w:val="00A35643"/>
    <w:rsid w:val="00A414F1"/>
    <w:rsid w:val="00A41C76"/>
    <w:rsid w:val="00A6123E"/>
    <w:rsid w:val="00A617AC"/>
    <w:rsid w:val="00A61C1A"/>
    <w:rsid w:val="00A632F1"/>
    <w:rsid w:val="00A709F2"/>
    <w:rsid w:val="00A7259D"/>
    <w:rsid w:val="00A8132F"/>
    <w:rsid w:val="00A96661"/>
    <w:rsid w:val="00A968AF"/>
    <w:rsid w:val="00AA77CE"/>
    <w:rsid w:val="00AB02AE"/>
    <w:rsid w:val="00AB1F00"/>
    <w:rsid w:val="00AB20F8"/>
    <w:rsid w:val="00AB30F8"/>
    <w:rsid w:val="00AB712A"/>
    <w:rsid w:val="00AB71D0"/>
    <w:rsid w:val="00AC058C"/>
    <w:rsid w:val="00AD6291"/>
    <w:rsid w:val="00AE620E"/>
    <w:rsid w:val="00AF1C59"/>
    <w:rsid w:val="00AF3012"/>
    <w:rsid w:val="00B141D8"/>
    <w:rsid w:val="00B176B5"/>
    <w:rsid w:val="00B20795"/>
    <w:rsid w:val="00B23304"/>
    <w:rsid w:val="00B31DAD"/>
    <w:rsid w:val="00B54F74"/>
    <w:rsid w:val="00B6348A"/>
    <w:rsid w:val="00B6417B"/>
    <w:rsid w:val="00B67051"/>
    <w:rsid w:val="00B7233D"/>
    <w:rsid w:val="00B742CA"/>
    <w:rsid w:val="00B854FF"/>
    <w:rsid w:val="00B92C25"/>
    <w:rsid w:val="00B952B1"/>
    <w:rsid w:val="00B97634"/>
    <w:rsid w:val="00B97BC1"/>
    <w:rsid w:val="00BB19FE"/>
    <w:rsid w:val="00BB4C4C"/>
    <w:rsid w:val="00BC0536"/>
    <w:rsid w:val="00BC16BC"/>
    <w:rsid w:val="00BC16E2"/>
    <w:rsid w:val="00BC745B"/>
    <w:rsid w:val="00BE51B9"/>
    <w:rsid w:val="00BF0CCA"/>
    <w:rsid w:val="00BF13CB"/>
    <w:rsid w:val="00BF18A6"/>
    <w:rsid w:val="00BF4A59"/>
    <w:rsid w:val="00BF60B0"/>
    <w:rsid w:val="00C01DA6"/>
    <w:rsid w:val="00C02BEE"/>
    <w:rsid w:val="00C038C5"/>
    <w:rsid w:val="00C13707"/>
    <w:rsid w:val="00C221F7"/>
    <w:rsid w:val="00C30B35"/>
    <w:rsid w:val="00C422BB"/>
    <w:rsid w:val="00C42A7C"/>
    <w:rsid w:val="00C47931"/>
    <w:rsid w:val="00C508E5"/>
    <w:rsid w:val="00C53227"/>
    <w:rsid w:val="00C54981"/>
    <w:rsid w:val="00C60C4C"/>
    <w:rsid w:val="00C60E88"/>
    <w:rsid w:val="00C60FF5"/>
    <w:rsid w:val="00C64A3C"/>
    <w:rsid w:val="00C6608B"/>
    <w:rsid w:val="00C7207E"/>
    <w:rsid w:val="00C72D1D"/>
    <w:rsid w:val="00C74C17"/>
    <w:rsid w:val="00C75077"/>
    <w:rsid w:val="00C7592C"/>
    <w:rsid w:val="00C75935"/>
    <w:rsid w:val="00C817C4"/>
    <w:rsid w:val="00C81FC8"/>
    <w:rsid w:val="00C83E26"/>
    <w:rsid w:val="00CA05E1"/>
    <w:rsid w:val="00CA11C7"/>
    <w:rsid w:val="00CA1A4D"/>
    <w:rsid w:val="00CA6011"/>
    <w:rsid w:val="00CA7E02"/>
    <w:rsid w:val="00CB35AE"/>
    <w:rsid w:val="00CB48AE"/>
    <w:rsid w:val="00CC1955"/>
    <w:rsid w:val="00CD349D"/>
    <w:rsid w:val="00CD76AF"/>
    <w:rsid w:val="00CE4F41"/>
    <w:rsid w:val="00CF18A4"/>
    <w:rsid w:val="00CF2674"/>
    <w:rsid w:val="00CF2A8F"/>
    <w:rsid w:val="00CF390A"/>
    <w:rsid w:val="00CF4109"/>
    <w:rsid w:val="00CF7C03"/>
    <w:rsid w:val="00D0466E"/>
    <w:rsid w:val="00D05265"/>
    <w:rsid w:val="00D062CF"/>
    <w:rsid w:val="00D17C25"/>
    <w:rsid w:val="00D22AE2"/>
    <w:rsid w:val="00D31FA3"/>
    <w:rsid w:val="00D40DE4"/>
    <w:rsid w:val="00D41231"/>
    <w:rsid w:val="00D55D9B"/>
    <w:rsid w:val="00D61B00"/>
    <w:rsid w:val="00D67FC2"/>
    <w:rsid w:val="00D707B9"/>
    <w:rsid w:val="00D731F7"/>
    <w:rsid w:val="00D804B1"/>
    <w:rsid w:val="00D83BEE"/>
    <w:rsid w:val="00D86E0E"/>
    <w:rsid w:val="00D915D2"/>
    <w:rsid w:val="00DB23FF"/>
    <w:rsid w:val="00DB6627"/>
    <w:rsid w:val="00DC0D44"/>
    <w:rsid w:val="00DC5141"/>
    <w:rsid w:val="00DF12E7"/>
    <w:rsid w:val="00DF561F"/>
    <w:rsid w:val="00E018BD"/>
    <w:rsid w:val="00E0198A"/>
    <w:rsid w:val="00E06F60"/>
    <w:rsid w:val="00E107D5"/>
    <w:rsid w:val="00E10E8D"/>
    <w:rsid w:val="00E127A0"/>
    <w:rsid w:val="00E20F57"/>
    <w:rsid w:val="00E237E5"/>
    <w:rsid w:val="00E26037"/>
    <w:rsid w:val="00E2782B"/>
    <w:rsid w:val="00E31484"/>
    <w:rsid w:val="00E3477A"/>
    <w:rsid w:val="00E37FA0"/>
    <w:rsid w:val="00E428AF"/>
    <w:rsid w:val="00E4363D"/>
    <w:rsid w:val="00E64AD2"/>
    <w:rsid w:val="00E65D81"/>
    <w:rsid w:val="00E70F88"/>
    <w:rsid w:val="00E84A9B"/>
    <w:rsid w:val="00E86194"/>
    <w:rsid w:val="00EA32A5"/>
    <w:rsid w:val="00EA4EFA"/>
    <w:rsid w:val="00EB06EF"/>
    <w:rsid w:val="00EB487C"/>
    <w:rsid w:val="00EB4A09"/>
    <w:rsid w:val="00EC395C"/>
    <w:rsid w:val="00EE08E0"/>
    <w:rsid w:val="00EF0282"/>
    <w:rsid w:val="00EF51B5"/>
    <w:rsid w:val="00F03075"/>
    <w:rsid w:val="00F0484A"/>
    <w:rsid w:val="00F10308"/>
    <w:rsid w:val="00F10831"/>
    <w:rsid w:val="00F1141B"/>
    <w:rsid w:val="00F26856"/>
    <w:rsid w:val="00F278CC"/>
    <w:rsid w:val="00F365A2"/>
    <w:rsid w:val="00F37829"/>
    <w:rsid w:val="00F42FBF"/>
    <w:rsid w:val="00F63769"/>
    <w:rsid w:val="00FA2C01"/>
    <w:rsid w:val="00FA74FA"/>
    <w:rsid w:val="00FC57F8"/>
    <w:rsid w:val="00FD4B6B"/>
    <w:rsid w:val="00FD767A"/>
    <w:rsid w:val="00FE7851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C61C5"/>
  <w15:docId w15:val="{1D8FD7FA-A380-4AD1-B62F-268ABBA0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paragraph" w:styleId="Heading1">
    <w:name w:val="heading 1"/>
    <w:basedOn w:val="Normal"/>
    <w:uiPriority w:val="9"/>
    <w:qFormat/>
    <w:pPr>
      <w:ind w:left="6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557" w:right="3264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659" w:hanging="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4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C17"/>
    <w:rPr>
      <w:rFonts w:ascii="Arial" w:eastAsia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74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C17"/>
    <w:rPr>
      <w:rFonts w:ascii="Arial" w:eastAsia="Arial" w:hAnsi="Arial" w:cs="Arial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A1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9C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9C0"/>
    <w:rPr>
      <w:rFonts w:ascii="Times New Roman" w:eastAsia="Times New Roman" w:hAnsi="Times New Roman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nadahouse.c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aul.hart@canadahouse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E1FE27FB36341BE7B0556F5B11D86" ma:contentTypeVersion="12" ma:contentTypeDescription="Create a new document." ma:contentTypeScope="" ma:versionID="582b518b1cbd120eae35f60a15cd99b6">
  <xsd:schema xmlns:xsd="http://www.w3.org/2001/XMLSchema" xmlns:xs="http://www.w3.org/2001/XMLSchema" xmlns:p="http://schemas.microsoft.com/office/2006/metadata/properties" xmlns:ns2="6f4bf6de-61a6-4eba-a0e9-9cbd1dd85bf1" xmlns:ns3="8995f702-3d72-4a31-b88d-625a1ddba5ea" targetNamespace="http://schemas.microsoft.com/office/2006/metadata/properties" ma:root="true" ma:fieldsID="15de5c183c3b4600fe2ada78c1f34f65" ns2:_="" ns3:_="">
    <xsd:import namespace="6f4bf6de-61a6-4eba-a0e9-9cbd1dd85bf1"/>
    <xsd:import namespace="8995f702-3d72-4a31-b88d-625a1ddba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bf6de-61a6-4eba-a0e9-9cbd1dd85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f702-3d72-4a31-b88d-625a1ddba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D1D72-91A5-4B9A-BFA2-A1C8D0560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47DC3C-72CE-4198-A856-76E66A323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bf6de-61a6-4eba-a0e9-9cbd1dd85bf1"/>
    <ds:schemaRef ds:uri="8995f702-3d72-4a31-b88d-625a1ddba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465BF-728B-4405-AA84-2D819FB9AA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5</Pages>
  <Words>1077</Words>
  <Characters>6142</Characters>
  <Application>Microsoft Office Word</Application>
  <DocSecurity>0</DocSecurity>
  <Lines>51</Lines>
  <Paragraphs>14</Paragraphs>
  <ScaleCrop>false</ScaleCrop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lstdjoh</dc:creator>
  <cp:lastModifiedBy>Peili Miao</cp:lastModifiedBy>
  <cp:revision>346</cp:revision>
  <dcterms:created xsi:type="dcterms:W3CDTF">2021-06-07T16:17:00Z</dcterms:created>
  <dcterms:modified xsi:type="dcterms:W3CDTF">2021-11-04T21:41:00Z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2021-04-08T00:00:00Z</vt:filetime>
  </property>
  <property fmtid="{D5CDD505-2E9C-101B-9397-08002B2CF9AE}" pid="5" name="ContentTypeId">
    <vt:lpwstr>0x0101000D4E1FE27FB36341BE7B0556F5B11D86</vt:lpwstr>
  </property>
</Properties>
</file>