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E3211" w14:textId="0D0AE057" w:rsidR="000A093E" w:rsidRDefault="000A093E" w:rsidP="00D65671">
      <w:pPr>
        <w:pStyle w:val="NoSpacing"/>
        <w:jc w:val="center"/>
      </w:pPr>
      <w:r>
        <w:rPr>
          <w:noProof/>
        </w:rPr>
        <w:drawing>
          <wp:inline distT="0" distB="0" distL="0" distR="0" wp14:anchorId="6AFC55C7" wp14:editId="599D681E">
            <wp:extent cx="3325495" cy="628745"/>
            <wp:effectExtent l="0" t="0" r="0" b="0"/>
            <wp:docPr id="1" name="Picture 1" descr="transcanna-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canna-da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1409" cy="648770"/>
                    </a:xfrm>
                    <a:prstGeom prst="rect">
                      <a:avLst/>
                    </a:prstGeom>
                    <a:noFill/>
                    <a:ln>
                      <a:noFill/>
                    </a:ln>
                  </pic:spPr>
                </pic:pic>
              </a:graphicData>
            </a:graphic>
          </wp:inline>
        </w:drawing>
      </w:r>
    </w:p>
    <w:p w14:paraId="5320A61D" w14:textId="074A6E3D" w:rsidR="000A093E" w:rsidRPr="00314DFF" w:rsidRDefault="000A093E" w:rsidP="00D65671">
      <w:pPr>
        <w:spacing w:after="0" w:line="240" w:lineRule="auto"/>
        <w:jc w:val="center"/>
        <w:rPr>
          <w:rFonts w:eastAsia="Times New Roman" w:cstheme="minorHAnsi"/>
          <w:lang w:val="en-CA"/>
        </w:rPr>
      </w:pPr>
      <w:r w:rsidRPr="00314DFF">
        <w:rPr>
          <w:rFonts w:eastAsia="Times New Roman" w:cstheme="minorHAnsi"/>
          <w:lang w:val="en-CA"/>
        </w:rPr>
        <w:t xml:space="preserve">Suite </w:t>
      </w:r>
      <w:r w:rsidR="003A5C3D" w:rsidRPr="00314DFF">
        <w:rPr>
          <w:rFonts w:eastAsia="Times New Roman" w:cstheme="minorHAnsi"/>
          <w:lang w:val="en-CA"/>
        </w:rPr>
        <w:t>9</w:t>
      </w:r>
      <w:r w:rsidR="006F3391" w:rsidRPr="00314DFF">
        <w:rPr>
          <w:rFonts w:eastAsia="Times New Roman" w:cstheme="minorHAnsi"/>
          <w:lang w:val="en-CA"/>
        </w:rPr>
        <w:t>28</w:t>
      </w:r>
      <w:r w:rsidRPr="00314DFF">
        <w:rPr>
          <w:rFonts w:eastAsia="Times New Roman" w:cstheme="minorHAnsi"/>
          <w:lang w:val="en-CA"/>
        </w:rPr>
        <w:t xml:space="preserve">, </w:t>
      </w:r>
      <w:r w:rsidR="004B2C6B" w:rsidRPr="00314DFF">
        <w:rPr>
          <w:rFonts w:eastAsia="Times New Roman" w:cstheme="minorHAnsi"/>
          <w:lang w:val="en-CA"/>
        </w:rPr>
        <w:softHyphen/>
      </w:r>
      <w:r w:rsidR="004B2C6B" w:rsidRPr="00314DFF">
        <w:rPr>
          <w:rFonts w:eastAsia="Times New Roman" w:cstheme="minorHAnsi"/>
          <w:lang w:val="en-CA"/>
        </w:rPr>
        <w:softHyphen/>
      </w:r>
      <w:r w:rsidR="004B2C6B" w:rsidRPr="00314DFF">
        <w:rPr>
          <w:rFonts w:eastAsia="Times New Roman" w:cstheme="minorHAnsi"/>
          <w:lang w:val="en-CA"/>
        </w:rPr>
        <w:softHyphen/>
      </w:r>
      <w:r w:rsidR="004B2C6B" w:rsidRPr="00314DFF">
        <w:rPr>
          <w:rFonts w:eastAsia="Times New Roman" w:cstheme="minorHAnsi"/>
          <w:lang w:val="en-CA"/>
        </w:rPr>
        <w:softHyphen/>
      </w:r>
      <w:r w:rsidR="004B2C6B" w:rsidRPr="00314DFF">
        <w:rPr>
          <w:rFonts w:eastAsia="Times New Roman" w:cstheme="minorHAnsi"/>
          <w:lang w:val="en-CA"/>
        </w:rPr>
        <w:softHyphen/>
      </w:r>
      <w:r w:rsidR="004B2C6B" w:rsidRPr="00314DFF">
        <w:rPr>
          <w:rFonts w:eastAsia="Times New Roman" w:cstheme="minorHAnsi"/>
          <w:lang w:val="en-CA"/>
        </w:rPr>
        <w:softHyphen/>
      </w:r>
      <w:r w:rsidR="004B2C6B" w:rsidRPr="00314DFF">
        <w:rPr>
          <w:rFonts w:eastAsia="Times New Roman" w:cstheme="minorHAnsi"/>
          <w:lang w:val="en-CA"/>
        </w:rPr>
        <w:softHyphen/>
      </w:r>
      <w:r w:rsidR="004B2C6B" w:rsidRPr="00314DFF">
        <w:rPr>
          <w:rFonts w:eastAsia="Times New Roman" w:cstheme="minorHAnsi"/>
          <w:lang w:val="en-CA"/>
        </w:rPr>
        <w:softHyphen/>
      </w:r>
      <w:r w:rsidR="004B2C6B" w:rsidRPr="00314DFF">
        <w:rPr>
          <w:rFonts w:eastAsia="Times New Roman" w:cstheme="minorHAnsi"/>
          <w:lang w:val="en-CA"/>
        </w:rPr>
        <w:softHyphen/>
      </w:r>
      <w:r w:rsidR="003A5C3D" w:rsidRPr="00314DFF">
        <w:rPr>
          <w:rFonts w:eastAsia="Times New Roman" w:cstheme="minorHAnsi"/>
          <w:lang w:val="en-CA"/>
        </w:rPr>
        <w:t xml:space="preserve">1030 </w:t>
      </w:r>
      <w:r w:rsidRPr="00314DFF">
        <w:rPr>
          <w:rFonts w:eastAsia="Times New Roman" w:cstheme="minorHAnsi"/>
          <w:lang w:val="en-CA"/>
        </w:rPr>
        <w:t xml:space="preserve">West </w:t>
      </w:r>
      <w:r w:rsidR="004B2C6B" w:rsidRPr="00314DFF">
        <w:rPr>
          <w:rFonts w:eastAsia="Times New Roman" w:cstheme="minorHAnsi"/>
          <w:lang w:val="en-CA"/>
        </w:rPr>
        <w:t>Georgia</w:t>
      </w:r>
      <w:r w:rsidRPr="00314DFF">
        <w:rPr>
          <w:rFonts w:eastAsia="Times New Roman" w:cstheme="minorHAnsi"/>
          <w:lang w:val="en-CA"/>
        </w:rPr>
        <w:t xml:space="preserve"> Street</w:t>
      </w:r>
    </w:p>
    <w:p w14:paraId="26917FC7" w14:textId="5D0FAC65" w:rsidR="000A093E" w:rsidRPr="00314DFF" w:rsidRDefault="000A093E" w:rsidP="00D65671">
      <w:pPr>
        <w:spacing w:after="0" w:line="240" w:lineRule="auto"/>
        <w:jc w:val="center"/>
        <w:rPr>
          <w:rFonts w:eastAsia="Times New Roman" w:cstheme="minorHAnsi"/>
          <w:lang w:val="en-CA"/>
        </w:rPr>
      </w:pPr>
      <w:r w:rsidRPr="00314DFF">
        <w:rPr>
          <w:rFonts w:eastAsia="Times New Roman" w:cstheme="minorHAnsi"/>
          <w:lang w:val="en-CA"/>
        </w:rPr>
        <w:t xml:space="preserve">Vancouver, B.C. V6E </w:t>
      </w:r>
      <w:r w:rsidR="004952DD" w:rsidRPr="00314DFF">
        <w:rPr>
          <w:rFonts w:eastAsia="Times New Roman" w:cstheme="minorHAnsi"/>
          <w:lang w:val="en-CA"/>
        </w:rPr>
        <w:t>2Y3</w:t>
      </w:r>
    </w:p>
    <w:p w14:paraId="16A24918" w14:textId="77777777" w:rsidR="000A093E" w:rsidRPr="00314DFF" w:rsidRDefault="000A093E" w:rsidP="00D65671">
      <w:pPr>
        <w:spacing w:after="0" w:line="240" w:lineRule="auto"/>
      </w:pPr>
    </w:p>
    <w:p w14:paraId="0EB5FCF6" w14:textId="28B50393" w:rsidR="008A6182" w:rsidRPr="00314DFF" w:rsidRDefault="00B67494" w:rsidP="008A6182">
      <w:pPr>
        <w:spacing w:after="0" w:line="240" w:lineRule="auto"/>
        <w:jc w:val="center"/>
        <w:rPr>
          <w:b/>
        </w:rPr>
      </w:pPr>
      <w:r w:rsidRPr="00314DFF">
        <w:rPr>
          <w:b/>
        </w:rPr>
        <w:t>TransCann</w:t>
      </w:r>
      <w:r w:rsidR="006A6C3F" w:rsidRPr="00314DFF">
        <w:rPr>
          <w:b/>
        </w:rPr>
        <w:t xml:space="preserve">a </w:t>
      </w:r>
      <w:r w:rsidR="00FA5B98" w:rsidRPr="00314DFF">
        <w:rPr>
          <w:b/>
        </w:rPr>
        <w:t xml:space="preserve">to Rely on </w:t>
      </w:r>
      <w:r w:rsidR="00CE67FA" w:rsidRPr="00314DFF">
        <w:rPr>
          <w:b/>
        </w:rPr>
        <w:t xml:space="preserve">Temporary </w:t>
      </w:r>
      <w:r w:rsidR="00FA5B98" w:rsidRPr="00314DFF">
        <w:rPr>
          <w:b/>
        </w:rPr>
        <w:t>Blanket Relief</w:t>
      </w:r>
      <w:r w:rsidR="00093120" w:rsidRPr="00314DFF">
        <w:rPr>
          <w:b/>
        </w:rPr>
        <w:t xml:space="preserve"> </w:t>
      </w:r>
      <w:r w:rsidR="00CE67FA" w:rsidRPr="00314DFF">
        <w:rPr>
          <w:b/>
        </w:rPr>
        <w:t xml:space="preserve">for </w:t>
      </w:r>
      <w:r w:rsidR="00EA43E8" w:rsidRPr="00314DFF">
        <w:rPr>
          <w:b/>
        </w:rPr>
        <w:t xml:space="preserve">Required </w:t>
      </w:r>
      <w:r w:rsidR="00CE67FA" w:rsidRPr="00314DFF">
        <w:rPr>
          <w:b/>
        </w:rPr>
        <w:t>Filings</w:t>
      </w:r>
    </w:p>
    <w:p w14:paraId="2C7F43DC" w14:textId="2769E58D" w:rsidR="00B04B8E" w:rsidRPr="00314DFF" w:rsidRDefault="00B04B8E" w:rsidP="00D65671">
      <w:pPr>
        <w:spacing w:after="0" w:line="240" w:lineRule="auto"/>
        <w:jc w:val="center"/>
        <w:rPr>
          <w:b/>
        </w:rPr>
      </w:pPr>
    </w:p>
    <w:p w14:paraId="6B570118" w14:textId="2297313E" w:rsidR="00B67494" w:rsidRPr="00314DFF" w:rsidRDefault="00B67494" w:rsidP="00D65671">
      <w:pPr>
        <w:spacing w:after="0" w:line="240" w:lineRule="auto"/>
        <w:jc w:val="right"/>
        <w:rPr>
          <w:rFonts w:eastAsia="Times New Roman" w:cstheme="minorHAnsi"/>
          <w:b/>
          <w:lang w:val="en-CA"/>
        </w:rPr>
      </w:pPr>
      <w:r w:rsidRPr="00314DFF">
        <w:rPr>
          <w:rFonts w:eastAsia="Times New Roman" w:cstheme="minorHAnsi"/>
          <w:b/>
          <w:lang w:val="en-CA"/>
        </w:rPr>
        <w:tab/>
      </w:r>
      <w:r w:rsidRPr="00314DFF">
        <w:rPr>
          <w:rFonts w:eastAsia="Times New Roman" w:cstheme="minorHAnsi"/>
          <w:b/>
          <w:lang w:val="en-CA"/>
        </w:rPr>
        <w:tab/>
      </w:r>
      <w:r w:rsidRPr="00314DFF">
        <w:rPr>
          <w:rFonts w:eastAsia="Times New Roman" w:cstheme="minorHAnsi"/>
          <w:b/>
          <w:lang w:val="en-CA"/>
        </w:rPr>
        <w:tab/>
        <w:t xml:space="preserve">      Canadian Securities Exchange:  TCAN</w:t>
      </w:r>
      <w:r w:rsidRPr="00314DFF">
        <w:rPr>
          <w:rFonts w:eastAsia="Times New Roman" w:cstheme="minorHAnsi"/>
          <w:b/>
          <w:lang w:val="en-CA"/>
        </w:rPr>
        <w:br/>
      </w:r>
      <w:r w:rsidRPr="00314DFF">
        <w:rPr>
          <w:rFonts w:eastAsia="Times New Roman" w:cstheme="minorHAnsi"/>
          <w:b/>
          <w:lang w:val="en-CA"/>
        </w:rPr>
        <w:tab/>
      </w:r>
      <w:r w:rsidRPr="00314DFF">
        <w:rPr>
          <w:rFonts w:eastAsia="Times New Roman" w:cstheme="minorHAnsi"/>
          <w:b/>
          <w:lang w:val="en-CA"/>
        </w:rPr>
        <w:tab/>
      </w:r>
      <w:r w:rsidRPr="00314DFF">
        <w:rPr>
          <w:rFonts w:eastAsia="Times New Roman" w:cstheme="minorHAnsi"/>
          <w:b/>
          <w:lang w:val="en-CA"/>
        </w:rPr>
        <w:tab/>
      </w:r>
      <w:r w:rsidRPr="00314DFF">
        <w:rPr>
          <w:rFonts w:eastAsia="Times New Roman" w:cstheme="minorHAnsi"/>
          <w:b/>
          <w:lang w:val="en-CA"/>
        </w:rPr>
        <w:tab/>
      </w:r>
      <w:r w:rsidRPr="00314DFF">
        <w:rPr>
          <w:rFonts w:eastAsia="Times New Roman" w:cstheme="minorHAnsi"/>
          <w:b/>
          <w:lang w:val="en-CA"/>
        </w:rPr>
        <w:tab/>
      </w:r>
      <w:r w:rsidRPr="00314DFF">
        <w:rPr>
          <w:rFonts w:eastAsia="Times New Roman" w:cstheme="minorHAnsi"/>
          <w:b/>
          <w:lang w:val="en-CA"/>
        </w:rPr>
        <w:tab/>
      </w:r>
      <w:r w:rsidRPr="00314DFF">
        <w:rPr>
          <w:rFonts w:eastAsia="Times New Roman" w:cstheme="minorHAnsi"/>
          <w:b/>
          <w:lang w:val="en-CA"/>
        </w:rPr>
        <w:tab/>
        <w:t xml:space="preserve">       </w:t>
      </w:r>
      <w:proofErr w:type="spellStart"/>
      <w:r w:rsidRPr="00314DFF">
        <w:rPr>
          <w:rFonts w:eastAsia="Times New Roman" w:cstheme="minorHAnsi"/>
          <w:b/>
          <w:lang w:val="en-CA"/>
        </w:rPr>
        <w:t>Borse</w:t>
      </w:r>
      <w:proofErr w:type="spellEnd"/>
      <w:r w:rsidRPr="00314DFF">
        <w:rPr>
          <w:rFonts w:eastAsia="Times New Roman" w:cstheme="minorHAnsi"/>
          <w:b/>
          <w:lang w:val="en-CA"/>
        </w:rPr>
        <w:t xml:space="preserve"> Frankfurt:  TH8</w:t>
      </w:r>
    </w:p>
    <w:p w14:paraId="03D1F51A" w14:textId="77777777" w:rsidR="00B67494" w:rsidRPr="00314DFF" w:rsidRDefault="00B67494" w:rsidP="00D65671">
      <w:pPr>
        <w:tabs>
          <w:tab w:val="right" w:pos="8100"/>
        </w:tabs>
        <w:spacing w:after="0" w:line="240" w:lineRule="auto"/>
        <w:ind w:right="540"/>
        <w:jc w:val="both"/>
        <w:rPr>
          <w:rFonts w:ascii="Book Antiqua" w:eastAsia="Times New Roman" w:hAnsi="Book Antiqua" w:cs="Times New Roman"/>
          <w:b/>
          <w:lang w:val="en-CA"/>
        </w:rPr>
      </w:pPr>
    </w:p>
    <w:p w14:paraId="35190D15" w14:textId="7262F6EA" w:rsidR="000B3439" w:rsidRPr="000B3439" w:rsidRDefault="00DF51E4" w:rsidP="00314DFF">
      <w:pPr>
        <w:widowControl w:val="0"/>
        <w:spacing w:after="120" w:line="240" w:lineRule="auto"/>
        <w:jc w:val="both"/>
        <w:rPr>
          <w:rFonts w:ascii="Calibri" w:hAnsi="Calibri" w:cs="Calibri"/>
        </w:rPr>
      </w:pPr>
      <w:r w:rsidRPr="00C807D1">
        <w:rPr>
          <w:rFonts w:cstheme="minorHAnsi"/>
          <w:b/>
        </w:rPr>
        <w:t>Vancouver, BC,</w:t>
      </w:r>
      <w:r w:rsidR="00E24E2C">
        <w:rPr>
          <w:rFonts w:cstheme="minorHAnsi"/>
          <w:b/>
        </w:rPr>
        <w:t xml:space="preserve"> </w:t>
      </w:r>
      <w:r w:rsidR="00FA5B98">
        <w:rPr>
          <w:rFonts w:cstheme="minorHAnsi"/>
          <w:b/>
        </w:rPr>
        <w:t>April 3</w:t>
      </w:r>
      <w:r w:rsidRPr="00C807D1">
        <w:rPr>
          <w:rFonts w:cstheme="minorHAnsi"/>
          <w:b/>
        </w:rPr>
        <w:t>, 20</w:t>
      </w:r>
      <w:r w:rsidR="006F3391" w:rsidRPr="00C807D1">
        <w:rPr>
          <w:rFonts w:cstheme="minorHAnsi"/>
          <w:b/>
        </w:rPr>
        <w:t xml:space="preserve">20 </w:t>
      </w:r>
      <w:r w:rsidRPr="00C807D1">
        <w:rPr>
          <w:rFonts w:cstheme="minorHAnsi"/>
          <w:b/>
        </w:rPr>
        <w:t xml:space="preserve">- </w:t>
      </w:r>
      <w:r w:rsidR="00B83043" w:rsidRPr="00C807D1">
        <w:rPr>
          <w:rFonts w:cstheme="minorHAnsi"/>
          <w:b/>
        </w:rPr>
        <w:t xml:space="preserve">TransCanna </w:t>
      </w:r>
      <w:r w:rsidR="00B67494" w:rsidRPr="00C807D1">
        <w:rPr>
          <w:rFonts w:cstheme="minorHAnsi"/>
          <w:b/>
        </w:rPr>
        <w:t xml:space="preserve">Holdings Inc. </w:t>
      </w:r>
      <w:r w:rsidR="00B67494" w:rsidRPr="00C807D1">
        <w:rPr>
          <w:rFonts w:cstheme="minorHAnsi"/>
        </w:rPr>
        <w:t>(CSE:</w:t>
      </w:r>
      <w:r w:rsidR="00C807D1">
        <w:rPr>
          <w:rFonts w:cstheme="minorHAnsi"/>
        </w:rPr>
        <w:t xml:space="preserve"> </w:t>
      </w:r>
      <w:r w:rsidR="00B67494" w:rsidRPr="00C807D1">
        <w:rPr>
          <w:rFonts w:cstheme="minorHAnsi"/>
        </w:rPr>
        <w:t>TCAN: XETR: TH8) (</w:t>
      </w:r>
      <w:r w:rsidR="00C807D1">
        <w:rPr>
          <w:rFonts w:cstheme="minorHAnsi"/>
        </w:rPr>
        <w:t>"</w:t>
      </w:r>
      <w:r w:rsidR="00B67494" w:rsidRPr="00577402">
        <w:rPr>
          <w:rFonts w:cstheme="minorHAnsi"/>
          <w:b/>
        </w:rPr>
        <w:t>TransCanna</w:t>
      </w:r>
      <w:r w:rsidR="00C807D1">
        <w:rPr>
          <w:rFonts w:cstheme="minorHAnsi"/>
        </w:rPr>
        <w:t>"</w:t>
      </w:r>
      <w:r w:rsidR="00B67494" w:rsidRPr="00C807D1">
        <w:rPr>
          <w:rFonts w:cstheme="minorHAnsi"/>
        </w:rPr>
        <w:t xml:space="preserve"> or the </w:t>
      </w:r>
      <w:r w:rsidR="00C807D1">
        <w:rPr>
          <w:rFonts w:cstheme="minorHAnsi"/>
        </w:rPr>
        <w:t>"</w:t>
      </w:r>
      <w:r w:rsidR="00B67494" w:rsidRPr="00577402">
        <w:rPr>
          <w:rFonts w:cstheme="minorHAnsi"/>
          <w:b/>
        </w:rPr>
        <w:t>Company</w:t>
      </w:r>
      <w:r w:rsidR="00C807D1">
        <w:rPr>
          <w:rFonts w:cstheme="minorHAnsi"/>
        </w:rPr>
        <w:t>"</w:t>
      </w:r>
      <w:r w:rsidR="00B67494" w:rsidRPr="00C807D1">
        <w:rPr>
          <w:rFonts w:cstheme="minorHAnsi"/>
        </w:rPr>
        <w:t xml:space="preserve">) </w:t>
      </w:r>
      <w:r w:rsidR="000B3439" w:rsidRPr="000B3439">
        <w:rPr>
          <w:rFonts w:ascii="Calibri" w:hAnsi="Calibri" w:cs="Calibri"/>
        </w:rPr>
        <w:t xml:space="preserve">today announces that it anticipates a delay in the filing of the financial statements required pursuant to Part 4 of National Instrument 51-102 </w:t>
      </w:r>
      <w:r w:rsidR="000B3439" w:rsidRPr="000B3439">
        <w:rPr>
          <w:rFonts w:ascii="Calibri" w:hAnsi="Calibri" w:cs="Calibri"/>
          <w:i/>
        </w:rPr>
        <w:t>Continuous Disclosure Obligations</w:t>
      </w:r>
      <w:r w:rsidR="000B3439" w:rsidRPr="000B3439">
        <w:rPr>
          <w:rFonts w:ascii="Calibri" w:hAnsi="Calibri" w:cs="Calibri"/>
        </w:rPr>
        <w:t xml:space="preserve"> (the “</w:t>
      </w:r>
      <w:r w:rsidR="000B3439" w:rsidRPr="000B3439">
        <w:rPr>
          <w:rFonts w:ascii="Calibri" w:hAnsi="Calibri" w:cs="Calibri"/>
          <w:b/>
        </w:rPr>
        <w:t>Instrument</w:t>
      </w:r>
      <w:r w:rsidR="000B3439" w:rsidRPr="000B3439">
        <w:rPr>
          <w:rFonts w:ascii="Calibri" w:hAnsi="Calibri" w:cs="Calibri"/>
        </w:rPr>
        <w:t xml:space="preserve">”) as a result of the completion by the Company of the recent </w:t>
      </w:r>
      <w:r w:rsidR="000B3439" w:rsidRPr="000B3439">
        <w:rPr>
          <w:rFonts w:ascii="Calibri" w:hAnsi="Calibri" w:cs="Calibri"/>
          <w:spacing w:val="-3"/>
        </w:rPr>
        <w:t xml:space="preserve">acquisitions of Tres Ojos Naturals LLC (dba </w:t>
      </w:r>
      <w:proofErr w:type="spellStart"/>
      <w:r w:rsidR="000B3439" w:rsidRPr="000B3439">
        <w:rPr>
          <w:rFonts w:ascii="Calibri" w:hAnsi="Calibri" w:cs="Calibri"/>
          <w:spacing w:val="-3"/>
        </w:rPr>
        <w:t>Soldaze</w:t>
      </w:r>
      <w:proofErr w:type="spellEnd"/>
      <w:r w:rsidR="000B3439" w:rsidRPr="000B3439">
        <w:rPr>
          <w:rFonts w:ascii="Calibri" w:hAnsi="Calibri" w:cs="Calibri"/>
          <w:spacing w:val="-3"/>
        </w:rPr>
        <w:t xml:space="preserve">), and </w:t>
      </w:r>
      <w:proofErr w:type="spellStart"/>
      <w:r w:rsidR="000B3439" w:rsidRPr="000B3439">
        <w:rPr>
          <w:rFonts w:ascii="Calibri" w:hAnsi="Calibri" w:cs="Calibri"/>
          <w:spacing w:val="-3"/>
        </w:rPr>
        <w:t>Lyfted</w:t>
      </w:r>
      <w:proofErr w:type="spellEnd"/>
      <w:r w:rsidR="000B3439" w:rsidRPr="000B3439">
        <w:rPr>
          <w:rFonts w:ascii="Calibri" w:hAnsi="Calibri" w:cs="Calibri"/>
          <w:spacing w:val="-3"/>
        </w:rPr>
        <w:t xml:space="preserve"> Farms, Inc. in the Fall of 2019, both US corporations, as new subsidiaries of the Issuer</w:t>
      </w:r>
      <w:r w:rsidR="000B3439" w:rsidRPr="000B3439">
        <w:rPr>
          <w:rFonts w:ascii="Calibri" w:hAnsi="Calibri" w:cs="Calibri"/>
        </w:rPr>
        <w:t xml:space="preserve">.  </w:t>
      </w:r>
    </w:p>
    <w:p w14:paraId="311B3021" w14:textId="037D4ECD" w:rsidR="000B3439" w:rsidRPr="000B3439" w:rsidRDefault="000B3439" w:rsidP="00314DFF">
      <w:pPr>
        <w:widowControl w:val="0"/>
        <w:spacing w:after="120" w:line="240" w:lineRule="auto"/>
        <w:jc w:val="both"/>
        <w:rPr>
          <w:rFonts w:ascii="Calibri" w:hAnsi="Calibri" w:cs="Calibri"/>
        </w:rPr>
      </w:pPr>
      <w:r w:rsidRPr="000B3439">
        <w:rPr>
          <w:rFonts w:ascii="Calibri" w:hAnsi="Calibri" w:cs="Calibri"/>
        </w:rPr>
        <w:t>The delay is due to the Company’s new management’s difficulties in coordinating with the auditor the collection of all of the required data and documentation to complete the audit on a consolidated basis.  As well, certain k</w:t>
      </w:r>
      <w:r w:rsidRPr="000B3439">
        <w:rPr>
          <w:rFonts w:ascii="Calibri" w:hAnsi="Calibri" w:cs="Calibri"/>
          <w:spacing w:val="-3"/>
        </w:rPr>
        <w:t>ey persons who are needed to complete the audit are being affected by the current COVID-19 pandemic due to self-isolation requirements.</w:t>
      </w:r>
    </w:p>
    <w:p w14:paraId="059F44EA" w14:textId="7BDD380D" w:rsidR="000B3439" w:rsidRPr="000B3439" w:rsidRDefault="000B3439" w:rsidP="00314DFF">
      <w:pPr>
        <w:widowControl w:val="0"/>
        <w:spacing w:after="120" w:line="240" w:lineRule="auto"/>
        <w:jc w:val="both"/>
        <w:rPr>
          <w:rFonts w:ascii="Calibri" w:hAnsi="Calibri" w:cs="Calibri"/>
        </w:rPr>
      </w:pPr>
      <w:r w:rsidRPr="000B3439">
        <w:rPr>
          <w:rFonts w:ascii="Calibri" w:hAnsi="Calibri" w:cs="Calibri"/>
        </w:rPr>
        <w:t>The Instrument requires that the Company’s audited financial statements and MD&amp;A for the fiscal year ended November 30, 20</w:t>
      </w:r>
      <w:r w:rsidR="00954E06">
        <w:rPr>
          <w:rFonts w:ascii="Calibri" w:hAnsi="Calibri" w:cs="Calibri"/>
        </w:rPr>
        <w:t>19</w:t>
      </w:r>
      <w:r w:rsidRPr="000B3439">
        <w:rPr>
          <w:rFonts w:ascii="Calibri" w:hAnsi="Calibri" w:cs="Calibri"/>
        </w:rPr>
        <w:t xml:space="preserve"> be filed by March 29, 2020</w:t>
      </w:r>
      <w:r w:rsidR="00C07DCC">
        <w:rPr>
          <w:rFonts w:ascii="Calibri" w:hAnsi="Calibri" w:cs="Calibri"/>
        </w:rPr>
        <w:t xml:space="preserve"> (“</w:t>
      </w:r>
      <w:r w:rsidR="00C07DCC" w:rsidRPr="00C07DCC">
        <w:rPr>
          <w:rFonts w:ascii="Calibri" w:hAnsi="Calibri" w:cs="Calibri"/>
          <w:b/>
          <w:bCs/>
        </w:rPr>
        <w:t>Original</w:t>
      </w:r>
      <w:r w:rsidR="00CE67FA">
        <w:rPr>
          <w:rFonts w:ascii="Calibri" w:hAnsi="Calibri" w:cs="Calibri"/>
          <w:b/>
          <w:bCs/>
        </w:rPr>
        <w:t xml:space="preserve"> </w:t>
      </w:r>
      <w:r w:rsidR="00C07DCC" w:rsidRPr="00C07DCC">
        <w:rPr>
          <w:rFonts w:ascii="Calibri" w:hAnsi="Calibri" w:cs="Calibri"/>
          <w:b/>
          <w:bCs/>
        </w:rPr>
        <w:t>Filing Deadline</w:t>
      </w:r>
      <w:r w:rsidR="00C07DCC">
        <w:rPr>
          <w:rFonts w:ascii="Calibri" w:hAnsi="Calibri" w:cs="Calibri"/>
        </w:rPr>
        <w:t>”)</w:t>
      </w:r>
      <w:r w:rsidRPr="000B3439">
        <w:rPr>
          <w:rFonts w:ascii="Calibri" w:hAnsi="Calibri" w:cs="Calibri"/>
        </w:rPr>
        <w:t xml:space="preserve">.  The Company and its auditor are in the process of completing the </w:t>
      </w:r>
      <w:r w:rsidR="00FA5B98">
        <w:rPr>
          <w:rFonts w:ascii="Calibri" w:hAnsi="Calibri" w:cs="Calibri"/>
        </w:rPr>
        <w:t>required a</w:t>
      </w:r>
      <w:r w:rsidRPr="000B3439">
        <w:rPr>
          <w:rFonts w:ascii="Calibri" w:hAnsi="Calibri" w:cs="Calibri"/>
        </w:rPr>
        <w:t>udit work to complete these audited financial statements</w:t>
      </w:r>
      <w:r w:rsidR="00FA5B98">
        <w:rPr>
          <w:rFonts w:ascii="Calibri" w:hAnsi="Calibri" w:cs="Calibri"/>
        </w:rPr>
        <w:t xml:space="preserve"> and associated MD&amp;A</w:t>
      </w:r>
      <w:r w:rsidR="00CE67FA">
        <w:rPr>
          <w:rFonts w:ascii="Calibri" w:hAnsi="Calibri" w:cs="Calibri"/>
        </w:rPr>
        <w:t xml:space="preserve"> </w:t>
      </w:r>
      <w:r w:rsidRPr="000B3439">
        <w:rPr>
          <w:rFonts w:ascii="Calibri" w:hAnsi="Calibri" w:cs="Calibri"/>
        </w:rPr>
        <w:t>(collectively, the “</w:t>
      </w:r>
      <w:r w:rsidRPr="000B3439">
        <w:rPr>
          <w:rFonts w:ascii="Calibri" w:hAnsi="Calibri" w:cs="Calibri"/>
          <w:b/>
        </w:rPr>
        <w:t>Required Filings</w:t>
      </w:r>
      <w:r w:rsidRPr="000B3439">
        <w:rPr>
          <w:rFonts w:ascii="Calibri" w:hAnsi="Calibri" w:cs="Calibri"/>
        </w:rPr>
        <w:t>”)</w:t>
      </w:r>
      <w:r w:rsidR="00FA5B98">
        <w:rPr>
          <w:rFonts w:ascii="Calibri" w:hAnsi="Calibri" w:cs="Calibri"/>
        </w:rPr>
        <w:t>.</w:t>
      </w:r>
      <w:r w:rsidR="003F0B5E">
        <w:rPr>
          <w:rFonts w:ascii="Calibri" w:hAnsi="Calibri" w:cs="Calibri"/>
        </w:rPr>
        <w:t xml:space="preserve">  </w:t>
      </w:r>
      <w:r w:rsidR="003F0B5E" w:rsidRPr="000B3439">
        <w:rPr>
          <w:rFonts w:ascii="Calibri" w:hAnsi="Calibri" w:cs="Calibri"/>
        </w:rPr>
        <w:t xml:space="preserve">The Company expects that the </w:t>
      </w:r>
      <w:r w:rsidR="003F0B5E" w:rsidRPr="003F0B5E">
        <w:rPr>
          <w:rFonts w:ascii="Calibri" w:hAnsi="Calibri" w:cs="Calibri"/>
          <w:bCs/>
        </w:rPr>
        <w:t>Required Filings</w:t>
      </w:r>
      <w:r w:rsidR="003F0B5E" w:rsidRPr="000B3439">
        <w:rPr>
          <w:rFonts w:ascii="Calibri" w:hAnsi="Calibri" w:cs="Calibri"/>
        </w:rPr>
        <w:t xml:space="preserve"> will be completed and filed on or before April 30, 2020.</w:t>
      </w:r>
    </w:p>
    <w:p w14:paraId="4FCBE7F5" w14:textId="06C120F3" w:rsidR="000B3439" w:rsidRPr="000B3439" w:rsidRDefault="000B3439" w:rsidP="00314DFF">
      <w:pPr>
        <w:pStyle w:val="Default"/>
        <w:widowControl w:val="0"/>
        <w:spacing w:after="120"/>
        <w:jc w:val="both"/>
        <w:rPr>
          <w:rFonts w:ascii="Calibri" w:hAnsi="Calibri" w:cs="Calibri"/>
          <w:color w:val="auto"/>
          <w:sz w:val="22"/>
          <w:szCs w:val="22"/>
          <w:lang w:val="en-NZ"/>
        </w:rPr>
      </w:pPr>
      <w:r w:rsidRPr="000B3439">
        <w:rPr>
          <w:rFonts w:ascii="Calibri" w:hAnsi="Calibri" w:cs="Calibri"/>
          <w:color w:val="auto"/>
          <w:sz w:val="22"/>
          <w:szCs w:val="22"/>
          <w:lang w:val="en-NZ"/>
        </w:rPr>
        <w:t xml:space="preserve">In </w:t>
      </w:r>
      <w:r w:rsidR="00FA5B98">
        <w:rPr>
          <w:rFonts w:ascii="Calibri" w:hAnsi="Calibri" w:cs="Calibri"/>
          <w:color w:val="auto"/>
          <w:sz w:val="22"/>
          <w:szCs w:val="22"/>
          <w:lang w:val="en-NZ"/>
        </w:rPr>
        <w:t>the</w:t>
      </w:r>
      <w:r w:rsidR="00CE67FA">
        <w:rPr>
          <w:rFonts w:ascii="Calibri" w:hAnsi="Calibri" w:cs="Calibri"/>
          <w:color w:val="auto"/>
          <w:sz w:val="22"/>
          <w:szCs w:val="22"/>
          <w:lang w:val="en-NZ"/>
        </w:rPr>
        <w:t>se</w:t>
      </w:r>
      <w:r w:rsidR="00FA5B98">
        <w:rPr>
          <w:rFonts w:ascii="Calibri" w:hAnsi="Calibri" w:cs="Calibri"/>
          <w:color w:val="auto"/>
          <w:sz w:val="22"/>
          <w:szCs w:val="22"/>
          <w:lang w:val="en-NZ"/>
        </w:rPr>
        <w:t xml:space="preserve"> circumstances</w:t>
      </w:r>
      <w:r w:rsidR="00CE67FA">
        <w:rPr>
          <w:rFonts w:ascii="Calibri" w:hAnsi="Calibri" w:cs="Calibri"/>
          <w:color w:val="auto"/>
          <w:sz w:val="22"/>
          <w:szCs w:val="22"/>
          <w:lang w:val="en-NZ"/>
        </w:rPr>
        <w:t>,</w:t>
      </w:r>
      <w:r w:rsidR="00FA5B98">
        <w:rPr>
          <w:rFonts w:ascii="Calibri" w:hAnsi="Calibri" w:cs="Calibri"/>
          <w:color w:val="auto"/>
          <w:sz w:val="22"/>
          <w:szCs w:val="22"/>
          <w:lang w:val="en-NZ"/>
        </w:rPr>
        <w:t xml:space="preserve"> and considering</w:t>
      </w:r>
      <w:r w:rsidRPr="000B3439">
        <w:rPr>
          <w:rFonts w:ascii="Calibri" w:hAnsi="Calibri" w:cs="Calibri"/>
          <w:color w:val="auto"/>
          <w:sz w:val="22"/>
          <w:szCs w:val="22"/>
          <w:lang w:val="en-NZ"/>
        </w:rPr>
        <w:t xml:space="preserve"> the anticipated delay in making the Required Filings within the time period mandated by the Instrument, the Company </w:t>
      </w:r>
      <w:r w:rsidR="00FA5B98">
        <w:rPr>
          <w:rFonts w:ascii="Calibri" w:hAnsi="Calibri" w:cs="Calibri"/>
          <w:color w:val="auto"/>
          <w:sz w:val="22"/>
          <w:szCs w:val="22"/>
          <w:lang w:val="en-NZ"/>
        </w:rPr>
        <w:t xml:space="preserve">intends to rely upon the </w:t>
      </w:r>
      <w:r w:rsidR="00EA43E8">
        <w:rPr>
          <w:rFonts w:ascii="Calibri" w:hAnsi="Calibri" w:cs="Calibri"/>
          <w:color w:val="auto"/>
          <w:sz w:val="22"/>
          <w:szCs w:val="22"/>
          <w:lang w:val="en-NZ"/>
        </w:rPr>
        <w:t xml:space="preserve">temporary </w:t>
      </w:r>
      <w:r w:rsidR="00FA5B98">
        <w:rPr>
          <w:rFonts w:ascii="Calibri" w:hAnsi="Calibri" w:cs="Calibri"/>
          <w:color w:val="auto"/>
          <w:sz w:val="22"/>
          <w:szCs w:val="22"/>
          <w:lang w:val="en-NZ"/>
        </w:rPr>
        <w:t xml:space="preserve">blanket relief afforded by </w:t>
      </w:r>
      <w:r w:rsidR="00CE67FA">
        <w:rPr>
          <w:rFonts w:ascii="Calibri" w:hAnsi="Calibri" w:cs="Calibri"/>
          <w:color w:val="auto"/>
          <w:sz w:val="22"/>
          <w:szCs w:val="22"/>
          <w:lang w:val="en-NZ"/>
        </w:rPr>
        <w:t xml:space="preserve">Canadian </w:t>
      </w:r>
      <w:r w:rsidR="00FA5B98">
        <w:rPr>
          <w:rFonts w:ascii="Calibri" w:hAnsi="Calibri" w:cs="Calibri"/>
          <w:color w:val="auto"/>
          <w:sz w:val="22"/>
          <w:szCs w:val="22"/>
          <w:lang w:val="en-NZ"/>
        </w:rPr>
        <w:t xml:space="preserve">securities regulators to extend the date for </w:t>
      </w:r>
      <w:r w:rsidR="00EA43E8">
        <w:rPr>
          <w:rFonts w:ascii="Calibri" w:hAnsi="Calibri" w:cs="Calibri"/>
          <w:color w:val="auto"/>
          <w:sz w:val="22"/>
          <w:szCs w:val="22"/>
          <w:lang w:val="en-NZ"/>
        </w:rPr>
        <w:t xml:space="preserve">the </w:t>
      </w:r>
      <w:r w:rsidR="00FA5B98">
        <w:rPr>
          <w:rFonts w:ascii="Calibri" w:hAnsi="Calibri" w:cs="Calibri"/>
          <w:color w:val="auto"/>
          <w:sz w:val="22"/>
          <w:szCs w:val="22"/>
          <w:lang w:val="en-NZ"/>
        </w:rPr>
        <w:t xml:space="preserve">filing </w:t>
      </w:r>
      <w:r w:rsidR="00EA43E8">
        <w:rPr>
          <w:rFonts w:ascii="Calibri" w:hAnsi="Calibri" w:cs="Calibri"/>
          <w:color w:val="auto"/>
          <w:sz w:val="22"/>
          <w:szCs w:val="22"/>
          <w:lang w:val="en-NZ"/>
        </w:rPr>
        <w:t xml:space="preserve">of </w:t>
      </w:r>
      <w:r w:rsidR="00CE67FA">
        <w:rPr>
          <w:rFonts w:ascii="Calibri" w:hAnsi="Calibri" w:cs="Calibri"/>
          <w:color w:val="auto"/>
          <w:sz w:val="22"/>
          <w:szCs w:val="22"/>
          <w:lang w:val="en-NZ"/>
        </w:rPr>
        <w:t xml:space="preserve">the Required Filings </w:t>
      </w:r>
      <w:r w:rsidR="00C07DCC">
        <w:rPr>
          <w:rFonts w:ascii="Calibri" w:hAnsi="Calibri" w:cs="Calibri"/>
          <w:color w:val="auto"/>
          <w:sz w:val="22"/>
          <w:szCs w:val="22"/>
          <w:lang w:val="en-NZ"/>
        </w:rPr>
        <w:t>for up to 45 days from the date of the Original Filing Deadline</w:t>
      </w:r>
      <w:r w:rsidRPr="000B3439">
        <w:rPr>
          <w:rFonts w:ascii="Calibri" w:hAnsi="Calibri" w:cs="Calibri"/>
          <w:color w:val="auto"/>
          <w:sz w:val="22"/>
          <w:szCs w:val="22"/>
          <w:lang w:val="en-NZ"/>
        </w:rPr>
        <w:t>.</w:t>
      </w:r>
    </w:p>
    <w:p w14:paraId="1C5D24F3" w14:textId="3C68995C" w:rsidR="00314DFF" w:rsidRPr="00314DFF" w:rsidRDefault="00314DFF" w:rsidP="00314DFF">
      <w:pPr>
        <w:autoSpaceDE w:val="0"/>
        <w:autoSpaceDN w:val="0"/>
        <w:adjustRightInd w:val="0"/>
        <w:spacing w:after="120" w:line="240" w:lineRule="auto"/>
        <w:jc w:val="both"/>
        <w:rPr>
          <w:rFonts w:cstheme="minorHAnsi"/>
          <w:color w:val="000000"/>
        </w:rPr>
      </w:pPr>
      <w:r>
        <w:rPr>
          <w:rFonts w:cstheme="minorHAnsi"/>
          <w:color w:val="000000"/>
        </w:rPr>
        <w:t xml:space="preserve">During the period that the Required Filings remain outstanding, </w:t>
      </w:r>
      <w:proofErr w:type="spellStart"/>
      <w:r w:rsidRPr="00314DFF">
        <w:rPr>
          <w:rFonts w:cstheme="minorHAnsi"/>
          <w:color w:val="000000"/>
        </w:rPr>
        <w:t>Transcanna’s</w:t>
      </w:r>
      <w:proofErr w:type="spellEnd"/>
      <w:r w:rsidRPr="00314DFF">
        <w:rPr>
          <w:rFonts w:cstheme="minorHAnsi"/>
          <w:color w:val="000000"/>
        </w:rPr>
        <w:t xml:space="preserve"> management and other insiders are subject to a trading black-out policy that reflects the principles in section 9 of National Policy 11-207 </w:t>
      </w:r>
      <w:r w:rsidRPr="00314DFF">
        <w:rPr>
          <w:rFonts w:cstheme="minorHAnsi"/>
          <w:i/>
          <w:iCs/>
          <w:color w:val="000000"/>
        </w:rPr>
        <w:t xml:space="preserve">Failure-to-File Cease Trade Orders and Revocations in Multiple Jurisdictions. </w:t>
      </w:r>
    </w:p>
    <w:p w14:paraId="7900194E" w14:textId="6045F53C" w:rsidR="00314DFF" w:rsidRPr="00314DFF" w:rsidRDefault="00314DFF" w:rsidP="00314DFF">
      <w:pPr>
        <w:autoSpaceDE w:val="0"/>
        <w:autoSpaceDN w:val="0"/>
        <w:adjustRightInd w:val="0"/>
        <w:spacing w:after="120" w:line="240" w:lineRule="auto"/>
        <w:rPr>
          <w:rFonts w:cstheme="minorHAnsi"/>
          <w:color w:val="000000"/>
        </w:rPr>
      </w:pPr>
      <w:r w:rsidRPr="00314DFF">
        <w:rPr>
          <w:rFonts w:cstheme="minorHAnsi"/>
          <w:color w:val="000000"/>
        </w:rPr>
        <w:t xml:space="preserve">The Company confirms that there have been no </w:t>
      </w:r>
      <w:r>
        <w:rPr>
          <w:rFonts w:cstheme="minorHAnsi"/>
          <w:color w:val="000000"/>
        </w:rPr>
        <w:t xml:space="preserve">other </w:t>
      </w:r>
      <w:r w:rsidRPr="00314DFF">
        <w:rPr>
          <w:rFonts w:cstheme="minorHAnsi"/>
          <w:color w:val="000000"/>
        </w:rPr>
        <w:t xml:space="preserve">material business developments since </w:t>
      </w:r>
      <w:r>
        <w:rPr>
          <w:rFonts w:cstheme="minorHAnsi"/>
          <w:color w:val="000000"/>
        </w:rPr>
        <w:t xml:space="preserve">August 31, 2019, the date of the Company’s last filed third quarter interim consolidated financial statements, other than the </w:t>
      </w:r>
      <w:r w:rsidR="008C2144">
        <w:rPr>
          <w:rFonts w:cstheme="minorHAnsi"/>
          <w:color w:val="000000"/>
        </w:rPr>
        <w:t xml:space="preserve">two business </w:t>
      </w:r>
      <w:r>
        <w:rPr>
          <w:rFonts w:cstheme="minorHAnsi"/>
          <w:color w:val="000000"/>
        </w:rPr>
        <w:t>acquisitions described above.</w:t>
      </w:r>
    </w:p>
    <w:p w14:paraId="35A6988A" w14:textId="77777777" w:rsidR="00314DFF" w:rsidRPr="00314DFF" w:rsidRDefault="00314DFF" w:rsidP="00314DFF">
      <w:pPr>
        <w:spacing w:after="0" w:line="240" w:lineRule="auto"/>
        <w:outlineLvl w:val="0"/>
        <w:rPr>
          <w:rFonts w:eastAsia="Times New Roman" w:cstheme="minorHAnsi"/>
          <w:b/>
          <w:lang w:val="en-CA"/>
        </w:rPr>
      </w:pPr>
    </w:p>
    <w:p w14:paraId="0ADFBC22" w14:textId="117A9AC8" w:rsidR="00261FA5" w:rsidRPr="00C807D1" w:rsidRDefault="00261FA5" w:rsidP="00552C3B">
      <w:pPr>
        <w:keepNext/>
        <w:spacing w:after="120" w:line="240" w:lineRule="auto"/>
        <w:outlineLvl w:val="0"/>
        <w:rPr>
          <w:rFonts w:eastAsia="Times New Roman" w:cstheme="minorHAnsi"/>
          <w:b/>
          <w:lang w:val="en-CA"/>
        </w:rPr>
      </w:pPr>
      <w:r w:rsidRPr="00C807D1">
        <w:rPr>
          <w:rFonts w:eastAsia="Times New Roman" w:cstheme="minorHAnsi"/>
          <w:b/>
          <w:lang w:val="en-CA"/>
        </w:rPr>
        <w:t>About TransCanna Holdings Inc.</w:t>
      </w:r>
    </w:p>
    <w:p w14:paraId="444123BE" w14:textId="77777777" w:rsidR="00261FA5" w:rsidRPr="00C807D1" w:rsidRDefault="00261FA5" w:rsidP="00552C3B">
      <w:pPr>
        <w:keepNext/>
        <w:tabs>
          <w:tab w:val="right" w:pos="8100"/>
        </w:tabs>
        <w:spacing w:after="0" w:line="240" w:lineRule="auto"/>
        <w:ind w:right="36"/>
        <w:jc w:val="both"/>
      </w:pPr>
      <w:r w:rsidRPr="00C807D1">
        <w:t xml:space="preserve">TransCanna Holdings Inc. is a California based, Canadian listed, company building Cannabis focused brands for the California lifestyle, through its wholly-owned California subsidiaries. </w:t>
      </w:r>
    </w:p>
    <w:p w14:paraId="1204FD21" w14:textId="77777777" w:rsidR="00261FA5" w:rsidRPr="00C807D1" w:rsidRDefault="00261FA5" w:rsidP="00D65671">
      <w:pPr>
        <w:tabs>
          <w:tab w:val="right" w:pos="8100"/>
        </w:tabs>
        <w:spacing w:after="0" w:line="240" w:lineRule="auto"/>
        <w:ind w:right="36"/>
        <w:jc w:val="both"/>
      </w:pPr>
    </w:p>
    <w:p w14:paraId="646F8AF1" w14:textId="06B90047" w:rsidR="00261FA5" w:rsidRPr="00C807D1" w:rsidRDefault="00261FA5" w:rsidP="00D65671">
      <w:pPr>
        <w:tabs>
          <w:tab w:val="right" w:pos="8100"/>
        </w:tabs>
        <w:spacing w:after="0" w:line="240" w:lineRule="auto"/>
        <w:ind w:right="36"/>
        <w:jc w:val="both"/>
      </w:pPr>
      <w:r w:rsidRPr="00C807D1">
        <w:t xml:space="preserve">For further information, please visit the Company’s website at </w:t>
      </w:r>
      <w:hyperlink r:id="rId8" w:history="1">
        <w:r w:rsidR="003E4C4D" w:rsidRPr="00511AEB">
          <w:rPr>
            <w:rStyle w:val="Hyperlink"/>
          </w:rPr>
          <w:t>www.transcanna.com</w:t>
        </w:r>
      </w:hyperlink>
      <w:r w:rsidR="003E4C4D">
        <w:t xml:space="preserve"> </w:t>
      </w:r>
      <w:r w:rsidRPr="00C807D1">
        <w:t xml:space="preserve">or email the Company at </w:t>
      </w:r>
      <w:hyperlink r:id="rId9" w:history="1">
        <w:r w:rsidRPr="00C807D1">
          <w:t>info@transcanna.com</w:t>
        </w:r>
      </w:hyperlink>
      <w:r w:rsidRPr="00C807D1">
        <w:t>.</w:t>
      </w:r>
    </w:p>
    <w:p w14:paraId="263222FC" w14:textId="77777777" w:rsidR="00261FA5" w:rsidRPr="00C807D1" w:rsidRDefault="00261FA5" w:rsidP="00D65671">
      <w:pPr>
        <w:tabs>
          <w:tab w:val="right" w:pos="8100"/>
        </w:tabs>
        <w:spacing w:after="0" w:line="240" w:lineRule="auto"/>
        <w:ind w:right="540"/>
        <w:jc w:val="both"/>
      </w:pPr>
    </w:p>
    <w:p w14:paraId="6C74D272" w14:textId="77777777" w:rsidR="00261FA5" w:rsidRPr="00C807D1" w:rsidRDefault="00261FA5" w:rsidP="00D65671">
      <w:pPr>
        <w:tabs>
          <w:tab w:val="right" w:pos="8100"/>
        </w:tabs>
        <w:spacing w:after="0" w:line="240" w:lineRule="auto"/>
        <w:ind w:right="540"/>
        <w:jc w:val="both"/>
        <w:outlineLvl w:val="0"/>
      </w:pPr>
      <w:r w:rsidRPr="00C807D1">
        <w:t>On behalf of the Board of Directors</w:t>
      </w:r>
    </w:p>
    <w:p w14:paraId="7C91F494" w14:textId="5752C2C7" w:rsidR="00261FA5" w:rsidRDefault="00261FA5" w:rsidP="00D65671">
      <w:pPr>
        <w:tabs>
          <w:tab w:val="right" w:pos="8100"/>
        </w:tabs>
        <w:spacing w:after="0" w:line="240" w:lineRule="auto"/>
        <w:ind w:right="540"/>
        <w:jc w:val="both"/>
      </w:pPr>
      <w:r w:rsidRPr="00C807D1">
        <w:t>Steve Giblin</w:t>
      </w:r>
      <w:r w:rsidR="00D65671">
        <w:t xml:space="preserve">, </w:t>
      </w:r>
      <w:r w:rsidRPr="00C807D1">
        <w:t>President</w:t>
      </w:r>
    </w:p>
    <w:p w14:paraId="515756BC" w14:textId="77777777" w:rsidR="00B952BC" w:rsidRDefault="00B952BC" w:rsidP="00B952BC">
      <w:pPr>
        <w:spacing w:after="0" w:line="240" w:lineRule="auto"/>
        <w:jc w:val="both"/>
        <w:textAlignment w:val="baseline"/>
      </w:pPr>
      <w:bookmarkStart w:id="0" w:name="_GoBack"/>
      <w:r>
        <w:t xml:space="preserve">604-207-5548 </w:t>
      </w:r>
    </w:p>
    <w:bookmarkEnd w:id="0"/>
    <w:p w14:paraId="4EA473E5" w14:textId="77777777" w:rsidR="00B952BC" w:rsidRDefault="00B952BC" w:rsidP="00B952BC">
      <w:pPr>
        <w:spacing w:after="0" w:line="240" w:lineRule="auto"/>
        <w:jc w:val="both"/>
        <w:textAlignment w:val="baseline"/>
      </w:pPr>
    </w:p>
    <w:p w14:paraId="15FEF7E1" w14:textId="77777777" w:rsidR="00B952BC" w:rsidRPr="00C807D1" w:rsidRDefault="00B952BC" w:rsidP="00B952BC">
      <w:pPr>
        <w:spacing w:after="0" w:line="240" w:lineRule="auto"/>
        <w:jc w:val="both"/>
        <w:textAlignment w:val="baseline"/>
        <w:rPr>
          <w:rFonts w:eastAsia="Times New Roman" w:cstheme="minorHAnsi"/>
          <w:i/>
          <w:iCs/>
          <w:bdr w:val="none" w:sz="0" w:space="0" w:color="auto" w:frame="1"/>
          <w:lang w:val="en-CA" w:eastAsia="en-CA"/>
        </w:rPr>
      </w:pPr>
      <w:r w:rsidRPr="00C807D1">
        <w:rPr>
          <w:rFonts w:eastAsia="Times New Roman" w:cstheme="minorHAnsi"/>
          <w:i/>
          <w:iCs/>
          <w:bdr w:val="none" w:sz="0" w:space="0" w:color="auto" w:frame="1"/>
          <w:lang w:val="en-CA" w:eastAsia="en-CA"/>
        </w:rPr>
        <w:t>Neither the Canadian Securities Exchange nor its Regulation Services Provider (as that term is defined in the policies of the Canadian Securities Exchange) accepts responsibility for the adequacy or accuracy of this release.</w:t>
      </w:r>
    </w:p>
    <w:p w14:paraId="7178247D" w14:textId="77777777" w:rsidR="00B952BC" w:rsidRPr="00C807D1" w:rsidRDefault="00B952BC" w:rsidP="00B952BC">
      <w:pPr>
        <w:rPr>
          <w:rFonts w:cstheme="minorHAnsi"/>
        </w:rPr>
      </w:pPr>
    </w:p>
    <w:p w14:paraId="2432D031" w14:textId="23C17FFA" w:rsidR="003E4C4D" w:rsidRDefault="003E4C4D" w:rsidP="00B952BC">
      <w:pPr>
        <w:spacing w:after="0" w:line="240" w:lineRule="auto"/>
        <w:jc w:val="both"/>
        <w:textAlignment w:val="baseline"/>
      </w:pPr>
    </w:p>
    <w:sectPr w:rsidR="003E4C4D" w:rsidSect="004E0181">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A2F68" w14:textId="77777777" w:rsidR="007168BC" w:rsidRDefault="007168BC" w:rsidP="00007ED5">
      <w:pPr>
        <w:spacing w:after="0" w:line="240" w:lineRule="auto"/>
      </w:pPr>
      <w:r>
        <w:separator/>
      </w:r>
    </w:p>
  </w:endnote>
  <w:endnote w:type="continuationSeparator" w:id="0">
    <w:p w14:paraId="4F6D1338" w14:textId="77777777" w:rsidR="007168BC" w:rsidRDefault="007168BC" w:rsidP="0000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5B1BD" w14:textId="77777777" w:rsidR="009051D1" w:rsidRDefault="00905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BDE69" w14:textId="77777777" w:rsidR="009051D1" w:rsidRDefault="00905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1073" w14:textId="77777777" w:rsidR="009051D1" w:rsidRDefault="00905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A5BD5" w14:textId="77777777" w:rsidR="007168BC" w:rsidRDefault="007168BC" w:rsidP="00007ED5">
      <w:pPr>
        <w:spacing w:after="0" w:line="240" w:lineRule="auto"/>
        <w:rPr>
          <w:noProof/>
        </w:rPr>
      </w:pPr>
      <w:r>
        <w:rPr>
          <w:noProof/>
        </w:rPr>
        <w:separator/>
      </w:r>
    </w:p>
  </w:footnote>
  <w:footnote w:type="continuationSeparator" w:id="0">
    <w:p w14:paraId="6B1C5C45" w14:textId="77777777" w:rsidR="007168BC" w:rsidRDefault="007168BC" w:rsidP="00007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7401" w14:textId="7AFEB300" w:rsidR="009051D1" w:rsidRDefault="00905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82DF" w14:textId="18260748" w:rsidR="009051D1" w:rsidRDefault="00905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87E88" w14:textId="32DD9DE2" w:rsidR="009051D1" w:rsidRDefault="00905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3056"/>
    <w:multiLevelType w:val="hybridMultilevel"/>
    <w:tmpl w:val="D8142206"/>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545186"/>
    <w:multiLevelType w:val="hybridMultilevel"/>
    <w:tmpl w:val="46406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8F5CB1"/>
    <w:multiLevelType w:val="hybridMultilevel"/>
    <w:tmpl w:val="73A642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A057261"/>
    <w:multiLevelType w:val="hybridMultilevel"/>
    <w:tmpl w:val="A56E1B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NTc2M7e0tDSyMLNU0lEKTi0uzszPAymwqAUAZrMiyywAAAA="/>
  </w:docVars>
  <w:rsids>
    <w:rsidRoot w:val="00B67494"/>
    <w:rsid w:val="000037B8"/>
    <w:rsid w:val="00007ED5"/>
    <w:rsid w:val="00010C57"/>
    <w:rsid w:val="00012896"/>
    <w:rsid w:val="0001351F"/>
    <w:rsid w:val="00014269"/>
    <w:rsid w:val="00023FB4"/>
    <w:rsid w:val="000267C7"/>
    <w:rsid w:val="00035AC9"/>
    <w:rsid w:val="00054FFD"/>
    <w:rsid w:val="00062E1D"/>
    <w:rsid w:val="000634E8"/>
    <w:rsid w:val="00077478"/>
    <w:rsid w:val="0008757A"/>
    <w:rsid w:val="000922C9"/>
    <w:rsid w:val="00093120"/>
    <w:rsid w:val="000A093E"/>
    <w:rsid w:val="000B056D"/>
    <w:rsid w:val="000B3439"/>
    <w:rsid w:val="000B5061"/>
    <w:rsid w:val="000B6EB5"/>
    <w:rsid w:val="000C3FC1"/>
    <w:rsid w:val="000D327B"/>
    <w:rsid w:val="000D7F28"/>
    <w:rsid w:val="000E40B5"/>
    <w:rsid w:val="000E51BC"/>
    <w:rsid w:val="000E5E87"/>
    <w:rsid w:val="000F055D"/>
    <w:rsid w:val="000F062F"/>
    <w:rsid w:val="000F710F"/>
    <w:rsid w:val="00105A9B"/>
    <w:rsid w:val="001068B9"/>
    <w:rsid w:val="0011350C"/>
    <w:rsid w:val="001334A2"/>
    <w:rsid w:val="00137F35"/>
    <w:rsid w:val="00147472"/>
    <w:rsid w:val="0015505A"/>
    <w:rsid w:val="00161C54"/>
    <w:rsid w:val="0016350B"/>
    <w:rsid w:val="00177C58"/>
    <w:rsid w:val="001807BD"/>
    <w:rsid w:val="00180EAD"/>
    <w:rsid w:val="0018155F"/>
    <w:rsid w:val="0019217B"/>
    <w:rsid w:val="001A2088"/>
    <w:rsid w:val="001B18F9"/>
    <w:rsid w:val="001B2480"/>
    <w:rsid w:val="001C140B"/>
    <w:rsid w:val="001C3CA8"/>
    <w:rsid w:val="001D574E"/>
    <w:rsid w:val="001E5E39"/>
    <w:rsid w:val="001F2EBC"/>
    <w:rsid w:val="001F54DD"/>
    <w:rsid w:val="002008B4"/>
    <w:rsid w:val="00210D41"/>
    <w:rsid w:val="002218DE"/>
    <w:rsid w:val="0022392A"/>
    <w:rsid w:val="00225BF7"/>
    <w:rsid w:val="00231AD7"/>
    <w:rsid w:val="00233438"/>
    <w:rsid w:val="00235FC5"/>
    <w:rsid w:val="00243C70"/>
    <w:rsid w:val="002513E3"/>
    <w:rsid w:val="002522CD"/>
    <w:rsid w:val="002542C3"/>
    <w:rsid w:val="002604FD"/>
    <w:rsid w:val="00261FA5"/>
    <w:rsid w:val="002640A6"/>
    <w:rsid w:val="002700C0"/>
    <w:rsid w:val="00271680"/>
    <w:rsid w:val="002813F6"/>
    <w:rsid w:val="00296252"/>
    <w:rsid w:val="00296ADC"/>
    <w:rsid w:val="002A0BC3"/>
    <w:rsid w:val="002A6DD9"/>
    <w:rsid w:val="002B776A"/>
    <w:rsid w:val="002C1936"/>
    <w:rsid w:val="002D678F"/>
    <w:rsid w:val="002F77EC"/>
    <w:rsid w:val="002F7DBF"/>
    <w:rsid w:val="00314DFF"/>
    <w:rsid w:val="00317520"/>
    <w:rsid w:val="00317CF1"/>
    <w:rsid w:val="003314A8"/>
    <w:rsid w:val="003328C3"/>
    <w:rsid w:val="00335BD4"/>
    <w:rsid w:val="00344F6C"/>
    <w:rsid w:val="00347D0D"/>
    <w:rsid w:val="0035265A"/>
    <w:rsid w:val="00354B09"/>
    <w:rsid w:val="003553F4"/>
    <w:rsid w:val="00361866"/>
    <w:rsid w:val="00384D1F"/>
    <w:rsid w:val="00385407"/>
    <w:rsid w:val="003932FF"/>
    <w:rsid w:val="003A0672"/>
    <w:rsid w:val="003A2BEA"/>
    <w:rsid w:val="003A5C3D"/>
    <w:rsid w:val="003B0838"/>
    <w:rsid w:val="003B28A3"/>
    <w:rsid w:val="003C0028"/>
    <w:rsid w:val="003C7331"/>
    <w:rsid w:val="003D5F0C"/>
    <w:rsid w:val="003E4C4D"/>
    <w:rsid w:val="003F0B5E"/>
    <w:rsid w:val="003F4D4B"/>
    <w:rsid w:val="003F6C73"/>
    <w:rsid w:val="003F7651"/>
    <w:rsid w:val="004017B6"/>
    <w:rsid w:val="004062DD"/>
    <w:rsid w:val="00410AF6"/>
    <w:rsid w:val="00412AC0"/>
    <w:rsid w:val="0043413F"/>
    <w:rsid w:val="004360AE"/>
    <w:rsid w:val="0048251F"/>
    <w:rsid w:val="00492012"/>
    <w:rsid w:val="004952DD"/>
    <w:rsid w:val="00495458"/>
    <w:rsid w:val="004A115F"/>
    <w:rsid w:val="004A2508"/>
    <w:rsid w:val="004B2C6B"/>
    <w:rsid w:val="004B4D76"/>
    <w:rsid w:val="004E0181"/>
    <w:rsid w:val="004E6D21"/>
    <w:rsid w:val="004F7CA1"/>
    <w:rsid w:val="00500670"/>
    <w:rsid w:val="005050E0"/>
    <w:rsid w:val="00507AF5"/>
    <w:rsid w:val="00512273"/>
    <w:rsid w:val="005352B4"/>
    <w:rsid w:val="00540A81"/>
    <w:rsid w:val="005451FC"/>
    <w:rsid w:val="00552C3B"/>
    <w:rsid w:val="005540E6"/>
    <w:rsid w:val="00555FF2"/>
    <w:rsid w:val="0055726C"/>
    <w:rsid w:val="00557DDC"/>
    <w:rsid w:val="00561638"/>
    <w:rsid w:val="00564566"/>
    <w:rsid w:val="00564C8C"/>
    <w:rsid w:val="00577402"/>
    <w:rsid w:val="005914E3"/>
    <w:rsid w:val="00593BEE"/>
    <w:rsid w:val="00595E11"/>
    <w:rsid w:val="005C0994"/>
    <w:rsid w:val="005E2429"/>
    <w:rsid w:val="005E6C5A"/>
    <w:rsid w:val="005F06B1"/>
    <w:rsid w:val="005F3781"/>
    <w:rsid w:val="005F3B12"/>
    <w:rsid w:val="00602754"/>
    <w:rsid w:val="0062394B"/>
    <w:rsid w:val="0063732D"/>
    <w:rsid w:val="00660B35"/>
    <w:rsid w:val="0067014A"/>
    <w:rsid w:val="00674B83"/>
    <w:rsid w:val="006A0587"/>
    <w:rsid w:val="006A3906"/>
    <w:rsid w:val="006A41D4"/>
    <w:rsid w:val="006A5460"/>
    <w:rsid w:val="006A54AB"/>
    <w:rsid w:val="006A6C3F"/>
    <w:rsid w:val="006B5662"/>
    <w:rsid w:val="006B566A"/>
    <w:rsid w:val="006B6A4B"/>
    <w:rsid w:val="006C05CD"/>
    <w:rsid w:val="006C7E1B"/>
    <w:rsid w:val="006D6E26"/>
    <w:rsid w:val="006E4A1B"/>
    <w:rsid w:val="006E5CAF"/>
    <w:rsid w:val="006F0D1A"/>
    <w:rsid w:val="006F3391"/>
    <w:rsid w:val="0070138B"/>
    <w:rsid w:val="00703726"/>
    <w:rsid w:val="00704C8A"/>
    <w:rsid w:val="0070784A"/>
    <w:rsid w:val="00715B63"/>
    <w:rsid w:val="007168BC"/>
    <w:rsid w:val="00717E3D"/>
    <w:rsid w:val="00721694"/>
    <w:rsid w:val="00730664"/>
    <w:rsid w:val="007309E7"/>
    <w:rsid w:val="007333A6"/>
    <w:rsid w:val="0073436E"/>
    <w:rsid w:val="00736A99"/>
    <w:rsid w:val="00740DBA"/>
    <w:rsid w:val="007501F5"/>
    <w:rsid w:val="007569BD"/>
    <w:rsid w:val="00762F72"/>
    <w:rsid w:val="007761ED"/>
    <w:rsid w:val="007824B4"/>
    <w:rsid w:val="007A461C"/>
    <w:rsid w:val="007B4CBF"/>
    <w:rsid w:val="007C00CA"/>
    <w:rsid w:val="007C2BBC"/>
    <w:rsid w:val="007D596E"/>
    <w:rsid w:val="007D7BDE"/>
    <w:rsid w:val="007D7DFC"/>
    <w:rsid w:val="007E742B"/>
    <w:rsid w:val="00810C52"/>
    <w:rsid w:val="00815B16"/>
    <w:rsid w:val="008468FE"/>
    <w:rsid w:val="00876275"/>
    <w:rsid w:val="00883546"/>
    <w:rsid w:val="00894268"/>
    <w:rsid w:val="008A6182"/>
    <w:rsid w:val="008C2144"/>
    <w:rsid w:val="008E2505"/>
    <w:rsid w:val="008F6203"/>
    <w:rsid w:val="00900EBE"/>
    <w:rsid w:val="009051D1"/>
    <w:rsid w:val="009117BB"/>
    <w:rsid w:val="009139FA"/>
    <w:rsid w:val="0092127E"/>
    <w:rsid w:val="009276FC"/>
    <w:rsid w:val="00927AB8"/>
    <w:rsid w:val="00934BFF"/>
    <w:rsid w:val="00941945"/>
    <w:rsid w:val="00954E06"/>
    <w:rsid w:val="00957A2C"/>
    <w:rsid w:val="00960F99"/>
    <w:rsid w:val="00963BCE"/>
    <w:rsid w:val="009679F4"/>
    <w:rsid w:val="00975078"/>
    <w:rsid w:val="00983430"/>
    <w:rsid w:val="0099501F"/>
    <w:rsid w:val="009B2487"/>
    <w:rsid w:val="009B2751"/>
    <w:rsid w:val="009B6D28"/>
    <w:rsid w:val="009C13E3"/>
    <w:rsid w:val="009D2A05"/>
    <w:rsid w:val="009E14D9"/>
    <w:rsid w:val="009E192E"/>
    <w:rsid w:val="009E3070"/>
    <w:rsid w:val="009F0A8C"/>
    <w:rsid w:val="00A0275A"/>
    <w:rsid w:val="00A223E0"/>
    <w:rsid w:val="00A46A6F"/>
    <w:rsid w:val="00A47B24"/>
    <w:rsid w:val="00A510F5"/>
    <w:rsid w:val="00A57340"/>
    <w:rsid w:val="00A57E77"/>
    <w:rsid w:val="00A85C88"/>
    <w:rsid w:val="00A93ACE"/>
    <w:rsid w:val="00AA0714"/>
    <w:rsid w:val="00AA66E3"/>
    <w:rsid w:val="00AB05B9"/>
    <w:rsid w:val="00AB0F71"/>
    <w:rsid w:val="00AB1827"/>
    <w:rsid w:val="00AB26CA"/>
    <w:rsid w:val="00AB3FC2"/>
    <w:rsid w:val="00AD5874"/>
    <w:rsid w:val="00AD6AA2"/>
    <w:rsid w:val="00AD6F28"/>
    <w:rsid w:val="00AE52E1"/>
    <w:rsid w:val="00AE77D4"/>
    <w:rsid w:val="00AF14DF"/>
    <w:rsid w:val="00B04B8E"/>
    <w:rsid w:val="00B06525"/>
    <w:rsid w:val="00B11C9A"/>
    <w:rsid w:val="00B127A8"/>
    <w:rsid w:val="00B16FFB"/>
    <w:rsid w:val="00B26A0E"/>
    <w:rsid w:val="00B42F71"/>
    <w:rsid w:val="00B5193E"/>
    <w:rsid w:val="00B527B6"/>
    <w:rsid w:val="00B5520E"/>
    <w:rsid w:val="00B56C62"/>
    <w:rsid w:val="00B603A6"/>
    <w:rsid w:val="00B64D17"/>
    <w:rsid w:val="00B67494"/>
    <w:rsid w:val="00B83043"/>
    <w:rsid w:val="00B952BC"/>
    <w:rsid w:val="00BB3CA2"/>
    <w:rsid w:val="00BD21A0"/>
    <w:rsid w:val="00BE10C4"/>
    <w:rsid w:val="00BE3202"/>
    <w:rsid w:val="00BF4CFD"/>
    <w:rsid w:val="00C07DCC"/>
    <w:rsid w:val="00C15C97"/>
    <w:rsid w:val="00C27526"/>
    <w:rsid w:val="00C35894"/>
    <w:rsid w:val="00C44C03"/>
    <w:rsid w:val="00C549D3"/>
    <w:rsid w:val="00C571E9"/>
    <w:rsid w:val="00C6184D"/>
    <w:rsid w:val="00C62762"/>
    <w:rsid w:val="00C66798"/>
    <w:rsid w:val="00C807D1"/>
    <w:rsid w:val="00C84A2A"/>
    <w:rsid w:val="00C85A84"/>
    <w:rsid w:val="00CA01C3"/>
    <w:rsid w:val="00CA0650"/>
    <w:rsid w:val="00CC66C2"/>
    <w:rsid w:val="00CD0723"/>
    <w:rsid w:val="00CD46BC"/>
    <w:rsid w:val="00CD6612"/>
    <w:rsid w:val="00CE0541"/>
    <w:rsid w:val="00CE0D24"/>
    <w:rsid w:val="00CE279A"/>
    <w:rsid w:val="00CE67FA"/>
    <w:rsid w:val="00CF220D"/>
    <w:rsid w:val="00D04E99"/>
    <w:rsid w:val="00D114EC"/>
    <w:rsid w:val="00D13C9E"/>
    <w:rsid w:val="00D14E38"/>
    <w:rsid w:val="00D16ED1"/>
    <w:rsid w:val="00D207B7"/>
    <w:rsid w:val="00D21096"/>
    <w:rsid w:val="00D275D5"/>
    <w:rsid w:val="00D53C24"/>
    <w:rsid w:val="00D642EF"/>
    <w:rsid w:val="00D65671"/>
    <w:rsid w:val="00D7297C"/>
    <w:rsid w:val="00D758C2"/>
    <w:rsid w:val="00D76752"/>
    <w:rsid w:val="00D855C7"/>
    <w:rsid w:val="00D97E6B"/>
    <w:rsid w:val="00DA6C8D"/>
    <w:rsid w:val="00DC37B2"/>
    <w:rsid w:val="00DC40E6"/>
    <w:rsid w:val="00DD2C8D"/>
    <w:rsid w:val="00DD4E03"/>
    <w:rsid w:val="00DD6C12"/>
    <w:rsid w:val="00DD7DEA"/>
    <w:rsid w:val="00DE499A"/>
    <w:rsid w:val="00DF51E4"/>
    <w:rsid w:val="00E020D3"/>
    <w:rsid w:val="00E06BDF"/>
    <w:rsid w:val="00E06BFA"/>
    <w:rsid w:val="00E22166"/>
    <w:rsid w:val="00E24E2C"/>
    <w:rsid w:val="00E25B6D"/>
    <w:rsid w:val="00E31D81"/>
    <w:rsid w:val="00E31ECB"/>
    <w:rsid w:val="00E327A0"/>
    <w:rsid w:val="00E3683C"/>
    <w:rsid w:val="00E418BC"/>
    <w:rsid w:val="00E424AC"/>
    <w:rsid w:val="00E44BA6"/>
    <w:rsid w:val="00E56510"/>
    <w:rsid w:val="00E5746A"/>
    <w:rsid w:val="00E622B9"/>
    <w:rsid w:val="00E72A7A"/>
    <w:rsid w:val="00E822C9"/>
    <w:rsid w:val="00E91DD7"/>
    <w:rsid w:val="00E9550B"/>
    <w:rsid w:val="00EA3057"/>
    <w:rsid w:val="00EA43E8"/>
    <w:rsid w:val="00EA464A"/>
    <w:rsid w:val="00EB4F50"/>
    <w:rsid w:val="00EB72B0"/>
    <w:rsid w:val="00EC067A"/>
    <w:rsid w:val="00EC0B7F"/>
    <w:rsid w:val="00EC58FA"/>
    <w:rsid w:val="00ED69B4"/>
    <w:rsid w:val="00F002AF"/>
    <w:rsid w:val="00F044D2"/>
    <w:rsid w:val="00F04BEF"/>
    <w:rsid w:val="00F070C7"/>
    <w:rsid w:val="00F13741"/>
    <w:rsid w:val="00F21E7D"/>
    <w:rsid w:val="00F3285C"/>
    <w:rsid w:val="00F33C0E"/>
    <w:rsid w:val="00F36D1C"/>
    <w:rsid w:val="00F5182B"/>
    <w:rsid w:val="00F77C18"/>
    <w:rsid w:val="00F83598"/>
    <w:rsid w:val="00F87BD7"/>
    <w:rsid w:val="00F921CF"/>
    <w:rsid w:val="00FA13D1"/>
    <w:rsid w:val="00FA5B98"/>
    <w:rsid w:val="00FA6578"/>
    <w:rsid w:val="00FB0C94"/>
    <w:rsid w:val="00FB403A"/>
    <w:rsid w:val="00FB57F1"/>
    <w:rsid w:val="00FD101D"/>
    <w:rsid w:val="00FD59B4"/>
    <w:rsid w:val="00FD5F83"/>
    <w:rsid w:val="00FE5F46"/>
    <w:rsid w:val="00FF09C9"/>
    <w:rsid w:val="00FF2499"/>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06E30"/>
  <w15:chartTrackingRefBased/>
  <w15:docId w15:val="{E966E0B5-158D-48F7-8FB8-09E60CC6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494"/>
    <w:rPr>
      <w:color w:val="0563C1" w:themeColor="hyperlink"/>
      <w:u w:val="single"/>
    </w:rPr>
  </w:style>
  <w:style w:type="paragraph" w:styleId="BalloonText">
    <w:name w:val="Balloon Text"/>
    <w:basedOn w:val="Normal"/>
    <w:link w:val="BalloonTextChar"/>
    <w:uiPriority w:val="99"/>
    <w:semiHidden/>
    <w:unhideWhenUsed/>
    <w:rsid w:val="00FD5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F83"/>
    <w:rPr>
      <w:rFonts w:ascii="Segoe UI" w:hAnsi="Segoe UI" w:cs="Segoe UI"/>
      <w:sz w:val="18"/>
      <w:szCs w:val="18"/>
    </w:rPr>
  </w:style>
  <w:style w:type="paragraph" w:styleId="Header">
    <w:name w:val="header"/>
    <w:basedOn w:val="Normal"/>
    <w:link w:val="HeaderChar"/>
    <w:uiPriority w:val="99"/>
    <w:unhideWhenUsed/>
    <w:rsid w:val="0000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D5"/>
  </w:style>
  <w:style w:type="paragraph" w:styleId="Footer">
    <w:name w:val="footer"/>
    <w:basedOn w:val="Normal"/>
    <w:link w:val="FooterChar"/>
    <w:uiPriority w:val="99"/>
    <w:unhideWhenUsed/>
    <w:rsid w:val="0000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D5"/>
  </w:style>
  <w:style w:type="paragraph" w:styleId="NormalWeb">
    <w:name w:val="Normal (Web)"/>
    <w:basedOn w:val="Normal"/>
    <w:uiPriority w:val="99"/>
    <w:unhideWhenUsed/>
    <w:rsid w:val="00595E1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CommentReference">
    <w:name w:val="annotation reference"/>
    <w:basedOn w:val="DefaultParagraphFont"/>
    <w:uiPriority w:val="99"/>
    <w:semiHidden/>
    <w:unhideWhenUsed/>
    <w:rsid w:val="002813F6"/>
    <w:rPr>
      <w:sz w:val="16"/>
      <w:szCs w:val="16"/>
    </w:rPr>
  </w:style>
  <w:style w:type="paragraph" w:styleId="CommentText">
    <w:name w:val="annotation text"/>
    <w:basedOn w:val="Normal"/>
    <w:link w:val="CommentTextChar"/>
    <w:uiPriority w:val="99"/>
    <w:semiHidden/>
    <w:unhideWhenUsed/>
    <w:rsid w:val="002813F6"/>
    <w:pPr>
      <w:spacing w:line="240" w:lineRule="auto"/>
    </w:pPr>
    <w:rPr>
      <w:sz w:val="20"/>
      <w:szCs w:val="20"/>
    </w:rPr>
  </w:style>
  <w:style w:type="character" w:customStyle="1" w:styleId="CommentTextChar">
    <w:name w:val="Comment Text Char"/>
    <w:basedOn w:val="DefaultParagraphFont"/>
    <w:link w:val="CommentText"/>
    <w:uiPriority w:val="99"/>
    <w:semiHidden/>
    <w:rsid w:val="002813F6"/>
    <w:rPr>
      <w:sz w:val="20"/>
      <w:szCs w:val="20"/>
    </w:rPr>
  </w:style>
  <w:style w:type="paragraph" w:styleId="CommentSubject">
    <w:name w:val="annotation subject"/>
    <w:basedOn w:val="CommentText"/>
    <w:next w:val="CommentText"/>
    <w:link w:val="CommentSubjectChar"/>
    <w:uiPriority w:val="99"/>
    <w:semiHidden/>
    <w:unhideWhenUsed/>
    <w:rsid w:val="002813F6"/>
    <w:rPr>
      <w:b/>
      <w:bCs/>
    </w:rPr>
  </w:style>
  <w:style w:type="character" w:customStyle="1" w:styleId="CommentSubjectChar">
    <w:name w:val="Comment Subject Char"/>
    <w:basedOn w:val="CommentTextChar"/>
    <w:link w:val="CommentSubject"/>
    <w:uiPriority w:val="99"/>
    <w:semiHidden/>
    <w:rsid w:val="002813F6"/>
    <w:rPr>
      <w:b/>
      <w:bCs/>
      <w:sz w:val="20"/>
      <w:szCs w:val="20"/>
    </w:rPr>
  </w:style>
  <w:style w:type="paragraph" w:styleId="Revision">
    <w:name w:val="Revision"/>
    <w:hidden/>
    <w:uiPriority w:val="99"/>
    <w:semiHidden/>
    <w:rsid w:val="00DF51E4"/>
    <w:pPr>
      <w:spacing w:after="0" w:line="240" w:lineRule="auto"/>
    </w:pPr>
  </w:style>
  <w:style w:type="character" w:customStyle="1" w:styleId="UnresolvedMention1">
    <w:name w:val="Unresolved Mention1"/>
    <w:basedOn w:val="DefaultParagraphFont"/>
    <w:uiPriority w:val="99"/>
    <w:semiHidden/>
    <w:unhideWhenUsed/>
    <w:rsid w:val="00A93ACE"/>
    <w:rPr>
      <w:color w:val="605E5C"/>
      <w:shd w:val="clear" w:color="auto" w:fill="E1DFDD"/>
    </w:rPr>
  </w:style>
  <w:style w:type="paragraph" w:styleId="ListParagraph">
    <w:name w:val="List Paragraph"/>
    <w:basedOn w:val="Normal"/>
    <w:uiPriority w:val="34"/>
    <w:qFormat/>
    <w:rsid w:val="006D6E26"/>
    <w:pPr>
      <w:ind w:left="720"/>
      <w:contextualSpacing/>
    </w:pPr>
  </w:style>
  <w:style w:type="character" w:customStyle="1" w:styleId="UnresolvedMention2">
    <w:name w:val="Unresolved Mention2"/>
    <w:basedOn w:val="DefaultParagraphFont"/>
    <w:uiPriority w:val="99"/>
    <w:semiHidden/>
    <w:unhideWhenUsed/>
    <w:rsid w:val="000E40B5"/>
    <w:rPr>
      <w:color w:val="605E5C"/>
      <w:shd w:val="clear" w:color="auto" w:fill="E1DFDD"/>
    </w:rPr>
  </w:style>
  <w:style w:type="paragraph" w:styleId="PlainText">
    <w:name w:val="Plain Text"/>
    <w:basedOn w:val="Normal"/>
    <w:link w:val="PlainTextChar"/>
    <w:uiPriority w:val="99"/>
    <w:semiHidden/>
    <w:unhideWhenUsed/>
    <w:rsid w:val="000F062F"/>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semiHidden/>
    <w:rsid w:val="000F062F"/>
    <w:rPr>
      <w:rFonts w:ascii="Calibri" w:hAnsi="Calibri"/>
      <w:szCs w:val="21"/>
      <w:lang w:val="en-CA"/>
    </w:rPr>
  </w:style>
  <w:style w:type="paragraph" w:styleId="NoSpacing">
    <w:name w:val="No Spacing"/>
    <w:uiPriority w:val="1"/>
    <w:qFormat/>
    <w:rsid w:val="006A5460"/>
    <w:pPr>
      <w:spacing w:after="0" w:line="240" w:lineRule="auto"/>
    </w:pPr>
  </w:style>
  <w:style w:type="character" w:styleId="UnresolvedMention">
    <w:name w:val="Unresolved Mention"/>
    <w:basedOn w:val="DefaultParagraphFont"/>
    <w:uiPriority w:val="99"/>
    <w:semiHidden/>
    <w:unhideWhenUsed/>
    <w:rsid w:val="003E4C4D"/>
    <w:rPr>
      <w:color w:val="605E5C"/>
      <w:shd w:val="clear" w:color="auto" w:fill="E1DFDD"/>
    </w:rPr>
  </w:style>
  <w:style w:type="paragraph" w:customStyle="1" w:styleId="Default">
    <w:name w:val="Default"/>
    <w:rsid w:val="000B34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1981">
      <w:bodyDiv w:val="1"/>
      <w:marLeft w:val="0"/>
      <w:marRight w:val="0"/>
      <w:marTop w:val="0"/>
      <w:marBottom w:val="0"/>
      <w:divBdr>
        <w:top w:val="none" w:sz="0" w:space="0" w:color="auto"/>
        <w:left w:val="none" w:sz="0" w:space="0" w:color="auto"/>
        <w:bottom w:val="none" w:sz="0" w:space="0" w:color="auto"/>
        <w:right w:val="none" w:sz="0" w:space="0" w:color="auto"/>
      </w:divBdr>
    </w:div>
    <w:div w:id="96871431">
      <w:bodyDiv w:val="1"/>
      <w:marLeft w:val="0"/>
      <w:marRight w:val="0"/>
      <w:marTop w:val="0"/>
      <w:marBottom w:val="0"/>
      <w:divBdr>
        <w:top w:val="none" w:sz="0" w:space="0" w:color="auto"/>
        <w:left w:val="none" w:sz="0" w:space="0" w:color="auto"/>
        <w:bottom w:val="none" w:sz="0" w:space="0" w:color="auto"/>
        <w:right w:val="none" w:sz="0" w:space="0" w:color="auto"/>
      </w:divBdr>
    </w:div>
    <w:div w:id="513694491">
      <w:bodyDiv w:val="1"/>
      <w:marLeft w:val="0"/>
      <w:marRight w:val="0"/>
      <w:marTop w:val="0"/>
      <w:marBottom w:val="0"/>
      <w:divBdr>
        <w:top w:val="none" w:sz="0" w:space="0" w:color="auto"/>
        <w:left w:val="none" w:sz="0" w:space="0" w:color="auto"/>
        <w:bottom w:val="none" w:sz="0" w:space="0" w:color="auto"/>
        <w:right w:val="none" w:sz="0" w:space="0" w:color="auto"/>
      </w:divBdr>
    </w:div>
    <w:div w:id="1099910769">
      <w:bodyDiv w:val="1"/>
      <w:marLeft w:val="0"/>
      <w:marRight w:val="0"/>
      <w:marTop w:val="0"/>
      <w:marBottom w:val="0"/>
      <w:divBdr>
        <w:top w:val="none" w:sz="0" w:space="0" w:color="auto"/>
        <w:left w:val="none" w:sz="0" w:space="0" w:color="auto"/>
        <w:bottom w:val="none" w:sz="0" w:space="0" w:color="auto"/>
        <w:right w:val="none" w:sz="0" w:space="0" w:color="auto"/>
      </w:divBdr>
    </w:div>
    <w:div w:id="1349332593">
      <w:bodyDiv w:val="1"/>
      <w:marLeft w:val="0"/>
      <w:marRight w:val="0"/>
      <w:marTop w:val="0"/>
      <w:marBottom w:val="0"/>
      <w:divBdr>
        <w:top w:val="none" w:sz="0" w:space="0" w:color="auto"/>
        <w:left w:val="none" w:sz="0" w:space="0" w:color="auto"/>
        <w:bottom w:val="none" w:sz="0" w:space="0" w:color="auto"/>
        <w:right w:val="none" w:sz="0" w:space="0" w:color="auto"/>
      </w:divBdr>
    </w:div>
    <w:div w:id="1410618609">
      <w:bodyDiv w:val="1"/>
      <w:marLeft w:val="0"/>
      <w:marRight w:val="0"/>
      <w:marTop w:val="0"/>
      <w:marBottom w:val="0"/>
      <w:divBdr>
        <w:top w:val="none" w:sz="0" w:space="0" w:color="auto"/>
        <w:left w:val="none" w:sz="0" w:space="0" w:color="auto"/>
        <w:bottom w:val="none" w:sz="0" w:space="0" w:color="auto"/>
        <w:right w:val="none" w:sz="0" w:space="0" w:color="auto"/>
      </w:divBdr>
    </w:div>
    <w:div w:id="208942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cann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transcann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2762</Characters>
  <Application>Microsoft Office Word</Application>
  <DocSecurity>0</DocSecurity>
  <PresentationFormat/>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00313358.2/Font=8</dc:subject>
  <dc:creator>James Pakulis</dc:creator>
  <cp:keywords/>
  <dc:description/>
  <cp:lastModifiedBy>Emily Davis</cp:lastModifiedBy>
  <cp:revision>2</cp:revision>
  <cp:lastPrinted>2020-02-20T01:36:00Z</cp:lastPrinted>
  <dcterms:created xsi:type="dcterms:W3CDTF">2020-04-03T20:22:00Z</dcterms:created>
  <dcterms:modified xsi:type="dcterms:W3CDTF">2020-04-03T20:22:00Z</dcterms:modified>
</cp:coreProperties>
</file>