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651AA4">
        <w:rPr>
          <w:rFonts w:ascii="Arial" w:hAnsi="Arial"/>
          <w:color w:val="000000"/>
        </w:rPr>
        <w:t xml:space="preserve"> Namaste Technologies Inc. </w:t>
      </w:r>
      <w:r>
        <w:rPr>
          <w:rFonts w:ascii="Arial" w:hAnsi="Arial"/>
          <w:color w:val="000000"/>
        </w:rPr>
        <w:t>(the “</w:t>
      </w:r>
      <w:r w:rsidRPr="000E14E1">
        <w:rPr>
          <w:rFonts w:ascii="Arial" w:hAnsi="Arial"/>
          <w:b/>
          <w:color w:val="000000"/>
        </w:rPr>
        <w:t>Issuer</w:t>
      </w:r>
      <w:r>
        <w:rPr>
          <w:rFonts w:ascii="Arial" w:hAnsi="Arial"/>
          <w:color w:val="000000"/>
        </w:rPr>
        <w:t>”</w:t>
      </w:r>
      <w:r w:rsidR="000E14E1">
        <w:rPr>
          <w:rFonts w:ascii="Arial" w:hAnsi="Arial"/>
          <w:color w:val="000000"/>
        </w:rPr>
        <w:t xml:space="preserve"> or “</w:t>
      </w:r>
      <w:r w:rsidR="000E14E1">
        <w:rPr>
          <w:rFonts w:ascii="Arial" w:hAnsi="Arial"/>
          <w:b/>
          <w:color w:val="000000"/>
        </w:rPr>
        <w:t>Namaste</w:t>
      </w:r>
      <w:r w:rsidR="000E14E1">
        <w:rPr>
          <w:rFonts w:ascii="Arial" w:hAnsi="Arial"/>
          <w:color w:val="000000"/>
        </w:rPr>
        <w:t>” or the “</w:t>
      </w:r>
      <w:r w:rsidR="000E14E1">
        <w:rPr>
          <w:rFonts w:ascii="Arial" w:hAnsi="Arial"/>
          <w:b/>
          <w:color w:val="000000"/>
        </w:rPr>
        <w:t>Company</w:t>
      </w:r>
      <w:r w:rsidR="000E14E1">
        <w:rPr>
          <w:rFonts w:ascii="Arial" w:hAnsi="Arial"/>
          <w:color w:val="000000"/>
        </w:rPr>
        <w:t>”</w:t>
      </w:r>
      <w:r>
        <w:rPr>
          <w:rFonts w:ascii="Arial" w:hAnsi="Arial"/>
          <w:color w:val="000000"/>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51AA4" w:rsidRPr="00651AA4">
        <w:rPr>
          <w:rFonts w:ascii="Arial" w:hAnsi="Arial"/>
          <w:color w:val="000000"/>
        </w:rPr>
        <w:t>CSE: N</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CA5FCD">
        <w:rPr>
          <w:rFonts w:ascii="Arial" w:hAnsi="Arial"/>
          <w:color w:val="000000"/>
        </w:rPr>
        <w:t xml:space="preserve"> 59,514,833</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E14E1">
        <w:rPr>
          <w:rFonts w:ascii="Arial" w:hAnsi="Arial"/>
          <w:color w:val="000000"/>
        </w:rPr>
        <w:t>March 31</w:t>
      </w:r>
      <w:r w:rsidR="00651AA4">
        <w:rPr>
          <w:rFonts w:ascii="Arial" w:hAnsi="Arial"/>
          <w:color w:val="000000"/>
        </w:rPr>
        <w:t>, 2016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EC0BD1" w:rsidRDefault="00640E94" w:rsidP="00EC0BD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525B6F" w:rsidRDefault="00525B6F" w:rsidP="00EC0BD1">
      <w:pPr>
        <w:pStyle w:val="ListParagraph"/>
        <w:jc w:val="both"/>
        <w:rPr>
          <w:rFonts w:ascii="Arial" w:hAnsi="Arial" w:cs="Arial"/>
          <w:b/>
          <w:color w:val="000000" w:themeColor="text1"/>
          <w:sz w:val="24"/>
          <w:szCs w:val="24"/>
        </w:rPr>
      </w:pPr>
    </w:p>
    <w:p w:rsidR="00EC0BD1" w:rsidRPr="00EC0BD1" w:rsidRDefault="00EC0BD1" w:rsidP="00EC0BD1">
      <w:pPr>
        <w:pStyle w:val="ListParagraph"/>
        <w:jc w:val="both"/>
        <w:rPr>
          <w:rFonts w:ascii="Arial" w:hAnsi="Arial" w:cs="Arial"/>
          <w:b/>
          <w:color w:val="000000" w:themeColor="text1"/>
          <w:sz w:val="24"/>
          <w:szCs w:val="24"/>
        </w:rPr>
      </w:pPr>
      <w:r w:rsidRPr="00EC0BD1">
        <w:rPr>
          <w:rFonts w:ascii="Arial" w:hAnsi="Arial" w:cs="Arial"/>
          <w:b/>
          <w:color w:val="000000" w:themeColor="text1"/>
          <w:sz w:val="24"/>
          <w:szCs w:val="24"/>
        </w:rPr>
        <w:t>Namaste</w:t>
      </w:r>
      <w:r w:rsidR="00795EF0">
        <w:rPr>
          <w:rFonts w:ascii="Arial" w:hAnsi="Arial" w:cs="Arial"/>
          <w:b/>
          <w:color w:val="000000" w:themeColor="text1"/>
          <w:sz w:val="24"/>
          <w:szCs w:val="24"/>
        </w:rPr>
        <w:t xml:space="preserve"> </w:t>
      </w:r>
      <w:r w:rsidRPr="00EC0BD1">
        <w:rPr>
          <w:rFonts w:ascii="Arial" w:hAnsi="Arial" w:cs="Arial"/>
          <w:b/>
          <w:color w:val="000000" w:themeColor="text1"/>
          <w:sz w:val="24"/>
          <w:szCs w:val="24"/>
        </w:rPr>
        <w:t xml:space="preserve">is a global leader in vaporizer and accessory product distribution. Namaste has over 30 e-commerce retail stores in 20 countries and aims to </w:t>
      </w:r>
      <w:r w:rsidRPr="00EC0BD1">
        <w:rPr>
          <w:rFonts w:ascii="Arial" w:hAnsi="Arial" w:cs="Arial"/>
          <w:b/>
          <w:color w:val="000000" w:themeColor="text1"/>
          <w:sz w:val="24"/>
          <w:szCs w:val="24"/>
        </w:rPr>
        <w:lastRenderedPageBreak/>
        <w:t>provide the best in class and most professional customer ex</w:t>
      </w:r>
      <w:r w:rsidR="00795EF0">
        <w:rPr>
          <w:rFonts w:ascii="Arial" w:hAnsi="Arial" w:cs="Arial"/>
          <w:b/>
          <w:color w:val="000000" w:themeColor="text1"/>
          <w:sz w:val="24"/>
          <w:szCs w:val="24"/>
        </w:rPr>
        <w:t>perience possible. Namaste</w:t>
      </w:r>
      <w:r w:rsidRPr="00EC0BD1">
        <w:rPr>
          <w:rFonts w:ascii="Arial" w:hAnsi="Arial" w:cs="Arial"/>
          <w:b/>
          <w:color w:val="000000" w:themeColor="text1"/>
          <w:sz w:val="24"/>
          <w:szCs w:val="24"/>
        </w:rPr>
        <w:t xml:space="preserve">’s retail sites </w:t>
      </w:r>
      <w:r w:rsidR="00525B6F" w:rsidRPr="00EC0BD1">
        <w:rPr>
          <w:rFonts w:ascii="Arial" w:hAnsi="Arial" w:cs="Arial"/>
          <w:b/>
          <w:color w:val="000000" w:themeColor="text1"/>
          <w:sz w:val="24"/>
          <w:szCs w:val="24"/>
        </w:rPr>
        <w:t>offer</w:t>
      </w:r>
      <w:r w:rsidRPr="00EC0BD1">
        <w:rPr>
          <w:rFonts w:ascii="Arial" w:hAnsi="Arial" w:cs="Arial"/>
          <w:b/>
          <w:color w:val="000000" w:themeColor="text1"/>
          <w:sz w:val="24"/>
          <w:szCs w:val="24"/>
        </w:rPr>
        <w:t xml:space="preserve"> one of the largest ranges of brand name vaporizers products on the market, which includes relationships with over 30 manufacturers and wholesalers providing some of the latest and most innovative products. Namaste reports all of its operations under a single operating segment.</w:t>
      </w:r>
    </w:p>
    <w:p w:rsidR="00EC0BD1" w:rsidRPr="00EC0BD1" w:rsidRDefault="00EC0BD1" w:rsidP="004E280F">
      <w:pPr>
        <w:pStyle w:val="List"/>
        <w:spacing w:before="120"/>
        <w:ind w:left="720" w:firstLine="0"/>
        <w:jc w:val="both"/>
        <w:rPr>
          <w:rFonts w:ascii="Arial" w:hAnsi="Arial" w:cs="Arial"/>
          <w:b/>
          <w:szCs w:val="24"/>
        </w:rPr>
      </w:pPr>
      <w:r w:rsidRPr="00EC0BD1">
        <w:rPr>
          <w:rFonts w:ascii="Arial" w:hAnsi="Arial" w:cs="Arial"/>
          <w:b/>
          <w:color w:val="000000" w:themeColor="text1"/>
          <w:szCs w:val="24"/>
        </w:rPr>
        <w:t xml:space="preserve">In addition to its e-commerce distribution business, Namaste is actively developing and commercializing unique proprietary products for retail and wholesale distribution, including vaporizers, accessories and herbs. Recognized as a source of information and reviews on aromatherapy products, Namaste has a unique market perspective and ability to design and engineer products that align with the current direction of the market. These activities will be branded under the </w:t>
      </w:r>
      <w:proofErr w:type="spellStart"/>
      <w:r w:rsidRPr="00EC0BD1">
        <w:rPr>
          <w:rFonts w:ascii="Arial" w:hAnsi="Arial" w:cs="Arial"/>
          <w:b/>
          <w:color w:val="000000" w:themeColor="text1"/>
          <w:szCs w:val="24"/>
        </w:rPr>
        <w:t>tradename</w:t>
      </w:r>
      <w:proofErr w:type="spellEnd"/>
      <w:r w:rsidRPr="00EC0BD1">
        <w:rPr>
          <w:rFonts w:ascii="Arial" w:hAnsi="Arial" w:cs="Arial"/>
          <w:b/>
          <w:color w:val="000000" w:themeColor="text1"/>
          <w:szCs w:val="24"/>
        </w:rPr>
        <w:t xml:space="preserve"> </w:t>
      </w:r>
      <w:proofErr w:type="spellStart"/>
      <w:r w:rsidRPr="00EC0BD1">
        <w:rPr>
          <w:rFonts w:ascii="Arial" w:hAnsi="Arial" w:cs="Arial"/>
          <w:b/>
          <w:color w:val="000000" w:themeColor="text1"/>
          <w:szCs w:val="24"/>
        </w:rPr>
        <w:t>GrizzlyOriginals</w:t>
      </w:r>
      <w:proofErr w:type="spellEnd"/>
      <w:r w:rsidRPr="00EC0BD1">
        <w:rPr>
          <w:rFonts w:ascii="Arial" w:hAnsi="Arial" w:cs="Arial"/>
          <w:b/>
          <w:color w:val="000000" w:themeColor="text1"/>
          <w:szCs w:val="24"/>
        </w:rPr>
        <w:t>™</w:t>
      </w:r>
      <w:r w:rsidR="004E280F">
        <w:rPr>
          <w:rFonts w:ascii="Arial" w:hAnsi="Arial" w:cs="Arial"/>
          <w:b/>
          <w:color w:val="000000" w:themeColor="text1"/>
          <w:szCs w:val="24"/>
        </w:rPr>
        <w:t>.</w:t>
      </w:r>
    </w:p>
    <w:p w:rsidR="00651AA4" w:rsidRPr="00EC0BD1" w:rsidRDefault="00651AA4" w:rsidP="00651AA4">
      <w:pPr>
        <w:pStyle w:val="List"/>
        <w:spacing w:before="120"/>
        <w:ind w:left="720" w:firstLine="0"/>
        <w:jc w:val="both"/>
        <w:rPr>
          <w:rFonts w:ascii="Arial" w:hAnsi="Arial" w:cs="Arial"/>
          <w:b/>
          <w:szCs w:val="24"/>
        </w:rPr>
      </w:pPr>
      <w:r w:rsidRPr="00EC0BD1">
        <w:rPr>
          <w:rFonts w:ascii="Arial" w:hAnsi="Arial" w:cs="Arial"/>
          <w:b/>
          <w:szCs w:val="24"/>
        </w:rPr>
        <w:t xml:space="preserve">Over the month of March, the Company completed its listing on the Canadian Securities Exchange and commenced trading under the symbol N. The Company also commenced a review of business opportunities including sourcing of inventory for the upcoming spring as well as implementing accounting systems for the upcoming accounting period.   </w:t>
      </w:r>
    </w:p>
    <w:p w:rsidR="00651AA4" w:rsidRPr="00EC0BD1" w:rsidRDefault="00651AA4" w:rsidP="00651AA4">
      <w:pPr>
        <w:pStyle w:val="List"/>
        <w:spacing w:before="120"/>
        <w:ind w:left="720" w:firstLine="0"/>
        <w:jc w:val="both"/>
        <w:rPr>
          <w:rFonts w:ascii="Arial" w:hAnsi="Arial" w:cs="Arial"/>
          <w:b/>
          <w:szCs w:val="24"/>
        </w:rPr>
      </w:pPr>
      <w:r w:rsidRPr="00EC0BD1">
        <w:rPr>
          <w:rFonts w:ascii="Arial" w:hAnsi="Arial" w:cs="Arial"/>
          <w:b/>
          <w:szCs w:val="24"/>
        </w:rPr>
        <w:t xml:space="preserve">Management also determined new markets of interest including Brazil and Australia, as markets with excellent growth potential for vaporizers and accessories.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51AA4" w:rsidRPr="00651AA4" w:rsidRDefault="00651AA4" w:rsidP="00651AA4">
      <w:pPr>
        <w:pStyle w:val="List"/>
        <w:spacing w:before="120"/>
        <w:ind w:left="720" w:firstLine="0"/>
        <w:jc w:val="both"/>
        <w:rPr>
          <w:rFonts w:ascii="Arial" w:hAnsi="Arial"/>
          <w:b/>
        </w:rPr>
      </w:pPr>
      <w:r w:rsidRPr="00651AA4">
        <w:rPr>
          <w:rFonts w:ascii="Arial" w:hAnsi="Arial"/>
          <w:b/>
        </w:rPr>
        <w:t>Management focused efforts on transitioning into bei</w:t>
      </w:r>
      <w:r w:rsidR="00EC0BD1">
        <w:rPr>
          <w:rFonts w:ascii="Arial" w:hAnsi="Arial"/>
          <w:b/>
        </w:rPr>
        <w:t>ng a public company</w:t>
      </w:r>
      <w:r w:rsidR="008F56C2">
        <w:rPr>
          <w:rFonts w:ascii="Arial" w:hAnsi="Arial"/>
          <w:b/>
        </w:rPr>
        <w:t xml:space="preserve"> and started identifying acquisition targets to leverage its first mover advantage in terms of having a share price to </w:t>
      </w:r>
      <w:r w:rsidR="00202B60">
        <w:rPr>
          <w:rFonts w:ascii="Arial" w:hAnsi="Arial"/>
          <w:b/>
        </w:rPr>
        <w:t>utilize</w:t>
      </w:r>
      <w:r w:rsidR="008F56C2">
        <w:rPr>
          <w:rFonts w:ascii="Arial" w:hAnsi="Arial"/>
          <w:b/>
        </w:rPr>
        <w:t xml:space="preserve"> as currency to consolidate the industry</w:t>
      </w:r>
      <w:r w:rsidR="00EC0BD1">
        <w:rPr>
          <w:rFonts w:ascii="Arial" w:hAnsi="Arial"/>
          <w:b/>
        </w:rPr>
        <w:t>.</w:t>
      </w:r>
      <w:r w:rsidR="008F56C2">
        <w:rPr>
          <w:rFonts w:ascii="Arial" w:hAnsi="Arial"/>
          <w:b/>
        </w:rPr>
        <w:t xml:space="preserve"> </w:t>
      </w:r>
      <w:r w:rsidRPr="00651AA4">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EC0BD1" w:rsidRPr="00EC0BD1" w:rsidRDefault="00EC0BD1" w:rsidP="00651AA4">
      <w:pPr>
        <w:pStyle w:val="List"/>
        <w:spacing w:before="120"/>
        <w:ind w:left="720" w:firstLine="0"/>
        <w:jc w:val="both"/>
        <w:rPr>
          <w:rFonts w:ascii="Arial" w:hAnsi="Arial"/>
          <w:b/>
        </w:rPr>
      </w:pPr>
      <w:r w:rsidRPr="00EC0BD1">
        <w:rPr>
          <w:rFonts w:ascii="Arial" w:hAnsi="Arial"/>
          <w:b/>
        </w:rPr>
        <w:t>Namaste focused on the development of the Guru</w:t>
      </w:r>
      <w:r w:rsidR="004E280F" w:rsidRPr="00EC0BD1">
        <w:rPr>
          <w:rFonts w:ascii="Arial" w:hAnsi="Arial" w:cs="Arial"/>
          <w:b/>
          <w:color w:val="000000" w:themeColor="text1"/>
          <w:szCs w:val="24"/>
        </w:rPr>
        <w:t>™</w:t>
      </w:r>
      <w:r w:rsidRPr="00EC0BD1">
        <w:rPr>
          <w:rFonts w:ascii="Arial" w:hAnsi="Arial"/>
          <w:b/>
        </w:rPr>
        <w:t xml:space="preserve"> vaporizer including the fine tuning of device software and hardware.</w:t>
      </w:r>
      <w:r w:rsidR="00525B6F">
        <w:rPr>
          <w:rFonts w:ascii="Arial" w:hAnsi="Arial"/>
          <w:b/>
        </w:rPr>
        <w:t xml:space="preserve"> It is anticipated the Guru</w:t>
      </w:r>
      <w:r w:rsidR="004E280F" w:rsidRPr="00EC0BD1">
        <w:rPr>
          <w:rFonts w:ascii="Arial" w:hAnsi="Arial" w:cs="Arial"/>
          <w:b/>
          <w:color w:val="000000" w:themeColor="text1"/>
          <w:szCs w:val="24"/>
        </w:rPr>
        <w:t>™</w:t>
      </w:r>
      <w:r w:rsidR="00525B6F">
        <w:rPr>
          <w:rFonts w:ascii="Arial" w:hAnsi="Arial"/>
          <w:b/>
        </w:rPr>
        <w:t xml:space="preserve"> will be available for distribution in the coming months.</w:t>
      </w:r>
      <w:r w:rsidRPr="00EC0BD1">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651AA4" w:rsidRPr="00EC0BD1" w:rsidRDefault="00EC0BD1" w:rsidP="00651AA4">
      <w:pPr>
        <w:pStyle w:val="List"/>
        <w:spacing w:before="120"/>
        <w:ind w:left="720" w:firstLine="0"/>
        <w:jc w:val="both"/>
        <w:rPr>
          <w:rFonts w:ascii="Arial" w:hAnsi="Arial"/>
          <w:b/>
        </w:rPr>
      </w:pPr>
      <w:r w:rsidRPr="00EC0BD1">
        <w:rPr>
          <w:rFonts w:ascii="Arial" w:hAnsi="Arial"/>
          <w:b/>
        </w:rPr>
        <w:t>Not applicable</w:t>
      </w:r>
      <w:r w:rsidR="004E280F">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CA5FCD" w:rsidRDefault="00CA5FCD" w:rsidP="00CA5FCD">
      <w:pPr>
        <w:pStyle w:val="1aCont4"/>
        <w:spacing w:after="0"/>
        <w:rPr>
          <w:rFonts w:ascii="Arial" w:hAnsi="Arial" w:cs="Arial"/>
          <w:color w:val="000000"/>
          <w:sz w:val="22"/>
          <w:szCs w:val="22"/>
        </w:rPr>
      </w:pPr>
    </w:p>
    <w:p w:rsidR="00CA5FCD" w:rsidRPr="00A06897" w:rsidRDefault="00CA5FCD" w:rsidP="00CA5FCD">
      <w:pPr>
        <w:pStyle w:val="1aCont4"/>
        <w:spacing w:after="0"/>
        <w:rPr>
          <w:rFonts w:ascii="Arial" w:hAnsi="Arial" w:cs="Arial"/>
          <w:b/>
          <w:color w:val="000000"/>
        </w:rPr>
      </w:pPr>
      <w:r w:rsidRPr="00A06897">
        <w:rPr>
          <w:rFonts w:ascii="Arial" w:hAnsi="Arial" w:cs="Arial"/>
          <w:b/>
          <w:color w:val="000000"/>
        </w:rPr>
        <w:t xml:space="preserve">The Issuer retained the services of </w:t>
      </w:r>
      <w:proofErr w:type="spellStart"/>
      <w:r w:rsidRPr="00A06897">
        <w:rPr>
          <w:rFonts w:ascii="Arial" w:hAnsi="Arial" w:cs="Arial"/>
          <w:b/>
          <w:color w:val="000000"/>
        </w:rPr>
        <w:t>BlackX</w:t>
      </w:r>
      <w:proofErr w:type="spellEnd"/>
      <w:r w:rsidRPr="00A06897">
        <w:rPr>
          <w:rFonts w:ascii="Arial" w:hAnsi="Arial" w:cs="Arial"/>
          <w:b/>
          <w:color w:val="000000"/>
        </w:rPr>
        <w:t xml:space="preserve"> Management GmbH (“</w:t>
      </w:r>
      <w:proofErr w:type="spellStart"/>
      <w:r w:rsidRPr="00A06897">
        <w:rPr>
          <w:rFonts w:ascii="Arial" w:hAnsi="Arial" w:cs="Arial"/>
          <w:b/>
          <w:color w:val="000000"/>
        </w:rPr>
        <w:t>BlackX</w:t>
      </w:r>
      <w:proofErr w:type="spellEnd"/>
      <w:r w:rsidRPr="00A06897">
        <w:rPr>
          <w:rFonts w:ascii="Arial" w:hAnsi="Arial" w:cs="Arial"/>
          <w:b/>
          <w:color w:val="000000"/>
        </w:rPr>
        <w:t xml:space="preserve">”) to provide investor relations and communications services for European markets. </w:t>
      </w:r>
      <w:proofErr w:type="spellStart"/>
      <w:r w:rsidRPr="00A06897">
        <w:rPr>
          <w:rFonts w:ascii="Arial" w:hAnsi="Arial" w:cs="Arial"/>
          <w:b/>
          <w:color w:val="000000"/>
        </w:rPr>
        <w:t>BlackX</w:t>
      </w:r>
      <w:proofErr w:type="spellEnd"/>
      <w:r w:rsidRPr="00A06897">
        <w:rPr>
          <w:rFonts w:ascii="Arial" w:hAnsi="Arial" w:cs="Arial"/>
          <w:b/>
          <w:color w:val="000000"/>
        </w:rPr>
        <w:t xml:space="preserve"> provides a number of different marketing services, including translation of press releases, websites and other material (ex. presentations, fact sheets, brochures, banners, etc.), handling social media to create awareness for their clients in Europe and North America, and production and distribution of editorial articles, analyst coverage, and newsletter articles (all in German) to bring in new shareholders for their clients. </w:t>
      </w:r>
      <w:proofErr w:type="spellStart"/>
      <w:r w:rsidRPr="00A06897">
        <w:rPr>
          <w:rFonts w:ascii="Arial" w:hAnsi="Arial" w:cs="Arial"/>
          <w:b/>
          <w:color w:val="000000"/>
        </w:rPr>
        <w:t>BlackX</w:t>
      </w:r>
      <w:proofErr w:type="spellEnd"/>
      <w:r w:rsidRPr="00A06897">
        <w:rPr>
          <w:rFonts w:ascii="Arial" w:hAnsi="Arial" w:cs="Arial"/>
          <w:b/>
          <w:color w:val="000000"/>
        </w:rPr>
        <w:t xml:space="preserve"> is located in </w:t>
      </w:r>
      <w:proofErr w:type="spellStart"/>
      <w:r w:rsidRPr="00A06897">
        <w:rPr>
          <w:rFonts w:ascii="Arial" w:hAnsi="Arial" w:cs="Arial"/>
          <w:b/>
          <w:color w:val="000000"/>
        </w:rPr>
        <w:t>Walldorf</w:t>
      </w:r>
      <w:proofErr w:type="spellEnd"/>
      <w:r w:rsidRPr="00A06897">
        <w:rPr>
          <w:rFonts w:ascii="Arial" w:hAnsi="Arial" w:cs="Arial"/>
          <w:b/>
          <w:color w:val="000000"/>
        </w:rPr>
        <w:t xml:space="preserve">, Germany. </w:t>
      </w:r>
      <w:r w:rsidR="004E280F" w:rsidRPr="00A06897">
        <w:rPr>
          <w:rFonts w:ascii="Arial" w:hAnsi="Arial" w:cs="Arial"/>
          <w:b/>
          <w:color w:val="000000"/>
          <w:lang w:val="en-US" w:eastAsia="en-CA"/>
        </w:rPr>
        <w:t>T</w:t>
      </w:r>
      <w:r w:rsidRPr="00A06897">
        <w:rPr>
          <w:rFonts w:ascii="Arial" w:hAnsi="Arial" w:cs="Arial"/>
          <w:b/>
          <w:color w:val="000000"/>
          <w:lang w:val="en-US" w:eastAsia="en-CA"/>
        </w:rPr>
        <w:t xml:space="preserve">he Company has granted 250,000 stock options to </w:t>
      </w:r>
      <w:proofErr w:type="spellStart"/>
      <w:r w:rsidRPr="00A06897">
        <w:rPr>
          <w:rFonts w:ascii="Arial" w:hAnsi="Arial" w:cs="Arial"/>
          <w:b/>
          <w:color w:val="000000"/>
          <w:lang w:val="en-US" w:eastAsia="en-CA"/>
        </w:rPr>
        <w:t>BlackX</w:t>
      </w:r>
      <w:proofErr w:type="spellEnd"/>
      <w:r w:rsidRPr="00A06897">
        <w:rPr>
          <w:rFonts w:ascii="Arial" w:hAnsi="Arial" w:cs="Arial"/>
          <w:b/>
          <w:color w:val="000000"/>
          <w:lang w:val="en-US" w:eastAsia="en-CA"/>
        </w:rPr>
        <w:t>, at an exercise price of C$0.15, expiring in 5 years</w:t>
      </w:r>
      <w:r w:rsidR="004E280F" w:rsidRPr="00A06897">
        <w:rPr>
          <w:rFonts w:ascii="Arial" w:hAnsi="Arial" w:cs="Arial"/>
          <w:b/>
          <w:color w:val="000000"/>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EC0BD1" w:rsidRDefault="00EC0BD1" w:rsidP="00EC0BD1">
      <w:pPr>
        <w:pStyle w:val="List"/>
        <w:spacing w:before="120"/>
        <w:ind w:left="720" w:firstLine="0"/>
        <w:jc w:val="both"/>
        <w:rPr>
          <w:rFonts w:ascii="Arial" w:hAnsi="Arial"/>
        </w:rPr>
      </w:pPr>
      <w:r w:rsidRPr="00EC0BD1">
        <w:rPr>
          <w:rFonts w:ascii="Arial" w:hAnsi="Arial"/>
          <w:b/>
        </w:rPr>
        <w:t>Not applicable</w:t>
      </w:r>
      <w:r w:rsidR="004E280F">
        <w:rPr>
          <w:rFonts w:ascii="Arial" w:hAnsi="Arial"/>
          <w:b/>
        </w:rPr>
        <w:t xml:space="preserve"> to the I</w:t>
      </w:r>
      <w:r w:rsidR="00F94A2F">
        <w:rPr>
          <w:rFonts w:ascii="Arial" w:hAnsi="Arial"/>
          <w:b/>
        </w:rPr>
        <w:t>ssuer</w:t>
      </w:r>
      <w:r w:rsidRPr="00EC0BD1">
        <w:rPr>
          <w:rFonts w:ascii="Arial" w:hAnsi="Arial"/>
          <w:b/>
        </w:rPr>
        <w:t>.</w:t>
      </w:r>
    </w:p>
    <w:p w:rsidR="00EC0BD1" w:rsidRPr="00EC0BD1" w:rsidRDefault="00640E94" w:rsidP="00EC0BD1">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651AA4">
        <w:rPr>
          <w:rFonts w:ascii="Arial" w:hAnsi="Arial"/>
        </w:rPr>
        <w:t>s of the relationship</w:t>
      </w:r>
      <w:r>
        <w:rPr>
          <w:rFonts w:ascii="Arial" w:hAnsi="Arial"/>
        </w:rPr>
        <w:t>.</w:t>
      </w:r>
    </w:p>
    <w:p w:rsidR="00651AA4" w:rsidRPr="00651AA4" w:rsidRDefault="00651AA4" w:rsidP="00651AA4">
      <w:pPr>
        <w:pStyle w:val="List"/>
        <w:spacing w:before="120"/>
        <w:ind w:left="720" w:firstLine="0"/>
        <w:jc w:val="both"/>
        <w:rPr>
          <w:rFonts w:ascii="Arial" w:hAnsi="Arial"/>
          <w:b/>
        </w:rPr>
      </w:pPr>
      <w:r w:rsidRPr="00651AA4">
        <w:rPr>
          <w:rFonts w:ascii="Arial" w:hAnsi="Arial"/>
          <w:b/>
        </w:rPr>
        <w:t>Not applicable</w:t>
      </w:r>
      <w:r w:rsidR="004E280F">
        <w:rPr>
          <w:rFonts w:ascii="Arial" w:hAnsi="Arial"/>
          <w:b/>
        </w:rPr>
        <w:t xml:space="preserve"> to the I</w:t>
      </w:r>
      <w:r w:rsidR="00F94A2F">
        <w:rPr>
          <w:rFonts w:ascii="Arial" w:hAnsi="Arial"/>
          <w:b/>
        </w:rPr>
        <w:t>ssuer</w:t>
      </w:r>
      <w:r w:rsidRPr="00651AA4">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525B6F" w:rsidRPr="007141B4" w:rsidRDefault="000E0CEA" w:rsidP="00525B6F">
      <w:pPr>
        <w:pStyle w:val="List"/>
        <w:spacing w:before="120"/>
        <w:ind w:left="720" w:firstLine="0"/>
        <w:jc w:val="both"/>
        <w:rPr>
          <w:rFonts w:ascii="Arial" w:hAnsi="Arial"/>
          <w:b/>
        </w:rPr>
      </w:pPr>
      <w:r w:rsidRPr="007141B4">
        <w:rPr>
          <w:rFonts w:ascii="Arial" w:hAnsi="Arial"/>
          <w:b/>
        </w:rPr>
        <w:t xml:space="preserve">Namaste focused on </w:t>
      </w:r>
      <w:r w:rsidR="007141B4" w:rsidRPr="007141B4">
        <w:rPr>
          <w:rFonts w:ascii="Arial" w:hAnsi="Arial"/>
          <w:b/>
        </w:rPr>
        <w:t xml:space="preserve">transition from pay-per-click advertising to organic search engine optimization. During the month of March, Namaste received total site traffic of 43,360, an improvement of 410 visits from the previous month.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7141B4" w:rsidRDefault="007141B4" w:rsidP="007141B4">
      <w:pPr>
        <w:pStyle w:val="List"/>
        <w:spacing w:before="120"/>
        <w:ind w:left="720" w:firstLine="0"/>
        <w:jc w:val="both"/>
        <w:rPr>
          <w:rFonts w:ascii="Arial" w:hAnsi="Arial"/>
        </w:rPr>
      </w:pPr>
      <w:r w:rsidRPr="00EC0BD1">
        <w:rPr>
          <w:rFonts w:ascii="Arial" w:hAnsi="Arial"/>
          <w:b/>
        </w:rPr>
        <w:t>Not applicable</w:t>
      </w:r>
      <w:r w:rsidR="00680AFC">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EC0BD1" w:rsidRDefault="00EC0BD1" w:rsidP="00EC0BD1">
      <w:pPr>
        <w:pStyle w:val="List"/>
        <w:spacing w:before="120"/>
        <w:ind w:left="720" w:firstLine="0"/>
        <w:jc w:val="both"/>
        <w:rPr>
          <w:rFonts w:ascii="Arial" w:hAnsi="Arial"/>
        </w:rPr>
      </w:pPr>
      <w:r w:rsidRPr="00EC0BD1">
        <w:rPr>
          <w:rFonts w:ascii="Arial" w:hAnsi="Arial"/>
          <w:b/>
        </w:rPr>
        <w:t>Not applicable</w:t>
      </w:r>
      <w:r w:rsidR="00680AFC">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EC0BD1" w:rsidRDefault="00EC0BD1" w:rsidP="00EC0BD1">
      <w:pPr>
        <w:pStyle w:val="List"/>
        <w:spacing w:before="120"/>
        <w:ind w:left="720" w:firstLine="0"/>
        <w:jc w:val="both"/>
        <w:rPr>
          <w:rFonts w:ascii="Arial" w:hAnsi="Arial"/>
        </w:rPr>
      </w:pPr>
      <w:r w:rsidRPr="00EC0BD1">
        <w:rPr>
          <w:rFonts w:ascii="Arial" w:hAnsi="Arial"/>
          <w:b/>
        </w:rPr>
        <w:t>Not applicable</w:t>
      </w:r>
      <w:r w:rsidR="00680AFC">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rsidR="00651AA4" w:rsidRPr="00EC0BD1" w:rsidRDefault="00651AA4" w:rsidP="00651AA4">
      <w:pPr>
        <w:pStyle w:val="List"/>
        <w:spacing w:before="120"/>
        <w:ind w:left="720" w:firstLine="0"/>
        <w:jc w:val="both"/>
        <w:rPr>
          <w:rFonts w:ascii="Arial" w:hAnsi="Arial"/>
          <w:b/>
        </w:rPr>
      </w:pPr>
      <w:r w:rsidRPr="00EC0BD1">
        <w:rPr>
          <w:rFonts w:ascii="Arial" w:hAnsi="Arial"/>
          <w:b/>
        </w:rPr>
        <w:t>Not applicable</w:t>
      </w:r>
      <w:r w:rsidR="00F94A2F">
        <w:rPr>
          <w:rFonts w:ascii="Arial" w:hAnsi="Arial"/>
          <w:b/>
        </w:rPr>
        <w:t xml:space="preserve"> to </w:t>
      </w:r>
      <w:r w:rsidR="00680AFC">
        <w:rPr>
          <w:rFonts w:ascii="Arial" w:hAnsi="Arial"/>
          <w:b/>
        </w:rPr>
        <w:t>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EC0BD1" w:rsidRPr="00525B6F" w:rsidRDefault="00EC0BD1" w:rsidP="00EC0BD1">
      <w:pPr>
        <w:pStyle w:val="List"/>
        <w:spacing w:before="120"/>
        <w:ind w:left="720" w:firstLine="0"/>
        <w:jc w:val="both"/>
        <w:rPr>
          <w:rFonts w:ascii="Arial" w:hAnsi="Arial"/>
          <w:b/>
        </w:rPr>
      </w:pPr>
      <w:r w:rsidRPr="00525B6F">
        <w:rPr>
          <w:rFonts w:ascii="Arial" w:hAnsi="Arial"/>
          <w:b/>
        </w:rPr>
        <w:t>During the month of March, the Company settled due to related party amounts totalling $166,852. These amounts were provided by</w:t>
      </w:r>
      <w:r w:rsidR="00525B6F" w:rsidRPr="00525B6F">
        <w:rPr>
          <w:rFonts w:ascii="Arial" w:hAnsi="Arial"/>
          <w:b/>
        </w:rPr>
        <w:t xml:space="preserve"> a business as</w:t>
      </w:r>
      <w:r w:rsidR="00680AFC">
        <w:rPr>
          <w:rFonts w:ascii="Arial" w:hAnsi="Arial"/>
          <w:b/>
        </w:rPr>
        <w:t>sociate of the C</w:t>
      </w:r>
      <w:r w:rsidR="00CA5FCD">
        <w:rPr>
          <w:rFonts w:ascii="Arial" w:hAnsi="Arial"/>
          <w:b/>
        </w:rPr>
        <w:t>ompany for inven</w:t>
      </w:r>
      <w:r w:rsidR="00525B6F" w:rsidRPr="00525B6F">
        <w:rPr>
          <w:rFonts w:ascii="Arial" w:hAnsi="Arial"/>
          <w:b/>
        </w:rPr>
        <w:t>tor</w:t>
      </w:r>
      <w:r w:rsidR="00CA5FCD">
        <w:rPr>
          <w:rFonts w:ascii="Arial" w:hAnsi="Arial"/>
          <w:b/>
        </w:rPr>
        <w:t>y</w:t>
      </w:r>
      <w:r w:rsidR="00525B6F" w:rsidRPr="00525B6F">
        <w:rPr>
          <w:rFonts w:ascii="Arial" w:hAnsi="Arial"/>
          <w:b/>
        </w:rPr>
        <w:t xml:space="preserve"> purchases.</w:t>
      </w:r>
      <w:r w:rsidRPr="00525B6F">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Tr="000E0CEA">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Tr="000E0CEA">
        <w:tc>
          <w:tcPr>
            <w:tcW w:w="2394" w:type="dxa"/>
          </w:tcPr>
          <w:p w:rsidR="00640E94" w:rsidRDefault="00525B6F">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rsidR="00640E94" w:rsidRDefault="00525B6F">
            <w:pPr>
              <w:pStyle w:val="List"/>
              <w:tabs>
                <w:tab w:val="left" w:pos="360"/>
              </w:tabs>
              <w:spacing w:before="0" w:line="280" w:lineRule="exact"/>
              <w:ind w:left="0" w:firstLine="0"/>
              <w:jc w:val="both"/>
              <w:rPr>
                <w:rFonts w:ascii="Arial" w:hAnsi="Arial"/>
              </w:rPr>
            </w:pPr>
            <w:bookmarkStart w:id="5" w:name="_GoBack"/>
            <w:bookmarkEnd w:id="5"/>
            <w:r>
              <w:rPr>
                <w:rFonts w:ascii="Arial" w:hAnsi="Arial"/>
              </w:rPr>
              <w:t>3,500,000</w:t>
            </w:r>
          </w:p>
        </w:tc>
        <w:tc>
          <w:tcPr>
            <w:tcW w:w="2394" w:type="dxa"/>
          </w:tcPr>
          <w:p w:rsidR="00640E94" w:rsidRDefault="00525B6F">
            <w:pPr>
              <w:pStyle w:val="List"/>
              <w:tabs>
                <w:tab w:val="left" w:pos="360"/>
              </w:tabs>
              <w:spacing w:before="0" w:line="280" w:lineRule="exact"/>
              <w:ind w:left="0" w:firstLine="0"/>
              <w:jc w:val="both"/>
              <w:rPr>
                <w:rFonts w:ascii="Arial" w:hAnsi="Arial"/>
              </w:rPr>
            </w:pPr>
            <w:r>
              <w:rPr>
                <w:rFonts w:ascii="Arial" w:hAnsi="Arial"/>
              </w:rPr>
              <w:t>Strike of $0.15 for 5-year period, subject to Company</w:t>
            </w:r>
            <w:r w:rsidR="00CA5FCD">
              <w:rPr>
                <w:rFonts w:ascii="Arial" w:hAnsi="Arial"/>
              </w:rPr>
              <w:t>’s</w:t>
            </w:r>
            <w:r>
              <w:rPr>
                <w:rFonts w:ascii="Arial" w:hAnsi="Arial"/>
              </w:rPr>
              <w:t xml:space="preserve"> stock option plan.</w:t>
            </w:r>
          </w:p>
        </w:tc>
        <w:tc>
          <w:tcPr>
            <w:tcW w:w="2394" w:type="dxa"/>
          </w:tcPr>
          <w:p w:rsidR="00640E94" w:rsidRDefault="00525B6F">
            <w:pPr>
              <w:pStyle w:val="List"/>
              <w:tabs>
                <w:tab w:val="left" w:pos="360"/>
              </w:tabs>
              <w:spacing w:before="0" w:line="280" w:lineRule="exact"/>
              <w:ind w:left="0" w:firstLine="0"/>
              <w:jc w:val="both"/>
              <w:rPr>
                <w:rFonts w:ascii="Arial" w:hAnsi="Arial"/>
              </w:rPr>
            </w:pPr>
            <w:r>
              <w:rPr>
                <w:rFonts w:ascii="Arial" w:hAnsi="Arial"/>
              </w:rPr>
              <w:t>NA</w:t>
            </w:r>
          </w:p>
        </w:tc>
      </w:tr>
      <w:tr w:rsidR="000E0CEA" w:rsidTr="000E0CEA">
        <w:tc>
          <w:tcPr>
            <w:tcW w:w="2394" w:type="dxa"/>
          </w:tcPr>
          <w:p w:rsidR="000E0CEA" w:rsidRDefault="000E0CEA" w:rsidP="000E0CEA">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rsidR="000E0CEA" w:rsidRDefault="000E0CEA" w:rsidP="000E0CEA">
            <w:pPr>
              <w:pStyle w:val="List"/>
              <w:tabs>
                <w:tab w:val="left" w:pos="360"/>
              </w:tabs>
              <w:spacing w:before="0" w:line="280" w:lineRule="exact"/>
              <w:ind w:left="0" w:firstLine="0"/>
              <w:jc w:val="both"/>
              <w:rPr>
                <w:rFonts w:ascii="Arial" w:hAnsi="Arial"/>
              </w:rPr>
            </w:pPr>
            <w:r>
              <w:rPr>
                <w:rFonts w:ascii="Arial" w:hAnsi="Arial"/>
              </w:rPr>
              <w:t>600,000</w:t>
            </w:r>
          </w:p>
        </w:tc>
        <w:tc>
          <w:tcPr>
            <w:tcW w:w="2394" w:type="dxa"/>
          </w:tcPr>
          <w:p w:rsidR="000E0CEA" w:rsidRDefault="000E0CEA" w:rsidP="000E0CEA">
            <w:pPr>
              <w:pStyle w:val="List"/>
              <w:tabs>
                <w:tab w:val="left" w:pos="360"/>
              </w:tabs>
              <w:spacing w:before="0" w:line="280" w:lineRule="exact"/>
              <w:ind w:left="0" w:firstLine="0"/>
              <w:jc w:val="both"/>
              <w:rPr>
                <w:rFonts w:ascii="Arial" w:hAnsi="Arial"/>
              </w:rPr>
            </w:pPr>
            <w:r>
              <w:rPr>
                <w:rFonts w:ascii="Arial" w:hAnsi="Arial"/>
              </w:rPr>
              <w:t>Strike of $0.15 for 5-year period, subject to Company</w:t>
            </w:r>
            <w:r w:rsidR="00CA5FCD">
              <w:rPr>
                <w:rFonts w:ascii="Arial" w:hAnsi="Arial"/>
              </w:rPr>
              <w:t>’s</w:t>
            </w:r>
            <w:r>
              <w:rPr>
                <w:rFonts w:ascii="Arial" w:hAnsi="Arial"/>
              </w:rPr>
              <w:t xml:space="preserve"> stock option plan.</w:t>
            </w:r>
          </w:p>
        </w:tc>
        <w:tc>
          <w:tcPr>
            <w:tcW w:w="2394" w:type="dxa"/>
          </w:tcPr>
          <w:p w:rsidR="000E0CEA" w:rsidRDefault="000E0CEA" w:rsidP="000E0CEA">
            <w:pPr>
              <w:pStyle w:val="List"/>
              <w:tabs>
                <w:tab w:val="left" w:pos="360"/>
              </w:tabs>
              <w:spacing w:before="0" w:line="280" w:lineRule="exact"/>
              <w:ind w:left="0" w:firstLine="0"/>
              <w:jc w:val="both"/>
              <w:rPr>
                <w:rFonts w:ascii="Arial" w:hAnsi="Arial"/>
              </w:rPr>
            </w:pPr>
            <w:r>
              <w:rPr>
                <w:rFonts w:ascii="Arial" w:hAnsi="Arial"/>
              </w:rPr>
              <w:t>NA</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7141B4" w:rsidRPr="007141B4" w:rsidRDefault="007141B4" w:rsidP="007141B4">
      <w:pPr>
        <w:pStyle w:val="List"/>
        <w:keepNext/>
        <w:keepLines/>
        <w:spacing w:before="120"/>
        <w:ind w:left="720" w:firstLine="0"/>
        <w:jc w:val="both"/>
        <w:rPr>
          <w:rFonts w:ascii="Arial" w:hAnsi="Arial"/>
          <w:b/>
        </w:rPr>
      </w:pPr>
      <w:r w:rsidRPr="007141B4">
        <w:rPr>
          <w:rFonts w:ascii="Arial" w:hAnsi="Arial"/>
          <w:b/>
        </w:rPr>
        <w:t>Not applicable</w:t>
      </w:r>
      <w:r w:rsidR="00680AFC">
        <w:rPr>
          <w:rFonts w:ascii="Arial" w:hAnsi="Arial"/>
          <w:b/>
        </w:rPr>
        <w:t xml:space="preserve"> to the I</w:t>
      </w:r>
      <w:r w:rsidR="00F94A2F">
        <w:rPr>
          <w:rFonts w:ascii="Arial" w:hAnsi="Arial"/>
          <w:b/>
        </w:rPr>
        <w:t>ssuer</w:t>
      </w:r>
      <w:r w:rsidRPr="007141B4">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7141B4" w:rsidRPr="0026418C" w:rsidRDefault="007141B4" w:rsidP="007141B4">
      <w:pPr>
        <w:pStyle w:val="List"/>
        <w:spacing w:before="120"/>
        <w:ind w:left="720" w:firstLine="0"/>
        <w:jc w:val="both"/>
        <w:rPr>
          <w:rFonts w:ascii="Arial" w:hAnsi="Arial" w:cs="Arial"/>
          <w:b/>
          <w:szCs w:val="24"/>
        </w:rPr>
      </w:pPr>
      <w:r>
        <w:rPr>
          <w:rFonts w:ascii="Arial" w:hAnsi="Arial"/>
          <w:b/>
        </w:rPr>
        <w:t xml:space="preserve">In </w:t>
      </w:r>
      <w:r w:rsidRPr="0026418C">
        <w:rPr>
          <w:rFonts w:ascii="Arial" w:hAnsi="Arial" w:cs="Arial"/>
          <w:b/>
          <w:szCs w:val="24"/>
        </w:rPr>
        <w:t>connection with the completion of the listing of the Company’s shares on the Canadian Securities Exchange, the management team of the Company</w:t>
      </w:r>
      <w:r w:rsidR="00F94A2F">
        <w:rPr>
          <w:rFonts w:ascii="Arial" w:hAnsi="Arial" w:cs="Arial"/>
          <w:b/>
          <w:szCs w:val="24"/>
        </w:rPr>
        <w:t xml:space="preserve"> now </w:t>
      </w:r>
      <w:r w:rsidRPr="0026418C">
        <w:rPr>
          <w:rFonts w:ascii="Arial" w:hAnsi="Arial" w:cs="Arial"/>
          <w:b/>
          <w:szCs w:val="24"/>
        </w:rPr>
        <w:t xml:space="preserve">consists of Sean </w:t>
      </w:r>
      <w:proofErr w:type="spellStart"/>
      <w:r w:rsidRPr="0026418C">
        <w:rPr>
          <w:rFonts w:ascii="Arial" w:hAnsi="Arial" w:cs="Arial"/>
          <w:b/>
          <w:szCs w:val="24"/>
        </w:rPr>
        <w:t>Dollinger</w:t>
      </w:r>
      <w:proofErr w:type="spellEnd"/>
      <w:r w:rsidRPr="0026418C">
        <w:rPr>
          <w:rFonts w:ascii="Arial" w:hAnsi="Arial" w:cs="Arial"/>
          <w:b/>
          <w:szCs w:val="24"/>
        </w:rPr>
        <w:t>, President, C</w:t>
      </w:r>
      <w:r w:rsidR="00680AFC">
        <w:rPr>
          <w:rFonts w:ascii="Arial" w:hAnsi="Arial" w:cs="Arial"/>
          <w:b/>
          <w:szCs w:val="24"/>
        </w:rPr>
        <w:t xml:space="preserve">hief </w:t>
      </w:r>
      <w:r w:rsidRPr="0026418C">
        <w:rPr>
          <w:rFonts w:ascii="Arial" w:hAnsi="Arial" w:cs="Arial"/>
          <w:b/>
          <w:szCs w:val="24"/>
        </w:rPr>
        <w:t>E</w:t>
      </w:r>
      <w:r w:rsidR="00680AFC">
        <w:rPr>
          <w:rFonts w:ascii="Arial" w:hAnsi="Arial" w:cs="Arial"/>
          <w:b/>
          <w:szCs w:val="24"/>
        </w:rPr>
        <w:t xml:space="preserve">xecutive </w:t>
      </w:r>
      <w:r w:rsidRPr="0026418C">
        <w:rPr>
          <w:rFonts w:ascii="Arial" w:hAnsi="Arial" w:cs="Arial"/>
          <w:b/>
          <w:szCs w:val="24"/>
        </w:rPr>
        <w:t>O</w:t>
      </w:r>
      <w:r w:rsidR="00680AFC">
        <w:rPr>
          <w:rFonts w:ascii="Arial" w:hAnsi="Arial" w:cs="Arial"/>
          <w:b/>
          <w:szCs w:val="24"/>
        </w:rPr>
        <w:t>fficer</w:t>
      </w:r>
      <w:r w:rsidRPr="0026418C">
        <w:rPr>
          <w:rFonts w:ascii="Arial" w:hAnsi="Arial" w:cs="Arial"/>
          <w:b/>
          <w:szCs w:val="24"/>
        </w:rPr>
        <w:t xml:space="preserve"> and Director, Kory Zelickson, Chief Operating Officer, and Robert Guzman</w:t>
      </w:r>
      <w:r w:rsidR="0026418C" w:rsidRPr="0026418C">
        <w:rPr>
          <w:rFonts w:ascii="Arial" w:hAnsi="Arial" w:cs="Arial"/>
          <w:b/>
          <w:szCs w:val="24"/>
        </w:rPr>
        <w:t>, Chief Financial Officer</w:t>
      </w:r>
      <w:r w:rsidRPr="0026418C">
        <w:rPr>
          <w:rFonts w:ascii="Arial" w:hAnsi="Arial" w:cs="Arial"/>
          <w:b/>
          <w:szCs w:val="24"/>
        </w:rPr>
        <w:t xml:space="preserve">. Peter Simeon and Sefi Dollinger were also appointed as independent members of the board of directors. </w:t>
      </w:r>
    </w:p>
    <w:p w:rsidR="0026418C" w:rsidRPr="0026418C" w:rsidRDefault="00640E94" w:rsidP="0026418C">
      <w:pPr>
        <w:pStyle w:val="List"/>
        <w:numPr>
          <w:ilvl w:val="0"/>
          <w:numId w:val="28"/>
        </w:numPr>
        <w:spacing w:before="120"/>
        <w:jc w:val="both"/>
        <w:rPr>
          <w:rFonts w:ascii="Arial" w:hAnsi="Arial" w:cs="Arial"/>
          <w:szCs w:val="24"/>
        </w:rPr>
      </w:pPr>
      <w:r w:rsidRPr="0026418C">
        <w:rPr>
          <w:rFonts w:ascii="Arial" w:hAnsi="Arial" w:cs="Arial"/>
          <w:szCs w:val="24"/>
        </w:rPr>
        <w:t>Discuss any trends which are likely to impact the Issuer including trends in the Issuer’s market(s) or political/regulatory trends.</w:t>
      </w:r>
    </w:p>
    <w:p w:rsidR="0026418C" w:rsidRPr="0026418C" w:rsidRDefault="0026418C" w:rsidP="0026418C">
      <w:pPr>
        <w:pStyle w:val="List"/>
        <w:spacing w:before="120"/>
        <w:ind w:left="720" w:firstLine="0"/>
        <w:jc w:val="both"/>
        <w:rPr>
          <w:rFonts w:ascii="Arial" w:hAnsi="Arial" w:cs="Arial"/>
          <w:b/>
          <w:szCs w:val="24"/>
        </w:rPr>
      </w:pPr>
      <w:r>
        <w:rPr>
          <w:rFonts w:ascii="Arial" w:hAnsi="Arial" w:cs="Arial"/>
          <w:b/>
          <w:szCs w:val="24"/>
        </w:rPr>
        <w:t xml:space="preserve">Namaste </w:t>
      </w:r>
      <w:r w:rsidRPr="0026418C">
        <w:rPr>
          <w:rFonts w:ascii="Arial" w:hAnsi="Arial" w:cs="Arial"/>
          <w:b/>
          <w:szCs w:val="24"/>
        </w:rPr>
        <w:t>continue</w:t>
      </w:r>
      <w:r>
        <w:rPr>
          <w:rFonts w:ascii="Arial" w:hAnsi="Arial" w:cs="Arial"/>
          <w:b/>
          <w:szCs w:val="24"/>
        </w:rPr>
        <w:t>s</w:t>
      </w:r>
      <w:r w:rsidRPr="0026418C">
        <w:rPr>
          <w:rFonts w:ascii="Arial" w:hAnsi="Arial" w:cs="Arial"/>
          <w:b/>
          <w:szCs w:val="24"/>
        </w:rPr>
        <w:t xml:space="preserve"> to see vast opportunity for vapor long term and continue</w:t>
      </w:r>
      <w:r>
        <w:rPr>
          <w:rFonts w:ascii="Arial" w:hAnsi="Arial" w:cs="Arial"/>
          <w:b/>
          <w:szCs w:val="24"/>
        </w:rPr>
        <w:t>s</w:t>
      </w:r>
      <w:r w:rsidRPr="0026418C">
        <w:rPr>
          <w:rFonts w:ascii="Arial" w:hAnsi="Arial" w:cs="Arial"/>
          <w:b/>
          <w:szCs w:val="24"/>
        </w:rPr>
        <w:t xml:space="preserve"> to believe consumption of </w:t>
      </w:r>
      <w:proofErr w:type="spellStart"/>
      <w:r w:rsidRPr="0026418C">
        <w:rPr>
          <w:rFonts w:ascii="Arial" w:hAnsi="Arial" w:cs="Arial"/>
          <w:b/>
          <w:szCs w:val="24"/>
        </w:rPr>
        <w:t>vapor</w:t>
      </w:r>
      <w:proofErr w:type="spellEnd"/>
      <w:r w:rsidRPr="0026418C">
        <w:rPr>
          <w:rFonts w:ascii="Arial" w:hAnsi="Arial" w:cs="Arial"/>
          <w:b/>
          <w:szCs w:val="24"/>
        </w:rPr>
        <w:t xml:space="preserve"> and other non-combustibles could surpass consumption of combustible</w:t>
      </w:r>
      <w:r>
        <w:rPr>
          <w:rFonts w:ascii="Arial" w:hAnsi="Arial" w:cs="Arial"/>
          <w:b/>
          <w:szCs w:val="24"/>
        </w:rPr>
        <w:t xml:space="preserve"> products. While robust industry</w:t>
      </w:r>
      <w:r w:rsidRPr="0026418C">
        <w:rPr>
          <w:rFonts w:ascii="Arial" w:hAnsi="Arial" w:cs="Arial"/>
          <w:b/>
          <w:szCs w:val="24"/>
        </w:rPr>
        <w:t xml:space="preserve"> grow</w:t>
      </w:r>
      <w:r>
        <w:rPr>
          <w:rFonts w:ascii="Arial" w:hAnsi="Arial" w:cs="Arial"/>
          <w:b/>
          <w:szCs w:val="24"/>
        </w:rPr>
        <w:t>th prospects</w:t>
      </w:r>
      <w:r w:rsidR="00680AFC">
        <w:rPr>
          <w:rFonts w:ascii="Arial" w:hAnsi="Arial" w:cs="Arial"/>
          <w:b/>
          <w:szCs w:val="24"/>
        </w:rPr>
        <w:t xml:space="preserve"> continue</w:t>
      </w:r>
      <w:r>
        <w:rPr>
          <w:rFonts w:ascii="Arial" w:hAnsi="Arial" w:cs="Arial"/>
          <w:b/>
          <w:szCs w:val="24"/>
        </w:rPr>
        <w:t xml:space="preserve">, the Company </w:t>
      </w:r>
      <w:r w:rsidRPr="0026418C">
        <w:rPr>
          <w:rFonts w:ascii="Arial" w:hAnsi="Arial" w:cs="Arial"/>
          <w:b/>
          <w:szCs w:val="24"/>
        </w:rPr>
        <w:t>acknowledge</w:t>
      </w:r>
      <w:r>
        <w:rPr>
          <w:rFonts w:ascii="Arial" w:hAnsi="Arial" w:cs="Arial"/>
          <w:b/>
          <w:szCs w:val="24"/>
        </w:rPr>
        <w:t>s</w:t>
      </w:r>
      <w:r w:rsidRPr="0026418C">
        <w:rPr>
          <w:rFonts w:ascii="Arial" w:hAnsi="Arial" w:cs="Arial"/>
          <w:b/>
          <w:szCs w:val="24"/>
        </w:rPr>
        <w:t xml:space="preserve"> t</w:t>
      </w:r>
      <w:r>
        <w:rPr>
          <w:rFonts w:ascii="Arial" w:hAnsi="Arial" w:cs="Arial"/>
          <w:b/>
          <w:szCs w:val="24"/>
        </w:rPr>
        <w:t xml:space="preserve">he increased uncertainty </w:t>
      </w:r>
      <w:r w:rsidRPr="0026418C">
        <w:rPr>
          <w:rFonts w:ascii="Arial" w:hAnsi="Arial" w:cs="Arial"/>
          <w:b/>
          <w:szCs w:val="24"/>
        </w:rPr>
        <w:t>observed among inv</w:t>
      </w:r>
      <w:r>
        <w:rPr>
          <w:rFonts w:ascii="Arial" w:hAnsi="Arial" w:cs="Arial"/>
          <w:b/>
          <w:szCs w:val="24"/>
        </w:rPr>
        <w:t xml:space="preserve">estors, </w:t>
      </w:r>
      <w:r w:rsidRPr="0026418C">
        <w:rPr>
          <w:rFonts w:ascii="Arial" w:hAnsi="Arial" w:cs="Arial"/>
          <w:b/>
          <w:szCs w:val="24"/>
        </w:rPr>
        <w:t xml:space="preserve">retailer/industry contacts, and consumers over the past 6-12 months. </w:t>
      </w:r>
      <w:r>
        <w:rPr>
          <w:rFonts w:ascii="Arial" w:hAnsi="Arial" w:cs="Arial"/>
          <w:b/>
          <w:szCs w:val="24"/>
        </w:rPr>
        <w:t>This includes</w:t>
      </w:r>
      <w:r w:rsidRPr="0026418C">
        <w:rPr>
          <w:rFonts w:ascii="Arial" w:hAnsi="Arial" w:cs="Arial"/>
          <w:b/>
          <w:szCs w:val="24"/>
        </w:rPr>
        <w:t xml:space="preserve">: </w:t>
      </w:r>
      <w:r w:rsidRPr="0026418C">
        <w:rPr>
          <w:rFonts w:ascii="Arial" w:hAnsi="Arial" w:cs="Arial"/>
          <w:b/>
          <w:bCs/>
          <w:szCs w:val="24"/>
        </w:rPr>
        <w:t xml:space="preserve">(1) </w:t>
      </w:r>
      <w:r w:rsidRPr="0026418C">
        <w:rPr>
          <w:rFonts w:ascii="Arial" w:hAnsi="Arial" w:cs="Arial"/>
          <w:b/>
          <w:szCs w:val="24"/>
        </w:rPr>
        <w:t xml:space="preserve">mixed messages from the media; </w:t>
      </w:r>
      <w:r w:rsidRPr="0026418C">
        <w:rPr>
          <w:rFonts w:ascii="Arial" w:hAnsi="Arial" w:cs="Arial"/>
          <w:b/>
          <w:bCs/>
          <w:szCs w:val="24"/>
        </w:rPr>
        <w:t xml:space="preserve">(2) </w:t>
      </w:r>
      <w:r w:rsidRPr="0026418C">
        <w:rPr>
          <w:rFonts w:ascii="Arial" w:hAnsi="Arial" w:cs="Arial"/>
          <w:b/>
          <w:szCs w:val="24"/>
        </w:rPr>
        <w:t xml:space="preserve">lack of FDA regulation or leadership; and </w:t>
      </w:r>
      <w:r w:rsidRPr="0026418C">
        <w:rPr>
          <w:rFonts w:ascii="Arial" w:hAnsi="Arial" w:cs="Arial"/>
          <w:b/>
          <w:bCs/>
          <w:szCs w:val="24"/>
        </w:rPr>
        <w:t xml:space="preserve">(3) </w:t>
      </w:r>
      <w:r w:rsidRPr="0026418C">
        <w:rPr>
          <w:rFonts w:ascii="Arial" w:hAnsi="Arial" w:cs="Arial"/>
          <w:b/>
          <w:szCs w:val="24"/>
        </w:rPr>
        <w:t xml:space="preserve">lack of </w:t>
      </w:r>
      <w:proofErr w:type="spellStart"/>
      <w:r w:rsidRPr="0026418C">
        <w:rPr>
          <w:rFonts w:ascii="Arial" w:hAnsi="Arial" w:cs="Arial"/>
          <w:b/>
          <w:szCs w:val="24"/>
        </w:rPr>
        <w:t>vapor</w:t>
      </w:r>
      <w:proofErr w:type="spellEnd"/>
      <w:r w:rsidRPr="0026418C">
        <w:rPr>
          <w:rFonts w:ascii="Arial" w:hAnsi="Arial" w:cs="Arial"/>
          <w:b/>
          <w:szCs w:val="24"/>
        </w:rPr>
        <w:t xml:space="preserve"> industry or public health alignment, which are in turn driving worsening public perception of the vapor category. This is exacerbated by the fact that </w:t>
      </w:r>
      <w:r w:rsidRPr="0026418C">
        <w:rPr>
          <w:rFonts w:ascii="Arial" w:hAnsi="Arial" w:cs="Arial"/>
          <w:b/>
          <w:szCs w:val="24"/>
        </w:rPr>
        <w:lastRenderedPageBreak/>
        <w:t>it is difficult for the industry to defend itself or</w:t>
      </w:r>
      <w:r>
        <w:rPr>
          <w:rFonts w:ascii="Arial" w:hAnsi="Arial" w:cs="Arial"/>
          <w:b/>
          <w:szCs w:val="24"/>
        </w:rPr>
        <w:t xml:space="preserve"> make any modified risk claims </w:t>
      </w:r>
      <w:r w:rsidRPr="0026418C">
        <w:rPr>
          <w:rFonts w:ascii="Arial" w:hAnsi="Arial" w:cs="Arial"/>
          <w:b/>
          <w:szCs w:val="24"/>
        </w:rPr>
        <w:t xml:space="preserve">that </w:t>
      </w:r>
      <w:r w:rsidRPr="0026418C">
        <w:rPr>
          <w:rFonts w:ascii="Arial" w:hAnsi="Arial" w:cs="Arial"/>
          <w:b/>
          <w:szCs w:val="24"/>
          <w:lang w:val="en-CA"/>
        </w:rPr>
        <w:t>their products could be les</w:t>
      </w:r>
      <w:r>
        <w:rPr>
          <w:rFonts w:ascii="Arial" w:hAnsi="Arial" w:cs="Arial"/>
          <w:b/>
          <w:szCs w:val="24"/>
          <w:lang w:val="en-CA"/>
        </w:rPr>
        <w:t>s harmful than combustible products</w:t>
      </w:r>
      <w:r w:rsidRPr="0026418C">
        <w:rPr>
          <w:rFonts w:ascii="Arial" w:hAnsi="Arial" w:cs="Arial"/>
          <w:b/>
          <w:szCs w:val="24"/>
          <w:lang w:val="en-CA"/>
        </w:rPr>
        <w:t>.</w:t>
      </w:r>
    </w:p>
    <w:p w:rsidR="007141B4" w:rsidRPr="0026418C" w:rsidRDefault="007141B4" w:rsidP="007141B4">
      <w:pPr>
        <w:pStyle w:val="List"/>
        <w:spacing w:before="120"/>
        <w:ind w:left="720" w:firstLine="0"/>
        <w:jc w:val="both"/>
        <w:rPr>
          <w:rFonts w:ascii="Arial" w:hAnsi="Arial" w:cs="Arial"/>
          <w:szCs w:val="24"/>
        </w:rPr>
      </w:pPr>
    </w:p>
    <w:p w:rsidR="00640E94" w:rsidRDefault="00640E94">
      <w:pPr>
        <w:pStyle w:val="List"/>
        <w:keepNext/>
        <w:spacing w:before="120"/>
        <w:ind w:left="0" w:firstLine="0"/>
        <w:rPr>
          <w:rFonts w:ascii="Arial" w:hAnsi="Arial"/>
          <w:b/>
        </w:rPr>
      </w:pPr>
      <w:r w:rsidRPr="0026418C">
        <w:rPr>
          <w:rFonts w:ascii="Arial" w:hAnsi="Arial" w:cs="Arial"/>
          <w:b/>
          <w:szCs w:val="24"/>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F94A2F" w:rsidRDefault="00640E94">
      <w:pPr>
        <w:pStyle w:val="BodyText"/>
        <w:tabs>
          <w:tab w:val="left" w:pos="4680"/>
          <w:tab w:val="left" w:pos="7200"/>
        </w:tabs>
        <w:spacing w:before="480"/>
        <w:jc w:val="both"/>
        <w:rPr>
          <w:rFonts w:ascii="Arial" w:hAnsi="Arial"/>
          <w:u w:val="single"/>
        </w:rPr>
      </w:pPr>
      <w:r w:rsidRPr="00F94A2F">
        <w:rPr>
          <w:rFonts w:ascii="Arial" w:hAnsi="Arial"/>
          <w:u w:val="single"/>
        </w:rPr>
        <w:t xml:space="preserve">Dated </w:t>
      </w:r>
      <w:r w:rsidR="00680AFC">
        <w:rPr>
          <w:rFonts w:ascii="Arial" w:hAnsi="Arial"/>
          <w:u w:val="single"/>
        </w:rPr>
        <w:t>March 31</w:t>
      </w:r>
      <w:r w:rsidR="00F94A2F" w:rsidRPr="00F94A2F">
        <w:rPr>
          <w:rFonts w:ascii="Arial" w:hAnsi="Arial"/>
          <w:u w:val="single"/>
        </w:rPr>
        <w:t>, 2016</w:t>
      </w:r>
      <w:r w:rsidRPr="00F94A2F">
        <w:rPr>
          <w:rFonts w:ascii="Arial" w:hAnsi="Arial"/>
          <w:u w:val="single"/>
        </w:rPr>
        <w:t>.</w:t>
      </w:r>
    </w:p>
    <w:p w:rsidR="00640E94" w:rsidRDefault="00640E94">
      <w:pPr>
        <w:pStyle w:val="List"/>
        <w:tabs>
          <w:tab w:val="left" w:pos="9180"/>
        </w:tabs>
        <w:ind w:left="5760" w:hanging="5760"/>
        <w:rPr>
          <w:rFonts w:ascii="Arial" w:hAnsi="Arial"/>
        </w:rPr>
      </w:pPr>
      <w:r>
        <w:rPr>
          <w:rFonts w:ascii="Arial" w:hAnsi="Arial"/>
        </w:rPr>
        <w:tab/>
      </w:r>
      <w:r w:rsidR="00F94A2F">
        <w:rPr>
          <w:rFonts w:ascii="Arial" w:hAnsi="Arial"/>
        </w:rPr>
        <w:t>Peter Simeon</w:t>
      </w:r>
      <w:r w:rsidR="00F94A2F">
        <w:rPr>
          <w:rFonts w:ascii="Arial" w:hAnsi="Arial"/>
          <w:u w:val="single"/>
        </w:rPr>
        <w:t xml:space="preserve"> </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F94A2F">
        <w:rPr>
          <w:rFonts w:ascii="Arial" w:hAnsi="Arial"/>
        </w:rPr>
        <w:t>/s/ Peter Simeon</w:t>
      </w:r>
      <w:r>
        <w:rPr>
          <w:rFonts w:ascii="Arial" w:hAnsi="Arial"/>
        </w:rPr>
        <w:br/>
        <w:t>Signature</w:t>
      </w:r>
    </w:p>
    <w:p w:rsidR="00640E94" w:rsidRDefault="00F94A2F">
      <w:pPr>
        <w:pStyle w:val="BodyText"/>
        <w:tabs>
          <w:tab w:val="left" w:pos="9180"/>
        </w:tabs>
        <w:spacing w:before="0"/>
        <w:ind w:left="5760"/>
        <w:rPr>
          <w:rFonts w:ascii="Arial" w:hAnsi="Arial"/>
        </w:rPr>
      </w:pPr>
      <w:r w:rsidRPr="00F94A2F">
        <w:rPr>
          <w:rFonts w:ascii="Arial" w:hAnsi="Arial"/>
        </w:rPr>
        <w:t>Director</w:t>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F94A2F">
            <w:pPr>
              <w:pStyle w:val="BodyText"/>
              <w:rPr>
                <w:rFonts w:ascii="Arial" w:hAnsi="Arial"/>
              </w:rPr>
            </w:pPr>
            <w:r>
              <w:rPr>
                <w:rFonts w:ascii="Arial" w:hAnsi="Arial"/>
              </w:rPr>
              <w:t>Namaste Technologies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F94A2F" w:rsidRDefault="00F94A2F">
            <w:pPr>
              <w:pStyle w:val="BodyText"/>
              <w:spacing w:before="0"/>
              <w:rPr>
                <w:rFonts w:ascii="Arial" w:hAnsi="Arial"/>
              </w:rPr>
            </w:pPr>
          </w:p>
          <w:p w:rsidR="00F94A2F" w:rsidRDefault="00F94A2F">
            <w:pPr>
              <w:pStyle w:val="BodyText"/>
              <w:spacing w:before="0"/>
              <w:rPr>
                <w:rFonts w:ascii="Arial" w:hAnsi="Arial"/>
              </w:rPr>
            </w:pPr>
            <w:r>
              <w:rPr>
                <w:rFonts w:ascii="Arial" w:hAnsi="Arial"/>
              </w:rPr>
              <w:t>March</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F94A2F" w:rsidRDefault="00F94A2F">
            <w:pPr>
              <w:pStyle w:val="BodyText"/>
              <w:spacing w:before="0"/>
              <w:rPr>
                <w:rFonts w:ascii="Arial" w:hAnsi="Arial"/>
              </w:rPr>
            </w:pPr>
          </w:p>
          <w:p w:rsidR="00F94A2F" w:rsidRDefault="00680AFC">
            <w:pPr>
              <w:pStyle w:val="BodyText"/>
              <w:spacing w:before="0"/>
              <w:rPr>
                <w:rFonts w:ascii="Arial" w:hAnsi="Arial"/>
              </w:rPr>
            </w:pPr>
            <w:r>
              <w:rPr>
                <w:rFonts w:ascii="Arial" w:hAnsi="Arial"/>
              </w:rPr>
              <w:t>2016/03</w:t>
            </w:r>
            <w:r w:rsidR="00F94A2F">
              <w:rPr>
                <w:rFonts w:ascii="Arial" w:hAnsi="Arial"/>
              </w:rPr>
              <w:t>/3</w:t>
            </w:r>
            <w:r>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F94A2F" w:rsidRDefault="00F94A2F" w:rsidP="00F94A2F">
            <w:pPr>
              <w:pStyle w:val="BodyText"/>
              <w:spacing w:before="0"/>
              <w:rPr>
                <w:sz w:val="18"/>
                <w:szCs w:val="18"/>
              </w:rPr>
            </w:pPr>
          </w:p>
          <w:p w:rsidR="00640E94" w:rsidRPr="00521EC1" w:rsidRDefault="00F94A2F" w:rsidP="00F94A2F">
            <w:pPr>
              <w:pStyle w:val="BodyText"/>
              <w:spacing w:before="0"/>
              <w:rPr>
                <w:rFonts w:ascii="Arial" w:hAnsi="Arial" w:cs="Arial"/>
                <w:szCs w:val="24"/>
              </w:rPr>
            </w:pPr>
            <w:r w:rsidRPr="00521EC1">
              <w:rPr>
                <w:rFonts w:ascii="Arial" w:hAnsi="Arial" w:cs="Arial"/>
                <w:szCs w:val="24"/>
              </w:rPr>
              <w:t xml:space="preserve">2300-550 </w:t>
            </w:r>
            <w:proofErr w:type="spellStart"/>
            <w:r w:rsidRPr="00521EC1">
              <w:rPr>
                <w:rFonts w:ascii="Arial" w:hAnsi="Arial" w:cs="Arial"/>
                <w:szCs w:val="24"/>
              </w:rPr>
              <w:t>Burrard</w:t>
            </w:r>
            <w:proofErr w:type="spellEnd"/>
            <w:r w:rsidRPr="00521EC1">
              <w:rPr>
                <w:rFonts w:ascii="Arial" w:hAnsi="Arial" w:cs="Arial"/>
                <w:szCs w:val="24"/>
              </w:rPr>
              <w:t xml:space="preserve">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F94A2F">
            <w:pPr>
              <w:pStyle w:val="BodyText"/>
              <w:spacing w:before="0"/>
              <w:rPr>
                <w:rFonts w:ascii="Arial" w:hAnsi="Arial"/>
              </w:rPr>
            </w:pPr>
            <w:r>
              <w:rPr>
                <w:rFonts w:ascii="Arial" w:hAnsi="Arial"/>
              </w:rPr>
              <w:t>Vancouver</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w:t>
            </w:r>
            <w:r w:rsidR="00F94A2F">
              <w:rPr>
                <w:rFonts w:ascii="Arial" w:hAnsi="Arial"/>
              </w:rPr>
              <w:t>705</w:t>
            </w:r>
            <w:r>
              <w:rPr>
                <w:rFonts w:ascii="Arial" w:hAnsi="Arial"/>
              </w:rPr>
              <w:t>)</w:t>
            </w:r>
            <w:r w:rsidR="00F94A2F">
              <w:rPr>
                <w:rFonts w:ascii="Arial" w:hAnsi="Arial"/>
              </w:rPr>
              <w:t xml:space="preserve"> 527 3564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F94A2F">
            <w:pPr>
              <w:pStyle w:val="BodyText"/>
              <w:spacing w:before="0"/>
              <w:rPr>
                <w:rFonts w:ascii="Arial" w:hAnsi="Arial"/>
              </w:rPr>
            </w:pPr>
            <w:r>
              <w:rPr>
                <w:rFonts w:ascii="Arial" w:hAnsi="Arial"/>
              </w:rPr>
              <w:t>Peter Simeon</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F94A2F" w:rsidRDefault="00F94A2F">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F94A2F" w:rsidRDefault="00F94A2F">
            <w:pPr>
              <w:pStyle w:val="BodyText"/>
              <w:spacing w:before="0"/>
              <w:rPr>
                <w:rFonts w:ascii="Arial" w:hAnsi="Arial"/>
              </w:rPr>
            </w:pPr>
          </w:p>
          <w:p w:rsidR="00F94A2F" w:rsidRDefault="00F94A2F">
            <w:pPr>
              <w:pStyle w:val="BodyText"/>
              <w:spacing w:before="0"/>
              <w:rPr>
                <w:rFonts w:ascii="Arial" w:hAnsi="Arial"/>
              </w:rPr>
            </w:pPr>
            <w:r>
              <w:rPr>
                <w:rFonts w:ascii="Arial" w:hAnsi="Arial"/>
              </w:rPr>
              <w:t>(416) 862 4448</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40E94">
            <w:pPr>
              <w:pStyle w:val="BodyText"/>
              <w:spacing w:before="0"/>
              <w:rPr>
                <w:rFonts w:ascii="Arial" w:hAnsi="Arial"/>
              </w:rPr>
            </w:pPr>
          </w:p>
          <w:p w:rsidR="00F94A2F" w:rsidRDefault="00F94A2F">
            <w:pPr>
              <w:pStyle w:val="BodyText"/>
              <w:spacing w:before="0"/>
              <w:rPr>
                <w:rFonts w:ascii="Arial" w:hAnsi="Arial"/>
              </w:rPr>
            </w:pPr>
            <w:r>
              <w:rPr>
                <w:rFonts w:ascii="Arial" w:hAnsi="Arial"/>
              </w:rPr>
              <w:t>Peter.simeon@gowlingwlg.com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p w:rsidR="00F94A2F" w:rsidRDefault="00F94A2F">
            <w:pPr>
              <w:pStyle w:val="BodyText"/>
              <w:spacing w:before="0"/>
              <w:rPr>
                <w:rFonts w:ascii="Arial" w:hAnsi="Arial"/>
              </w:rPr>
            </w:pPr>
            <w:r>
              <w:rPr>
                <w:rFonts w:ascii="Arial" w:hAnsi="Arial"/>
              </w:rPr>
              <w:t>www.namastetechnologies.com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91" w:rsidRDefault="00C37291">
      <w:r>
        <w:separator/>
      </w:r>
    </w:p>
  </w:endnote>
  <w:endnote w:type="continuationSeparator" w:id="0">
    <w:p w:rsidR="00C37291" w:rsidRDefault="00C3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w16se="http://schemas.microsoft.com/office/word/2015/wordml/symex">
          <w:pict>
            <v:line w14:anchorId="7C3E574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E14E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2016</w:t>
    </w:r>
  </w:p>
  <w:p w:rsidR="00FF4D07"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06897">
      <w:rPr>
        <w:rStyle w:val="PageNumber"/>
        <w:rFonts w:ascii="Arial" w:hAnsi="Arial" w:cs="Arial"/>
        <w:noProof/>
        <w:sz w:val="16"/>
        <w:szCs w:val="16"/>
      </w:rPr>
      <w:t>7</w:t>
    </w:r>
    <w:r w:rsidRPr="006D1A06">
      <w:rPr>
        <w:rStyle w:val="PageNumber"/>
        <w:rFonts w:ascii="Arial" w:hAnsi="Arial" w:cs="Arial"/>
        <w:sz w:val="16"/>
        <w:szCs w:val="16"/>
      </w:rPr>
      <w:fldChar w:fldCharType="end"/>
    </w:r>
  </w:p>
  <w:p w:rsidR="00FF4D07" w:rsidRDefault="00A06897">
    <w:pPr>
      <w:pStyle w:val="Footer"/>
    </w:pPr>
    <w:r>
      <w:rPr>
        <w:noProof/>
      </w:rPr>
      <w:pict>
        <v:shapetype id="_x0000_t202" coordsize="21600,21600" o:spt="202" path="m,l,21600r21600,l21600,xe">
          <v:stroke joinstyle="miter"/>
          <v:path gradientshapeok="t" o:connecttype="rect"/>
        </v:shapetype>
        <v:shape id="zzmpTrailer_1078_19" o:spid="_x0000_s4099"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FF4D07" w:rsidRDefault="00FF4D07">
                <w:pPr>
                  <w:pStyle w:val="MacPacTrailer"/>
                </w:pPr>
                <w:r>
                  <w:t>TOR_LAW\ 9028888\2</w:t>
                </w:r>
              </w:p>
              <w:p w:rsidR="00FF4D07" w:rsidRDefault="00FF4D0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w16se="http://schemas.microsoft.com/office/word/2015/wordml/symex">
          <w:pict>
            <v:line w14:anchorId="29987C0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FF4D07"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FF4D07">
      <w:rPr>
        <w:rStyle w:val="PageNumber"/>
        <w:rFonts w:ascii="Arial" w:hAnsi="Arial" w:cs="Arial"/>
        <w:noProof/>
        <w:sz w:val="16"/>
        <w:szCs w:val="16"/>
      </w:rPr>
      <w:t>2</w:t>
    </w:r>
    <w:r w:rsidRPr="00635E9A">
      <w:rPr>
        <w:rStyle w:val="PageNumber"/>
        <w:rFonts w:ascii="Arial" w:hAnsi="Arial" w:cs="Arial"/>
        <w:sz w:val="16"/>
        <w:szCs w:val="16"/>
      </w:rPr>
      <w:fldChar w:fldCharType="end"/>
    </w:r>
  </w:p>
  <w:p w:rsidR="00FF4D07" w:rsidRDefault="00A06897">
    <w:pPr>
      <w:pStyle w:val="Footer"/>
    </w:pPr>
    <w:r>
      <w:rPr>
        <w:noProof/>
      </w:rPr>
      <w:pict>
        <v:shapetype id="_x0000_t202" coordsize="21600,21600" o:spt="202" path="m,l,21600r21600,l21600,xe">
          <v:stroke joinstyle="miter"/>
          <v:path gradientshapeok="t" o:connecttype="rect"/>
        </v:shapetype>
        <v:shape id="zzmpTrailer_1078_1B" o:spid="_x0000_s4100"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FF4D07" w:rsidRDefault="00FF4D07">
                <w:pPr>
                  <w:pStyle w:val="MacPacTrailer"/>
                </w:pPr>
                <w:r>
                  <w:t>TOR_LAW\ 9028888\2</w:t>
                </w:r>
              </w:p>
              <w:p w:rsidR="00FF4D07" w:rsidRDefault="00FF4D0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91" w:rsidRDefault="00C37291">
      <w:r>
        <w:separator/>
      </w:r>
    </w:p>
  </w:footnote>
  <w:footnote w:type="continuationSeparator" w:id="0">
    <w:p w:rsidR="00C37291" w:rsidRDefault="00C3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D07">
      <w:rPr>
        <w:rStyle w:val="PageNumber"/>
        <w:noProof/>
      </w:rPr>
      <w:t>2</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G⌞⌊#⌕┖┤370}zœm4f0a2g±bÐ⌆pÔŠ⌍Ţ⌌ſ⌐y⌏Ë⌎!:⌐¥⌏+⌎ª⌐¾⌏′⌎@&amp;B˜ËRÄ±†Á⌐ÊËb⌘*⌈óð1¡¬s⌄Ì'3¦⌃QVäW‣⌌6⌎źš⌓•L‡^¬⌅kŢÁ¯*※ä⌊⌗s⌅«P⌇«⌒LAR±¨⌓ÄàÐ⌔Ä⌓Ñà⌆V⌗A⌑ö›&amp;ÒwGB_C¢⌠¯¨⌃⌄&amp;6_1½X^63bZ011"/>
    <w:docVar w:name="zzmp10LastTrailerInserted_1078" w:val="^`~#mp!@G⌞⌊#⌕┖┤370}zœm4f0a2g±bÐ⌆pÔŠ⌍Ţ⌌ſ⌐y⌏Ë⌎!:⌐¥⌏+⌎ª⌐¾⌏′⌎@&amp;B˜ËRÄ±†Á⌐ÊËb⌘*⌈óð1¡¬s⌄Ì'3¦⌃QVäW‣⌌6⌎źš⌓•L‡^¬⌅kŢÁ¯*※ä⌊⌗s⌅«P⌇«⌒LAR±¨⌓ÄàÐ⌔Ä⌓Ñà⌆V⌗A⌑ö›&amp;ÒwGB_C¢⌠¯¨⌃⌄&amp;6_1½X^63bZ011"/>
    <w:docVar w:name="zzmp10mSEGsValidated" w:val="1"/>
    <w:docVar w:name="zzmpCompatibilityMode" w:val="15"/>
  </w:docVars>
  <w:rsids>
    <w:rsidRoot w:val="00A47914"/>
    <w:rsid w:val="000A1AB1"/>
    <w:rsid w:val="000E0CEA"/>
    <w:rsid w:val="000E14E1"/>
    <w:rsid w:val="0017107D"/>
    <w:rsid w:val="00202B60"/>
    <w:rsid w:val="0026418C"/>
    <w:rsid w:val="002C281E"/>
    <w:rsid w:val="002F00EB"/>
    <w:rsid w:val="003669A9"/>
    <w:rsid w:val="00371A64"/>
    <w:rsid w:val="00387FA8"/>
    <w:rsid w:val="0041560D"/>
    <w:rsid w:val="004E280F"/>
    <w:rsid w:val="00521EC1"/>
    <w:rsid w:val="00525B6F"/>
    <w:rsid w:val="005453C8"/>
    <w:rsid w:val="005F6D8F"/>
    <w:rsid w:val="00620E7F"/>
    <w:rsid w:val="00633ED3"/>
    <w:rsid w:val="00635E9A"/>
    <w:rsid w:val="00640E94"/>
    <w:rsid w:val="00651AA4"/>
    <w:rsid w:val="00680AFC"/>
    <w:rsid w:val="006D1A06"/>
    <w:rsid w:val="007141B4"/>
    <w:rsid w:val="00795EF0"/>
    <w:rsid w:val="008757D2"/>
    <w:rsid w:val="008B7E92"/>
    <w:rsid w:val="008F56C2"/>
    <w:rsid w:val="00922A46"/>
    <w:rsid w:val="00A06897"/>
    <w:rsid w:val="00A47914"/>
    <w:rsid w:val="00C27A18"/>
    <w:rsid w:val="00C37291"/>
    <w:rsid w:val="00C6383E"/>
    <w:rsid w:val="00CA5FCD"/>
    <w:rsid w:val="00CB71CF"/>
    <w:rsid w:val="00E36141"/>
    <w:rsid w:val="00E83E58"/>
    <w:rsid w:val="00EB2CE4"/>
    <w:rsid w:val="00EC0BD1"/>
    <w:rsid w:val="00F94A2F"/>
    <w:rsid w:val="00FF4D0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03"/>
    <o:shapelayout v:ext="edit">
      <o:idmap v:ext="edit" data="1"/>
    </o:shapelayout>
  </w:shapeDefaults>
  <w:decimalSymbol w:val="."/>
  <w:listSeparator w:val=","/>
  <w15:docId w15:val="{42108503-F919-4B99-8027-7C835D0B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C0BD1"/>
    <w:pPr>
      <w:ind w:left="720"/>
    </w:pPr>
    <w:rPr>
      <w:rFonts w:ascii="Calibri" w:eastAsiaTheme="minorHAnsi" w:hAnsi="Calibri"/>
      <w:sz w:val="22"/>
      <w:szCs w:val="22"/>
      <w:lang w:val="en-CA"/>
    </w:rPr>
  </w:style>
  <w:style w:type="paragraph" w:customStyle="1" w:styleId="1aCont4">
    <w:name w:val="1a Cont 4"/>
    <w:basedOn w:val="Normal"/>
    <w:link w:val="1aCont4Char"/>
    <w:rsid w:val="00CA5FCD"/>
    <w:pPr>
      <w:spacing w:after="240"/>
      <w:ind w:left="720"/>
      <w:jc w:val="both"/>
    </w:pPr>
    <w:rPr>
      <w:sz w:val="24"/>
      <w:szCs w:val="24"/>
      <w:lang w:val="en-CA"/>
    </w:rPr>
  </w:style>
  <w:style w:type="character" w:customStyle="1" w:styleId="1aCont4Char">
    <w:name w:val="1a Cont 4 Char"/>
    <w:link w:val="1aCont4"/>
    <w:locked/>
    <w:rsid w:val="00CA5FCD"/>
    <w:rPr>
      <w:sz w:val="24"/>
      <w:szCs w:val="24"/>
      <w:lang w:val="en-CA"/>
    </w:rPr>
  </w:style>
  <w:style w:type="character" w:customStyle="1" w:styleId="FooterChar">
    <w:name w:val="Footer Char"/>
    <w:basedOn w:val="DefaultParagraphFont"/>
    <w:link w:val="Footer"/>
    <w:rsid w:val="00EB2CE4"/>
  </w:style>
  <w:style w:type="paragraph" w:customStyle="1" w:styleId="MacPacTrailer">
    <w:name w:val="MacPac Trailer"/>
    <w:rsid w:val="00FF4D07"/>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EB2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1672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Stoller, Cara</cp:lastModifiedBy>
  <cp:revision>6</cp:revision>
  <cp:lastPrinted>2004-05-10T18:28:00Z</cp:lastPrinted>
  <dcterms:created xsi:type="dcterms:W3CDTF">2016-09-27T21:14:00Z</dcterms:created>
  <dcterms:modified xsi:type="dcterms:W3CDTF">2016-09-29T14:49:00Z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