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5455" w14:textId="00DBCE9F" w:rsidR="00D87F7B" w:rsidRPr="00D87F7B" w:rsidRDefault="00904EFC" w:rsidP="00D87F7B">
      <w:pPr>
        <w:jc w:val="center"/>
        <w:rPr>
          <w:b/>
        </w:rPr>
      </w:pPr>
      <w:r>
        <w:rPr>
          <w:b/>
        </w:rPr>
        <w:t>U</w:t>
      </w:r>
      <w:r w:rsidR="00D87F7B" w:rsidRPr="00D87F7B">
        <w:rPr>
          <w:b/>
        </w:rPr>
        <w:t>pco International Inc. Announces</w:t>
      </w:r>
      <w:r w:rsidR="00097898">
        <w:rPr>
          <w:b/>
        </w:rPr>
        <w:t xml:space="preserve"> </w:t>
      </w:r>
      <w:r w:rsidR="00FA02D7">
        <w:rPr>
          <w:b/>
        </w:rPr>
        <w:t>Acquisitio</w:t>
      </w:r>
      <w:r w:rsidR="00F21ED7">
        <w:rPr>
          <w:b/>
        </w:rPr>
        <w:t>n of</w:t>
      </w:r>
      <w:r w:rsidR="00FA02D7">
        <w:rPr>
          <w:b/>
        </w:rPr>
        <w:t xml:space="preserve"> </w:t>
      </w:r>
      <w:r w:rsidR="00134222">
        <w:rPr>
          <w:b/>
        </w:rPr>
        <w:t xml:space="preserve">Equinox </w:t>
      </w:r>
      <w:r w:rsidR="00EA6256">
        <w:rPr>
          <w:b/>
        </w:rPr>
        <w:t>Group</w:t>
      </w:r>
      <w:r w:rsidR="00F21ED7">
        <w:rPr>
          <w:b/>
        </w:rPr>
        <w:t xml:space="preserve"> </w:t>
      </w:r>
      <w:r w:rsidR="00FA02D7">
        <w:rPr>
          <w:b/>
        </w:rPr>
        <w:t>November</w:t>
      </w:r>
      <w:r>
        <w:rPr>
          <w:b/>
        </w:rPr>
        <w:t xml:space="preserve"> </w:t>
      </w:r>
      <w:r w:rsidR="00D71674">
        <w:rPr>
          <w:b/>
        </w:rPr>
        <w:t>2</w:t>
      </w:r>
      <w:r w:rsidR="00E2265C">
        <w:rPr>
          <w:b/>
        </w:rPr>
        <w:t>3</w:t>
      </w:r>
      <w:r w:rsidR="0072167A">
        <w:rPr>
          <w:b/>
        </w:rPr>
        <w:t>,</w:t>
      </w:r>
      <w:r w:rsidR="004E0CE7">
        <w:rPr>
          <w:b/>
        </w:rPr>
        <w:t xml:space="preserve"> 20</w:t>
      </w:r>
      <w:r w:rsidR="00724875">
        <w:rPr>
          <w:b/>
        </w:rPr>
        <w:t>20</w:t>
      </w:r>
      <w:r w:rsidR="004E0CE7">
        <w:rPr>
          <w:b/>
        </w:rPr>
        <w:t xml:space="preserve"> </w:t>
      </w:r>
    </w:p>
    <w:p w14:paraId="4B7587A8" w14:textId="437D7BD2" w:rsidR="00F2705A" w:rsidRDefault="00D87F7B" w:rsidP="004A4531">
      <w:pPr>
        <w:spacing w:after="0" w:line="240" w:lineRule="auto"/>
        <w:rPr>
          <w:rFonts w:eastAsia="Times New Roman" w:cstheme="minorHAnsi"/>
          <w:sz w:val="20"/>
          <w:szCs w:val="20"/>
        </w:rPr>
      </w:pPr>
      <w:r w:rsidRPr="003B2221">
        <w:rPr>
          <w:sz w:val="20"/>
          <w:szCs w:val="20"/>
        </w:rPr>
        <w:t xml:space="preserve">Vancouver, BC, </w:t>
      </w:r>
      <w:r w:rsidR="00FA02D7">
        <w:rPr>
          <w:sz w:val="20"/>
          <w:szCs w:val="20"/>
        </w:rPr>
        <w:t>November</w:t>
      </w:r>
      <w:r w:rsidR="00F51FF2">
        <w:rPr>
          <w:sz w:val="20"/>
          <w:szCs w:val="20"/>
        </w:rPr>
        <w:t xml:space="preserve"> </w:t>
      </w:r>
      <w:r w:rsidR="00874EF4" w:rsidRPr="00874EF4">
        <w:rPr>
          <w:sz w:val="20"/>
          <w:szCs w:val="20"/>
        </w:rPr>
        <w:t>2</w:t>
      </w:r>
      <w:r w:rsidR="00E2265C">
        <w:rPr>
          <w:sz w:val="20"/>
          <w:szCs w:val="20"/>
        </w:rPr>
        <w:t>3</w:t>
      </w:r>
      <w:r w:rsidRPr="003B2221">
        <w:rPr>
          <w:sz w:val="20"/>
          <w:szCs w:val="20"/>
        </w:rPr>
        <w:t>, 20</w:t>
      </w:r>
      <w:r w:rsidR="00F51FF2">
        <w:rPr>
          <w:sz w:val="20"/>
          <w:szCs w:val="20"/>
        </w:rPr>
        <w:t>20</w:t>
      </w:r>
      <w:r w:rsidRPr="003B2221">
        <w:rPr>
          <w:sz w:val="20"/>
          <w:szCs w:val="20"/>
        </w:rPr>
        <w:t xml:space="preserve">, Upco International Inc. (CSE: UPCO) </w:t>
      </w:r>
      <w:r w:rsidR="002E47FF" w:rsidRPr="00852C8E">
        <w:rPr>
          <w:sz w:val="20"/>
          <w:szCs w:val="20"/>
        </w:rPr>
        <w:t>(OTC: UCCPF) (Frankfurt:</w:t>
      </w:r>
      <w:r w:rsidR="002E47FF" w:rsidRPr="00852C8E">
        <w:rPr>
          <w:rFonts w:eastAsia="Times New Roman"/>
          <w:sz w:val="20"/>
          <w:szCs w:val="20"/>
        </w:rPr>
        <w:t xml:space="preserve"> U06)</w:t>
      </w:r>
      <w:r w:rsidR="002E47FF" w:rsidRPr="003B2221">
        <w:rPr>
          <w:sz w:val="20"/>
          <w:szCs w:val="20"/>
        </w:rPr>
        <w:t xml:space="preserve"> </w:t>
      </w:r>
      <w:r w:rsidRPr="003B2221">
        <w:rPr>
          <w:sz w:val="20"/>
          <w:szCs w:val="20"/>
        </w:rPr>
        <w:t>(“U</w:t>
      </w:r>
      <w:r w:rsidR="00E62A18">
        <w:rPr>
          <w:sz w:val="20"/>
          <w:szCs w:val="20"/>
        </w:rPr>
        <w:t>pco</w:t>
      </w:r>
      <w:r w:rsidRPr="003B2221">
        <w:rPr>
          <w:sz w:val="20"/>
          <w:szCs w:val="20"/>
        </w:rPr>
        <w:t>”) is pleased to announce</w:t>
      </w:r>
      <w:r w:rsidR="004A4531" w:rsidRPr="00684DD7">
        <w:rPr>
          <w:rFonts w:eastAsia="Times New Roman" w:cstheme="minorHAnsi"/>
          <w:sz w:val="20"/>
          <w:szCs w:val="20"/>
        </w:rPr>
        <w:t xml:space="preserve"> </w:t>
      </w:r>
      <w:r w:rsidR="004C31EB">
        <w:rPr>
          <w:rFonts w:eastAsia="Times New Roman" w:cstheme="minorHAnsi"/>
          <w:sz w:val="20"/>
          <w:szCs w:val="20"/>
        </w:rPr>
        <w:t>the acquisition</w:t>
      </w:r>
      <w:r w:rsidR="00307E9E">
        <w:rPr>
          <w:rFonts w:eastAsia="Times New Roman" w:cstheme="minorHAnsi"/>
          <w:sz w:val="20"/>
          <w:szCs w:val="20"/>
        </w:rPr>
        <w:t xml:space="preserve"> </w:t>
      </w:r>
      <w:r w:rsidR="00DD586D">
        <w:rPr>
          <w:rFonts w:eastAsia="Times New Roman" w:cstheme="minorHAnsi"/>
          <w:sz w:val="20"/>
          <w:szCs w:val="20"/>
        </w:rPr>
        <w:t xml:space="preserve">signed </w:t>
      </w:r>
      <w:r w:rsidR="00307E9E">
        <w:rPr>
          <w:rFonts w:eastAsia="Times New Roman" w:cstheme="minorHAnsi"/>
          <w:sz w:val="20"/>
          <w:szCs w:val="20"/>
        </w:rPr>
        <w:t>at 18</w:t>
      </w:r>
      <w:r w:rsidR="00307E9E" w:rsidRPr="00307E9E">
        <w:rPr>
          <w:rFonts w:eastAsia="Times New Roman" w:cstheme="minorHAnsi"/>
          <w:sz w:val="20"/>
          <w:szCs w:val="20"/>
          <w:vertAlign w:val="superscript"/>
        </w:rPr>
        <w:t>th</w:t>
      </w:r>
      <w:r w:rsidR="00307E9E">
        <w:rPr>
          <w:rFonts w:eastAsia="Times New Roman" w:cstheme="minorHAnsi"/>
          <w:sz w:val="20"/>
          <w:szCs w:val="20"/>
        </w:rPr>
        <w:t xml:space="preserve"> of November</w:t>
      </w:r>
      <w:r w:rsidR="00DD586D">
        <w:rPr>
          <w:rFonts w:eastAsia="Times New Roman" w:cstheme="minorHAnsi"/>
          <w:sz w:val="20"/>
          <w:szCs w:val="20"/>
        </w:rPr>
        <w:t xml:space="preserve"> 2020</w:t>
      </w:r>
      <w:r w:rsidR="004C31EB">
        <w:rPr>
          <w:rFonts w:eastAsia="Times New Roman" w:cstheme="minorHAnsi"/>
          <w:sz w:val="20"/>
          <w:szCs w:val="20"/>
        </w:rPr>
        <w:t xml:space="preserve"> of Equinox</w:t>
      </w:r>
      <w:r w:rsidR="00EA6256">
        <w:rPr>
          <w:rFonts w:eastAsia="Times New Roman" w:cstheme="minorHAnsi"/>
          <w:sz w:val="20"/>
          <w:szCs w:val="20"/>
        </w:rPr>
        <w:t xml:space="preserve"> Group</w:t>
      </w:r>
      <w:r w:rsidR="004C31EB">
        <w:rPr>
          <w:rFonts w:eastAsia="Times New Roman" w:cstheme="minorHAnsi"/>
          <w:sz w:val="20"/>
          <w:szCs w:val="20"/>
        </w:rPr>
        <w:t xml:space="preserve"> </w:t>
      </w:r>
      <w:r w:rsidR="00F21ED7">
        <w:rPr>
          <w:rFonts w:eastAsia="Times New Roman" w:cstheme="minorHAnsi"/>
          <w:sz w:val="20"/>
          <w:szCs w:val="20"/>
        </w:rPr>
        <w:t xml:space="preserve"> </w:t>
      </w:r>
      <w:hyperlink r:id="rId7" w:history="1">
        <w:r w:rsidR="00F2705A" w:rsidRPr="00BD7E56">
          <w:rPr>
            <w:rStyle w:val="Collegamentoipertestuale"/>
            <w:rFonts w:eastAsia="Times New Roman" w:cstheme="minorHAnsi"/>
            <w:sz w:val="20"/>
            <w:szCs w:val="20"/>
          </w:rPr>
          <w:t>www.equinox.do</w:t>
        </w:r>
      </w:hyperlink>
      <w:r w:rsidR="00F2705A">
        <w:rPr>
          <w:rStyle w:val="Collegamentoipertestuale"/>
          <w:rFonts w:eastAsia="Times New Roman" w:cstheme="minorHAnsi"/>
          <w:sz w:val="20"/>
          <w:szCs w:val="20"/>
        </w:rPr>
        <w:t xml:space="preserve"> </w:t>
      </w:r>
      <w:r w:rsidR="00F2705A">
        <w:rPr>
          <w:rFonts w:eastAsia="Times New Roman" w:cstheme="minorHAnsi"/>
          <w:sz w:val="20"/>
          <w:szCs w:val="20"/>
        </w:rPr>
        <w:t>Equinox is a Dominican Republic Tele</w:t>
      </w:r>
      <w:r w:rsidR="002724AB">
        <w:rPr>
          <w:rFonts w:eastAsia="Times New Roman" w:cstheme="minorHAnsi"/>
          <w:sz w:val="20"/>
          <w:szCs w:val="20"/>
        </w:rPr>
        <w:t>s</w:t>
      </w:r>
      <w:r w:rsidR="00F2705A">
        <w:rPr>
          <w:rFonts w:eastAsia="Times New Roman" w:cstheme="minorHAnsi"/>
          <w:sz w:val="20"/>
          <w:szCs w:val="20"/>
        </w:rPr>
        <w:t xml:space="preserve">ervices Company with </w:t>
      </w:r>
      <w:r w:rsidR="00E2265C">
        <w:rPr>
          <w:rFonts w:eastAsia="Times New Roman" w:cstheme="minorHAnsi"/>
          <w:sz w:val="20"/>
          <w:szCs w:val="20"/>
        </w:rPr>
        <w:t xml:space="preserve">wholesale </w:t>
      </w:r>
      <w:r w:rsidR="00F2705A">
        <w:rPr>
          <w:rFonts w:eastAsia="Times New Roman" w:cstheme="minorHAnsi"/>
          <w:sz w:val="20"/>
          <w:szCs w:val="20"/>
        </w:rPr>
        <w:t xml:space="preserve">operations in the USA and in niche markets in the Caribbean, through offices in </w:t>
      </w:r>
      <w:r w:rsidR="00E2265C">
        <w:rPr>
          <w:rFonts w:eastAsia="Times New Roman" w:cstheme="minorHAnsi"/>
          <w:sz w:val="20"/>
          <w:szCs w:val="20"/>
        </w:rPr>
        <w:t xml:space="preserve">Miami and </w:t>
      </w:r>
      <w:r w:rsidR="00F2705A">
        <w:rPr>
          <w:rFonts w:eastAsia="Times New Roman" w:cstheme="minorHAnsi"/>
          <w:sz w:val="20"/>
          <w:szCs w:val="20"/>
        </w:rPr>
        <w:t>Dominican Republic</w:t>
      </w:r>
      <w:r w:rsidR="00307E9E">
        <w:rPr>
          <w:rFonts w:eastAsia="Times New Roman" w:cstheme="minorHAnsi"/>
          <w:sz w:val="20"/>
          <w:szCs w:val="20"/>
        </w:rPr>
        <w:t>.</w:t>
      </w:r>
    </w:p>
    <w:p w14:paraId="7A36C310" w14:textId="77777777" w:rsidR="004A4531" w:rsidRDefault="004A4531" w:rsidP="004A4531">
      <w:pPr>
        <w:spacing w:after="0" w:line="240" w:lineRule="auto"/>
        <w:rPr>
          <w:rFonts w:eastAsia="Times New Roman" w:cstheme="minorHAnsi"/>
          <w:sz w:val="20"/>
          <w:szCs w:val="20"/>
        </w:rPr>
      </w:pPr>
    </w:p>
    <w:p w14:paraId="3204B11C" w14:textId="16241E77" w:rsidR="00E2265C" w:rsidRDefault="002A04C4" w:rsidP="004A4531">
      <w:pPr>
        <w:spacing w:after="0" w:line="240" w:lineRule="auto"/>
        <w:rPr>
          <w:rFonts w:eastAsia="Times New Roman" w:cstheme="minorHAnsi"/>
          <w:sz w:val="20"/>
          <w:szCs w:val="20"/>
        </w:rPr>
      </w:pPr>
      <w:r>
        <w:rPr>
          <w:rFonts w:eastAsia="Times New Roman" w:cstheme="minorHAnsi"/>
          <w:sz w:val="20"/>
          <w:szCs w:val="20"/>
        </w:rPr>
        <w:t>Equinox</w:t>
      </w:r>
      <w:r w:rsidR="00F2705A">
        <w:rPr>
          <w:rFonts w:eastAsia="Times New Roman" w:cstheme="minorHAnsi"/>
          <w:sz w:val="20"/>
          <w:szCs w:val="20"/>
        </w:rPr>
        <w:t xml:space="preserve"> </w:t>
      </w:r>
      <w:r>
        <w:rPr>
          <w:rFonts w:eastAsia="Times New Roman" w:cstheme="minorHAnsi"/>
          <w:sz w:val="20"/>
          <w:szCs w:val="20"/>
        </w:rPr>
        <w:t>is</w:t>
      </w:r>
      <w:r w:rsidR="00F2705A">
        <w:rPr>
          <w:rFonts w:eastAsia="Times New Roman" w:cstheme="minorHAnsi"/>
          <w:sz w:val="20"/>
          <w:szCs w:val="20"/>
        </w:rPr>
        <w:t xml:space="preserve"> </w:t>
      </w:r>
      <w:r w:rsidR="00CB52B0">
        <w:rPr>
          <w:rFonts w:eastAsia="Times New Roman" w:cstheme="minorHAnsi"/>
          <w:sz w:val="20"/>
          <w:szCs w:val="20"/>
        </w:rPr>
        <w:t>join</w:t>
      </w:r>
      <w:r>
        <w:rPr>
          <w:rFonts w:eastAsia="Times New Roman" w:cstheme="minorHAnsi"/>
          <w:sz w:val="20"/>
          <w:szCs w:val="20"/>
        </w:rPr>
        <w:t>ing</w:t>
      </w:r>
      <w:r w:rsidR="00CB52B0">
        <w:rPr>
          <w:rFonts w:eastAsia="Times New Roman" w:cstheme="minorHAnsi"/>
          <w:sz w:val="20"/>
          <w:szCs w:val="20"/>
        </w:rPr>
        <w:t xml:space="preserve"> the </w:t>
      </w:r>
      <w:r>
        <w:rPr>
          <w:rFonts w:eastAsia="Times New Roman" w:cstheme="minorHAnsi"/>
          <w:sz w:val="20"/>
          <w:szCs w:val="20"/>
        </w:rPr>
        <w:t>“</w:t>
      </w:r>
      <w:r w:rsidR="00CB52B0" w:rsidRPr="002A04C4">
        <w:rPr>
          <w:rFonts w:eastAsia="Times New Roman" w:cstheme="minorHAnsi"/>
          <w:i/>
          <w:iCs/>
          <w:sz w:val="20"/>
          <w:szCs w:val="20"/>
        </w:rPr>
        <w:t>Federated Carrier Program</w:t>
      </w:r>
      <w:r>
        <w:rPr>
          <w:rFonts w:eastAsia="Times New Roman" w:cstheme="minorHAnsi"/>
          <w:sz w:val="20"/>
          <w:szCs w:val="20"/>
        </w:rPr>
        <w:t>”</w:t>
      </w:r>
      <w:r w:rsidR="00CB52B0">
        <w:rPr>
          <w:rFonts w:eastAsia="Times New Roman" w:cstheme="minorHAnsi"/>
          <w:sz w:val="20"/>
          <w:szCs w:val="20"/>
        </w:rPr>
        <w:t xml:space="preserve"> by selling 51% of the company </w:t>
      </w:r>
      <w:r w:rsidR="007522F8">
        <w:rPr>
          <w:rFonts w:eastAsia="Times New Roman" w:cstheme="minorHAnsi"/>
          <w:sz w:val="20"/>
          <w:szCs w:val="20"/>
        </w:rPr>
        <w:t xml:space="preserve">in </w:t>
      </w:r>
      <w:r w:rsidR="00564809">
        <w:rPr>
          <w:rFonts w:eastAsia="Times New Roman" w:cstheme="minorHAnsi"/>
          <w:sz w:val="20"/>
          <w:szCs w:val="20"/>
        </w:rPr>
        <w:t xml:space="preserve">exchanged </w:t>
      </w:r>
      <w:r w:rsidR="00127EB1">
        <w:rPr>
          <w:rFonts w:eastAsia="Times New Roman" w:cstheme="minorHAnsi"/>
          <w:sz w:val="20"/>
          <w:szCs w:val="20"/>
        </w:rPr>
        <w:t xml:space="preserve">of </w:t>
      </w:r>
      <w:r w:rsidR="00127EB1" w:rsidRPr="00127EB1">
        <w:rPr>
          <w:rFonts w:eastAsia="Times New Roman" w:cstheme="minorHAnsi"/>
          <w:sz w:val="20"/>
          <w:szCs w:val="20"/>
        </w:rPr>
        <w:t>7</w:t>
      </w:r>
      <w:r w:rsidR="00CD6D01">
        <w:rPr>
          <w:rFonts w:eastAsia="Times New Roman" w:cstheme="minorHAnsi"/>
          <w:sz w:val="20"/>
          <w:szCs w:val="20"/>
        </w:rPr>
        <w:t>,</w:t>
      </w:r>
      <w:r w:rsidR="00127EB1" w:rsidRPr="00127EB1">
        <w:rPr>
          <w:rFonts w:eastAsia="Times New Roman" w:cstheme="minorHAnsi"/>
          <w:sz w:val="20"/>
          <w:szCs w:val="20"/>
        </w:rPr>
        <w:t>023</w:t>
      </w:r>
      <w:r w:rsidR="00CD6D01">
        <w:rPr>
          <w:rFonts w:eastAsia="Times New Roman" w:cstheme="minorHAnsi"/>
          <w:sz w:val="20"/>
          <w:szCs w:val="20"/>
        </w:rPr>
        <w:t>,</w:t>
      </w:r>
      <w:r w:rsidR="00127EB1" w:rsidRPr="00127EB1">
        <w:rPr>
          <w:rFonts w:eastAsia="Times New Roman" w:cstheme="minorHAnsi"/>
          <w:sz w:val="20"/>
          <w:szCs w:val="20"/>
        </w:rPr>
        <w:t>145</w:t>
      </w:r>
      <w:r w:rsidR="00CD6D01">
        <w:rPr>
          <w:rFonts w:eastAsia="Times New Roman" w:cstheme="minorHAnsi"/>
          <w:sz w:val="20"/>
          <w:szCs w:val="20"/>
        </w:rPr>
        <w:t xml:space="preserve"> </w:t>
      </w:r>
      <w:r>
        <w:rPr>
          <w:rFonts w:eastAsia="Times New Roman" w:cstheme="minorHAnsi"/>
          <w:sz w:val="20"/>
          <w:szCs w:val="20"/>
        </w:rPr>
        <w:t>U</w:t>
      </w:r>
      <w:r w:rsidR="00E2265C">
        <w:rPr>
          <w:rFonts w:eastAsia="Times New Roman" w:cstheme="minorHAnsi"/>
          <w:sz w:val="20"/>
          <w:szCs w:val="20"/>
        </w:rPr>
        <w:t>PCO</w:t>
      </w:r>
      <w:r>
        <w:rPr>
          <w:rFonts w:eastAsia="Times New Roman" w:cstheme="minorHAnsi"/>
          <w:sz w:val="20"/>
          <w:szCs w:val="20"/>
        </w:rPr>
        <w:t xml:space="preserve"> </w:t>
      </w:r>
      <w:r w:rsidR="00564809">
        <w:rPr>
          <w:rFonts w:eastAsia="Times New Roman" w:cstheme="minorHAnsi"/>
          <w:sz w:val="20"/>
          <w:szCs w:val="20"/>
        </w:rPr>
        <w:t xml:space="preserve">Shares, for a total </w:t>
      </w:r>
      <w:r w:rsidR="00E67A85">
        <w:rPr>
          <w:rFonts w:eastAsia="Times New Roman" w:cstheme="minorHAnsi"/>
          <w:sz w:val="20"/>
          <w:szCs w:val="20"/>
        </w:rPr>
        <w:t>amount</w:t>
      </w:r>
      <w:r w:rsidR="00564809">
        <w:rPr>
          <w:rFonts w:eastAsia="Times New Roman" w:cstheme="minorHAnsi"/>
          <w:sz w:val="20"/>
          <w:szCs w:val="20"/>
        </w:rPr>
        <w:t xml:space="preserve"> of </w:t>
      </w:r>
      <w:r w:rsidR="00EA6256">
        <w:rPr>
          <w:rFonts w:eastAsia="Times New Roman" w:cstheme="minorHAnsi"/>
          <w:sz w:val="20"/>
          <w:szCs w:val="20"/>
        </w:rPr>
        <w:t xml:space="preserve">$US </w:t>
      </w:r>
      <w:r w:rsidR="00564809">
        <w:rPr>
          <w:rFonts w:eastAsia="Times New Roman" w:cstheme="minorHAnsi"/>
          <w:sz w:val="20"/>
          <w:szCs w:val="20"/>
        </w:rPr>
        <w:t>223,740.06</w:t>
      </w:r>
      <w:r w:rsidR="00C976BA">
        <w:rPr>
          <w:rFonts w:eastAsia="Times New Roman" w:cstheme="minorHAnsi"/>
          <w:sz w:val="20"/>
          <w:szCs w:val="20"/>
        </w:rPr>
        <w:t xml:space="preserve"> or equivalent to $CAD </w:t>
      </w:r>
      <w:r w:rsidR="00C976BA" w:rsidRPr="00C976BA">
        <w:rPr>
          <w:rFonts w:eastAsia="Times New Roman" w:cstheme="minorHAnsi"/>
          <w:sz w:val="20"/>
          <w:szCs w:val="20"/>
        </w:rPr>
        <w:t>292</w:t>
      </w:r>
      <w:r w:rsidR="00C976BA">
        <w:rPr>
          <w:rFonts w:eastAsia="Times New Roman" w:cstheme="minorHAnsi"/>
          <w:sz w:val="20"/>
          <w:szCs w:val="20"/>
        </w:rPr>
        <w:t>,</w:t>
      </w:r>
      <w:r w:rsidR="00C976BA" w:rsidRPr="00C976BA">
        <w:rPr>
          <w:rFonts w:eastAsia="Times New Roman" w:cstheme="minorHAnsi"/>
          <w:sz w:val="20"/>
          <w:szCs w:val="20"/>
        </w:rPr>
        <w:t>271</w:t>
      </w:r>
      <w:r w:rsidR="00C976BA">
        <w:rPr>
          <w:rFonts w:eastAsia="Times New Roman" w:cstheme="minorHAnsi"/>
          <w:sz w:val="20"/>
          <w:szCs w:val="20"/>
        </w:rPr>
        <w:t>.</w:t>
      </w:r>
      <w:r w:rsidR="00C976BA" w:rsidRPr="00C976BA">
        <w:rPr>
          <w:rFonts w:eastAsia="Times New Roman" w:cstheme="minorHAnsi"/>
          <w:sz w:val="20"/>
          <w:szCs w:val="20"/>
        </w:rPr>
        <w:t>64</w:t>
      </w:r>
      <w:r w:rsidR="00EA6256">
        <w:rPr>
          <w:rFonts w:eastAsia="Times New Roman" w:cstheme="minorHAnsi"/>
          <w:sz w:val="20"/>
          <w:szCs w:val="20"/>
        </w:rPr>
        <w:t>.</w:t>
      </w:r>
      <w:r w:rsidR="007522F8">
        <w:rPr>
          <w:rFonts w:eastAsia="Times New Roman" w:cstheme="minorHAnsi"/>
          <w:sz w:val="20"/>
          <w:szCs w:val="20"/>
        </w:rPr>
        <w:t xml:space="preserve"> </w:t>
      </w:r>
    </w:p>
    <w:p w14:paraId="569DCD78" w14:textId="77777777" w:rsidR="00E2265C" w:rsidRDefault="00E2265C" w:rsidP="004A4531">
      <w:pPr>
        <w:spacing w:after="0" w:line="240" w:lineRule="auto"/>
        <w:rPr>
          <w:rFonts w:eastAsia="Times New Roman" w:cstheme="minorHAnsi"/>
          <w:sz w:val="20"/>
          <w:szCs w:val="20"/>
        </w:rPr>
      </w:pPr>
    </w:p>
    <w:p w14:paraId="263F781E" w14:textId="78CFCAA3" w:rsidR="00E2265C" w:rsidRDefault="00E2265C" w:rsidP="004A4531">
      <w:pPr>
        <w:spacing w:after="0" w:line="240" w:lineRule="auto"/>
        <w:rPr>
          <w:rFonts w:eastAsia="Times New Roman" w:cstheme="minorHAnsi"/>
          <w:sz w:val="20"/>
          <w:szCs w:val="20"/>
        </w:rPr>
      </w:pPr>
      <w:r>
        <w:rPr>
          <w:rFonts w:eastAsia="Times New Roman" w:cstheme="minorHAnsi"/>
          <w:sz w:val="20"/>
          <w:szCs w:val="20"/>
        </w:rPr>
        <w:t>Equinox will:</w:t>
      </w:r>
    </w:p>
    <w:p w14:paraId="60A78668" w14:textId="77777777" w:rsidR="00E2265C" w:rsidRDefault="00E2265C" w:rsidP="004A4531">
      <w:pPr>
        <w:spacing w:after="0" w:line="240" w:lineRule="auto"/>
        <w:rPr>
          <w:rFonts w:eastAsia="Times New Roman" w:cstheme="minorHAnsi"/>
          <w:sz w:val="20"/>
          <w:szCs w:val="20"/>
        </w:rPr>
      </w:pPr>
    </w:p>
    <w:p w14:paraId="15F343BC" w14:textId="1C8E65E3" w:rsidR="00E2265C" w:rsidRPr="00E2265C" w:rsidRDefault="00E2265C" w:rsidP="00E2265C">
      <w:pPr>
        <w:pStyle w:val="Paragrafoelenco"/>
        <w:numPr>
          <w:ilvl w:val="0"/>
          <w:numId w:val="18"/>
        </w:numPr>
        <w:spacing w:after="0" w:line="240" w:lineRule="auto"/>
        <w:rPr>
          <w:rFonts w:eastAsia="Times New Roman" w:cstheme="minorHAnsi"/>
          <w:sz w:val="20"/>
          <w:szCs w:val="20"/>
        </w:rPr>
      </w:pPr>
      <w:r w:rsidRPr="00E2265C">
        <w:rPr>
          <w:rFonts w:eastAsia="Times New Roman" w:cstheme="minorHAnsi"/>
          <w:sz w:val="20"/>
          <w:szCs w:val="20"/>
        </w:rPr>
        <w:t xml:space="preserve">Accelerates Upco consolidation strategy and boosts size of Upco Systems </w:t>
      </w:r>
      <w:r>
        <w:rPr>
          <w:rFonts w:eastAsia="Times New Roman" w:cstheme="minorHAnsi"/>
          <w:sz w:val="20"/>
          <w:szCs w:val="20"/>
        </w:rPr>
        <w:t>I</w:t>
      </w:r>
      <w:r w:rsidRPr="00E2265C">
        <w:rPr>
          <w:rFonts w:eastAsia="Times New Roman" w:cstheme="minorHAnsi"/>
          <w:sz w:val="20"/>
          <w:szCs w:val="20"/>
        </w:rPr>
        <w:t>nc, its operating company</w:t>
      </w:r>
      <w:r>
        <w:rPr>
          <w:rFonts w:eastAsia="Times New Roman" w:cstheme="minorHAnsi"/>
          <w:sz w:val="20"/>
          <w:szCs w:val="20"/>
        </w:rPr>
        <w:t xml:space="preserve"> in NY</w:t>
      </w:r>
    </w:p>
    <w:p w14:paraId="307A31C1" w14:textId="575BBA8E" w:rsidR="00E2265C" w:rsidRPr="00E2265C" w:rsidRDefault="00E2265C" w:rsidP="00E2265C">
      <w:pPr>
        <w:pStyle w:val="Paragrafoelenco"/>
        <w:numPr>
          <w:ilvl w:val="0"/>
          <w:numId w:val="18"/>
        </w:numPr>
        <w:spacing w:after="0" w:line="240" w:lineRule="auto"/>
        <w:rPr>
          <w:rFonts w:eastAsia="Times New Roman" w:cstheme="minorHAnsi"/>
          <w:sz w:val="20"/>
          <w:szCs w:val="20"/>
        </w:rPr>
      </w:pPr>
      <w:r w:rsidRPr="00E2265C">
        <w:rPr>
          <w:rFonts w:eastAsia="Times New Roman" w:cstheme="minorHAnsi"/>
          <w:sz w:val="20"/>
          <w:szCs w:val="20"/>
        </w:rPr>
        <w:t xml:space="preserve">Becomes long-term partner for international voice and retail </w:t>
      </w:r>
      <w:r>
        <w:rPr>
          <w:rFonts w:eastAsia="Times New Roman" w:cstheme="minorHAnsi"/>
          <w:sz w:val="20"/>
          <w:szCs w:val="20"/>
        </w:rPr>
        <w:t xml:space="preserve">traffic </w:t>
      </w:r>
      <w:r w:rsidRPr="00E2265C">
        <w:rPr>
          <w:rFonts w:eastAsia="Times New Roman" w:cstheme="minorHAnsi"/>
          <w:sz w:val="20"/>
          <w:szCs w:val="20"/>
        </w:rPr>
        <w:t>services.</w:t>
      </w:r>
    </w:p>
    <w:p w14:paraId="5AD38444" w14:textId="1DE771C9" w:rsidR="00E2265C" w:rsidRDefault="00E2265C" w:rsidP="00E2265C">
      <w:pPr>
        <w:pStyle w:val="Paragrafoelenco"/>
        <w:numPr>
          <w:ilvl w:val="0"/>
          <w:numId w:val="18"/>
        </w:numPr>
        <w:spacing w:after="0" w:line="240" w:lineRule="auto"/>
        <w:rPr>
          <w:rFonts w:eastAsia="Times New Roman" w:cstheme="minorHAnsi"/>
          <w:sz w:val="20"/>
          <w:szCs w:val="20"/>
        </w:rPr>
      </w:pPr>
      <w:r w:rsidRPr="00E2265C">
        <w:rPr>
          <w:rFonts w:eastAsia="Times New Roman" w:cstheme="minorHAnsi"/>
          <w:sz w:val="20"/>
          <w:szCs w:val="20"/>
        </w:rPr>
        <w:t>Validates expertise in fast paced integration and attractiveness of FCP model</w:t>
      </w:r>
    </w:p>
    <w:p w14:paraId="73D61E3C" w14:textId="760BB2D1" w:rsidR="00E2265C" w:rsidRDefault="00E2265C" w:rsidP="00883D4F">
      <w:pPr>
        <w:pStyle w:val="Paragrafoelenco"/>
        <w:numPr>
          <w:ilvl w:val="0"/>
          <w:numId w:val="18"/>
        </w:numPr>
        <w:spacing w:after="0" w:line="240" w:lineRule="auto"/>
        <w:rPr>
          <w:rFonts w:eastAsia="Times New Roman" w:cstheme="minorHAnsi"/>
          <w:sz w:val="20"/>
          <w:szCs w:val="20"/>
        </w:rPr>
      </w:pPr>
      <w:r w:rsidRPr="00E2265C">
        <w:rPr>
          <w:rFonts w:eastAsia="Times New Roman" w:cstheme="minorHAnsi"/>
          <w:sz w:val="20"/>
          <w:szCs w:val="20"/>
        </w:rPr>
        <w:t>Boo</w:t>
      </w:r>
      <w:r w:rsidR="00C91371">
        <w:rPr>
          <w:rFonts w:eastAsia="Times New Roman" w:cstheme="minorHAnsi"/>
          <w:sz w:val="20"/>
          <w:szCs w:val="20"/>
        </w:rPr>
        <w:t>s</w:t>
      </w:r>
      <w:r w:rsidRPr="00E2265C">
        <w:rPr>
          <w:rFonts w:eastAsia="Times New Roman" w:cstheme="minorHAnsi"/>
          <w:sz w:val="20"/>
          <w:szCs w:val="20"/>
        </w:rPr>
        <w:t>ts marketing services to promote Upco Mobile messenger</w:t>
      </w:r>
      <w:r w:rsidR="007A7DEF">
        <w:rPr>
          <w:rFonts w:eastAsia="Times New Roman" w:cstheme="minorHAnsi"/>
          <w:sz w:val="20"/>
          <w:szCs w:val="20"/>
        </w:rPr>
        <w:t xml:space="preserve"> and UpcoPay</w:t>
      </w:r>
      <w:r w:rsidRPr="00E2265C">
        <w:rPr>
          <w:rFonts w:eastAsia="Times New Roman" w:cstheme="minorHAnsi"/>
          <w:sz w:val="20"/>
          <w:szCs w:val="20"/>
        </w:rPr>
        <w:t xml:space="preserve"> to increase </w:t>
      </w:r>
      <w:r>
        <w:rPr>
          <w:rFonts w:eastAsia="Times New Roman" w:cstheme="minorHAnsi"/>
          <w:sz w:val="20"/>
          <w:szCs w:val="20"/>
        </w:rPr>
        <w:t xml:space="preserve">retail </w:t>
      </w:r>
      <w:r w:rsidRPr="00E2265C">
        <w:rPr>
          <w:rFonts w:eastAsia="Times New Roman" w:cstheme="minorHAnsi"/>
          <w:sz w:val="20"/>
          <w:szCs w:val="20"/>
        </w:rPr>
        <w:t>organic growth in Central and South America</w:t>
      </w:r>
      <w:r w:rsidR="00754264">
        <w:rPr>
          <w:rFonts w:eastAsia="Times New Roman" w:cstheme="minorHAnsi"/>
          <w:sz w:val="20"/>
          <w:szCs w:val="20"/>
        </w:rPr>
        <w:t xml:space="preserve"> as well immigrants in the US and Canada from Caribbean helping in payments and remittances services.</w:t>
      </w:r>
    </w:p>
    <w:p w14:paraId="3139A811" w14:textId="77777777" w:rsidR="00E2265C" w:rsidRPr="00E2265C" w:rsidRDefault="00E2265C" w:rsidP="00E2265C">
      <w:pPr>
        <w:spacing w:after="0" w:line="240" w:lineRule="auto"/>
        <w:rPr>
          <w:rFonts w:eastAsia="Times New Roman" w:cstheme="minorHAnsi"/>
          <w:sz w:val="20"/>
          <w:szCs w:val="20"/>
        </w:rPr>
      </w:pPr>
    </w:p>
    <w:p w14:paraId="69430152" w14:textId="2C5B37E7" w:rsidR="00E2265C" w:rsidRDefault="00E2265C" w:rsidP="00E2265C">
      <w:pPr>
        <w:spacing w:after="0" w:line="240" w:lineRule="auto"/>
        <w:rPr>
          <w:rFonts w:eastAsia="Times New Roman" w:cstheme="minorHAnsi"/>
          <w:sz w:val="20"/>
          <w:szCs w:val="20"/>
        </w:rPr>
      </w:pPr>
      <w:r>
        <w:rPr>
          <w:rFonts w:eastAsia="Times New Roman" w:cstheme="minorHAnsi"/>
          <w:sz w:val="20"/>
          <w:szCs w:val="20"/>
        </w:rPr>
        <w:t>Upco International</w:t>
      </w:r>
      <w:r w:rsidRPr="00E2265C">
        <w:rPr>
          <w:rFonts w:eastAsia="Times New Roman" w:cstheme="minorHAnsi"/>
          <w:sz w:val="20"/>
          <w:szCs w:val="20"/>
        </w:rPr>
        <w:t xml:space="preserve"> (</w:t>
      </w:r>
      <w:r>
        <w:rPr>
          <w:rFonts w:eastAsia="Times New Roman" w:cstheme="minorHAnsi"/>
          <w:sz w:val="20"/>
          <w:szCs w:val="20"/>
        </w:rPr>
        <w:t>UPCO</w:t>
      </w:r>
      <w:r w:rsidRPr="00E2265C">
        <w:rPr>
          <w:rFonts w:eastAsia="Times New Roman" w:cstheme="minorHAnsi"/>
          <w:sz w:val="20"/>
          <w:szCs w:val="20"/>
        </w:rPr>
        <w:t>), telecom and digital services company group</w:t>
      </w:r>
      <w:r>
        <w:rPr>
          <w:rFonts w:eastAsia="Times New Roman" w:cstheme="minorHAnsi"/>
          <w:sz w:val="20"/>
          <w:szCs w:val="20"/>
        </w:rPr>
        <w:t>,</w:t>
      </w:r>
      <w:r w:rsidRPr="00E2265C">
        <w:rPr>
          <w:rFonts w:eastAsia="Times New Roman" w:cstheme="minorHAnsi"/>
          <w:sz w:val="20"/>
          <w:szCs w:val="20"/>
        </w:rPr>
        <w:t xml:space="preserve"> enabling operators and digital players worldwide, announces the acquisition of </w:t>
      </w:r>
      <w:r>
        <w:rPr>
          <w:rFonts w:eastAsia="Times New Roman" w:cstheme="minorHAnsi"/>
          <w:sz w:val="20"/>
          <w:szCs w:val="20"/>
        </w:rPr>
        <w:t>EQUINOX.</w:t>
      </w:r>
    </w:p>
    <w:p w14:paraId="0DACA286" w14:textId="57781D0E" w:rsidR="00E2265C" w:rsidRDefault="00E2265C" w:rsidP="00E2265C">
      <w:pPr>
        <w:spacing w:after="0" w:line="240" w:lineRule="auto"/>
        <w:rPr>
          <w:rFonts w:eastAsia="Times New Roman" w:cstheme="minorHAnsi"/>
          <w:sz w:val="20"/>
          <w:szCs w:val="20"/>
        </w:rPr>
      </w:pPr>
      <w:r w:rsidRPr="00E2265C">
        <w:rPr>
          <w:rFonts w:eastAsia="Times New Roman" w:cstheme="minorHAnsi"/>
          <w:sz w:val="20"/>
          <w:szCs w:val="20"/>
        </w:rPr>
        <w:t xml:space="preserve">The transaction </w:t>
      </w:r>
      <w:r>
        <w:rPr>
          <w:rFonts w:eastAsia="Times New Roman" w:cstheme="minorHAnsi"/>
          <w:sz w:val="20"/>
          <w:szCs w:val="20"/>
        </w:rPr>
        <w:t>to</w:t>
      </w:r>
      <w:r w:rsidRPr="00E2265C">
        <w:rPr>
          <w:rFonts w:eastAsia="Times New Roman" w:cstheme="minorHAnsi"/>
          <w:sz w:val="20"/>
          <w:szCs w:val="20"/>
        </w:rPr>
        <w:t xml:space="preserve"> </w:t>
      </w:r>
      <w:r>
        <w:rPr>
          <w:rFonts w:eastAsia="Times New Roman" w:cstheme="minorHAnsi"/>
          <w:sz w:val="20"/>
          <w:szCs w:val="20"/>
        </w:rPr>
        <w:t>UPCO</w:t>
      </w:r>
      <w:r w:rsidRPr="00E2265C">
        <w:rPr>
          <w:rFonts w:eastAsia="Times New Roman" w:cstheme="minorHAnsi"/>
          <w:sz w:val="20"/>
          <w:szCs w:val="20"/>
        </w:rPr>
        <w:t xml:space="preserve">’s M&amp;A and consolidation strategy, </w:t>
      </w:r>
      <w:r>
        <w:rPr>
          <w:rFonts w:eastAsia="Times New Roman" w:cstheme="minorHAnsi"/>
          <w:sz w:val="20"/>
          <w:szCs w:val="20"/>
        </w:rPr>
        <w:t>is starting</w:t>
      </w:r>
      <w:r w:rsidRPr="00E2265C">
        <w:rPr>
          <w:rFonts w:eastAsia="Times New Roman" w:cstheme="minorHAnsi"/>
          <w:sz w:val="20"/>
          <w:szCs w:val="20"/>
        </w:rPr>
        <w:t xml:space="preserve"> </w:t>
      </w:r>
      <w:r>
        <w:rPr>
          <w:rFonts w:eastAsia="Times New Roman" w:cstheme="minorHAnsi"/>
          <w:sz w:val="20"/>
          <w:szCs w:val="20"/>
        </w:rPr>
        <w:t xml:space="preserve">after the announcement in July </w:t>
      </w:r>
      <w:r w:rsidRPr="00E2265C">
        <w:rPr>
          <w:rFonts w:eastAsia="Times New Roman" w:cstheme="minorHAnsi"/>
          <w:sz w:val="20"/>
          <w:szCs w:val="20"/>
        </w:rPr>
        <w:t>20</w:t>
      </w:r>
      <w:r>
        <w:rPr>
          <w:rFonts w:eastAsia="Times New Roman" w:cstheme="minorHAnsi"/>
          <w:sz w:val="20"/>
          <w:szCs w:val="20"/>
        </w:rPr>
        <w:t>20.</w:t>
      </w:r>
    </w:p>
    <w:p w14:paraId="35FF8597" w14:textId="26B4D417" w:rsidR="00E2265C" w:rsidRDefault="00E2265C" w:rsidP="00E2265C">
      <w:pPr>
        <w:spacing w:after="0" w:line="240" w:lineRule="auto"/>
        <w:rPr>
          <w:rFonts w:eastAsia="Times New Roman" w:cstheme="minorHAnsi"/>
          <w:sz w:val="20"/>
          <w:szCs w:val="20"/>
        </w:rPr>
      </w:pPr>
    </w:p>
    <w:p w14:paraId="5EAA91C4" w14:textId="6DBBB2ED" w:rsidR="007A7DEF" w:rsidRDefault="00E2265C" w:rsidP="007A7DEF">
      <w:pPr>
        <w:rPr>
          <w:rFonts w:eastAsia="Times New Roman" w:cstheme="minorHAnsi"/>
          <w:sz w:val="20"/>
          <w:szCs w:val="20"/>
        </w:rPr>
      </w:pPr>
      <w:r w:rsidRPr="00E2265C">
        <w:rPr>
          <w:rFonts w:eastAsia="Times New Roman" w:cstheme="minorHAnsi"/>
          <w:sz w:val="20"/>
          <w:szCs w:val="20"/>
        </w:rPr>
        <w:t xml:space="preserve">The deal strengthens </w:t>
      </w:r>
      <w:r>
        <w:rPr>
          <w:rFonts w:eastAsia="Times New Roman" w:cstheme="minorHAnsi"/>
          <w:sz w:val="20"/>
          <w:szCs w:val="20"/>
        </w:rPr>
        <w:t>UPCO</w:t>
      </w:r>
      <w:r w:rsidRPr="00E2265C">
        <w:rPr>
          <w:rFonts w:eastAsia="Times New Roman" w:cstheme="minorHAnsi"/>
          <w:sz w:val="20"/>
          <w:szCs w:val="20"/>
        </w:rPr>
        <w:t xml:space="preserve">’ footprint in </w:t>
      </w:r>
      <w:r>
        <w:rPr>
          <w:rFonts w:eastAsia="Times New Roman" w:cstheme="minorHAnsi"/>
          <w:sz w:val="20"/>
          <w:szCs w:val="20"/>
        </w:rPr>
        <w:t>Spanish</w:t>
      </w:r>
      <w:r w:rsidRPr="00E2265C">
        <w:rPr>
          <w:rFonts w:eastAsia="Times New Roman" w:cstheme="minorHAnsi"/>
          <w:sz w:val="20"/>
          <w:szCs w:val="20"/>
        </w:rPr>
        <w:t xml:space="preserve">-speaking </w:t>
      </w:r>
      <w:r w:rsidR="00754264">
        <w:rPr>
          <w:rFonts w:eastAsia="Times New Roman" w:cstheme="minorHAnsi"/>
          <w:sz w:val="20"/>
          <w:szCs w:val="20"/>
        </w:rPr>
        <w:t xml:space="preserve">and French-speaking </w:t>
      </w:r>
      <w:r w:rsidRPr="00E2265C">
        <w:rPr>
          <w:rFonts w:eastAsia="Times New Roman" w:cstheme="minorHAnsi"/>
          <w:sz w:val="20"/>
          <w:szCs w:val="20"/>
        </w:rPr>
        <w:t>markets</w:t>
      </w:r>
      <w:r w:rsidR="007A7DEF">
        <w:rPr>
          <w:rFonts w:eastAsia="Times New Roman" w:cstheme="minorHAnsi"/>
          <w:sz w:val="20"/>
          <w:szCs w:val="20"/>
        </w:rPr>
        <w:t xml:space="preserve">. </w:t>
      </w:r>
      <w:r w:rsidRPr="00E2265C">
        <w:rPr>
          <w:rFonts w:eastAsia="Times New Roman" w:cstheme="minorHAnsi"/>
          <w:sz w:val="20"/>
          <w:szCs w:val="20"/>
        </w:rPr>
        <w:t xml:space="preserve">The transaction also reflects </w:t>
      </w:r>
      <w:r w:rsidR="007A7DEF">
        <w:rPr>
          <w:rFonts w:eastAsia="Times New Roman" w:cstheme="minorHAnsi"/>
          <w:sz w:val="20"/>
          <w:szCs w:val="20"/>
        </w:rPr>
        <w:t>UPCO</w:t>
      </w:r>
      <w:r w:rsidRPr="00E2265C">
        <w:rPr>
          <w:rFonts w:eastAsia="Times New Roman" w:cstheme="minorHAnsi"/>
          <w:sz w:val="20"/>
          <w:szCs w:val="20"/>
        </w:rPr>
        <w:t xml:space="preserve">’s strong development on </w:t>
      </w:r>
      <w:r w:rsidR="007A7DEF">
        <w:rPr>
          <w:rFonts w:eastAsia="Times New Roman" w:cstheme="minorHAnsi"/>
          <w:sz w:val="20"/>
          <w:szCs w:val="20"/>
        </w:rPr>
        <w:t xml:space="preserve">retail </w:t>
      </w:r>
      <w:r w:rsidRPr="00E2265C">
        <w:rPr>
          <w:rFonts w:eastAsia="Times New Roman" w:cstheme="minorHAnsi"/>
          <w:sz w:val="20"/>
          <w:szCs w:val="20"/>
        </w:rPr>
        <w:t xml:space="preserve">services by </w:t>
      </w:r>
      <w:r w:rsidR="007A7DEF">
        <w:rPr>
          <w:rFonts w:eastAsia="Times New Roman" w:cstheme="minorHAnsi"/>
          <w:sz w:val="20"/>
          <w:szCs w:val="20"/>
        </w:rPr>
        <w:t>leveraging</w:t>
      </w:r>
      <w:r w:rsidRPr="00E2265C">
        <w:rPr>
          <w:rFonts w:eastAsia="Times New Roman" w:cstheme="minorHAnsi"/>
          <w:sz w:val="20"/>
          <w:szCs w:val="20"/>
        </w:rPr>
        <w:t xml:space="preserve"> over </w:t>
      </w:r>
      <w:r w:rsidR="007A7DEF">
        <w:rPr>
          <w:rFonts w:eastAsia="Times New Roman" w:cstheme="minorHAnsi"/>
          <w:sz w:val="20"/>
          <w:szCs w:val="20"/>
        </w:rPr>
        <w:t>EQUINOX’s telemarketing</w:t>
      </w:r>
      <w:r w:rsidRPr="00E2265C">
        <w:rPr>
          <w:rFonts w:eastAsia="Times New Roman" w:cstheme="minorHAnsi"/>
          <w:sz w:val="20"/>
          <w:szCs w:val="20"/>
        </w:rPr>
        <w:t xml:space="preserve"> international services</w:t>
      </w:r>
      <w:r w:rsidR="007A7DEF">
        <w:rPr>
          <w:rFonts w:eastAsia="Times New Roman" w:cstheme="minorHAnsi"/>
          <w:sz w:val="20"/>
          <w:szCs w:val="20"/>
        </w:rPr>
        <w:t>.</w:t>
      </w:r>
    </w:p>
    <w:p w14:paraId="30AB44F3" w14:textId="6BA48787" w:rsidR="007A7DEF" w:rsidRDefault="007A7DEF" w:rsidP="007A7DEF">
      <w:pPr>
        <w:rPr>
          <w:rFonts w:eastAsia="Times New Roman" w:cstheme="minorHAnsi"/>
          <w:sz w:val="20"/>
          <w:szCs w:val="20"/>
        </w:rPr>
      </w:pPr>
      <w:r>
        <w:rPr>
          <w:rFonts w:eastAsia="Times New Roman" w:cstheme="minorHAnsi"/>
          <w:sz w:val="20"/>
          <w:szCs w:val="20"/>
        </w:rPr>
        <w:t>UPCO</w:t>
      </w:r>
      <w:r w:rsidRPr="007A7DEF">
        <w:rPr>
          <w:rFonts w:eastAsia="Times New Roman" w:cstheme="minorHAnsi"/>
          <w:sz w:val="20"/>
          <w:szCs w:val="20"/>
        </w:rPr>
        <w:t>’ carving-out solutions enable operators and digital players worldwide to better manage the complexities of the international voice business by delivering competitive and predictable pricing, mitigating cost, profitability, and quality risks, while providing faster time to market for new international services.</w:t>
      </w:r>
    </w:p>
    <w:p w14:paraId="696AD1A1" w14:textId="0D57C018" w:rsidR="002214CD" w:rsidRDefault="002214CD" w:rsidP="004A4531">
      <w:pPr>
        <w:spacing w:after="0" w:line="240" w:lineRule="auto"/>
        <w:rPr>
          <w:rFonts w:eastAsia="Times New Roman" w:cstheme="minorHAnsi"/>
          <w:sz w:val="20"/>
          <w:szCs w:val="20"/>
        </w:rPr>
      </w:pPr>
      <w:r w:rsidRPr="002214CD">
        <w:rPr>
          <w:rFonts w:eastAsia="Times New Roman" w:cstheme="minorHAnsi"/>
          <w:sz w:val="20"/>
          <w:szCs w:val="20"/>
        </w:rPr>
        <w:t>Equinox</w:t>
      </w:r>
      <w:r w:rsidR="006E11D3">
        <w:rPr>
          <w:rFonts w:eastAsia="Times New Roman" w:cstheme="minorHAnsi"/>
          <w:sz w:val="20"/>
          <w:szCs w:val="20"/>
        </w:rPr>
        <w:t>’s</w:t>
      </w:r>
      <w:r w:rsidRPr="002214CD">
        <w:rPr>
          <w:rFonts w:eastAsia="Times New Roman" w:cstheme="minorHAnsi"/>
          <w:sz w:val="20"/>
          <w:szCs w:val="20"/>
        </w:rPr>
        <w:t xml:space="preserve"> management has more than 20 </w:t>
      </w:r>
      <w:r w:rsidR="00E67A85" w:rsidRPr="002214CD">
        <w:rPr>
          <w:rFonts w:eastAsia="Times New Roman" w:cstheme="minorHAnsi"/>
          <w:sz w:val="20"/>
          <w:szCs w:val="20"/>
        </w:rPr>
        <w:t>years’ experience</w:t>
      </w:r>
      <w:r w:rsidRPr="002214CD">
        <w:rPr>
          <w:rFonts w:eastAsia="Times New Roman" w:cstheme="minorHAnsi"/>
          <w:sz w:val="20"/>
          <w:szCs w:val="20"/>
        </w:rPr>
        <w:t xml:space="preserve"> in </w:t>
      </w:r>
      <w:r w:rsidR="00E67A85">
        <w:rPr>
          <w:rFonts w:eastAsia="Times New Roman" w:cstheme="minorHAnsi"/>
          <w:sz w:val="20"/>
          <w:szCs w:val="20"/>
        </w:rPr>
        <w:t xml:space="preserve">the </w:t>
      </w:r>
      <w:r w:rsidRPr="002214CD">
        <w:rPr>
          <w:rFonts w:eastAsia="Times New Roman" w:cstheme="minorHAnsi"/>
          <w:sz w:val="20"/>
          <w:szCs w:val="20"/>
        </w:rPr>
        <w:t xml:space="preserve">telecom </w:t>
      </w:r>
      <w:r w:rsidR="00E67A85">
        <w:rPr>
          <w:rFonts w:eastAsia="Times New Roman" w:cstheme="minorHAnsi"/>
          <w:sz w:val="20"/>
          <w:szCs w:val="20"/>
        </w:rPr>
        <w:t>arena</w:t>
      </w:r>
      <w:r w:rsidRPr="002214CD">
        <w:rPr>
          <w:rFonts w:eastAsia="Times New Roman" w:cstheme="minorHAnsi"/>
          <w:sz w:val="20"/>
          <w:szCs w:val="20"/>
        </w:rPr>
        <w:t xml:space="preserve"> in various positions. Currently Equinox is focused on providing outsourcing </w:t>
      </w:r>
      <w:r w:rsidR="006E11D3">
        <w:rPr>
          <w:rFonts w:eastAsia="Times New Roman" w:cstheme="minorHAnsi"/>
          <w:sz w:val="20"/>
          <w:szCs w:val="20"/>
        </w:rPr>
        <w:t xml:space="preserve">and marketing services </w:t>
      </w:r>
      <w:r w:rsidRPr="002214CD">
        <w:rPr>
          <w:rFonts w:eastAsia="Times New Roman" w:cstheme="minorHAnsi"/>
          <w:sz w:val="20"/>
          <w:szCs w:val="20"/>
        </w:rPr>
        <w:t xml:space="preserve">to </w:t>
      </w:r>
      <w:r w:rsidR="006E11D3">
        <w:rPr>
          <w:rFonts w:eastAsia="Times New Roman" w:cstheme="minorHAnsi"/>
          <w:sz w:val="20"/>
          <w:szCs w:val="20"/>
        </w:rPr>
        <w:t>different</w:t>
      </w:r>
      <w:r w:rsidRPr="002214CD">
        <w:rPr>
          <w:rFonts w:eastAsia="Times New Roman" w:cstheme="minorHAnsi"/>
          <w:sz w:val="20"/>
          <w:szCs w:val="20"/>
        </w:rPr>
        <w:t xml:space="preserve"> regional </w:t>
      </w:r>
      <w:r w:rsidR="006E11D3">
        <w:rPr>
          <w:rFonts w:eastAsia="Times New Roman" w:cstheme="minorHAnsi"/>
          <w:sz w:val="20"/>
          <w:szCs w:val="20"/>
        </w:rPr>
        <w:t xml:space="preserve">telecom </w:t>
      </w:r>
      <w:r w:rsidRPr="002214CD">
        <w:rPr>
          <w:rFonts w:eastAsia="Times New Roman" w:cstheme="minorHAnsi"/>
          <w:sz w:val="20"/>
          <w:szCs w:val="20"/>
        </w:rPr>
        <w:t xml:space="preserve">operators by taking the advantage of the cost-efficient structure offered by the </w:t>
      </w:r>
      <w:r w:rsidR="006E11D3">
        <w:rPr>
          <w:rFonts w:eastAsia="Times New Roman" w:cstheme="minorHAnsi"/>
          <w:sz w:val="20"/>
          <w:szCs w:val="20"/>
        </w:rPr>
        <w:t>Dominican</w:t>
      </w:r>
      <w:r w:rsidRPr="002214CD">
        <w:rPr>
          <w:rFonts w:eastAsia="Times New Roman" w:cstheme="minorHAnsi"/>
          <w:sz w:val="20"/>
          <w:szCs w:val="20"/>
        </w:rPr>
        <w:t xml:space="preserve"> </w:t>
      </w:r>
      <w:r w:rsidR="002724AB">
        <w:rPr>
          <w:rFonts w:eastAsia="Times New Roman" w:cstheme="minorHAnsi"/>
          <w:sz w:val="20"/>
          <w:szCs w:val="20"/>
        </w:rPr>
        <w:t xml:space="preserve">Republic </w:t>
      </w:r>
      <w:r w:rsidRPr="002214CD">
        <w:rPr>
          <w:rFonts w:eastAsia="Times New Roman" w:cstheme="minorHAnsi"/>
          <w:sz w:val="20"/>
          <w:szCs w:val="20"/>
        </w:rPr>
        <w:t xml:space="preserve">as well as, through the Miami office, </w:t>
      </w:r>
      <w:r w:rsidR="00E67A85">
        <w:rPr>
          <w:rFonts w:eastAsia="Times New Roman" w:cstheme="minorHAnsi"/>
          <w:sz w:val="20"/>
          <w:szCs w:val="20"/>
        </w:rPr>
        <w:t xml:space="preserve">they </w:t>
      </w:r>
      <w:r w:rsidR="006E11D3">
        <w:rPr>
          <w:rFonts w:eastAsia="Times New Roman" w:cstheme="minorHAnsi"/>
          <w:sz w:val="20"/>
          <w:szCs w:val="20"/>
        </w:rPr>
        <w:t xml:space="preserve">offer </w:t>
      </w:r>
      <w:r w:rsidRPr="002214CD">
        <w:rPr>
          <w:rFonts w:eastAsia="Times New Roman" w:cstheme="minorHAnsi"/>
          <w:sz w:val="20"/>
          <w:szCs w:val="20"/>
        </w:rPr>
        <w:t xml:space="preserve">telecom services for the </w:t>
      </w:r>
      <w:r w:rsidR="006E11D3">
        <w:rPr>
          <w:rFonts w:eastAsia="Times New Roman" w:cstheme="minorHAnsi"/>
          <w:sz w:val="20"/>
          <w:szCs w:val="20"/>
        </w:rPr>
        <w:t>US</w:t>
      </w:r>
      <w:r w:rsidRPr="002214CD">
        <w:rPr>
          <w:rFonts w:eastAsia="Times New Roman" w:cstheme="minorHAnsi"/>
          <w:sz w:val="20"/>
          <w:szCs w:val="20"/>
        </w:rPr>
        <w:t xml:space="preserve"> </w:t>
      </w:r>
      <w:r w:rsidR="002724AB">
        <w:rPr>
          <w:rFonts w:eastAsia="Times New Roman" w:cstheme="minorHAnsi"/>
          <w:sz w:val="20"/>
          <w:szCs w:val="20"/>
        </w:rPr>
        <w:t xml:space="preserve">and Global </w:t>
      </w:r>
      <w:r w:rsidRPr="002214CD">
        <w:rPr>
          <w:rFonts w:eastAsia="Times New Roman" w:cstheme="minorHAnsi"/>
          <w:sz w:val="20"/>
          <w:szCs w:val="20"/>
        </w:rPr>
        <w:t>market</w:t>
      </w:r>
      <w:r w:rsidR="00754264">
        <w:rPr>
          <w:rFonts w:eastAsia="Times New Roman" w:cstheme="minorHAnsi"/>
          <w:sz w:val="20"/>
          <w:szCs w:val="20"/>
        </w:rPr>
        <w:t>s</w:t>
      </w:r>
      <w:r w:rsidRPr="002214CD">
        <w:rPr>
          <w:rFonts w:eastAsia="Times New Roman" w:cstheme="minorHAnsi"/>
          <w:sz w:val="20"/>
          <w:szCs w:val="20"/>
        </w:rPr>
        <w:t>.</w:t>
      </w:r>
    </w:p>
    <w:p w14:paraId="56DF1AC6" w14:textId="481301A9" w:rsidR="00041471" w:rsidRDefault="00041471" w:rsidP="00F21ED7">
      <w:pPr>
        <w:spacing w:after="0" w:line="240" w:lineRule="auto"/>
        <w:rPr>
          <w:rFonts w:eastAsia="Times New Roman" w:cstheme="minorHAnsi"/>
          <w:sz w:val="20"/>
          <w:szCs w:val="20"/>
        </w:rPr>
      </w:pPr>
    </w:p>
    <w:p w14:paraId="7EEF211D" w14:textId="74DDC623" w:rsidR="00041471" w:rsidRDefault="00041471" w:rsidP="00041471">
      <w:pPr>
        <w:spacing w:after="0" w:line="240" w:lineRule="auto"/>
        <w:rPr>
          <w:rFonts w:eastAsia="Times New Roman" w:cstheme="minorHAnsi"/>
          <w:sz w:val="20"/>
          <w:szCs w:val="20"/>
        </w:rPr>
      </w:pPr>
      <w:r w:rsidRPr="002214CD">
        <w:rPr>
          <w:rFonts w:eastAsia="Times New Roman" w:cstheme="minorHAnsi"/>
          <w:sz w:val="20"/>
          <w:szCs w:val="20"/>
        </w:rPr>
        <w:t xml:space="preserve">Equinox’s founder and CEO </w:t>
      </w:r>
      <w:r w:rsidR="00A15B71">
        <w:rPr>
          <w:rFonts w:eastAsia="Times New Roman" w:cstheme="minorHAnsi"/>
          <w:sz w:val="20"/>
          <w:szCs w:val="20"/>
        </w:rPr>
        <w:t xml:space="preserve">Mr. </w:t>
      </w:r>
      <w:r>
        <w:rPr>
          <w:rFonts w:eastAsia="Times New Roman" w:cstheme="minorHAnsi"/>
          <w:sz w:val="20"/>
          <w:szCs w:val="20"/>
        </w:rPr>
        <w:t>Nestor B</w:t>
      </w:r>
      <w:r w:rsidR="00A15B71">
        <w:rPr>
          <w:rFonts w:eastAsia="Times New Roman" w:cstheme="minorHAnsi"/>
          <w:sz w:val="20"/>
          <w:szCs w:val="20"/>
        </w:rPr>
        <w:t>a</w:t>
      </w:r>
      <w:r>
        <w:rPr>
          <w:rFonts w:eastAsia="Times New Roman" w:cstheme="minorHAnsi"/>
          <w:sz w:val="20"/>
          <w:szCs w:val="20"/>
        </w:rPr>
        <w:t xml:space="preserve">cchella </w:t>
      </w:r>
      <w:r w:rsidR="00683460">
        <w:rPr>
          <w:rFonts w:eastAsia="Times New Roman" w:cstheme="minorHAnsi"/>
          <w:sz w:val="20"/>
          <w:szCs w:val="20"/>
        </w:rPr>
        <w:t>says,</w:t>
      </w:r>
      <w:r>
        <w:rPr>
          <w:rFonts w:eastAsia="Times New Roman" w:cstheme="minorHAnsi"/>
          <w:sz w:val="20"/>
          <w:szCs w:val="20"/>
        </w:rPr>
        <w:t xml:space="preserve"> </w:t>
      </w:r>
      <w:r w:rsidRPr="002214CD">
        <w:rPr>
          <w:rFonts w:eastAsia="Times New Roman" w:cstheme="minorHAnsi"/>
          <w:sz w:val="20"/>
          <w:szCs w:val="20"/>
        </w:rPr>
        <w:t>“</w:t>
      </w:r>
      <w:r w:rsidRPr="00041471">
        <w:rPr>
          <w:rFonts w:eastAsia="Times New Roman" w:cstheme="minorHAnsi"/>
          <w:i/>
          <w:iCs/>
          <w:sz w:val="20"/>
          <w:szCs w:val="20"/>
        </w:rPr>
        <w:t xml:space="preserve">Equinox brings the experience of niche markets </w:t>
      </w:r>
      <w:r w:rsidR="00A15B71">
        <w:rPr>
          <w:rFonts w:eastAsia="Times New Roman" w:cstheme="minorHAnsi"/>
          <w:i/>
          <w:iCs/>
          <w:sz w:val="20"/>
          <w:szCs w:val="20"/>
        </w:rPr>
        <w:t>like</w:t>
      </w:r>
      <w:r w:rsidRPr="00041471">
        <w:rPr>
          <w:rFonts w:eastAsia="Times New Roman" w:cstheme="minorHAnsi"/>
          <w:i/>
          <w:iCs/>
          <w:sz w:val="20"/>
          <w:szCs w:val="20"/>
        </w:rPr>
        <w:t xml:space="preserve"> </w:t>
      </w:r>
      <w:r w:rsidR="002724AB">
        <w:rPr>
          <w:rFonts w:eastAsia="Times New Roman" w:cstheme="minorHAnsi"/>
          <w:i/>
          <w:iCs/>
          <w:sz w:val="20"/>
          <w:szCs w:val="20"/>
        </w:rPr>
        <w:t xml:space="preserve">the </w:t>
      </w:r>
      <w:r w:rsidRPr="00041471">
        <w:rPr>
          <w:rFonts w:eastAsia="Times New Roman" w:cstheme="minorHAnsi"/>
          <w:i/>
          <w:iCs/>
          <w:sz w:val="20"/>
          <w:szCs w:val="20"/>
        </w:rPr>
        <w:t>Caribbean</w:t>
      </w:r>
      <w:r w:rsidR="00A15B71">
        <w:rPr>
          <w:rFonts w:eastAsia="Times New Roman" w:cstheme="minorHAnsi"/>
          <w:i/>
          <w:iCs/>
          <w:sz w:val="20"/>
          <w:szCs w:val="20"/>
        </w:rPr>
        <w:t xml:space="preserve"> </w:t>
      </w:r>
      <w:r w:rsidR="002724AB">
        <w:rPr>
          <w:rFonts w:eastAsia="Times New Roman" w:cstheme="minorHAnsi"/>
          <w:i/>
          <w:iCs/>
          <w:sz w:val="20"/>
          <w:szCs w:val="20"/>
        </w:rPr>
        <w:t>and Latin</w:t>
      </w:r>
      <w:r w:rsidR="00E04C75">
        <w:rPr>
          <w:rFonts w:eastAsia="Times New Roman" w:cstheme="minorHAnsi"/>
          <w:i/>
          <w:iCs/>
          <w:sz w:val="20"/>
          <w:szCs w:val="20"/>
        </w:rPr>
        <w:t xml:space="preserve"> A</w:t>
      </w:r>
      <w:r w:rsidR="002724AB">
        <w:rPr>
          <w:rFonts w:eastAsia="Times New Roman" w:cstheme="minorHAnsi"/>
          <w:i/>
          <w:iCs/>
          <w:sz w:val="20"/>
          <w:szCs w:val="20"/>
        </w:rPr>
        <w:t>merica</w:t>
      </w:r>
      <w:r w:rsidR="00754264">
        <w:rPr>
          <w:rFonts w:eastAsia="Times New Roman" w:cstheme="minorHAnsi"/>
          <w:i/>
          <w:iCs/>
          <w:sz w:val="20"/>
          <w:szCs w:val="20"/>
        </w:rPr>
        <w:t xml:space="preserve"> </w:t>
      </w:r>
      <w:r w:rsidR="00754264" w:rsidRPr="00754264">
        <w:rPr>
          <w:rFonts w:eastAsia="Times New Roman" w:cstheme="minorHAnsi"/>
          <w:i/>
          <w:iCs/>
          <w:sz w:val="20"/>
          <w:szCs w:val="20"/>
        </w:rPr>
        <w:t>and will exploit the natural synergy between the two groups.</w:t>
      </w:r>
      <w:r>
        <w:rPr>
          <w:rFonts w:eastAsia="Times New Roman" w:cstheme="minorHAnsi"/>
          <w:sz w:val="20"/>
          <w:szCs w:val="20"/>
        </w:rPr>
        <w:t>”</w:t>
      </w:r>
      <w:r w:rsidRPr="002214CD">
        <w:rPr>
          <w:rFonts w:eastAsia="Times New Roman" w:cstheme="minorHAnsi"/>
          <w:sz w:val="20"/>
          <w:szCs w:val="20"/>
        </w:rPr>
        <w:t>. In addition to its commercial relationships developed over many years with the leading telecommunications companies in Central</w:t>
      </w:r>
      <w:r w:rsidR="00754264">
        <w:rPr>
          <w:rFonts w:eastAsia="Times New Roman" w:cstheme="minorHAnsi"/>
          <w:sz w:val="20"/>
          <w:szCs w:val="20"/>
        </w:rPr>
        <w:t xml:space="preserve">, </w:t>
      </w:r>
      <w:r w:rsidRPr="002214CD">
        <w:rPr>
          <w:rFonts w:eastAsia="Times New Roman" w:cstheme="minorHAnsi"/>
          <w:sz w:val="20"/>
          <w:szCs w:val="20"/>
        </w:rPr>
        <w:t>South America</w:t>
      </w:r>
      <w:r w:rsidR="00A15B71">
        <w:rPr>
          <w:rFonts w:eastAsia="Times New Roman" w:cstheme="minorHAnsi"/>
          <w:sz w:val="20"/>
          <w:szCs w:val="20"/>
        </w:rPr>
        <w:t xml:space="preserve"> and Europe.</w:t>
      </w:r>
    </w:p>
    <w:p w14:paraId="1C33812B" w14:textId="34D10C3C" w:rsidR="00041471" w:rsidRDefault="00041471" w:rsidP="00F21ED7">
      <w:pPr>
        <w:spacing w:after="0" w:line="240" w:lineRule="auto"/>
        <w:rPr>
          <w:rFonts w:eastAsia="Times New Roman" w:cstheme="minorHAnsi"/>
          <w:sz w:val="20"/>
          <w:szCs w:val="20"/>
        </w:rPr>
      </w:pPr>
      <w:r>
        <w:rPr>
          <w:rFonts w:eastAsia="Times New Roman" w:cstheme="minorHAnsi"/>
          <w:sz w:val="20"/>
          <w:szCs w:val="20"/>
        </w:rPr>
        <w:t xml:space="preserve">Equinox </w:t>
      </w:r>
      <w:r w:rsidR="007A7DEF" w:rsidRPr="007A7DEF">
        <w:rPr>
          <w:rFonts w:eastAsia="Times New Roman" w:cstheme="minorHAnsi"/>
          <w:sz w:val="20"/>
          <w:szCs w:val="20"/>
        </w:rPr>
        <w:t>VP Sales &amp; Partner</w:t>
      </w:r>
      <w:r w:rsidR="007A7DEF">
        <w:rPr>
          <w:rFonts w:eastAsia="Times New Roman" w:cstheme="minorHAnsi"/>
          <w:sz w:val="20"/>
          <w:szCs w:val="20"/>
        </w:rPr>
        <w:t xml:space="preserve">, </w:t>
      </w:r>
      <w:r>
        <w:rPr>
          <w:rFonts w:eastAsia="Times New Roman" w:cstheme="minorHAnsi"/>
          <w:sz w:val="20"/>
          <w:szCs w:val="20"/>
        </w:rPr>
        <w:t xml:space="preserve">Rafael Luces added </w:t>
      </w:r>
      <w:r w:rsidR="00683460">
        <w:rPr>
          <w:rFonts w:eastAsia="Times New Roman" w:cstheme="minorHAnsi"/>
          <w:sz w:val="20"/>
          <w:szCs w:val="20"/>
        </w:rPr>
        <w:t>“I’m</w:t>
      </w:r>
      <w:r>
        <w:rPr>
          <w:rFonts w:eastAsia="Times New Roman" w:cstheme="minorHAnsi"/>
          <w:i/>
          <w:iCs/>
          <w:sz w:val="20"/>
          <w:szCs w:val="20"/>
        </w:rPr>
        <w:t xml:space="preserve"> proud to join in the new organization with the commitment to enrich the position of the group </w:t>
      </w:r>
      <w:r w:rsidRPr="00EA6256">
        <w:rPr>
          <w:rFonts w:eastAsia="Times New Roman" w:cstheme="minorHAnsi"/>
          <w:i/>
          <w:iCs/>
          <w:sz w:val="20"/>
          <w:szCs w:val="20"/>
        </w:rPr>
        <w:t xml:space="preserve">in the </w:t>
      </w:r>
      <w:r>
        <w:rPr>
          <w:rFonts w:eastAsia="Times New Roman" w:cstheme="minorHAnsi"/>
          <w:i/>
          <w:iCs/>
          <w:sz w:val="20"/>
          <w:szCs w:val="20"/>
        </w:rPr>
        <w:t xml:space="preserve">local </w:t>
      </w:r>
      <w:r w:rsidRPr="00EA6256">
        <w:rPr>
          <w:rFonts w:eastAsia="Times New Roman" w:cstheme="minorHAnsi"/>
          <w:i/>
          <w:iCs/>
          <w:sz w:val="20"/>
          <w:szCs w:val="20"/>
        </w:rPr>
        <w:t>region”</w:t>
      </w:r>
    </w:p>
    <w:p w14:paraId="243A8F43" w14:textId="77777777" w:rsidR="006E11D3" w:rsidRDefault="006E11D3" w:rsidP="00F21ED7">
      <w:pPr>
        <w:spacing w:after="0" w:line="240" w:lineRule="auto"/>
        <w:rPr>
          <w:rFonts w:eastAsia="Times New Roman" w:cstheme="minorHAnsi"/>
          <w:sz w:val="20"/>
          <w:szCs w:val="20"/>
        </w:rPr>
      </w:pPr>
    </w:p>
    <w:p w14:paraId="3140ADC8" w14:textId="6A248AF6" w:rsidR="009C1F3E" w:rsidRPr="009B1107" w:rsidRDefault="00041471" w:rsidP="009B1107">
      <w:pPr>
        <w:rPr>
          <w:rFonts w:eastAsia="Times New Roman" w:cstheme="minorHAnsi"/>
          <w:sz w:val="20"/>
          <w:szCs w:val="20"/>
        </w:rPr>
      </w:pPr>
      <w:r w:rsidRPr="002214CD">
        <w:rPr>
          <w:rFonts w:eastAsia="Times New Roman" w:cstheme="minorHAnsi"/>
          <w:sz w:val="20"/>
          <w:szCs w:val="20"/>
        </w:rPr>
        <w:t>U</w:t>
      </w:r>
      <w:r w:rsidR="007A7DEF">
        <w:rPr>
          <w:rFonts w:eastAsia="Times New Roman" w:cstheme="minorHAnsi"/>
          <w:sz w:val="20"/>
          <w:szCs w:val="20"/>
        </w:rPr>
        <w:t>PCO</w:t>
      </w:r>
      <w:r>
        <w:rPr>
          <w:rFonts w:eastAsia="Times New Roman" w:cstheme="minorHAnsi"/>
          <w:sz w:val="20"/>
          <w:szCs w:val="20"/>
        </w:rPr>
        <w:t xml:space="preserve">’s founder </w:t>
      </w:r>
      <w:r w:rsidR="00683460">
        <w:rPr>
          <w:rFonts w:eastAsia="Times New Roman" w:cstheme="minorHAnsi"/>
          <w:sz w:val="20"/>
          <w:szCs w:val="20"/>
        </w:rPr>
        <w:t xml:space="preserve">and </w:t>
      </w:r>
      <w:r w:rsidR="00683460" w:rsidRPr="002214CD">
        <w:rPr>
          <w:rFonts w:eastAsia="Times New Roman" w:cstheme="minorHAnsi"/>
          <w:sz w:val="20"/>
          <w:szCs w:val="20"/>
        </w:rPr>
        <w:t>CEO</w:t>
      </w:r>
      <w:r w:rsidRPr="002214CD">
        <w:rPr>
          <w:rFonts w:eastAsia="Times New Roman" w:cstheme="minorHAnsi"/>
          <w:sz w:val="20"/>
          <w:szCs w:val="20"/>
        </w:rPr>
        <w:t xml:space="preserve"> </w:t>
      </w:r>
      <w:r>
        <w:rPr>
          <w:rFonts w:eastAsia="Times New Roman" w:cstheme="minorHAnsi"/>
          <w:sz w:val="20"/>
          <w:szCs w:val="20"/>
        </w:rPr>
        <w:t>Andrea Pagani says</w:t>
      </w:r>
      <w:r w:rsidRPr="002214CD">
        <w:rPr>
          <w:rFonts w:eastAsia="Times New Roman" w:cstheme="minorHAnsi"/>
          <w:sz w:val="20"/>
          <w:szCs w:val="20"/>
        </w:rPr>
        <w:t xml:space="preserve"> </w:t>
      </w:r>
      <w:r w:rsidR="00332F91" w:rsidRPr="002214CD">
        <w:rPr>
          <w:rFonts w:eastAsia="Times New Roman" w:cstheme="minorHAnsi"/>
          <w:sz w:val="20"/>
          <w:szCs w:val="20"/>
        </w:rPr>
        <w:t>“I’m</w:t>
      </w:r>
      <w:r w:rsidR="00A15B71">
        <w:rPr>
          <w:rFonts w:eastAsia="Times New Roman" w:cstheme="minorHAnsi"/>
          <w:sz w:val="20"/>
          <w:szCs w:val="20"/>
        </w:rPr>
        <w:t xml:space="preserve"> </w:t>
      </w:r>
      <w:r w:rsidR="00332F91">
        <w:rPr>
          <w:rFonts w:eastAsia="Times New Roman" w:cstheme="minorHAnsi"/>
          <w:sz w:val="20"/>
          <w:szCs w:val="20"/>
        </w:rPr>
        <w:t>really</w:t>
      </w:r>
      <w:r w:rsidR="00A15B71">
        <w:rPr>
          <w:rFonts w:eastAsia="Times New Roman" w:cstheme="minorHAnsi"/>
          <w:sz w:val="20"/>
          <w:szCs w:val="20"/>
        </w:rPr>
        <w:t xml:space="preserve"> proud of this </w:t>
      </w:r>
      <w:r w:rsidR="00332F91">
        <w:rPr>
          <w:rFonts w:eastAsia="Times New Roman" w:cstheme="minorHAnsi"/>
          <w:sz w:val="20"/>
          <w:szCs w:val="20"/>
        </w:rPr>
        <w:t>1</w:t>
      </w:r>
      <w:r w:rsidR="00332F91" w:rsidRPr="00332F91">
        <w:rPr>
          <w:rFonts w:eastAsia="Times New Roman" w:cstheme="minorHAnsi"/>
          <w:sz w:val="20"/>
          <w:szCs w:val="20"/>
          <w:vertAlign w:val="superscript"/>
        </w:rPr>
        <w:t>st</w:t>
      </w:r>
      <w:r w:rsidR="00332F91">
        <w:rPr>
          <w:rFonts w:eastAsia="Times New Roman" w:cstheme="minorHAnsi"/>
          <w:sz w:val="20"/>
          <w:szCs w:val="20"/>
        </w:rPr>
        <w:t xml:space="preserve"> </w:t>
      </w:r>
      <w:r w:rsidR="00A15B71">
        <w:rPr>
          <w:rFonts w:eastAsia="Times New Roman" w:cstheme="minorHAnsi"/>
          <w:sz w:val="20"/>
          <w:szCs w:val="20"/>
        </w:rPr>
        <w:t xml:space="preserve">step and the </w:t>
      </w:r>
      <w:r w:rsidR="00A15B71">
        <w:rPr>
          <w:rFonts w:eastAsia="Times New Roman" w:cstheme="minorHAnsi"/>
          <w:i/>
          <w:iCs/>
          <w:sz w:val="20"/>
          <w:szCs w:val="20"/>
        </w:rPr>
        <w:t xml:space="preserve">new </w:t>
      </w:r>
      <w:r w:rsidR="00332F91">
        <w:rPr>
          <w:rFonts w:eastAsia="Times New Roman" w:cstheme="minorHAnsi"/>
          <w:i/>
          <w:iCs/>
          <w:sz w:val="20"/>
          <w:szCs w:val="20"/>
        </w:rPr>
        <w:t xml:space="preserve">management’s ability to execute on this </w:t>
      </w:r>
      <w:r w:rsidR="00294DAE">
        <w:rPr>
          <w:rFonts w:eastAsia="Times New Roman" w:cstheme="minorHAnsi"/>
          <w:i/>
          <w:iCs/>
          <w:sz w:val="20"/>
          <w:szCs w:val="20"/>
        </w:rPr>
        <w:t>acquisition</w:t>
      </w:r>
      <w:r w:rsidR="00A15B71">
        <w:rPr>
          <w:rFonts w:eastAsia="Times New Roman" w:cstheme="minorHAnsi"/>
          <w:i/>
          <w:iCs/>
          <w:sz w:val="20"/>
          <w:szCs w:val="20"/>
        </w:rPr>
        <w:t xml:space="preserve">, we all </w:t>
      </w:r>
      <w:r>
        <w:rPr>
          <w:rFonts w:eastAsia="Times New Roman" w:cstheme="minorHAnsi"/>
          <w:i/>
          <w:iCs/>
          <w:sz w:val="20"/>
          <w:szCs w:val="20"/>
        </w:rPr>
        <w:t>see</w:t>
      </w:r>
      <w:r w:rsidRPr="00041471">
        <w:rPr>
          <w:rFonts w:eastAsia="Times New Roman" w:cstheme="minorHAnsi"/>
          <w:i/>
          <w:iCs/>
          <w:sz w:val="20"/>
          <w:szCs w:val="20"/>
        </w:rPr>
        <w:t xml:space="preserve"> </w:t>
      </w:r>
      <w:r>
        <w:rPr>
          <w:rFonts w:eastAsia="Times New Roman" w:cstheme="minorHAnsi"/>
          <w:i/>
          <w:iCs/>
          <w:sz w:val="20"/>
          <w:szCs w:val="20"/>
        </w:rPr>
        <w:t>a lot of</w:t>
      </w:r>
      <w:r w:rsidRPr="00041471">
        <w:rPr>
          <w:rFonts w:eastAsia="Times New Roman" w:cstheme="minorHAnsi"/>
          <w:i/>
          <w:iCs/>
          <w:sz w:val="20"/>
          <w:szCs w:val="20"/>
        </w:rPr>
        <w:t xml:space="preserve"> synergies with </w:t>
      </w:r>
      <w:r>
        <w:rPr>
          <w:rFonts w:eastAsia="Times New Roman" w:cstheme="minorHAnsi"/>
          <w:i/>
          <w:iCs/>
          <w:sz w:val="20"/>
          <w:szCs w:val="20"/>
        </w:rPr>
        <w:t xml:space="preserve">Equinox, </w:t>
      </w:r>
      <w:r w:rsidR="007A7DEF">
        <w:rPr>
          <w:rFonts w:eastAsia="Times New Roman" w:cstheme="minorHAnsi"/>
          <w:i/>
          <w:iCs/>
          <w:sz w:val="20"/>
          <w:szCs w:val="20"/>
        </w:rPr>
        <w:t xml:space="preserve">with </w:t>
      </w:r>
      <w:r>
        <w:rPr>
          <w:rFonts w:eastAsia="Times New Roman" w:cstheme="minorHAnsi"/>
          <w:i/>
          <w:iCs/>
          <w:sz w:val="20"/>
          <w:szCs w:val="20"/>
        </w:rPr>
        <w:t>our</w:t>
      </w:r>
      <w:r w:rsidR="00A15B71">
        <w:rPr>
          <w:rFonts w:eastAsia="Times New Roman" w:cstheme="minorHAnsi"/>
          <w:i/>
          <w:iCs/>
          <w:sz w:val="20"/>
          <w:szCs w:val="20"/>
        </w:rPr>
        <w:t xml:space="preserve"> </w:t>
      </w:r>
      <w:r>
        <w:rPr>
          <w:rFonts w:eastAsia="Times New Roman" w:cstheme="minorHAnsi"/>
          <w:i/>
          <w:iCs/>
          <w:sz w:val="20"/>
          <w:szCs w:val="20"/>
        </w:rPr>
        <w:t xml:space="preserve">subsidiary </w:t>
      </w:r>
      <w:r w:rsidRPr="00041471">
        <w:rPr>
          <w:rFonts w:eastAsia="Times New Roman" w:cstheme="minorHAnsi"/>
          <w:i/>
          <w:iCs/>
          <w:sz w:val="20"/>
          <w:szCs w:val="20"/>
        </w:rPr>
        <w:t xml:space="preserve">Upco Systems </w:t>
      </w:r>
      <w:r w:rsidRPr="00A15B71">
        <w:rPr>
          <w:rFonts w:eastAsia="Times New Roman" w:cstheme="minorHAnsi"/>
          <w:i/>
          <w:iCs/>
          <w:sz w:val="20"/>
          <w:szCs w:val="20"/>
        </w:rPr>
        <w:t>Inc, in NY</w:t>
      </w:r>
      <w:r w:rsidR="00A15B71" w:rsidRPr="00A15B71">
        <w:rPr>
          <w:rFonts w:eastAsia="Times New Roman" w:cstheme="minorHAnsi"/>
          <w:i/>
          <w:iCs/>
          <w:sz w:val="20"/>
          <w:szCs w:val="20"/>
        </w:rPr>
        <w:t xml:space="preserve"> a</w:t>
      </w:r>
      <w:r w:rsidR="00A15B71">
        <w:rPr>
          <w:rFonts w:eastAsia="Times New Roman" w:cstheme="minorHAnsi"/>
          <w:i/>
          <w:iCs/>
          <w:sz w:val="20"/>
          <w:szCs w:val="20"/>
        </w:rPr>
        <w:t>nd</w:t>
      </w:r>
      <w:r w:rsidR="00A15B71" w:rsidRPr="00A15B71">
        <w:rPr>
          <w:rFonts w:eastAsia="Times New Roman" w:cstheme="minorHAnsi"/>
          <w:i/>
          <w:iCs/>
          <w:sz w:val="20"/>
          <w:szCs w:val="20"/>
        </w:rPr>
        <w:t xml:space="preserve"> finally our Telecom business unit will start to generate steady </w:t>
      </w:r>
      <w:r w:rsidR="00A15B71" w:rsidRPr="00683460">
        <w:rPr>
          <w:rFonts w:eastAsia="Times New Roman" w:cstheme="minorHAnsi"/>
          <w:i/>
          <w:iCs/>
          <w:sz w:val="20"/>
          <w:szCs w:val="20"/>
        </w:rPr>
        <w:t>R</w:t>
      </w:r>
      <w:r w:rsidR="00A15B71" w:rsidRPr="00A15B71">
        <w:rPr>
          <w:rFonts w:eastAsia="Times New Roman" w:cstheme="minorHAnsi"/>
          <w:i/>
          <w:iCs/>
          <w:sz w:val="20"/>
          <w:szCs w:val="20"/>
        </w:rPr>
        <w:t>evenues</w:t>
      </w:r>
      <w:r w:rsidR="00A15B71">
        <w:rPr>
          <w:rFonts w:eastAsia="Times New Roman" w:cstheme="minorHAnsi"/>
          <w:i/>
          <w:iCs/>
          <w:sz w:val="20"/>
          <w:szCs w:val="20"/>
        </w:rPr>
        <w:t xml:space="preserve"> immediately</w:t>
      </w:r>
      <w:r w:rsidR="00A15B71" w:rsidRPr="00A15B71">
        <w:rPr>
          <w:rFonts w:eastAsia="Times New Roman" w:cstheme="minorHAnsi"/>
          <w:i/>
          <w:iCs/>
          <w:sz w:val="20"/>
          <w:szCs w:val="20"/>
        </w:rPr>
        <w:t>;</w:t>
      </w:r>
      <w:r w:rsidR="00A15B71">
        <w:rPr>
          <w:rFonts w:eastAsia="Times New Roman" w:cstheme="minorHAnsi"/>
          <w:sz w:val="20"/>
          <w:szCs w:val="20"/>
        </w:rPr>
        <w:t xml:space="preserve"> </w:t>
      </w:r>
      <w:r w:rsidR="00DD0DC1">
        <w:rPr>
          <w:rFonts w:eastAsia="Times New Roman" w:cstheme="minorHAnsi"/>
          <w:i/>
          <w:iCs/>
          <w:sz w:val="20"/>
          <w:szCs w:val="20"/>
        </w:rPr>
        <w:t>moreover,</w:t>
      </w:r>
      <w:r w:rsidRPr="00041471">
        <w:rPr>
          <w:rFonts w:eastAsia="Times New Roman" w:cstheme="minorHAnsi"/>
          <w:i/>
          <w:iCs/>
          <w:sz w:val="20"/>
          <w:szCs w:val="20"/>
        </w:rPr>
        <w:t xml:space="preserve"> using the marketing experience in </w:t>
      </w:r>
      <w:r w:rsidR="002724AB">
        <w:rPr>
          <w:rFonts w:eastAsia="Times New Roman" w:cstheme="minorHAnsi"/>
          <w:i/>
          <w:iCs/>
          <w:sz w:val="20"/>
          <w:szCs w:val="20"/>
        </w:rPr>
        <w:t>Latin</w:t>
      </w:r>
      <w:r w:rsidR="00E04C75">
        <w:rPr>
          <w:rFonts w:eastAsia="Times New Roman" w:cstheme="minorHAnsi"/>
          <w:i/>
          <w:iCs/>
          <w:sz w:val="20"/>
          <w:szCs w:val="20"/>
        </w:rPr>
        <w:t xml:space="preserve"> A</w:t>
      </w:r>
      <w:r w:rsidRPr="00041471">
        <w:rPr>
          <w:rFonts w:eastAsia="Times New Roman" w:cstheme="minorHAnsi"/>
          <w:i/>
          <w:iCs/>
          <w:sz w:val="20"/>
          <w:szCs w:val="20"/>
        </w:rPr>
        <w:t xml:space="preserve">merica </w:t>
      </w:r>
      <w:r w:rsidR="00A15B71">
        <w:rPr>
          <w:rFonts w:eastAsia="Times New Roman" w:cstheme="minorHAnsi"/>
          <w:i/>
          <w:iCs/>
          <w:sz w:val="20"/>
          <w:szCs w:val="20"/>
        </w:rPr>
        <w:t xml:space="preserve">provided by Equinox, </w:t>
      </w:r>
      <w:r>
        <w:rPr>
          <w:rFonts w:eastAsia="Times New Roman" w:cstheme="minorHAnsi"/>
          <w:i/>
          <w:iCs/>
          <w:sz w:val="20"/>
          <w:szCs w:val="20"/>
        </w:rPr>
        <w:t>Upco</w:t>
      </w:r>
      <w:r w:rsidRPr="00041471">
        <w:rPr>
          <w:rFonts w:eastAsia="Times New Roman" w:cstheme="minorHAnsi"/>
          <w:i/>
          <w:iCs/>
          <w:sz w:val="20"/>
          <w:szCs w:val="20"/>
        </w:rPr>
        <w:t xml:space="preserve"> will start promoting </w:t>
      </w:r>
      <w:r>
        <w:rPr>
          <w:rFonts w:eastAsia="Times New Roman" w:cstheme="minorHAnsi"/>
          <w:i/>
          <w:iCs/>
          <w:sz w:val="20"/>
          <w:szCs w:val="20"/>
        </w:rPr>
        <w:t>its</w:t>
      </w:r>
      <w:r w:rsidRPr="00041471">
        <w:rPr>
          <w:rFonts w:eastAsia="Times New Roman" w:cstheme="minorHAnsi"/>
          <w:i/>
          <w:iCs/>
          <w:sz w:val="20"/>
          <w:szCs w:val="20"/>
        </w:rPr>
        <w:t xml:space="preserve"> application to retail</w:t>
      </w:r>
      <w:r w:rsidR="00332F91">
        <w:rPr>
          <w:rFonts w:eastAsia="Times New Roman" w:cstheme="minorHAnsi"/>
          <w:i/>
          <w:iCs/>
          <w:sz w:val="20"/>
          <w:szCs w:val="20"/>
        </w:rPr>
        <w:t xml:space="preserve"> </w:t>
      </w:r>
      <w:r w:rsidR="00DD0DC1">
        <w:rPr>
          <w:rFonts w:eastAsia="Times New Roman" w:cstheme="minorHAnsi"/>
          <w:i/>
          <w:iCs/>
          <w:sz w:val="20"/>
          <w:szCs w:val="20"/>
        </w:rPr>
        <w:t>marketplace</w:t>
      </w:r>
      <w:r w:rsidR="00332F91">
        <w:rPr>
          <w:rFonts w:eastAsia="Times New Roman" w:cstheme="minorHAnsi"/>
          <w:i/>
          <w:iCs/>
          <w:sz w:val="20"/>
          <w:szCs w:val="20"/>
        </w:rPr>
        <w:t>.</w:t>
      </w:r>
    </w:p>
    <w:p w14:paraId="542FD815" w14:textId="5B32299F" w:rsidR="00346ECD" w:rsidRDefault="00E37D94" w:rsidP="008623D8">
      <w:pPr>
        <w:spacing w:after="0" w:line="240" w:lineRule="auto"/>
        <w:rPr>
          <w:rFonts w:cstheme="minorHAnsi"/>
          <w:color w:val="000000"/>
          <w:sz w:val="20"/>
          <w:szCs w:val="20"/>
        </w:rPr>
      </w:pPr>
      <w:r w:rsidRPr="00E37D94">
        <w:rPr>
          <w:rFonts w:cstheme="minorHAnsi"/>
          <w:color w:val="000000"/>
          <w:sz w:val="20"/>
          <w:szCs w:val="20"/>
        </w:rPr>
        <w:t xml:space="preserve">The completion of this deal is an important achievement </w:t>
      </w:r>
      <w:r w:rsidR="00F750A6">
        <w:rPr>
          <w:rFonts w:cstheme="minorHAnsi"/>
          <w:color w:val="000000"/>
          <w:sz w:val="20"/>
          <w:szCs w:val="20"/>
        </w:rPr>
        <w:t xml:space="preserve">for </w:t>
      </w:r>
      <w:r w:rsidRPr="00E37D94">
        <w:rPr>
          <w:rFonts w:cstheme="minorHAnsi"/>
          <w:color w:val="000000"/>
          <w:sz w:val="20"/>
          <w:szCs w:val="20"/>
        </w:rPr>
        <w:t xml:space="preserve">Upco management, </w:t>
      </w:r>
      <w:r w:rsidR="009B1107">
        <w:rPr>
          <w:rFonts w:cstheme="minorHAnsi"/>
          <w:color w:val="000000"/>
          <w:sz w:val="20"/>
          <w:szCs w:val="20"/>
        </w:rPr>
        <w:t xml:space="preserve">as </w:t>
      </w:r>
      <w:r w:rsidRPr="00E37D94">
        <w:rPr>
          <w:rFonts w:cstheme="minorHAnsi"/>
          <w:color w:val="000000"/>
          <w:sz w:val="20"/>
          <w:szCs w:val="20"/>
        </w:rPr>
        <w:t>this</w:t>
      </w:r>
      <w:r w:rsidR="009B1107">
        <w:rPr>
          <w:rFonts w:cstheme="minorHAnsi"/>
          <w:color w:val="000000"/>
          <w:sz w:val="20"/>
          <w:szCs w:val="20"/>
        </w:rPr>
        <w:t xml:space="preserve"> is a</w:t>
      </w:r>
      <w:r w:rsidRPr="00E37D94">
        <w:rPr>
          <w:rFonts w:cstheme="minorHAnsi"/>
          <w:color w:val="000000"/>
          <w:sz w:val="20"/>
          <w:szCs w:val="20"/>
        </w:rPr>
        <w:t xml:space="preserve"> </w:t>
      </w:r>
      <w:r w:rsidR="00F750A6">
        <w:rPr>
          <w:rFonts w:cstheme="minorHAnsi"/>
          <w:color w:val="000000"/>
          <w:sz w:val="20"/>
          <w:szCs w:val="20"/>
        </w:rPr>
        <w:t xml:space="preserve">complete </w:t>
      </w:r>
      <w:r w:rsidRPr="00E37D94">
        <w:rPr>
          <w:rFonts w:cstheme="minorHAnsi"/>
          <w:color w:val="000000"/>
          <w:sz w:val="20"/>
          <w:szCs w:val="20"/>
        </w:rPr>
        <w:t xml:space="preserve">turn-around, </w:t>
      </w:r>
      <w:r w:rsidR="009B1107">
        <w:rPr>
          <w:rFonts w:cstheme="minorHAnsi"/>
          <w:color w:val="000000"/>
          <w:sz w:val="20"/>
          <w:szCs w:val="20"/>
        </w:rPr>
        <w:t>bringing asset and value</w:t>
      </w:r>
      <w:r w:rsidRPr="00E37D94">
        <w:rPr>
          <w:rFonts w:cstheme="minorHAnsi"/>
          <w:color w:val="000000"/>
          <w:sz w:val="20"/>
          <w:szCs w:val="20"/>
        </w:rPr>
        <w:t xml:space="preserve"> </w:t>
      </w:r>
      <w:r w:rsidR="009B1107">
        <w:rPr>
          <w:rFonts w:cstheme="minorHAnsi"/>
          <w:color w:val="000000"/>
          <w:sz w:val="20"/>
          <w:szCs w:val="20"/>
        </w:rPr>
        <w:t>to</w:t>
      </w:r>
      <w:r w:rsidRPr="00E37D94">
        <w:rPr>
          <w:rFonts w:cstheme="minorHAnsi"/>
          <w:color w:val="000000"/>
          <w:sz w:val="20"/>
          <w:szCs w:val="20"/>
        </w:rPr>
        <w:t xml:space="preserve"> all shareholders. </w:t>
      </w:r>
      <w:r w:rsidR="00FB789E">
        <w:rPr>
          <w:rFonts w:cstheme="minorHAnsi"/>
          <w:color w:val="000000"/>
          <w:sz w:val="20"/>
          <w:szCs w:val="20"/>
        </w:rPr>
        <w:t xml:space="preserve"> </w:t>
      </w:r>
    </w:p>
    <w:p w14:paraId="476F204F" w14:textId="7B8EB4C9" w:rsidR="008623D8" w:rsidRPr="00585077" w:rsidRDefault="008623D8" w:rsidP="00585077">
      <w:pPr>
        <w:spacing w:after="0" w:line="240" w:lineRule="auto"/>
        <w:rPr>
          <w:rFonts w:eastAsia="Times New Roman" w:cstheme="minorHAnsi"/>
          <w:sz w:val="20"/>
          <w:szCs w:val="20"/>
        </w:rPr>
      </w:pPr>
    </w:p>
    <w:p w14:paraId="10A3C66F" w14:textId="77777777" w:rsidR="007A7DEF" w:rsidRDefault="007A7DEF" w:rsidP="00F51FF2">
      <w:pPr>
        <w:jc w:val="both"/>
        <w:rPr>
          <w:rFonts w:cstheme="minorHAnsi"/>
          <w:b/>
          <w:bCs/>
          <w:color w:val="000000"/>
          <w:sz w:val="20"/>
          <w:szCs w:val="20"/>
        </w:rPr>
      </w:pPr>
    </w:p>
    <w:p w14:paraId="021F0DB1" w14:textId="77777777" w:rsidR="007A7DEF" w:rsidRDefault="007A7DEF" w:rsidP="00F51FF2">
      <w:pPr>
        <w:jc w:val="both"/>
        <w:rPr>
          <w:rFonts w:cstheme="minorHAnsi"/>
          <w:b/>
          <w:bCs/>
          <w:color w:val="000000"/>
          <w:sz w:val="20"/>
          <w:szCs w:val="20"/>
        </w:rPr>
      </w:pPr>
    </w:p>
    <w:p w14:paraId="1A277FA8" w14:textId="76003C87" w:rsidR="00F51FF2" w:rsidRPr="008623D8" w:rsidRDefault="00F51FF2" w:rsidP="00F51FF2">
      <w:pPr>
        <w:jc w:val="both"/>
        <w:rPr>
          <w:rFonts w:cstheme="minorHAnsi"/>
          <w:b/>
          <w:bCs/>
          <w:color w:val="000000"/>
          <w:sz w:val="20"/>
          <w:szCs w:val="20"/>
        </w:rPr>
      </w:pPr>
      <w:r w:rsidRPr="008623D8">
        <w:rPr>
          <w:rFonts w:cstheme="minorHAnsi"/>
          <w:b/>
          <w:bCs/>
          <w:color w:val="000000"/>
          <w:sz w:val="20"/>
          <w:szCs w:val="20"/>
        </w:rPr>
        <w:t>About Upco International Inc.</w:t>
      </w:r>
    </w:p>
    <w:p w14:paraId="7859047A" w14:textId="77777777" w:rsidR="00F51FF2" w:rsidRPr="0072167A" w:rsidRDefault="00F51FF2" w:rsidP="00F51FF2">
      <w:pPr>
        <w:jc w:val="both"/>
        <w:rPr>
          <w:rFonts w:cstheme="minorHAnsi"/>
          <w:color w:val="000000"/>
          <w:sz w:val="20"/>
          <w:szCs w:val="20"/>
        </w:rPr>
      </w:pPr>
      <w:r w:rsidRPr="0072167A">
        <w:rPr>
          <w:rFonts w:cstheme="minorHAnsi"/>
          <w:color w:val="000000"/>
          <w:sz w:val="20"/>
          <w:szCs w:val="20"/>
        </w:rPr>
        <w:t xml:space="preserve">Upco International Inc. (CSE: UPCO) is a Vancouver and New York City based telecom and digital services company founded in 2014 that provides price competitive, high-quality and privacy-protected telecom and communication payment social platform in niche markets globally. </w:t>
      </w:r>
    </w:p>
    <w:p w14:paraId="4CE0A899" w14:textId="77777777" w:rsidR="00F51FF2" w:rsidRPr="0072167A" w:rsidRDefault="00F51FF2" w:rsidP="00F51FF2">
      <w:pPr>
        <w:jc w:val="both"/>
        <w:rPr>
          <w:rFonts w:cstheme="minorHAnsi"/>
          <w:color w:val="000000"/>
          <w:sz w:val="20"/>
          <w:szCs w:val="20"/>
        </w:rPr>
      </w:pPr>
      <w:r w:rsidRPr="0072167A">
        <w:rPr>
          <w:rFonts w:cstheme="minorHAnsi"/>
          <w:color w:val="000000"/>
          <w:sz w:val="20"/>
          <w:szCs w:val="20"/>
        </w:rPr>
        <w:t>The Company operates primarily in the telecommunication industry as a global telecom carrier within the international VoIP (voice over IP) wholesale business with a current focus on wholesale international long-distance traffic termination (the Wholesale Telecom business unit or B2B vertical of the business).</w:t>
      </w:r>
    </w:p>
    <w:p w14:paraId="630C6B8B" w14:textId="77777777" w:rsidR="00E37D94" w:rsidRPr="007A7DEF" w:rsidRDefault="00E37D94" w:rsidP="00E37D94">
      <w:pPr>
        <w:jc w:val="both"/>
        <w:rPr>
          <w:b/>
          <w:sz w:val="20"/>
          <w:szCs w:val="20"/>
        </w:rPr>
      </w:pPr>
      <w:r w:rsidRPr="007A7DEF">
        <w:rPr>
          <w:b/>
          <w:sz w:val="20"/>
          <w:szCs w:val="20"/>
        </w:rPr>
        <w:t>About Equinox Teleservices SRL</w:t>
      </w:r>
    </w:p>
    <w:p w14:paraId="6357BF14" w14:textId="77777777" w:rsidR="00DD0DC1" w:rsidRDefault="00E37D94" w:rsidP="00D87F7B">
      <w:pPr>
        <w:jc w:val="both"/>
        <w:rPr>
          <w:bCs/>
          <w:sz w:val="20"/>
          <w:szCs w:val="20"/>
        </w:rPr>
      </w:pPr>
      <w:r w:rsidRPr="00EA6256">
        <w:rPr>
          <w:bCs/>
          <w:sz w:val="20"/>
          <w:szCs w:val="20"/>
        </w:rPr>
        <w:t xml:space="preserve">Equinox is a company founded in </w:t>
      </w:r>
      <w:r w:rsidR="002724AB" w:rsidRPr="00EA6256">
        <w:rPr>
          <w:bCs/>
          <w:sz w:val="20"/>
          <w:szCs w:val="20"/>
        </w:rPr>
        <w:t>Dom</w:t>
      </w:r>
      <w:r w:rsidR="002724AB">
        <w:rPr>
          <w:bCs/>
          <w:sz w:val="20"/>
          <w:szCs w:val="20"/>
        </w:rPr>
        <w:t>i</w:t>
      </w:r>
      <w:r w:rsidR="002724AB" w:rsidRPr="00EA6256">
        <w:rPr>
          <w:bCs/>
          <w:sz w:val="20"/>
          <w:szCs w:val="20"/>
        </w:rPr>
        <w:t xml:space="preserve">nican </w:t>
      </w:r>
      <w:r w:rsidRPr="00EA6256">
        <w:rPr>
          <w:bCs/>
          <w:sz w:val="20"/>
          <w:szCs w:val="20"/>
        </w:rPr>
        <w:t xml:space="preserve">Republic and managed by a group of professionals with extensive experience in the telecommunications, technology and services areas. We provide a different perspective on adapting business solutions to the market, where efficiency and flexibility are the main keys to success. With more than five </w:t>
      </w:r>
      <w:r w:rsidR="00683460" w:rsidRPr="00EA6256">
        <w:rPr>
          <w:bCs/>
          <w:sz w:val="20"/>
          <w:szCs w:val="20"/>
        </w:rPr>
        <w:t>years’ experience</w:t>
      </w:r>
      <w:r w:rsidRPr="00EA6256">
        <w:rPr>
          <w:bCs/>
          <w:sz w:val="20"/>
          <w:szCs w:val="20"/>
        </w:rPr>
        <w:t xml:space="preserve"> in the industry, ensuring that the services provide high quality, accuracy and low costs. Being the leading service platform in the field of telecommunications of the Dominican Republic, providing high quality service, based on cost effective solutions, generating an additional value for the benefit of our customers.</w:t>
      </w:r>
      <w:r w:rsidR="007A7DEF">
        <w:rPr>
          <w:bCs/>
          <w:sz w:val="20"/>
          <w:szCs w:val="20"/>
        </w:rPr>
        <w:t xml:space="preserve"> </w:t>
      </w:r>
    </w:p>
    <w:p w14:paraId="17D8D0F8" w14:textId="1778B180" w:rsidR="00DD0DC1" w:rsidRDefault="00DD0DC1" w:rsidP="00D87F7B">
      <w:pPr>
        <w:jc w:val="both"/>
        <w:rPr>
          <w:bCs/>
          <w:sz w:val="20"/>
          <w:szCs w:val="20"/>
        </w:rPr>
      </w:pPr>
      <w:r w:rsidRPr="00DD0DC1">
        <w:rPr>
          <w:bCs/>
          <w:sz w:val="20"/>
          <w:szCs w:val="20"/>
        </w:rPr>
        <w:t>Equinox’s headquarter in Santo Domingo with technical facilities in full operation as well as a back-office team highly motivated, to support the Sales office in USA.</w:t>
      </w:r>
    </w:p>
    <w:p w14:paraId="796D9169" w14:textId="3093AA3C" w:rsidR="00D87F7B" w:rsidRPr="003B2221" w:rsidRDefault="00D87F7B" w:rsidP="00D87F7B">
      <w:pPr>
        <w:rPr>
          <w:sz w:val="20"/>
          <w:szCs w:val="20"/>
        </w:rPr>
      </w:pPr>
      <w:r w:rsidRPr="003B2221">
        <w:rPr>
          <w:sz w:val="20"/>
          <w:szCs w:val="20"/>
        </w:rPr>
        <w:t xml:space="preserve">Please visit </w:t>
      </w:r>
      <w:bookmarkStart w:id="0" w:name="_Hlk498895718"/>
      <w:r w:rsidR="009B1107">
        <w:rPr>
          <w:sz w:val="20"/>
          <w:szCs w:val="20"/>
        </w:rPr>
        <w:t>https://</w:t>
      </w:r>
      <w:r w:rsidRPr="003B2221">
        <w:rPr>
          <w:sz w:val="20"/>
          <w:szCs w:val="20"/>
        </w:rPr>
        <w:t>www.upcointernational.com</w:t>
      </w:r>
      <w:bookmarkEnd w:id="0"/>
      <w:r w:rsidRPr="003B2221">
        <w:rPr>
          <w:sz w:val="20"/>
          <w:szCs w:val="20"/>
        </w:rPr>
        <w:t xml:space="preserve"> for further information.  </w:t>
      </w:r>
    </w:p>
    <w:p w14:paraId="7B706BF7" w14:textId="77777777" w:rsidR="00D87F7B" w:rsidRPr="003B2221" w:rsidRDefault="00D87F7B" w:rsidP="00D87F7B">
      <w:pPr>
        <w:rPr>
          <w:sz w:val="20"/>
          <w:szCs w:val="20"/>
        </w:rPr>
      </w:pPr>
      <w:r w:rsidRPr="003B2221">
        <w:rPr>
          <w:sz w:val="20"/>
          <w:szCs w:val="20"/>
        </w:rPr>
        <w:t>ON BEHALF OF THE BOARD OF DIRECTORS</w:t>
      </w:r>
    </w:p>
    <w:p w14:paraId="22EAE8A1" w14:textId="77777777" w:rsidR="00D87F7B" w:rsidRPr="00724875" w:rsidRDefault="00A1231C" w:rsidP="00BB5425">
      <w:pPr>
        <w:spacing w:after="0"/>
        <w:rPr>
          <w:sz w:val="20"/>
          <w:szCs w:val="20"/>
          <w:lang w:val="it-IT"/>
        </w:rPr>
      </w:pPr>
      <w:r w:rsidRPr="00724875">
        <w:rPr>
          <w:sz w:val="20"/>
          <w:szCs w:val="20"/>
          <w:lang w:val="it-IT"/>
        </w:rPr>
        <w:t>Andrea Pagani</w:t>
      </w:r>
      <w:r w:rsidR="00D87F7B" w:rsidRPr="00724875">
        <w:rPr>
          <w:sz w:val="20"/>
          <w:szCs w:val="20"/>
          <w:lang w:val="it-IT"/>
        </w:rPr>
        <w:t xml:space="preserve">, </w:t>
      </w:r>
      <w:r w:rsidRPr="00724875">
        <w:rPr>
          <w:sz w:val="20"/>
          <w:szCs w:val="20"/>
          <w:lang w:val="it-IT"/>
        </w:rPr>
        <w:t>CEO</w:t>
      </w:r>
      <w:r w:rsidR="008C0E70" w:rsidRPr="00724875">
        <w:rPr>
          <w:sz w:val="20"/>
          <w:szCs w:val="20"/>
          <w:lang w:val="it-IT"/>
        </w:rPr>
        <w:t xml:space="preserve"> and Director</w:t>
      </w:r>
    </w:p>
    <w:p w14:paraId="28EB32BE" w14:textId="77777777" w:rsidR="00BB5425" w:rsidRPr="00724875" w:rsidRDefault="00F06223" w:rsidP="00BB5425">
      <w:pPr>
        <w:spacing w:after="0" w:line="256" w:lineRule="auto"/>
        <w:rPr>
          <w:rFonts w:cstheme="minorHAnsi"/>
          <w:color w:val="000000"/>
          <w:sz w:val="20"/>
          <w:szCs w:val="20"/>
          <w:lang w:val="it-IT"/>
        </w:rPr>
      </w:pPr>
      <w:hyperlink r:id="rId8" w:history="1">
        <w:r w:rsidR="00BB5425" w:rsidRPr="00724875">
          <w:rPr>
            <w:rFonts w:cstheme="minorHAnsi"/>
            <w:color w:val="0563C1" w:themeColor="hyperlink"/>
            <w:sz w:val="20"/>
            <w:szCs w:val="20"/>
            <w:u w:val="single"/>
            <w:lang w:val="it-IT"/>
          </w:rPr>
          <w:t>office@upcointernational.com</w:t>
        </w:r>
      </w:hyperlink>
    </w:p>
    <w:p w14:paraId="62067D16" w14:textId="0EECA5FB" w:rsidR="00F64C45" w:rsidRDefault="007A7DEF" w:rsidP="00BB5425">
      <w:pPr>
        <w:spacing w:after="0" w:line="256" w:lineRule="auto"/>
        <w:rPr>
          <w:rFonts w:cstheme="minorHAnsi"/>
          <w:sz w:val="20"/>
          <w:szCs w:val="20"/>
        </w:rPr>
      </w:pPr>
      <w:r>
        <w:rPr>
          <w:rFonts w:cstheme="minorHAnsi"/>
          <w:sz w:val="20"/>
          <w:szCs w:val="20"/>
        </w:rPr>
        <w:t>+1</w:t>
      </w:r>
      <w:r w:rsidR="00BB5425" w:rsidRPr="00BB5425">
        <w:rPr>
          <w:rFonts w:cstheme="minorHAnsi"/>
          <w:sz w:val="20"/>
          <w:szCs w:val="20"/>
        </w:rPr>
        <w:t>212-461-3676</w:t>
      </w:r>
    </w:p>
    <w:p w14:paraId="2DF99B92" w14:textId="77777777" w:rsidR="00BB5425" w:rsidRPr="003B2221" w:rsidRDefault="00BB5425" w:rsidP="00BB5425">
      <w:pPr>
        <w:spacing w:after="0" w:line="256" w:lineRule="auto"/>
        <w:rPr>
          <w:sz w:val="20"/>
          <w:szCs w:val="20"/>
        </w:rPr>
      </w:pPr>
    </w:p>
    <w:p w14:paraId="5BD1FD10" w14:textId="77777777" w:rsidR="002F1E34" w:rsidRPr="002F1E34" w:rsidRDefault="002F1E34" w:rsidP="002F1E34">
      <w:pPr>
        <w:spacing w:line="256" w:lineRule="auto"/>
        <w:rPr>
          <w:rFonts w:cstheme="minorHAnsi"/>
          <w:b/>
          <w:color w:val="000000" w:themeColor="text1"/>
          <w:sz w:val="20"/>
          <w:szCs w:val="20"/>
        </w:rPr>
      </w:pPr>
      <w:r w:rsidRPr="002F1E34">
        <w:rPr>
          <w:rFonts w:cstheme="minorHAnsi"/>
          <w:b/>
          <w:color w:val="000000" w:themeColor="text1"/>
          <w:sz w:val="20"/>
          <w:szCs w:val="20"/>
        </w:rPr>
        <w:t>Forward-Looking Statements</w:t>
      </w:r>
    </w:p>
    <w:p w14:paraId="21E64487" w14:textId="77777777" w:rsidR="002F1E34" w:rsidRPr="002F1E34" w:rsidRDefault="002F1E34" w:rsidP="002F1E34">
      <w:pPr>
        <w:spacing w:line="256" w:lineRule="auto"/>
        <w:rPr>
          <w:rFonts w:cstheme="minorHAnsi"/>
          <w:color w:val="000000" w:themeColor="text1"/>
          <w:sz w:val="20"/>
          <w:szCs w:val="20"/>
        </w:rPr>
      </w:pPr>
      <w:r w:rsidRPr="002F1E34">
        <w:rPr>
          <w:rFonts w:cstheme="minorHAnsi"/>
          <w:color w:val="000000" w:themeColor="text1"/>
          <w:sz w:val="20"/>
          <w:szCs w:val="20"/>
        </w:rPr>
        <w:t>This press release contains forward-looking information or forward-looking statements (collectively "forward- looking information") within the meaning of applicable securities laws. Forward- looking information is typically identified by words such as: “will” “may” "believe", "expect", "anticipate", "intend", "estimate", “development”, “forthcoming”, "potentially" and similar expressions, or are those, which, by their nature, refer to future events. Upco cautions investors that any forward-looking information provided by Upco is not a guarantee of future results or performance</w:t>
      </w:r>
      <w:r w:rsidR="00057D6A">
        <w:rPr>
          <w:rFonts w:cstheme="minorHAnsi"/>
          <w:color w:val="000000" w:themeColor="text1"/>
          <w:sz w:val="20"/>
          <w:szCs w:val="20"/>
        </w:rPr>
        <w:t>.</w:t>
      </w:r>
    </w:p>
    <w:p w14:paraId="19DFB03C" w14:textId="77777777" w:rsidR="002F1E34" w:rsidRPr="002F1E34" w:rsidRDefault="002F1E34" w:rsidP="002F1E34">
      <w:pPr>
        <w:spacing w:line="256" w:lineRule="auto"/>
        <w:jc w:val="both"/>
        <w:rPr>
          <w:sz w:val="20"/>
          <w:szCs w:val="20"/>
        </w:rPr>
      </w:pPr>
    </w:p>
    <w:p w14:paraId="0E0D8380" w14:textId="77777777" w:rsidR="00585077" w:rsidRDefault="00585077" w:rsidP="00585077">
      <w:pPr>
        <w:spacing w:after="0" w:line="240" w:lineRule="auto"/>
        <w:rPr>
          <w:rFonts w:eastAsia="Times New Roman" w:cstheme="minorHAnsi"/>
          <w:sz w:val="20"/>
          <w:szCs w:val="20"/>
        </w:rPr>
      </w:pPr>
      <w:r w:rsidRPr="00684DD7">
        <w:rPr>
          <w:rFonts w:eastAsia="Times New Roman" w:cstheme="minorHAnsi"/>
          <w:sz w:val="20"/>
          <w:szCs w:val="20"/>
        </w:rPr>
        <w:t>These documents can be ac</w:t>
      </w:r>
      <w:r>
        <w:rPr>
          <w:rFonts w:eastAsia="Times New Roman" w:cstheme="minorHAnsi"/>
          <w:sz w:val="20"/>
          <w:szCs w:val="20"/>
        </w:rPr>
        <w:t>cessed</w:t>
      </w:r>
      <w:r w:rsidRPr="00684DD7">
        <w:rPr>
          <w:rFonts w:eastAsia="Times New Roman" w:cstheme="minorHAnsi"/>
          <w:sz w:val="20"/>
          <w:szCs w:val="20"/>
        </w:rPr>
        <w:t xml:space="preserve"> from the</w:t>
      </w:r>
      <w:r>
        <w:rPr>
          <w:rFonts w:eastAsia="Times New Roman" w:cstheme="minorHAnsi"/>
          <w:sz w:val="20"/>
          <w:szCs w:val="20"/>
        </w:rPr>
        <w:t xml:space="preserve"> SEDAR web site at </w:t>
      </w:r>
      <w:hyperlink r:id="rId9" w:history="1">
        <w:r w:rsidRPr="00976D5C">
          <w:rPr>
            <w:rStyle w:val="Collegamentoipertestuale"/>
            <w:rFonts w:eastAsia="Times New Roman" w:cstheme="minorHAnsi"/>
            <w:sz w:val="20"/>
            <w:szCs w:val="20"/>
          </w:rPr>
          <w:t>www.sedar.com</w:t>
        </w:r>
      </w:hyperlink>
      <w:r>
        <w:rPr>
          <w:rFonts w:eastAsia="Times New Roman" w:cstheme="minorHAnsi"/>
          <w:sz w:val="20"/>
          <w:szCs w:val="20"/>
        </w:rPr>
        <w:t xml:space="preserve">.  </w:t>
      </w:r>
    </w:p>
    <w:p w14:paraId="6FF80A4A" w14:textId="77777777" w:rsidR="00D35F28" w:rsidRPr="003B2221" w:rsidRDefault="00D35F28" w:rsidP="002F1E34">
      <w:pPr>
        <w:jc w:val="both"/>
        <w:rPr>
          <w:i/>
          <w:sz w:val="20"/>
          <w:szCs w:val="20"/>
        </w:rPr>
      </w:pPr>
    </w:p>
    <w:sectPr w:rsidR="00D35F28" w:rsidRPr="003B2221" w:rsidSect="00083D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4898B" w14:textId="77777777" w:rsidR="00F06223" w:rsidRDefault="00F06223" w:rsidP="00585077">
      <w:pPr>
        <w:spacing w:after="0" w:line="240" w:lineRule="auto"/>
      </w:pPr>
      <w:r>
        <w:separator/>
      </w:r>
    </w:p>
  </w:endnote>
  <w:endnote w:type="continuationSeparator" w:id="0">
    <w:p w14:paraId="49631D8A" w14:textId="77777777" w:rsidR="00F06223" w:rsidRDefault="00F06223" w:rsidP="0058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A2F73" w14:textId="77777777" w:rsidR="00F06223" w:rsidRDefault="00F06223" w:rsidP="00585077">
      <w:pPr>
        <w:spacing w:after="0" w:line="240" w:lineRule="auto"/>
      </w:pPr>
      <w:r>
        <w:separator/>
      </w:r>
    </w:p>
  </w:footnote>
  <w:footnote w:type="continuationSeparator" w:id="0">
    <w:p w14:paraId="3F491CBE" w14:textId="77777777" w:rsidR="00F06223" w:rsidRDefault="00F06223" w:rsidP="00585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1AE0"/>
    <w:multiLevelType w:val="multilevel"/>
    <w:tmpl w:val="7FAC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35DAE"/>
    <w:multiLevelType w:val="hybridMultilevel"/>
    <w:tmpl w:val="70B8B8D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07D2630"/>
    <w:multiLevelType w:val="multilevel"/>
    <w:tmpl w:val="883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A2E0E"/>
    <w:multiLevelType w:val="multilevel"/>
    <w:tmpl w:val="F1DC2C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7830B18"/>
    <w:multiLevelType w:val="hybridMultilevel"/>
    <w:tmpl w:val="79064D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BCB5063"/>
    <w:multiLevelType w:val="hybridMultilevel"/>
    <w:tmpl w:val="340AD0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E3F682C"/>
    <w:multiLevelType w:val="hybridMultilevel"/>
    <w:tmpl w:val="6B1EEF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E534F57"/>
    <w:multiLevelType w:val="hybridMultilevel"/>
    <w:tmpl w:val="FAA052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5E0155C"/>
    <w:multiLevelType w:val="multilevel"/>
    <w:tmpl w:val="627C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77610"/>
    <w:multiLevelType w:val="multilevel"/>
    <w:tmpl w:val="2A6607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8567092"/>
    <w:multiLevelType w:val="hybridMultilevel"/>
    <w:tmpl w:val="F448090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C59D9"/>
    <w:multiLevelType w:val="hybridMultilevel"/>
    <w:tmpl w:val="4644F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E541EE"/>
    <w:multiLevelType w:val="hybridMultilevel"/>
    <w:tmpl w:val="23642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745AFA"/>
    <w:multiLevelType w:val="hybridMultilevel"/>
    <w:tmpl w:val="D63C64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D8B0658"/>
    <w:multiLevelType w:val="hybridMultilevel"/>
    <w:tmpl w:val="4FCA52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7AA0083"/>
    <w:multiLevelType w:val="multilevel"/>
    <w:tmpl w:val="94AE7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148B3"/>
    <w:multiLevelType w:val="multilevel"/>
    <w:tmpl w:val="8FD66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7ECB7CC6"/>
    <w:multiLevelType w:val="hybridMultilevel"/>
    <w:tmpl w:val="3CCE0A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7"/>
  </w:num>
  <w:num w:numId="4">
    <w:abstractNumId w:val="0"/>
  </w:num>
  <w:num w:numId="5">
    <w:abstractNumId w:val="9"/>
  </w:num>
  <w:num w:numId="6">
    <w:abstractNumId w:val="16"/>
  </w:num>
  <w:num w:numId="7">
    <w:abstractNumId w:val="3"/>
  </w:num>
  <w:num w:numId="8">
    <w:abstractNumId w:val="15"/>
  </w:num>
  <w:num w:numId="9">
    <w:abstractNumId w:val="8"/>
  </w:num>
  <w:num w:numId="10">
    <w:abstractNumId w:val="2"/>
  </w:num>
  <w:num w:numId="11">
    <w:abstractNumId w:val="5"/>
  </w:num>
  <w:num w:numId="12">
    <w:abstractNumId w:val="17"/>
  </w:num>
  <w:num w:numId="13">
    <w:abstractNumId w:val="13"/>
  </w:num>
  <w:num w:numId="14">
    <w:abstractNumId w:val="6"/>
  </w:num>
  <w:num w:numId="15">
    <w:abstractNumId w:val="4"/>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1MTM1NLQwNLYwMjJU0lEKTi0uzszPAykwNKwFAO3phS8tAAAA"/>
  </w:docVars>
  <w:rsids>
    <w:rsidRoot w:val="00BD4582"/>
    <w:rsid w:val="0002719D"/>
    <w:rsid w:val="000274BF"/>
    <w:rsid w:val="00033FF0"/>
    <w:rsid w:val="0003540B"/>
    <w:rsid w:val="00041471"/>
    <w:rsid w:val="0005460C"/>
    <w:rsid w:val="00056075"/>
    <w:rsid w:val="00057D6A"/>
    <w:rsid w:val="00061AD2"/>
    <w:rsid w:val="000620F4"/>
    <w:rsid w:val="000802FE"/>
    <w:rsid w:val="00083D3C"/>
    <w:rsid w:val="00084AD4"/>
    <w:rsid w:val="00097898"/>
    <w:rsid w:val="000A02CA"/>
    <w:rsid w:val="000C3E9E"/>
    <w:rsid w:val="000C5C59"/>
    <w:rsid w:val="000D38A8"/>
    <w:rsid w:val="000E1600"/>
    <w:rsid w:val="000E720F"/>
    <w:rsid w:val="000F0E14"/>
    <w:rsid w:val="000F12C3"/>
    <w:rsid w:val="00104058"/>
    <w:rsid w:val="001115CD"/>
    <w:rsid w:val="001240CC"/>
    <w:rsid w:val="00127EB1"/>
    <w:rsid w:val="001337BA"/>
    <w:rsid w:val="001340F5"/>
    <w:rsid w:val="00134222"/>
    <w:rsid w:val="00137CA0"/>
    <w:rsid w:val="00141DEB"/>
    <w:rsid w:val="0016103A"/>
    <w:rsid w:val="00161126"/>
    <w:rsid w:val="00164EAB"/>
    <w:rsid w:val="00177073"/>
    <w:rsid w:val="00180038"/>
    <w:rsid w:val="00180228"/>
    <w:rsid w:val="00181B96"/>
    <w:rsid w:val="00181F16"/>
    <w:rsid w:val="001869E9"/>
    <w:rsid w:val="00192336"/>
    <w:rsid w:val="001A5D9F"/>
    <w:rsid w:val="001D7D39"/>
    <w:rsid w:val="001E0A7B"/>
    <w:rsid w:val="001E131F"/>
    <w:rsid w:val="001E1590"/>
    <w:rsid w:val="00210335"/>
    <w:rsid w:val="002214CD"/>
    <w:rsid w:val="002509A0"/>
    <w:rsid w:val="00250E97"/>
    <w:rsid w:val="00251F0A"/>
    <w:rsid w:val="00260416"/>
    <w:rsid w:val="00262B89"/>
    <w:rsid w:val="002632C6"/>
    <w:rsid w:val="00271DDD"/>
    <w:rsid w:val="002724AB"/>
    <w:rsid w:val="00277A84"/>
    <w:rsid w:val="0028277B"/>
    <w:rsid w:val="00284685"/>
    <w:rsid w:val="00294DAE"/>
    <w:rsid w:val="00294EBD"/>
    <w:rsid w:val="002961E5"/>
    <w:rsid w:val="002A04C4"/>
    <w:rsid w:val="002A4BAB"/>
    <w:rsid w:val="002C53F7"/>
    <w:rsid w:val="002D0B5D"/>
    <w:rsid w:val="002D212F"/>
    <w:rsid w:val="002E2680"/>
    <w:rsid w:val="002E47FF"/>
    <w:rsid w:val="002F1E34"/>
    <w:rsid w:val="002F37B5"/>
    <w:rsid w:val="002F64F1"/>
    <w:rsid w:val="00302AF5"/>
    <w:rsid w:val="00307E9E"/>
    <w:rsid w:val="003102B8"/>
    <w:rsid w:val="00323422"/>
    <w:rsid w:val="003304DC"/>
    <w:rsid w:val="00332F91"/>
    <w:rsid w:val="003401CE"/>
    <w:rsid w:val="00346ECD"/>
    <w:rsid w:val="0035045F"/>
    <w:rsid w:val="00353033"/>
    <w:rsid w:val="00357A33"/>
    <w:rsid w:val="003879CE"/>
    <w:rsid w:val="003B2221"/>
    <w:rsid w:val="003B3046"/>
    <w:rsid w:val="003C1107"/>
    <w:rsid w:val="003C6AF4"/>
    <w:rsid w:val="003D757F"/>
    <w:rsid w:val="003E57F1"/>
    <w:rsid w:val="0041103E"/>
    <w:rsid w:val="00416CD0"/>
    <w:rsid w:val="004207AC"/>
    <w:rsid w:val="0042203C"/>
    <w:rsid w:val="00431EFA"/>
    <w:rsid w:val="0043347F"/>
    <w:rsid w:val="00436C05"/>
    <w:rsid w:val="00441314"/>
    <w:rsid w:val="00455A84"/>
    <w:rsid w:val="0046520E"/>
    <w:rsid w:val="00476F48"/>
    <w:rsid w:val="0048068F"/>
    <w:rsid w:val="00482D5D"/>
    <w:rsid w:val="00497971"/>
    <w:rsid w:val="004A4531"/>
    <w:rsid w:val="004B1650"/>
    <w:rsid w:val="004B5A09"/>
    <w:rsid w:val="004C31EB"/>
    <w:rsid w:val="004E0CE7"/>
    <w:rsid w:val="004F7177"/>
    <w:rsid w:val="0050669F"/>
    <w:rsid w:val="005074B4"/>
    <w:rsid w:val="00507A2D"/>
    <w:rsid w:val="00522852"/>
    <w:rsid w:val="00525CED"/>
    <w:rsid w:val="00526375"/>
    <w:rsid w:val="00531D4A"/>
    <w:rsid w:val="00550151"/>
    <w:rsid w:val="0055142C"/>
    <w:rsid w:val="00561F8B"/>
    <w:rsid w:val="00564809"/>
    <w:rsid w:val="005660F3"/>
    <w:rsid w:val="0057276B"/>
    <w:rsid w:val="00580D2A"/>
    <w:rsid w:val="00585077"/>
    <w:rsid w:val="00586547"/>
    <w:rsid w:val="005A410D"/>
    <w:rsid w:val="005B51F4"/>
    <w:rsid w:val="005C03B6"/>
    <w:rsid w:val="005C0AAE"/>
    <w:rsid w:val="005E6A40"/>
    <w:rsid w:val="0062219F"/>
    <w:rsid w:val="00625211"/>
    <w:rsid w:val="00632C19"/>
    <w:rsid w:val="00636767"/>
    <w:rsid w:val="00647088"/>
    <w:rsid w:val="00651082"/>
    <w:rsid w:val="00653D53"/>
    <w:rsid w:val="006604D8"/>
    <w:rsid w:val="006635EE"/>
    <w:rsid w:val="00667D4B"/>
    <w:rsid w:val="006771F7"/>
    <w:rsid w:val="0068197C"/>
    <w:rsid w:val="00683460"/>
    <w:rsid w:val="006918EE"/>
    <w:rsid w:val="006956E0"/>
    <w:rsid w:val="006B1AB3"/>
    <w:rsid w:val="006C4B32"/>
    <w:rsid w:val="006D7361"/>
    <w:rsid w:val="006E11D3"/>
    <w:rsid w:val="006E6D62"/>
    <w:rsid w:val="006F6CBA"/>
    <w:rsid w:val="00712EA6"/>
    <w:rsid w:val="00714266"/>
    <w:rsid w:val="00716C01"/>
    <w:rsid w:val="0072167A"/>
    <w:rsid w:val="00724875"/>
    <w:rsid w:val="0073381C"/>
    <w:rsid w:val="007353CA"/>
    <w:rsid w:val="00740DD4"/>
    <w:rsid w:val="0074288D"/>
    <w:rsid w:val="00751915"/>
    <w:rsid w:val="007522F8"/>
    <w:rsid w:val="00754264"/>
    <w:rsid w:val="00763F48"/>
    <w:rsid w:val="00766CD6"/>
    <w:rsid w:val="007850A5"/>
    <w:rsid w:val="007A7DEF"/>
    <w:rsid w:val="007D1B62"/>
    <w:rsid w:val="007F01C1"/>
    <w:rsid w:val="00800619"/>
    <w:rsid w:val="00807CC0"/>
    <w:rsid w:val="00814175"/>
    <w:rsid w:val="00814ADF"/>
    <w:rsid w:val="008154F7"/>
    <w:rsid w:val="00822C1D"/>
    <w:rsid w:val="00822C9B"/>
    <w:rsid w:val="0082780C"/>
    <w:rsid w:val="00840384"/>
    <w:rsid w:val="008554CC"/>
    <w:rsid w:val="00856491"/>
    <w:rsid w:val="008623D8"/>
    <w:rsid w:val="00863DC4"/>
    <w:rsid w:val="00865262"/>
    <w:rsid w:val="00874EF4"/>
    <w:rsid w:val="008769ED"/>
    <w:rsid w:val="008A779E"/>
    <w:rsid w:val="008B54EF"/>
    <w:rsid w:val="008B5779"/>
    <w:rsid w:val="008C0E70"/>
    <w:rsid w:val="008D007A"/>
    <w:rsid w:val="008D5BF9"/>
    <w:rsid w:val="008F25FC"/>
    <w:rsid w:val="008F7C93"/>
    <w:rsid w:val="00901B15"/>
    <w:rsid w:val="00904EFC"/>
    <w:rsid w:val="009078CE"/>
    <w:rsid w:val="00913A6E"/>
    <w:rsid w:val="009221AF"/>
    <w:rsid w:val="0093333D"/>
    <w:rsid w:val="00950568"/>
    <w:rsid w:val="00954540"/>
    <w:rsid w:val="00960040"/>
    <w:rsid w:val="00965FDD"/>
    <w:rsid w:val="009667F0"/>
    <w:rsid w:val="00973598"/>
    <w:rsid w:val="0098018F"/>
    <w:rsid w:val="00993556"/>
    <w:rsid w:val="0099658A"/>
    <w:rsid w:val="009A09BB"/>
    <w:rsid w:val="009A1B6D"/>
    <w:rsid w:val="009B1107"/>
    <w:rsid w:val="009C1F3E"/>
    <w:rsid w:val="009D1A2A"/>
    <w:rsid w:val="009D55EF"/>
    <w:rsid w:val="009F414A"/>
    <w:rsid w:val="00A0045E"/>
    <w:rsid w:val="00A04DAF"/>
    <w:rsid w:val="00A1231C"/>
    <w:rsid w:val="00A13057"/>
    <w:rsid w:val="00A15B71"/>
    <w:rsid w:val="00A15E2F"/>
    <w:rsid w:val="00A16AA2"/>
    <w:rsid w:val="00A1709F"/>
    <w:rsid w:val="00A236B2"/>
    <w:rsid w:val="00A256FA"/>
    <w:rsid w:val="00A5420C"/>
    <w:rsid w:val="00A637FE"/>
    <w:rsid w:val="00A63B59"/>
    <w:rsid w:val="00A70D69"/>
    <w:rsid w:val="00A72157"/>
    <w:rsid w:val="00A75CB5"/>
    <w:rsid w:val="00AA436F"/>
    <w:rsid w:val="00AB1408"/>
    <w:rsid w:val="00AC1C28"/>
    <w:rsid w:val="00AC3387"/>
    <w:rsid w:val="00AC547C"/>
    <w:rsid w:val="00AD6152"/>
    <w:rsid w:val="00AE684A"/>
    <w:rsid w:val="00AE7970"/>
    <w:rsid w:val="00B04539"/>
    <w:rsid w:val="00B048C7"/>
    <w:rsid w:val="00B16986"/>
    <w:rsid w:val="00B23646"/>
    <w:rsid w:val="00B33C21"/>
    <w:rsid w:val="00B3442B"/>
    <w:rsid w:val="00B53DCA"/>
    <w:rsid w:val="00B84EAD"/>
    <w:rsid w:val="00BA00FF"/>
    <w:rsid w:val="00BA32B3"/>
    <w:rsid w:val="00BA49A2"/>
    <w:rsid w:val="00BB5425"/>
    <w:rsid w:val="00BC2BCA"/>
    <w:rsid w:val="00BC47F8"/>
    <w:rsid w:val="00BD1DEA"/>
    <w:rsid w:val="00BD4582"/>
    <w:rsid w:val="00BE5D68"/>
    <w:rsid w:val="00BF1334"/>
    <w:rsid w:val="00C033E5"/>
    <w:rsid w:val="00C13DC4"/>
    <w:rsid w:val="00C22633"/>
    <w:rsid w:val="00C351EC"/>
    <w:rsid w:val="00C43467"/>
    <w:rsid w:val="00C43869"/>
    <w:rsid w:val="00C52E11"/>
    <w:rsid w:val="00C574EA"/>
    <w:rsid w:val="00C72025"/>
    <w:rsid w:val="00C75BF7"/>
    <w:rsid w:val="00C779F3"/>
    <w:rsid w:val="00C87785"/>
    <w:rsid w:val="00C91371"/>
    <w:rsid w:val="00C976BA"/>
    <w:rsid w:val="00CB52B0"/>
    <w:rsid w:val="00CC507F"/>
    <w:rsid w:val="00CD6D01"/>
    <w:rsid w:val="00CE138C"/>
    <w:rsid w:val="00CE17C2"/>
    <w:rsid w:val="00CE3D8A"/>
    <w:rsid w:val="00CF0E42"/>
    <w:rsid w:val="00CF1A98"/>
    <w:rsid w:val="00CF51A2"/>
    <w:rsid w:val="00D02372"/>
    <w:rsid w:val="00D21038"/>
    <w:rsid w:val="00D273A5"/>
    <w:rsid w:val="00D35F28"/>
    <w:rsid w:val="00D373A0"/>
    <w:rsid w:val="00D44FC8"/>
    <w:rsid w:val="00D54911"/>
    <w:rsid w:val="00D5758A"/>
    <w:rsid w:val="00D71674"/>
    <w:rsid w:val="00D764F6"/>
    <w:rsid w:val="00D80513"/>
    <w:rsid w:val="00D84D98"/>
    <w:rsid w:val="00D8765C"/>
    <w:rsid w:val="00D87F7B"/>
    <w:rsid w:val="00DA5AFE"/>
    <w:rsid w:val="00DA65D2"/>
    <w:rsid w:val="00DA6936"/>
    <w:rsid w:val="00DB2DD8"/>
    <w:rsid w:val="00DB66D3"/>
    <w:rsid w:val="00DC09F6"/>
    <w:rsid w:val="00DC39D6"/>
    <w:rsid w:val="00DD0DC1"/>
    <w:rsid w:val="00DD50C8"/>
    <w:rsid w:val="00DD586D"/>
    <w:rsid w:val="00DE750E"/>
    <w:rsid w:val="00DF1C49"/>
    <w:rsid w:val="00E0425D"/>
    <w:rsid w:val="00E04C75"/>
    <w:rsid w:val="00E1107B"/>
    <w:rsid w:val="00E11DCD"/>
    <w:rsid w:val="00E2265C"/>
    <w:rsid w:val="00E30248"/>
    <w:rsid w:val="00E335E5"/>
    <w:rsid w:val="00E344AA"/>
    <w:rsid w:val="00E37D94"/>
    <w:rsid w:val="00E62A18"/>
    <w:rsid w:val="00E67026"/>
    <w:rsid w:val="00E67A85"/>
    <w:rsid w:val="00E718EF"/>
    <w:rsid w:val="00E7280E"/>
    <w:rsid w:val="00E735BE"/>
    <w:rsid w:val="00E83574"/>
    <w:rsid w:val="00E95835"/>
    <w:rsid w:val="00EA0B77"/>
    <w:rsid w:val="00EA4A64"/>
    <w:rsid w:val="00EA6256"/>
    <w:rsid w:val="00EB5F61"/>
    <w:rsid w:val="00EC63EA"/>
    <w:rsid w:val="00ED6A78"/>
    <w:rsid w:val="00EE0649"/>
    <w:rsid w:val="00EE55CC"/>
    <w:rsid w:val="00EE655B"/>
    <w:rsid w:val="00F00486"/>
    <w:rsid w:val="00F017A1"/>
    <w:rsid w:val="00F04CB9"/>
    <w:rsid w:val="00F06223"/>
    <w:rsid w:val="00F21ED7"/>
    <w:rsid w:val="00F2705A"/>
    <w:rsid w:val="00F40074"/>
    <w:rsid w:val="00F51FF2"/>
    <w:rsid w:val="00F52194"/>
    <w:rsid w:val="00F5351F"/>
    <w:rsid w:val="00F53AC0"/>
    <w:rsid w:val="00F5619F"/>
    <w:rsid w:val="00F572C3"/>
    <w:rsid w:val="00F64C45"/>
    <w:rsid w:val="00F750A6"/>
    <w:rsid w:val="00F7602B"/>
    <w:rsid w:val="00F76BB4"/>
    <w:rsid w:val="00F83E27"/>
    <w:rsid w:val="00F927CC"/>
    <w:rsid w:val="00FA02D7"/>
    <w:rsid w:val="00FB789E"/>
    <w:rsid w:val="00FC288B"/>
    <w:rsid w:val="00FC4FD0"/>
    <w:rsid w:val="00FE2005"/>
    <w:rsid w:val="00FE2645"/>
    <w:rsid w:val="00FE331E"/>
    <w:rsid w:val="00FE5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74E3"/>
  <w15:docId w15:val="{9AEC1B25-A590-7245-9A75-532AAAD0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3D3C"/>
  </w:style>
  <w:style w:type="paragraph" w:styleId="Titolo1">
    <w:name w:val="heading 1"/>
    <w:basedOn w:val="Normale"/>
    <w:next w:val="Normale"/>
    <w:link w:val="Titolo1Carattere"/>
    <w:uiPriority w:val="9"/>
    <w:qFormat/>
    <w:rsid w:val="006367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36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36767"/>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636767"/>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177073"/>
    <w:rPr>
      <w:sz w:val="16"/>
      <w:szCs w:val="16"/>
    </w:rPr>
  </w:style>
  <w:style w:type="paragraph" w:styleId="Testocommento">
    <w:name w:val="annotation text"/>
    <w:basedOn w:val="Normale"/>
    <w:link w:val="TestocommentoCarattere"/>
    <w:uiPriority w:val="99"/>
    <w:semiHidden/>
    <w:unhideWhenUsed/>
    <w:rsid w:val="00177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77073"/>
    <w:rPr>
      <w:sz w:val="20"/>
      <w:szCs w:val="20"/>
    </w:rPr>
  </w:style>
  <w:style w:type="paragraph" w:styleId="Soggettocommento">
    <w:name w:val="annotation subject"/>
    <w:basedOn w:val="Testocommento"/>
    <w:next w:val="Testocommento"/>
    <w:link w:val="SoggettocommentoCarattere"/>
    <w:uiPriority w:val="99"/>
    <w:semiHidden/>
    <w:unhideWhenUsed/>
    <w:rsid w:val="00177073"/>
    <w:rPr>
      <w:b/>
      <w:bCs/>
    </w:rPr>
  </w:style>
  <w:style w:type="character" w:customStyle="1" w:styleId="SoggettocommentoCarattere">
    <w:name w:val="Soggetto commento Carattere"/>
    <w:basedOn w:val="TestocommentoCarattere"/>
    <w:link w:val="Soggettocommento"/>
    <w:uiPriority w:val="99"/>
    <w:semiHidden/>
    <w:rsid w:val="00177073"/>
    <w:rPr>
      <w:b/>
      <w:bCs/>
      <w:sz w:val="20"/>
      <w:szCs w:val="20"/>
    </w:rPr>
  </w:style>
  <w:style w:type="paragraph" w:styleId="Testofumetto">
    <w:name w:val="Balloon Text"/>
    <w:basedOn w:val="Normale"/>
    <w:link w:val="TestofumettoCarattere"/>
    <w:uiPriority w:val="99"/>
    <w:semiHidden/>
    <w:unhideWhenUsed/>
    <w:rsid w:val="001770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7073"/>
    <w:rPr>
      <w:rFonts w:ascii="Segoe UI" w:hAnsi="Segoe UI" w:cs="Segoe UI"/>
      <w:sz w:val="18"/>
      <w:szCs w:val="18"/>
    </w:rPr>
  </w:style>
  <w:style w:type="table" w:styleId="Grigliatabella">
    <w:name w:val="Table Grid"/>
    <w:basedOn w:val="Tabellanormale"/>
    <w:uiPriority w:val="39"/>
    <w:rsid w:val="0049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97971"/>
    <w:pPr>
      <w:ind w:left="720"/>
      <w:contextualSpacing/>
    </w:pPr>
  </w:style>
  <w:style w:type="character" w:styleId="Collegamentoipertestuale">
    <w:name w:val="Hyperlink"/>
    <w:basedOn w:val="Carpredefinitoparagrafo"/>
    <w:uiPriority w:val="99"/>
    <w:unhideWhenUsed/>
    <w:rsid w:val="004A4531"/>
    <w:rPr>
      <w:color w:val="0563C1" w:themeColor="hyperlink"/>
      <w:u w:val="single"/>
    </w:rPr>
  </w:style>
  <w:style w:type="character" w:customStyle="1" w:styleId="Menzionenonrisolta1">
    <w:name w:val="Menzione non risolta1"/>
    <w:basedOn w:val="Carpredefinitoparagrafo"/>
    <w:uiPriority w:val="99"/>
    <w:semiHidden/>
    <w:unhideWhenUsed/>
    <w:rsid w:val="004A4531"/>
    <w:rPr>
      <w:color w:val="808080"/>
      <w:shd w:val="clear" w:color="auto" w:fill="E6E6E6"/>
    </w:rPr>
  </w:style>
  <w:style w:type="paragraph" w:customStyle="1" w:styleId="Default">
    <w:name w:val="Default"/>
    <w:rsid w:val="00141DEB"/>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Menzionenonrisolta">
    <w:name w:val="Unresolved Mention"/>
    <w:basedOn w:val="Carpredefinitoparagrafo"/>
    <w:uiPriority w:val="99"/>
    <w:semiHidden/>
    <w:unhideWhenUsed/>
    <w:rsid w:val="00DB2DD8"/>
    <w:rPr>
      <w:color w:val="605E5C"/>
      <w:shd w:val="clear" w:color="auto" w:fill="E1DFDD"/>
    </w:rPr>
  </w:style>
  <w:style w:type="paragraph" w:styleId="Intestazione">
    <w:name w:val="header"/>
    <w:basedOn w:val="Normale"/>
    <w:link w:val="IntestazioneCarattere"/>
    <w:uiPriority w:val="99"/>
    <w:unhideWhenUsed/>
    <w:rsid w:val="00585077"/>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85077"/>
  </w:style>
  <w:style w:type="paragraph" w:styleId="Pidipagina">
    <w:name w:val="footer"/>
    <w:basedOn w:val="Normale"/>
    <w:link w:val="PidipaginaCarattere"/>
    <w:uiPriority w:val="99"/>
    <w:unhideWhenUsed/>
    <w:rsid w:val="00585077"/>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8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65102">
      <w:bodyDiv w:val="1"/>
      <w:marLeft w:val="0"/>
      <w:marRight w:val="0"/>
      <w:marTop w:val="0"/>
      <w:marBottom w:val="0"/>
      <w:divBdr>
        <w:top w:val="none" w:sz="0" w:space="0" w:color="auto"/>
        <w:left w:val="none" w:sz="0" w:space="0" w:color="auto"/>
        <w:bottom w:val="none" w:sz="0" w:space="0" w:color="auto"/>
        <w:right w:val="none" w:sz="0" w:space="0" w:color="auto"/>
      </w:divBdr>
      <w:divsChild>
        <w:div w:id="1455370233">
          <w:marLeft w:val="0"/>
          <w:marRight w:val="0"/>
          <w:marTop w:val="0"/>
          <w:marBottom w:val="0"/>
          <w:divBdr>
            <w:top w:val="none" w:sz="0" w:space="0" w:color="auto"/>
            <w:left w:val="none" w:sz="0" w:space="0" w:color="auto"/>
            <w:bottom w:val="none" w:sz="0" w:space="0" w:color="auto"/>
            <w:right w:val="none" w:sz="0" w:space="0" w:color="auto"/>
          </w:divBdr>
          <w:divsChild>
            <w:div w:id="1169097106">
              <w:marLeft w:val="0"/>
              <w:marRight w:val="0"/>
              <w:marTop w:val="0"/>
              <w:marBottom w:val="0"/>
              <w:divBdr>
                <w:top w:val="none" w:sz="0" w:space="0" w:color="auto"/>
                <w:left w:val="none" w:sz="0" w:space="0" w:color="auto"/>
                <w:bottom w:val="none" w:sz="0" w:space="0" w:color="auto"/>
                <w:right w:val="none" w:sz="0" w:space="0" w:color="auto"/>
              </w:divBdr>
              <w:divsChild>
                <w:div w:id="147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2065">
          <w:marLeft w:val="0"/>
          <w:marRight w:val="0"/>
          <w:marTop w:val="0"/>
          <w:marBottom w:val="0"/>
          <w:divBdr>
            <w:top w:val="none" w:sz="0" w:space="0" w:color="auto"/>
            <w:left w:val="none" w:sz="0" w:space="0" w:color="auto"/>
            <w:bottom w:val="none" w:sz="0" w:space="0" w:color="auto"/>
            <w:right w:val="none" w:sz="0" w:space="0" w:color="auto"/>
          </w:divBdr>
        </w:div>
        <w:div w:id="2097092788">
          <w:marLeft w:val="0"/>
          <w:marRight w:val="0"/>
          <w:marTop w:val="0"/>
          <w:marBottom w:val="0"/>
          <w:divBdr>
            <w:top w:val="none" w:sz="0" w:space="0" w:color="auto"/>
            <w:left w:val="none" w:sz="0" w:space="0" w:color="auto"/>
            <w:bottom w:val="none" w:sz="0" w:space="0" w:color="auto"/>
            <w:right w:val="none" w:sz="0" w:space="0" w:color="auto"/>
          </w:divBdr>
        </w:div>
        <w:div w:id="254675676">
          <w:marLeft w:val="0"/>
          <w:marRight w:val="0"/>
          <w:marTop w:val="0"/>
          <w:marBottom w:val="0"/>
          <w:divBdr>
            <w:top w:val="none" w:sz="0" w:space="0" w:color="auto"/>
            <w:left w:val="none" w:sz="0" w:space="0" w:color="auto"/>
            <w:bottom w:val="none" w:sz="0" w:space="0" w:color="auto"/>
            <w:right w:val="none" w:sz="0" w:space="0" w:color="auto"/>
          </w:divBdr>
        </w:div>
      </w:divsChild>
    </w:div>
    <w:div w:id="1479685030">
      <w:bodyDiv w:val="1"/>
      <w:marLeft w:val="0"/>
      <w:marRight w:val="0"/>
      <w:marTop w:val="0"/>
      <w:marBottom w:val="0"/>
      <w:divBdr>
        <w:top w:val="none" w:sz="0" w:space="0" w:color="auto"/>
        <w:left w:val="none" w:sz="0" w:space="0" w:color="auto"/>
        <w:bottom w:val="none" w:sz="0" w:space="0" w:color="auto"/>
        <w:right w:val="none" w:sz="0" w:space="0" w:color="auto"/>
      </w:divBdr>
      <w:divsChild>
        <w:div w:id="94712043">
          <w:marLeft w:val="0"/>
          <w:marRight w:val="0"/>
          <w:marTop w:val="0"/>
          <w:marBottom w:val="0"/>
          <w:divBdr>
            <w:top w:val="none" w:sz="0" w:space="0" w:color="auto"/>
            <w:left w:val="none" w:sz="0" w:space="0" w:color="auto"/>
            <w:bottom w:val="none" w:sz="0" w:space="0" w:color="auto"/>
            <w:right w:val="none" w:sz="0" w:space="0" w:color="auto"/>
          </w:divBdr>
        </w:div>
        <w:div w:id="1351376690">
          <w:marLeft w:val="0"/>
          <w:marRight w:val="0"/>
          <w:marTop w:val="0"/>
          <w:marBottom w:val="0"/>
          <w:divBdr>
            <w:top w:val="none" w:sz="0" w:space="0" w:color="auto"/>
            <w:left w:val="none" w:sz="0" w:space="0" w:color="auto"/>
            <w:bottom w:val="none" w:sz="0" w:space="0" w:color="auto"/>
            <w:right w:val="none" w:sz="0" w:space="0" w:color="auto"/>
          </w:divBdr>
        </w:div>
        <w:div w:id="529028899">
          <w:marLeft w:val="0"/>
          <w:marRight w:val="0"/>
          <w:marTop w:val="0"/>
          <w:marBottom w:val="0"/>
          <w:divBdr>
            <w:top w:val="none" w:sz="0" w:space="0" w:color="auto"/>
            <w:left w:val="none" w:sz="0" w:space="0" w:color="auto"/>
            <w:bottom w:val="none" w:sz="0" w:space="0" w:color="auto"/>
            <w:right w:val="none" w:sz="0" w:space="0" w:color="auto"/>
          </w:divBdr>
        </w:div>
        <w:div w:id="2073120629">
          <w:marLeft w:val="0"/>
          <w:marRight w:val="0"/>
          <w:marTop w:val="0"/>
          <w:marBottom w:val="0"/>
          <w:divBdr>
            <w:top w:val="none" w:sz="0" w:space="0" w:color="auto"/>
            <w:left w:val="none" w:sz="0" w:space="0" w:color="auto"/>
            <w:bottom w:val="none" w:sz="0" w:space="0" w:color="auto"/>
            <w:right w:val="none" w:sz="0" w:space="0" w:color="auto"/>
          </w:divBdr>
        </w:div>
      </w:divsChild>
    </w:div>
    <w:div w:id="19072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cointernational.com" TargetMode="External"/><Relationship Id="rId3" Type="http://schemas.openxmlformats.org/officeDocument/2006/relationships/settings" Target="settings.xml"/><Relationship Id="rId7" Type="http://schemas.openxmlformats.org/officeDocument/2006/relationships/hyperlink" Target="http://www.equino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5139</Characters>
  <Application>Microsoft Office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da Assuncao</dc:creator>
  <cp:lastModifiedBy>Andrea Pagani</cp:lastModifiedBy>
  <cp:revision>3</cp:revision>
  <cp:lastPrinted>2018-02-22T15:45:00Z</cp:lastPrinted>
  <dcterms:created xsi:type="dcterms:W3CDTF">2020-11-23T13:34:00Z</dcterms:created>
  <dcterms:modified xsi:type="dcterms:W3CDTF">2020-11-23T13:35:00Z</dcterms:modified>
</cp:coreProperties>
</file>