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A07E" w14:textId="77777777" w:rsidR="000A093E" w:rsidRDefault="00BF4574" w:rsidP="00B67494">
      <w:pPr>
        <w:jc w:val="center"/>
      </w:pPr>
      <w:r>
        <w:rPr>
          <w:rFonts w:ascii="Book Antiqua" w:hAnsi="Book Antiqua"/>
          <w:b/>
          <w:noProof/>
          <w:u w:val="single"/>
        </w:rPr>
        <w:drawing>
          <wp:inline distT="0" distB="0" distL="0" distR="0" wp14:anchorId="525ECFDB" wp14:editId="1A58E957">
            <wp:extent cx="5486400" cy="1405255"/>
            <wp:effectExtent l="0" t="0" r="0" b="0"/>
            <wp:docPr id="1" name="Picture 1" descr="transcanna-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anna-dark"/>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86400" cy="1405255"/>
                    </a:xfrm>
                    <a:prstGeom prst="rect">
                      <a:avLst/>
                    </a:prstGeom>
                    <a:noFill/>
                    <a:ln>
                      <a:noFill/>
                    </a:ln>
                  </pic:spPr>
                </pic:pic>
              </a:graphicData>
            </a:graphic>
          </wp:inline>
        </w:drawing>
      </w:r>
    </w:p>
    <w:p w14:paraId="475CE115" w14:textId="77777777" w:rsidR="000A093E" w:rsidRPr="00B76071" w:rsidRDefault="00BF4574" w:rsidP="000A093E">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Suite </w:t>
      </w:r>
      <w:r>
        <w:rPr>
          <w:rFonts w:eastAsia="Times New Roman" w:cstheme="minorHAnsi"/>
          <w:sz w:val="24"/>
          <w:szCs w:val="24"/>
          <w:lang w:val="en-CA"/>
        </w:rPr>
        <w:t>902</w:t>
      </w:r>
      <w:r w:rsidRPr="00B76071">
        <w:rPr>
          <w:rFonts w:eastAsia="Times New Roman" w:cstheme="minorHAnsi"/>
          <w:sz w:val="24"/>
          <w:szCs w:val="24"/>
          <w:lang w:val="en-CA"/>
        </w:rPr>
        <w:t xml:space="preserve">, </w:t>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t xml:space="preserve">1030 </w:t>
      </w:r>
      <w:r w:rsidRPr="00B76071">
        <w:rPr>
          <w:rFonts w:eastAsia="Times New Roman" w:cstheme="minorHAnsi"/>
          <w:sz w:val="24"/>
          <w:szCs w:val="24"/>
          <w:lang w:val="en-CA"/>
        </w:rPr>
        <w:t xml:space="preserve">West </w:t>
      </w:r>
      <w:r>
        <w:rPr>
          <w:rFonts w:eastAsia="Times New Roman" w:cstheme="minorHAnsi"/>
          <w:sz w:val="24"/>
          <w:szCs w:val="24"/>
          <w:lang w:val="en-CA"/>
        </w:rPr>
        <w:t>Georgia</w:t>
      </w:r>
      <w:r w:rsidRPr="00B76071">
        <w:rPr>
          <w:rFonts w:eastAsia="Times New Roman" w:cstheme="minorHAnsi"/>
          <w:sz w:val="24"/>
          <w:szCs w:val="24"/>
          <w:lang w:val="en-CA"/>
        </w:rPr>
        <w:t xml:space="preserve"> Street</w:t>
      </w:r>
    </w:p>
    <w:p w14:paraId="5133BE44" w14:textId="77777777" w:rsidR="000A093E" w:rsidRPr="00B76071" w:rsidRDefault="00BF4574" w:rsidP="000A093E">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Vancouver, B.C. V6E </w:t>
      </w:r>
      <w:r>
        <w:rPr>
          <w:rFonts w:eastAsia="Times New Roman" w:cstheme="minorHAnsi"/>
          <w:sz w:val="24"/>
          <w:szCs w:val="24"/>
          <w:lang w:val="en-CA"/>
        </w:rPr>
        <w:softHyphen/>
      </w:r>
      <w:r>
        <w:rPr>
          <w:rFonts w:eastAsia="Times New Roman" w:cstheme="minorHAnsi"/>
          <w:sz w:val="24"/>
          <w:szCs w:val="24"/>
          <w:lang w:val="en-CA"/>
        </w:rPr>
        <w:softHyphen/>
        <w:t>3M5</w:t>
      </w:r>
    </w:p>
    <w:p w14:paraId="49171629" w14:textId="77777777" w:rsidR="000A093E" w:rsidRDefault="00360266" w:rsidP="000A093E"/>
    <w:p w14:paraId="15BA0C79" w14:textId="77777777" w:rsidR="00B67494" w:rsidRPr="00605B76" w:rsidRDefault="00BF4574" w:rsidP="00CE211F">
      <w:pPr>
        <w:jc w:val="center"/>
        <w:rPr>
          <w:rFonts w:eastAsia="Times New Roman" w:cstheme="minorHAnsi"/>
          <w:b/>
          <w:lang w:val="en-CA"/>
        </w:rPr>
      </w:pPr>
      <w:r w:rsidRPr="00605B76">
        <w:rPr>
          <w:rFonts w:cstheme="minorHAnsi"/>
          <w:b/>
          <w:sz w:val="28"/>
          <w:szCs w:val="28"/>
        </w:rPr>
        <w:t>TransCanna Closes Acquisition of SolDaze</w:t>
      </w:r>
    </w:p>
    <w:p w14:paraId="1D7D2ED0" w14:textId="77777777" w:rsidR="00B67494" w:rsidRPr="00605B76" w:rsidRDefault="00BF4574" w:rsidP="00137F35">
      <w:pPr>
        <w:spacing w:after="0" w:line="240" w:lineRule="auto"/>
        <w:jc w:val="right"/>
        <w:rPr>
          <w:rFonts w:eastAsia="Times New Roman" w:cstheme="minorHAnsi"/>
          <w:b/>
          <w:lang w:val="en-CA"/>
        </w:rPr>
      </w:pPr>
      <w:r w:rsidRPr="00605B76">
        <w:rPr>
          <w:rFonts w:eastAsia="Times New Roman" w:cstheme="minorHAnsi"/>
          <w:b/>
          <w:lang w:val="en-CA"/>
        </w:rPr>
        <w:tab/>
      </w:r>
      <w:r w:rsidRPr="00605B76">
        <w:rPr>
          <w:rFonts w:eastAsia="Times New Roman" w:cstheme="minorHAnsi"/>
          <w:b/>
          <w:lang w:val="en-CA"/>
        </w:rPr>
        <w:tab/>
      </w:r>
      <w:r w:rsidRPr="00605B76">
        <w:rPr>
          <w:rFonts w:eastAsia="Times New Roman" w:cstheme="minorHAnsi"/>
          <w:b/>
          <w:lang w:val="en-CA"/>
        </w:rPr>
        <w:tab/>
      </w:r>
      <w:r w:rsidRPr="00605B76">
        <w:rPr>
          <w:rFonts w:eastAsia="Times New Roman" w:cstheme="minorHAnsi"/>
          <w:b/>
          <w:lang w:val="en-CA"/>
        </w:rPr>
        <w:tab/>
      </w:r>
      <w:r w:rsidRPr="00605B76">
        <w:rPr>
          <w:rFonts w:eastAsia="Times New Roman" w:cstheme="minorHAnsi"/>
          <w:b/>
          <w:lang w:val="en-CA"/>
        </w:rPr>
        <w:tab/>
        <w:t xml:space="preserve">      Canadian Securities Exchange:  TCAN</w:t>
      </w:r>
      <w:r w:rsidRPr="00605B76">
        <w:rPr>
          <w:rFonts w:eastAsia="Times New Roman" w:cstheme="minorHAnsi"/>
          <w:b/>
          <w:lang w:val="en-CA"/>
        </w:rPr>
        <w:br/>
      </w:r>
      <w:r w:rsidRPr="00605B76">
        <w:rPr>
          <w:rFonts w:eastAsia="Times New Roman" w:cstheme="minorHAnsi"/>
          <w:b/>
          <w:lang w:val="en-CA"/>
        </w:rPr>
        <w:tab/>
      </w:r>
      <w:r w:rsidRPr="00605B76">
        <w:rPr>
          <w:rFonts w:eastAsia="Times New Roman" w:cstheme="minorHAnsi"/>
          <w:b/>
          <w:lang w:val="en-CA"/>
        </w:rPr>
        <w:tab/>
      </w:r>
      <w:r w:rsidRPr="00605B76">
        <w:rPr>
          <w:rFonts w:eastAsia="Times New Roman" w:cstheme="minorHAnsi"/>
          <w:b/>
          <w:lang w:val="en-CA"/>
        </w:rPr>
        <w:tab/>
      </w:r>
      <w:r w:rsidRPr="00605B76">
        <w:rPr>
          <w:rFonts w:eastAsia="Times New Roman" w:cstheme="minorHAnsi"/>
          <w:b/>
          <w:lang w:val="en-CA"/>
        </w:rPr>
        <w:tab/>
      </w:r>
      <w:r w:rsidRPr="00605B76">
        <w:rPr>
          <w:rFonts w:eastAsia="Times New Roman" w:cstheme="minorHAnsi"/>
          <w:b/>
          <w:lang w:val="en-CA"/>
        </w:rPr>
        <w:tab/>
      </w:r>
      <w:r w:rsidRPr="00605B76">
        <w:rPr>
          <w:rFonts w:eastAsia="Times New Roman" w:cstheme="minorHAnsi"/>
          <w:b/>
          <w:lang w:val="en-CA"/>
        </w:rPr>
        <w:tab/>
      </w:r>
      <w:r w:rsidRPr="00605B76">
        <w:rPr>
          <w:rFonts w:eastAsia="Times New Roman" w:cstheme="minorHAnsi"/>
          <w:b/>
          <w:lang w:val="en-CA"/>
        </w:rPr>
        <w:tab/>
        <w:t xml:space="preserve">       Borse Frankfurt:  TH8</w:t>
      </w:r>
    </w:p>
    <w:p w14:paraId="6679A585" w14:textId="5DFA5F44" w:rsidR="00851273" w:rsidRPr="00851273" w:rsidRDefault="00BF4574" w:rsidP="005351D2">
      <w:pPr>
        <w:pStyle w:val="NormalWeb"/>
        <w:jc w:val="both"/>
        <w:rPr>
          <w:rFonts w:asciiTheme="minorHAnsi" w:hAnsiTheme="minorHAnsi" w:cstheme="minorHAnsi"/>
          <w:color w:val="000000"/>
          <w:sz w:val="22"/>
          <w:szCs w:val="22"/>
        </w:rPr>
      </w:pPr>
      <w:r w:rsidRPr="00851273">
        <w:rPr>
          <w:rFonts w:asciiTheme="minorHAnsi" w:hAnsiTheme="minorHAnsi" w:cstheme="minorHAnsi"/>
          <w:b/>
          <w:sz w:val="22"/>
          <w:szCs w:val="22"/>
        </w:rPr>
        <w:t>Vancouver, BC, September 19</w:t>
      </w:r>
      <w:r w:rsidRPr="00851273">
        <w:rPr>
          <w:rFonts w:asciiTheme="minorHAnsi" w:hAnsiTheme="minorHAnsi" w:cstheme="minorHAnsi"/>
          <w:b/>
          <w:sz w:val="22"/>
          <w:szCs w:val="22"/>
          <w:vertAlign w:val="superscript"/>
        </w:rPr>
        <w:t>th</w:t>
      </w:r>
      <w:r w:rsidRPr="00851273">
        <w:rPr>
          <w:rFonts w:asciiTheme="minorHAnsi" w:hAnsiTheme="minorHAnsi" w:cstheme="minorHAnsi"/>
          <w:b/>
          <w:sz w:val="22"/>
          <w:szCs w:val="22"/>
        </w:rPr>
        <w:t xml:space="preserve">, 2019 - TransCanna Holdings Inc. </w:t>
      </w:r>
      <w:r w:rsidRPr="00851273">
        <w:rPr>
          <w:rFonts w:asciiTheme="minorHAnsi" w:hAnsiTheme="minorHAnsi" w:cstheme="minorHAnsi"/>
          <w:sz w:val="22"/>
          <w:szCs w:val="22"/>
        </w:rPr>
        <w:t>(</w:t>
      </w:r>
      <w:r>
        <w:rPr>
          <w:rFonts w:asciiTheme="minorHAnsi" w:hAnsiTheme="minorHAnsi" w:cstheme="minorHAnsi"/>
          <w:color w:val="000000"/>
          <w:sz w:val="22"/>
          <w:szCs w:val="22"/>
        </w:rPr>
        <w:t xml:space="preserve">CSE: TCAN, </w:t>
      </w:r>
      <w:r w:rsidRPr="00360266">
        <w:rPr>
          <w:rFonts w:asciiTheme="minorHAnsi" w:hAnsiTheme="minorHAnsi" w:cstheme="minorHAnsi"/>
          <w:color w:val="000000"/>
          <w:sz w:val="22"/>
          <w:szCs w:val="22"/>
        </w:rPr>
        <w:t>XETR:</w:t>
      </w:r>
      <w:bookmarkStart w:id="0" w:name="_GoBack"/>
      <w:bookmarkEnd w:id="0"/>
      <w:r w:rsidRPr="00851273">
        <w:rPr>
          <w:rFonts w:asciiTheme="minorHAnsi" w:hAnsiTheme="minorHAnsi" w:cstheme="minorHAnsi"/>
          <w:color w:val="000000"/>
          <w:sz w:val="22"/>
          <w:szCs w:val="22"/>
        </w:rPr>
        <w:t xml:space="preserve"> TH8) (“</w:t>
      </w:r>
      <w:proofErr w:type="spellStart"/>
      <w:r w:rsidRPr="00851273">
        <w:rPr>
          <w:rFonts w:asciiTheme="minorHAnsi" w:hAnsiTheme="minorHAnsi" w:cstheme="minorHAnsi"/>
          <w:color w:val="000000"/>
          <w:sz w:val="22"/>
          <w:szCs w:val="22"/>
        </w:rPr>
        <w:t>TransCanna</w:t>
      </w:r>
      <w:proofErr w:type="spellEnd"/>
      <w:r w:rsidRPr="00851273">
        <w:rPr>
          <w:rFonts w:asciiTheme="minorHAnsi" w:hAnsiTheme="minorHAnsi" w:cstheme="minorHAnsi"/>
          <w:color w:val="000000"/>
          <w:sz w:val="22"/>
          <w:szCs w:val="22"/>
        </w:rPr>
        <w:t>” or the “Company”) is pleased to announce that it has closed its previously announced acquisition of all of the outstanding equity interest in Tres Ojos Naturals LLC, doing business as SolDaze, a limited liability company based in Santa Cruz, California.</w:t>
      </w:r>
      <w:r>
        <w:rPr>
          <w:rFonts w:asciiTheme="minorHAnsi" w:hAnsiTheme="minorHAnsi" w:cstheme="minorHAnsi"/>
          <w:color w:val="000000"/>
          <w:sz w:val="22"/>
          <w:szCs w:val="22"/>
        </w:rPr>
        <w:t xml:space="preserve"> </w:t>
      </w:r>
    </w:p>
    <w:p w14:paraId="63CFD5DA" w14:textId="77777777" w:rsidR="00851273" w:rsidRPr="00851273" w:rsidRDefault="00BF4574" w:rsidP="00851273">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TransCanna paid to the vendors a</w:t>
      </w:r>
      <w:r w:rsidRPr="00851273">
        <w:rPr>
          <w:rFonts w:asciiTheme="minorHAnsi" w:hAnsiTheme="minorHAnsi" w:cstheme="minorHAnsi"/>
          <w:color w:val="000000"/>
          <w:sz w:val="22"/>
          <w:szCs w:val="22"/>
        </w:rPr>
        <w:t xml:space="preserve"> purchase price comprised of an aggregate cash payment of US$</w:t>
      </w:r>
      <w:r>
        <w:rPr>
          <w:rFonts w:asciiTheme="minorHAnsi" w:hAnsiTheme="minorHAnsi" w:cstheme="minorHAnsi"/>
          <w:color w:val="000000"/>
          <w:sz w:val="22"/>
          <w:szCs w:val="22"/>
        </w:rPr>
        <w:t>20</w:t>
      </w:r>
      <w:r w:rsidRPr="00851273">
        <w:rPr>
          <w:rFonts w:asciiTheme="minorHAnsi" w:hAnsiTheme="minorHAnsi" w:cstheme="minorHAnsi"/>
          <w:color w:val="000000"/>
          <w:sz w:val="22"/>
          <w:szCs w:val="22"/>
        </w:rPr>
        <w:t>0,000 (</w:t>
      </w:r>
      <w:r>
        <w:rPr>
          <w:rFonts w:asciiTheme="minorHAnsi" w:hAnsiTheme="minorHAnsi" w:cstheme="minorHAnsi"/>
          <w:color w:val="000000"/>
          <w:sz w:val="22"/>
          <w:szCs w:val="22"/>
        </w:rPr>
        <w:t>including a</w:t>
      </w:r>
      <w:r w:rsidRPr="00851273">
        <w:rPr>
          <w:rFonts w:asciiTheme="minorHAnsi" w:hAnsiTheme="minorHAnsi" w:cstheme="minorHAnsi"/>
          <w:color w:val="000000"/>
          <w:sz w:val="22"/>
          <w:szCs w:val="22"/>
        </w:rPr>
        <w:t xml:space="preserve"> previously paid deposit of US$50,000) and the issuance of 810,000 common shares in the capital of the Company </w:t>
      </w:r>
      <w:r>
        <w:rPr>
          <w:rFonts w:asciiTheme="minorHAnsi" w:hAnsiTheme="minorHAnsi" w:cstheme="minorHAnsi"/>
          <w:color w:val="000000"/>
          <w:sz w:val="22"/>
          <w:szCs w:val="22"/>
        </w:rPr>
        <w:t>(the "</w:t>
      </w:r>
      <w:r w:rsidRPr="000F7468">
        <w:rPr>
          <w:rFonts w:asciiTheme="minorHAnsi" w:hAnsiTheme="minorHAnsi" w:cstheme="minorHAnsi"/>
          <w:b/>
          <w:color w:val="000000"/>
          <w:sz w:val="22"/>
          <w:szCs w:val="22"/>
        </w:rPr>
        <w:t>Closing Share Consideration</w:t>
      </w:r>
      <w:r>
        <w:rPr>
          <w:rFonts w:asciiTheme="minorHAnsi" w:hAnsiTheme="minorHAnsi" w:cstheme="minorHAnsi"/>
          <w:color w:val="000000"/>
          <w:sz w:val="22"/>
          <w:szCs w:val="22"/>
        </w:rPr>
        <w:t xml:space="preserve">") </w:t>
      </w:r>
      <w:r w:rsidRPr="00851273">
        <w:rPr>
          <w:rFonts w:asciiTheme="minorHAnsi" w:hAnsiTheme="minorHAnsi" w:cstheme="minorHAnsi"/>
          <w:color w:val="000000"/>
          <w:sz w:val="22"/>
          <w:szCs w:val="22"/>
        </w:rPr>
        <w:t xml:space="preserve">at a deemed price of $1.14 per share. The </w:t>
      </w:r>
      <w:r>
        <w:rPr>
          <w:rFonts w:asciiTheme="minorHAnsi" w:hAnsiTheme="minorHAnsi" w:cstheme="minorHAnsi"/>
          <w:color w:val="000000"/>
          <w:sz w:val="22"/>
          <w:szCs w:val="22"/>
        </w:rPr>
        <w:t xml:space="preserve">Company and the vendors entered into a </w:t>
      </w:r>
      <w:r w:rsidRPr="00851273">
        <w:rPr>
          <w:rFonts w:asciiTheme="minorHAnsi" w:hAnsiTheme="minorHAnsi" w:cstheme="minorHAnsi"/>
          <w:color w:val="000000"/>
          <w:sz w:val="22"/>
          <w:szCs w:val="22"/>
        </w:rPr>
        <w:t xml:space="preserve">voluntary pooling agreement </w:t>
      </w:r>
      <w:r>
        <w:rPr>
          <w:rFonts w:asciiTheme="minorHAnsi" w:hAnsiTheme="minorHAnsi" w:cstheme="minorHAnsi"/>
          <w:color w:val="000000"/>
          <w:sz w:val="22"/>
          <w:szCs w:val="22"/>
        </w:rPr>
        <w:t xml:space="preserve">in respect of the Closing Share Consideration, which provides for a release of such shares over </w:t>
      </w:r>
      <w:r w:rsidRPr="00851273">
        <w:rPr>
          <w:rFonts w:asciiTheme="minorHAnsi" w:hAnsiTheme="minorHAnsi" w:cstheme="minorHAnsi"/>
          <w:color w:val="000000"/>
          <w:sz w:val="22"/>
          <w:szCs w:val="22"/>
        </w:rPr>
        <w:t xml:space="preserve">a two-year period, </w:t>
      </w:r>
      <w:r>
        <w:rPr>
          <w:rFonts w:asciiTheme="minorHAnsi" w:hAnsiTheme="minorHAnsi" w:cstheme="minorHAnsi"/>
          <w:color w:val="000000"/>
          <w:sz w:val="22"/>
          <w:szCs w:val="22"/>
        </w:rPr>
        <w:t xml:space="preserve">subject to acceleration in the event that the </w:t>
      </w:r>
      <w:r w:rsidRPr="00851273">
        <w:rPr>
          <w:rFonts w:asciiTheme="minorHAnsi" w:hAnsiTheme="minorHAnsi" w:cstheme="minorHAnsi"/>
          <w:color w:val="000000"/>
          <w:sz w:val="22"/>
          <w:szCs w:val="22"/>
        </w:rPr>
        <w:t xml:space="preserve">sales of SolDaze products meet specific revenue targets. The number of shares </w:t>
      </w:r>
      <w:r>
        <w:rPr>
          <w:rFonts w:asciiTheme="minorHAnsi" w:hAnsiTheme="minorHAnsi" w:cstheme="minorHAnsi"/>
          <w:color w:val="000000"/>
          <w:sz w:val="22"/>
          <w:szCs w:val="22"/>
        </w:rPr>
        <w:t xml:space="preserve">released </w:t>
      </w:r>
      <w:r w:rsidRPr="00851273">
        <w:rPr>
          <w:rFonts w:asciiTheme="minorHAnsi" w:hAnsiTheme="minorHAnsi" w:cstheme="minorHAnsi"/>
          <w:color w:val="000000"/>
          <w:sz w:val="22"/>
          <w:szCs w:val="22"/>
        </w:rPr>
        <w:t>may also be reduced in the event that certain revenue targets are not met by the dates specified.</w:t>
      </w:r>
      <w:r>
        <w:rPr>
          <w:rFonts w:asciiTheme="minorHAnsi" w:hAnsiTheme="minorHAnsi" w:cstheme="minorHAnsi"/>
          <w:color w:val="000000"/>
          <w:sz w:val="22"/>
          <w:szCs w:val="22"/>
        </w:rPr>
        <w:t xml:space="preserve"> An additional cash payment in the amount of US$150,000 will be paid on November 15, 2019 to satisfy the remaining cash portion of the purchase price. </w:t>
      </w:r>
    </w:p>
    <w:p w14:paraId="374BF3AC" w14:textId="77777777" w:rsidR="00B67494" w:rsidRPr="00851273" w:rsidRDefault="00BF4574" w:rsidP="00BE5CC4">
      <w:pPr>
        <w:pStyle w:val="NormalWeb"/>
        <w:spacing w:before="0" w:beforeAutospacing="0" w:after="0" w:afterAutospacing="0"/>
        <w:jc w:val="both"/>
        <w:rPr>
          <w:rFonts w:asciiTheme="minorHAnsi" w:hAnsiTheme="minorHAnsi" w:cstheme="minorHAnsi"/>
          <w:b/>
          <w:sz w:val="22"/>
          <w:szCs w:val="22"/>
        </w:rPr>
      </w:pPr>
      <w:r w:rsidRPr="00851273">
        <w:rPr>
          <w:rFonts w:asciiTheme="minorHAnsi" w:hAnsiTheme="minorHAnsi" w:cstheme="minorHAnsi"/>
          <w:b/>
          <w:sz w:val="22"/>
          <w:szCs w:val="22"/>
        </w:rPr>
        <w:t>About TransCanna Holdings Inc.</w:t>
      </w:r>
    </w:p>
    <w:p w14:paraId="77CFE167" w14:textId="77777777" w:rsidR="00B67494" w:rsidRPr="00851273" w:rsidRDefault="00BF4574" w:rsidP="00605B76">
      <w:pPr>
        <w:tabs>
          <w:tab w:val="right" w:pos="8100"/>
        </w:tabs>
        <w:spacing w:after="0" w:line="240" w:lineRule="auto"/>
        <w:jc w:val="both"/>
        <w:rPr>
          <w:rFonts w:eastAsia="Times New Roman" w:cstheme="minorHAnsi"/>
          <w:lang w:val="en-CA"/>
        </w:rPr>
      </w:pPr>
      <w:r w:rsidRPr="00851273">
        <w:rPr>
          <w:rFonts w:eastAsia="Times New Roman" w:cstheme="minorHAnsi"/>
          <w:lang w:val="en-CA"/>
        </w:rPr>
        <w:t xml:space="preserve">TransCanna Holdings Inc. is a Canadian based company providing branding, transportation and distribution services, through its wholly-owned California subsidiaries, to a range of industries including the cannabis marketplace. </w:t>
      </w:r>
    </w:p>
    <w:p w14:paraId="7D07170A" w14:textId="77777777" w:rsidR="00B67494" w:rsidRPr="00851273" w:rsidRDefault="00360266" w:rsidP="00605B76">
      <w:pPr>
        <w:tabs>
          <w:tab w:val="right" w:pos="8100"/>
        </w:tabs>
        <w:spacing w:after="0" w:line="240" w:lineRule="auto"/>
        <w:jc w:val="both"/>
        <w:rPr>
          <w:rFonts w:eastAsia="Times New Roman" w:cstheme="minorHAnsi"/>
          <w:lang w:val="en-CA"/>
        </w:rPr>
      </w:pPr>
    </w:p>
    <w:p w14:paraId="140BC6C2" w14:textId="77777777" w:rsidR="00B67494" w:rsidRPr="00851273" w:rsidRDefault="00BF4574" w:rsidP="00605B76">
      <w:pPr>
        <w:tabs>
          <w:tab w:val="right" w:pos="8100"/>
        </w:tabs>
        <w:spacing w:after="0" w:line="240" w:lineRule="auto"/>
        <w:jc w:val="both"/>
        <w:rPr>
          <w:rFonts w:eastAsia="Times New Roman" w:cstheme="minorHAnsi"/>
          <w:lang w:val="en-CA"/>
        </w:rPr>
      </w:pPr>
      <w:r w:rsidRPr="00851273">
        <w:rPr>
          <w:rFonts w:eastAsia="Times New Roman" w:cstheme="minorHAnsi"/>
          <w:lang w:val="en-CA"/>
        </w:rPr>
        <w:t xml:space="preserve">For further information, please visit the Company’s website at </w:t>
      </w:r>
      <w:hyperlink r:id="rId8" w:history="1">
        <w:r w:rsidRPr="00851273">
          <w:rPr>
            <w:rFonts w:eastAsia="Times New Roman" w:cstheme="minorHAnsi"/>
            <w:color w:val="0000FF"/>
            <w:u w:val="single"/>
            <w:lang w:val="en-CA"/>
          </w:rPr>
          <w:t>www.transcanna.com</w:t>
        </w:r>
      </w:hyperlink>
      <w:r w:rsidRPr="00851273">
        <w:rPr>
          <w:rFonts w:eastAsia="Times New Roman" w:cstheme="minorHAnsi"/>
          <w:lang w:val="en-CA"/>
        </w:rPr>
        <w:t xml:space="preserve"> or email the Company at </w:t>
      </w:r>
      <w:hyperlink r:id="rId9" w:history="1">
        <w:r w:rsidRPr="00851273">
          <w:rPr>
            <w:rStyle w:val="Hyperlink"/>
            <w:rFonts w:eastAsia="Times New Roman" w:cstheme="minorHAnsi"/>
            <w:lang w:val="en-CA"/>
          </w:rPr>
          <w:t>info@transcanna.com</w:t>
        </w:r>
      </w:hyperlink>
      <w:r w:rsidRPr="00851273">
        <w:rPr>
          <w:rFonts w:eastAsia="Times New Roman" w:cstheme="minorHAnsi"/>
          <w:lang w:val="en-CA"/>
        </w:rPr>
        <w:t>.</w:t>
      </w:r>
    </w:p>
    <w:p w14:paraId="22D4B827" w14:textId="77777777" w:rsidR="00A93ACE" w:rsidRPr="00851273" w:rsidRDefault="00360266" w:rsidP="00605B76">
      <w:pPr>
        <w:tabs>
          <w:tab w:val="right" w:pos="8100"/>
        </w:tabs>
        <w:spacing w:after="0" w:line="240" w:lineRule="auto"/>
        <w:jc w:val="both"/>
        <w:rPr>
          <w:rFonts w:eastAsia="Times New Roman" w:cstheme="minorHAnsi"/>
          <w:lang w:val="en-CA"/>
        </w:rPr>
      </w:pPr>
    </w:p>
    <w:p w14:paraId="55A96212" w14:textId="77777777" w:rsidR="00B67494" w:rsidRPr="00851273" w:rsidRDefault="00BF4574" w:rsidP="00605B76">
      <w:pPr>
        <w:tabs>
          <w:tab w:val="right" w:pos="8100"/>
        </w:tabs>
        <w:spacing w:after="0" w:line="240" w:lineRule="auto"/>
        <w:jc w:val="both"/>
        <w:rPr>
          <w:rFonts w:eastAsia="Times New Roman" w:cstheme="minorHAnsi"/>
          <w:lang w:val="en-CA"/>
        </w:rPr>
      </w:pPr>
      <w:r w:rsidRPr="00851273">
        <w:rPr>
          <w:rFonts w:eastAsia="Times New Roman" w:cstheme="minorHAnsi"/>
          <w:lang w:val="en-CA"/>
        </w:rPr>
        <w:t>On behalf of the Board of Directors</w:t>
      </w:r>
    </w:p>
    <w:p w14:paraId="5E242554" w14:textId="77777777" w:rsidR="00605B76" w:rsidRPr="00851273" w:rsidRDefault="00BF4574" w:rsidP="00605B76">
      <w:pPr>
        <w:tabs>
          <w:tab w:val="right" w:pos="8100"/>
        </w:tabs>
        <w:spacing w:after="0" w:line="240" w:lineRule="auto"/>
        <w:jc w:val="both"/>
        <w:rPr>
          <w:rFonts w:cstheme="minorHAnsi"/>
        </w:rPr>
      </w:pPr>
      <w:r w:rsidRPr="00851273">
        <w:rPr>
          <w:rFonts w:cstheme="minorHAnsi"/>
        </w:rPr>
        <w:t xml:space="preserve">Steve Giblin </w:t>
      </w:r>
    </w:p>
    <w:p w14:paraId="2BB8EAB9" w14:textId="77777777" w:rsidR="00605B76" w:rsidRPr="00851273" w:rsidRDefault="00BF4574" w:rsidP="00605B76">
      <w:pPr>
        <w:tabs>
          <w:tab w:val="right" w:pos="8100"/>
        </w:tabs>
        <w:spacing w:after="0" w:line="240" w:lineRule="auto"/>
        <w:jc w:val="both"/>
        <w:rPr>
          <w:rFonts w:cstheme="minorHAnsi"/>
        </w:rPr>
      </w:pPr>
      <w:r w:rsidRPr="00851273">
        <w:rPr>
          <w:rFonts w:cstheme="minorHAnsi"/>
        </w:rPr>
        <w:t xml:space="preserve">President </w:t>
      </w:r>
    </w:p>
    <w:p w14:paraId="70118190" w14:textId="77777777" w:rsidR="00B67494" w:rsidRPr="00851273" w:rsidRDefault="00BF4574" w:rsidP="00605B76">
      <w:pPr>
        <w:tabs>
          <w:tab w:val="right" w:pos="8100"/>
        </w:tabs>
        <w:spacing w:after="0" w:line="240" w:lineRule="auto"/>
        <w:jc w:val="both"/>
        <w:rPr>
          <w:rFonts w:eastAsia="Times New Roman" w:cstheme="minorHAnsi"/>
          <w:lang w:val="en-CA"/>
        </w:rPr>
      </w:pPr>
      <w:r w:rsidRPr="00851273">
        <w:rPr>
          <w:rFonts w:cstheme="minorHAnsi"/>
        </w:rPr>
        <w:t>604-609-6199</w:t>
      </w:r>
    </w:p>
    <w:p w14:paraId="6AA460A7" w14:textId="77777777" w:rsidR="000F7468" w:rsidRDefault="00360266" w:rsidP="00B67494">
      <w:pPr>
        <w:spacing w:after="0" w:line="240" w:lineRule="auto"/>
        <w:jc w:val="both"/>
        <w:textAlignment w:val="baseline"/>
        <w:rPr>
          <w:rFonts w:eastAsia="Times New Roman" w:cstheme="minorHAnsi"/>
          <w:lang w:val="en-CA"/>
        </w:rPr>
      </w:pPr>
    </w:p>
    <w:p w14:paraId="3F1CE3E0" w14:textId="77777777" w:rsidR="00B67494" w:rsidRDefault="00BF4574" w:rsidP="00BE5CC4">
      <w:pPr>
        <w:spacing w:after="0" w:line="240" w:lineRule="auto"/>
        <w:jc w:val="both"/>
        <w:textAlignment w:val="baseline"/>
      </w:pPr>
      <w:r w:rsidRPr="00605B76">
        <w:rPr>
          <w:rFonts w:eastAsia="Times New Roman" w:cstheme="minorHAnsi"/>
          <w:i/>
          <w:iCs/>
          <w:sz w:val="21"/>
          <w:szCs w:val="21"/>
          <w:bdr w:val="none" w:sz="0" w:space="0" w:color="auto" w:frame="1"/>
          <w:lang w:val="en-CA" w:eastAsia="en-CA"/>
        </w:rPr>
        <w:t>Neither the Canadian Securities Exchange nor its Regulation Services Provider (as that term is defined in the policies of the Canadian Securities Exchange) accepts responsibility for the adequacy or accuracy of this release.</w:t>
      </w:r>
    </w:p>
    <w:sectPr w:rsidR="00B674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DEAC" w14:textId="77777777" w:rsidR="00BF4574" w:rsidRDefault="00BF4574">
      <w:pPr>
        <w:spacing w:after="0" w:line="240" w:lineRule="auto"/>
      </w:pPr>
      <w:r>
        <w:separator/>
      </w:r>
    </w:p>
  </w:endnote>
  <w:endnote w:type="continuationSeparator" w:id="0">
    <w:p w14:paraId="54256356" w14:textId="77777777" w:rsidR="00BF4574" w:rsidRDefault="00BF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9FB4" w14:textId="77777777" w:rsidR="00B83043" w:rsidRPr="00A23798" w:rsidRDefault="00BF4574" w:rsidP="00A2379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3E060" w14:textId="77777777" w:rsidR="00BF4574" w:rsidRDefault="00BF4574">
      <w:pPr>
        <w:spacing w:after="0" w:line="240" w:lineRule="auto"/>
      </w:pPr>
      <w:r>
        <w:separator/>
      </w:r>
    </w:p>
  </w:footnote>
  <w:footnote w:type="continuationSeparator" w:id="0">
    <w:p w14:paraId="667A816E" w14:textId="77777777" w:rsidR="00BF4574" w:rsidRDefault="00BF4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56"/>
    <w:multiLevelType w:val="hybridMultilevel"/>
    <w:tmpl w:val="D8142206"/>
    <w:lvl w:ilvl="0" w:tplc="C99CFF70">
      <w:numFmt w:val="bullet"/>
      <w:lvlText w:val=""/>
      <w:lvlJc w:val="left"/>
      <w:pPr>
        <w:ind w:left="720" w:hanging="360"/>
      </w:pPr>
      <w:rPr>
        <w:rFonts w:ascii="Symbol" w:eastAsia="Times New Roman" w:hAnsi="Symbol" w:cs="Times New Roman" w:hint="default"/>
      </w:rPr>
    </w:lvl>
    <w:lvl w:ilvl="1" w:tplc="24C64434" w:tentative="1">
      <w:start w:val="1"/>
      <w:numFmt w:val="bullet"/>
      <w:lvlText w:val="o"/>
      <w:lvlJc w:val="left"/>
      <w:pPr>
        <w:ind w:left="1440" w:hanging="360"/>
      </w:pPr>
      <w:rPr>
        <w:rFonts w:ascii="Courier New" w:hAnsi="Courier New" w:cs="Courier New" w:hint="default"/>
      </w:rPr>
    </w:lvl>
    <w:lvl w:ilvl="2" w:tplc="F3ACAE7E" w:tentative="1">
      <w:start w:val="1"/>
      <w:numFmt w:val="bullet"/>
      <w:lvlText w:val=""/>
      <w:lvlJc w:val="left"/>
      <w:pPr>
        <w:ind w:left="2160" w:hanging="360"/>
      </w:pPr>
      <w:rPr>
        <w:rFonts w:ascii="Wingdings" w:hAnsi="Wingdings" w:hint="default"/>
      </w:rPr>
    </w:lvl>
    <w:lvl w:ilvl="3" w:tplc="CE2C13DE" w:tentative="1">
      <w:start w:val="1"/>
      <w:numFmt w:val="bullet"/>
      <w:lvlText w:val=""/>
      <w:lvlJc w:val="left"/>
      <w:pPr>
        <w:ind w:left="2880" w:hanging="360"/>
      </w:pPr>
      <w:rPr>
        <w:rFonts w:ascii="Symbol" w:hAnsi="Symbol" w:hint="default"/>
      </w:rPr>
    </w:lvl>
    <w:lvl w:ilvl="4" w:tplc="8C2E694C" w:tentative="1">
      <w:start w:val="1"/>
      <w:numFmt w:val="bullet"/>
      <w:lvlText w:val="o"/>
      <w:lvlJc w:val="left"/>
      <w:pPr>
        <w:ind w:left="3600" w:hanging="360"/>
      </w:pPr>
      <w:rPr>
        <w:rFonts w:ascii="Courier New" w:hAnsi="Courier New" w:cs="Courier New" w:hint="default"/>
      </w:rPr>
    </w:lvl>
    <w:lvl w:ilvl="5" w:tplc="F118EB32" w:tentative="1">
      <w:start w:val="1"/>
      <w:numFmt w:val="bullet"/>
      <w:lvlText w:val=""/>
      <w:lvlJc w:val="left"/>
      <w:pPr>
        <w:ind w:left="4320" w:hanging="360"/>
      </w:pPr>
      <w:rPr>
        <w:rFonts w:ascii="Wingdings" w:hAnsi="Wingdings" w:hint="default"/>
      </w:rPr>
    </w:lvl>
    <w:lvl w:ilvl="6" w:tplc="95322992" w:tentative="1">
      <w:start w:val="1"/>
      <w:numFmt w:val="bullet"/>
      <w:lvlText w:val=""/>
      <w:lvlJc w:val="left"/>
      <w:pPr>
        <w:ind w:left="5040" w:hanging="360"/>
      </w:pPr>
      <w:rPr>
        <w:rFonts w:ascii="Symbol" w:hAnsi="Symbol" w:hint="default"/>
      </w:rPr>
    </w:lvl>
    <w:lvl w:ilvl="7" w:tplc="30F6B9DE" w:tentative="1">
      <w:start w:val="1"/>
      <w:numFmt w:val="bullet"/>
      <w:lvlText w:val="o"/>
      <w:lvlJc w:val="left"/>
      <w:pPr>
        <w:ind w:left="5760" w:hanging="360"/>
      </w:pPr>
      <w:rPr>
        <w:rFonts w:ascii="Courier New" w:hAnsi="Courier New" w:cs="Courier New" w:hint="default"/>
      </w:rPr>
    </w:lvl>
    <w:lvl w:ilvl="8" w:tplc="010CA6B2" w:tentative="1">
      <w:start w:val="1"/>
      <w:numFmt w:val="bullet"/>
      <w:lvlText w:val=""/>
      <w:lvlJc w:val="left"/>
      <w:pPr>
        <w:ind w:left="6480" w:hanging="360"/>
      </w:pPr>
      <w:rPr>
        <w:rFonts w:ascii="Wingdings" w:hAnsi="Wingdings" w:hint="default"/>
      </w:rPr>
    </w:lvl>
  </w:abstractNum>
  <w:abstractNum w:abstractNumId="1" w15:restartNumberingAfterBreak="0">
    <w:nsid w:val="2C545186"/>
    <w:multiLevelType w:val="hybridMultilevel"/>
    <w:tmpl w:val="46406EAE"/>
    <w:lvl w:ilvl="0" w:tplc="DB8C0738">
      <w:start w:val="1"/>
      <w:numFmt w:val="bullet"/>
      <w:lvlText w:val=""/>
      <w:lvlJc w:val="left"/>
      <w:pPr>
        <w:ind w:left="720" w:hanging="360"/>
      </w:pPr>
      <w:rPr>
        <w:rFonts w:ascii="Symbol" w:hAnsi="Symbol" w:hint="default"/>
      </w:rPr>
    </w:lvl>
    <w:lvl w:ilvl="1" w:tplc="6240A600" w:tentative="1">
      <w:start w:val="1"/>
      <w:numFmt w:val="bullet"/>
      <w:lvlText w:val="o"/>
      <w:lvlJc w:val="left"/>
      <w:pPr>
        <w:ind w:left="1440" w:hanging="360"/>
      </w:pPr>
      <w:rPr>
        <w:rFonts w:ascii="Courier New" w:hAnsi="Courier New" w:cs="Courier New" w:hint="default"/>
      </w:rPr>
    </w:lvl>
    <w:lvl w:ilvl="2" w:tplc="E6701484" w:tentative="1">
      <w:start w:val="1"/>
      <w:numFmt w:val="bullet"/>
      <w:lvlText w:val=""/>
      <w:lvlJc w:val="left"/>
      <w:pPr>
        <w:ind w:left="2160" w:hanging="360"/>
      </w:pPr>
      <w:rPr>
        <w:rFonts w:ascii="Wingdings" w:hAnsi="Wingdings" w:hint="default"/>
      </w:rPr>
    </w:lvl>
    <w:lvl w:ilvl="3" w:tplc="7842DC68" w:tentative="1">
      <w:start w:val="1"/>
      <w:numFmt w:val="bullet"/>
      <w:lvlText w:val=""/>
      <w:lvlJc w:val="left"/>
      <w:pPr>
        <w:ind w:left="2880" w:hanging="360"/>
      </w:pPr>
      <w:rPr>
        <w:rFonts w:ascii="Symbol" w:hAnsi="Symbol" w:hint="default"/>
      </w:rPr>
    </w:lvl>
    <w:lvl w:ilvl="4" w:tplc="3AB0E972" w:tentative="1">
      <w:start w:val="1"/>
      <w:numFmt w:val="bullet"/>
      <w:lvlText w:val="o"/>
      <w:lvlJc w:val="left"/>
      <w:pPr>
        <w:ind w:left="3600" w:hanging="360"/>
      </w:pPr>
      <w:rPr>
        <w:rFonts w:ascii="Courier New" w:hAnsi="Courier New" w:cs="Courier New" w:hint="default"/>
      </w:rPr>
    </w:lvl>
    <w:lvl w:ilvl="5" w:tplc="679673EE" w:tentative="1">
      <w:start w:val="1"/>
      <w:numFmt w:val="bullet"/>
      <w:lvlText w:val=""/>
      <w:lvlJc w:val="left"/>
      <w:pPr>
        <w:ind w:left="4320" w:hanging="360"/>
      </w:pPr>
      <w:rPr>
        <w:rFonts w:ascii="Wingdings" w:hAnsi="Wingdings" w:hint="default"/>
      </w:rPr>
    </w:lvl>
    <w:lvl w:ilvl="6" w:tplc="D60C45CC" w:tentative="1">
      <w:start w:val="1"/>
      <w:numFmt w:val="bullet"/>
      <w:lvlText w:val=""/>
      <w:lvlJc w:val="left"/>
      <w:pPr>
        <w:ind w:left="5040" w:hanging="360"/>
      </w:pPr>
      <w:rPr>
        <w:rFonts w:ascii="Symbol" w:hAnsi="Symbol" w:hint="default"/>
      </w:rPr>
    </w:lvl>
    <w:lvl w:ilvl="7" w:tplc="04A6C99C" w:tentative="1">
      <w:start w:val="1"/>
      <w:numFmt w:val="bullet"/>
      <w:lvlText w:val="o"/>
      <w:lvlJc w:val="left"/>
      <w:pPr>
        <w:ind w:left="5760" w:hanging="360"/>
      </w:pPr>
      <w:rPr>
        <w:rFonts w:ascii="Courier New" w:hAnsi="Courier New" w:cs="Courier New" w:hint="default"/>
      </w:rPr>
    </w:lvl>
    <w:lvl w:ilvl="8" w:tplc="E15AEC1C" w:tentative="1">
      <w:start w:val="1"/>
      <w:numFmt w:val="bullet"/>
      <w:lvlText w:val=""/>
      <w:lvlJc w:val="left"/>
      <w:pPr>
        <w:ind w:left="6480" w:hanging="360"/>
      </w:pPr>
      <w:rPr>
        <w:rFonts w:ascii="Wingdings" w:hAnsi="Wingdings" w:hint="default"/>
      </w:rPr>
    </w:lvl>
  </w:abstractNum>
  <w:abstractNum w:abstractNumId="2" w15:restartNumberingAfterBreak="0">
    <w:nsid w:val="328F5CB1"/>
    <w:multiLevelType w:val="hybridMultilevel"/>
    <w:tmpl w:val="73A64234"/>
    <w:lvl w:ilvl="0" w:tplc="E548988A">
      <w:start w:val="1"/>
      <w:numFmt w:val="decimal"/>
      <w:lvlText w:val="%1."/>
      <w:lvlJc w:val="left"/>
      <w:pPr>
        <w:ind w:left="720" w:hanging="360"/>
      </w:pPr>
    </w:lvl>
    <w:lvl w:ilvl="1" w:tplc="4D52BA28" w:tentative="1">
      <w:start w:val="1"/>
      <w:numFmt w:val="lowerLetter"/>
      <w:lvlText w:val="%2."/>
      <w:lvlJc w:val="left"/>
      <w:pPr>
        <w:ind w:left="1440" w:hanging="360"/>
      </w:pPr>
    </w:lvl>
    <w:lvl w:ilvl="2" w:tplc="23EC7E92" w:tentative="1">
      <w:start w:val="1"/>
      <w:numFmt w:val="lowerRoman"/>
      <w:lvlText w:val="%3."/>
      <w:lvlJc w:val="right"/>
      <w:pPr>
        <w:ind w:left="2160" w:hanging="180"/>
      </w:pPr>
    </w:lvl>
    <w:lvl w:ilvl="3" w:tplc="0A526946" w:tentative="1">
      <w:start w:val="1"/>
      <w:numFmt w:val="decimal"/>
      <w:lvlText w:val="%4."/>
      <w:lvlJc w:val="left"/>
      <w:pPr>
        <w:ind w:left="2880" w:hanging="360"/>
      </w:pPr>
    </w:lvl>
    <w:lvl w:ilvl="4" w:tplc="04BAC8EA" w:tentative="1">
      <w:start w:val="1"/>
      <w:numFmt w:val="lowerLetter"/>
      <w:lvlText w:val="%5."/>
      <w:lvlJc w:val="left"/>
      <w:pPr>
        <w:ind w:left="3600" w:hanging="360"/>
      </w:pPr>
    </w:lvl>
    <w:lvl w:ilvl="5" w:tplc="3AA643C0" w:tentative="1">
      <w:start w:val="1"/>
      <w:numFmt w:val="lowerRoman"/>
      <w:lvlText w:val="%6."/>
      <w:lvlJc w:val="right"/>
      <w:pPr>
        <w:ind w:left="4320" w:hanging="180"/>
      </w:pPr>
    </w:lvl>
    <w:lvl w:ilvl="6" w:tplc="9AE0F3B2" w:tentative="1">
      <w:start w:val="1"/>
      <w:numFmt w:val="decimal"/>
      <w:lvlText w:val="%7."/>
      <w:lvlJc w:val="left"/>
      <w:pPr>
        <w:ind w:left="5040" w:hanging="360"/>
      </w:pPr>
    </w:lvl>
    <w:lvl w:ilvl="7" w:tplc="AE463764" w:tentative="1">
      <w:start w:val="1"/>
      <w:numFmt w:val="lowerLetter"/>
      <w:lvlText w:val="%8."/>
      <w:lvlJc w:val="left"/>
      <w:pPr>
        <w:ind w:left="5760" w:hanging="360"/>
      </w:pPr>
    </w:lvl>
    <w:lvl w:ilvl="8" w:tplc="4A9CAD7A" w:tentative="1">
      <w:start w:val="1"/>
      <w:numFmt w:val="lowerRoman"/>
      <w:lvlText w:val="%9."/>
      <w:lvlJc w:val="right"/>
      <w:pPr>
        <w:ind w:left="6480" w:hanging="180"/>
      </w:pPr>
    </w:lvl>
  </w:abstractNum>
  <w:abstractNum w:abstractNumId="3" w15:restartNumberingAfterBreak="0">
    <w:nsid w:val="55B37E1F"/>
    <w:multiLevelType w:val="hybridMultilevel"/>
    <w:tmpl w:val="79A65530"/>
    <w:lvl w:ilvl="0" w:tplc="35FC652A">
      <w:numFmt w:val="bullet"/>
      <w:lvlText w:val=""/>
      <w:lvlJc w:val="left"/>
      <w:pPr>
        <w:ind w:left="720" w:hanging="360"/>
      </w:pPr>
      <w:rPr>
        <w:rFonts w:ascii="Symbol" w:eastAsia="Times New Roman" w:hAnsi="Symbol" w:cs="Times New Roman" w:hint="default"/>
      </w:rPr>
    </w:lvl>
    <w:lvl w:ilvl="1" w:tplc="7E1C9168" w:tentative="1">
      <w:start w:val="1"/>
      <w:numFmt w:val="bullet"/>
      <w:lvlText w:val="o"/>
      <w:lvlJc w:val="left"/>
      <w:pPr>
        <w:ind w:left="1440" w:hanging="360"/>
      </w:pPr>
      <w:rPr>
        <w:rFonts w:ascii="Courier New" w:hAnsi="Courier New" w:cs="Courier New" w:hint="default"/>
      </w:rPr>
    </w:lvl>
    <w:lvl w:ilvl="2" w:tplc="C6240D26" w:tentative="1">
      <w:start w:val="1"/>
      <w:numFmt w:val="bullet"/>
      <w:lvlText w:val=""/>
      <w:lvlJc w:val="left"/>
      <w:pPr>
        <w:ind w:left="2160" w:hanging="360"/>
      </w:pPr>
      <w:rPr>
        <w:rFonts w:ascii="Wingdings" w:hAnsi="Wingdings" w:hint="default"/>
      </w:rPr>
    </w:lvl>
    <w:lvl w:ilvl="3" w:tplc="E60E407C" w:tentative="1">
      <w:start w:val="1"/>
      <w:numFmt w:val="bullet"/>
      <w:lvlText w:val=""/>
      <w:lvlJc w:val="left"/>
      <w:pPr>
        <w:ind w:left="2880" w:hanging="360"/>
      </w:pPr>
      <w:rPr>
        <w:rFonts w:ascii="Symbol" w:hAnsi="Symbol" w:hint="default"/>
      </w:rPr>
    </w:lvl>
    <w:lvl w:ilvl="4" w:tplc="55867B86" w:tentative="1">
      <w:start w:val="1"/>
      <w:numFmt w:val="bullet"/>
      <w:lvlText w:val="o"/>
      <w:lvlJc w:val="left"/>
      <w:pPr>
        <w:ind w:left="3600" w:hanging="360"/>
      </w:pPr>
      <w:rPr>
        <w:rFonts w:ascii="Courier New" w:hAnsi="Courier New" w:cs="Courier New" w:hint="default"/>
      </w:rPr>
    </w:lvl>
    <w:lvl w:ilvl="5" w:tplc="60DAF5D8" w:tentative="1">
      <w:start w:val="1"/>
      <w:numFmt w:val="bullet"/>
      <w:lvlText w:val=""/>
      <w:lvlJc w:val="left"/>
      <w:pPr>
        <w:ind w:left="4320" w:hanging="360"/>
      </w:pPr>
      <w:rPr>
        <w:rFonts w:ascii="Wingdings" w:hAnsi="Wingdings" w:hint="default"/>
      </w:rPr>
    </w:lvl>
    <w:lvl w:ilvl="6" w:tplc="EBD6F3C2" w:tentative="1">
      <w:start w:val="1"/>
      <w:numFmt w:val="bullet"/>
      <w:lvlText w:val=""/>
      <w:lvlJc w:val="left"/>
      <w:pPr>
        <w:ind w:left="5040" w:hanging="360"/>
      </w:pPr>
      <w:rPr>
        <w:rFonts w:ascii="Symbol" w:hAnsi="Symbol" w:hint="default"/>
      </w:rPr>
    </w:lvl>
    <w:lvl w:ilvl="7" w:tplc="249A9E3E" w:tentative="1">
      <w:start w:val="1"/>
      <w:numFmt w:val="bullet"/>
      <w:lvlText w:val="o"/>
      <w:lvlJc w:val="left"/>
      <w:pPr>
        <w:ind w:left="5760" w:hanging="360"/>
      </w:pPr>
      <w:rPr>
        <w:rFonts w:ascii="Courier New" w:hAnsi="Courier New" w:cs="Courier New" w:hint="default"/>
      </w:rPr>
    </w:lvl>
    <w:lvl w:ilvl="8" w:tplc="4AFE69B2" w:tentative="1">
      <w:start w:val="1"/>
      <w:numFmt w:val="bullet"/>
      <w:lvlText w:val=""/>
      <w:lvlJc w:val="left"/>
      <w:pPr>
        <w:ind w:left="6480" w:hanging="360"/>
      </w:pPr>
      <w:rPr>
        <w:rFonts w:ascii="Wingdings" w:hAnsi="Wingdings" w:hint="default"/>
      </w:rPr>
    </w:lvl>
  </w:abstractNum>
  <w:abstractNum w:abstractNumId="4" w15:restartNumberingAfterBreak="0">
    <w:nsid w:val="7A057261"/>
    <w:multiLevelType w:val="hybridMultilevel"/>
    <w:tmpl w:val="A56E1BC0"/>
    <w:lvl w:ilvl="0" w:tplc="563A4980">
      <w:start w:val="1"/>
      <w:numFmt w:val="decimal"/>
      <w:lvlText w:val="%1."/>
      <w:lvlJc w:val="left"/>
      <w:pPr>
        <w:ind w:left="720" w:hanging="360"/>
      </w:pPr>
    </w:lvl>
    <w:lvl w:ilvl="1" w:tplc="10F837CA" w:tentative="1">
      <w:start w:val="1"/>
      <w:numFmt w:val="lowerLetter"/>
      <w:lvlText w:val="%2."/>
      <w:lvlJc w:val="left"/>
      <w:pPr>
        <w:ind w:left="1440" w:hanging="360"/>
      </w:pPr>
    </w:lvl>
    <w:lvl w:ilvl="2" w:tplc="C53C1EF4" w:tentative="1">
      <w:start w:val="1"/>
      <w:numFmt w:val="lowerRoman"/>
      <w:lvlText w:val="%3."/>
      <w:lvlJc w:val="right"/>
      <w:pPr>
        <w:ind w:left="2160" w:hanging="180"/>
      </w:pPr>
    </w:lvl>
    <w:lvl w:ilvl="3" w:tplc="BA7CD0A6" w:tentative="1">
      <w:start w:val="1"/>
      <w:numFmt w:val="decimal"/>
      <w:lvlText w:val="%4."/>
      <w:lvlJc w:val="left"/>
      <w:pPr>
        <w:ind w:left="2880" w:hanging="360"/>
      </w:pPr>
    </w:lvl>
    <w:lvl w:ilvl="4" w:tplc="0F080D74" w:tentative="1">
      <w:start w:val="1"/>
      <w:numFmt w:val="lowerLetter"/>
      <w:lvlText w:val="%5."/>
      <w:lvlJc w:val="left"/>
      <w:pPr>
        <w:ind w:left="3600" w:hanging="360"/>
      </w:pPr>
    </w:lvl>
    <w:lvl w:ilvl="5" w:tplc="58A06B26" w:tentative="1">
      <w:start w:val="1"/>
      <w:numFmt w:val="lowerRoman"/>
      <w:lvlText w:val="%6."/>
      <w:lvlJc w:val="right"/>
      <w:pPr>
        <w:ind w:left="4320" w:hanging="180"/>
      </w:pPr>
    </w:lvl>
    <w:lvl w:ilvl="6" w:tplc="0D3E457E" w:tentative="1">
      <w:start w:val="1"/>
      <w:numFmt w:val="decimal"/>
      <w:lvlText w:val="%7."/>
      <w:lvlJc w:val="left"/>
      <w:pPr>
        <w:ind w:left="5040" w:hanging="360"/>
      </w:pPr>
    </w:lvl>
    <w:lvl w:ilvl="7" w:tplc="68EEFFA0" w:tentative="1">
      <w:start w:val="1"/>
      <w:numFmt w:val="lowerLetter"/>
      <w:lvlText w:val="%8."/>
      <w:lvlJc w:val="left"/>
      <w:pPr>
        <w:ind w:left="5760" w:hanging="360"/>
      </w:pPr>
    </w:lvl>
    <w:lvl w:ilvl="8" w:tplc="4D7C06F4"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04"/>
    <w:rsid w:val="00360266"/>
    <w:rsid w:val="00AF5D04"/>
    <w:rsid w:val="00BF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2738"/>
  <w15:docId w15:val="{C849054B-3AB2-4E3C-AA93-B9D241DE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94"/>
    <w:rPr>
      <w:color w:val="0563C1" w:themeColor="hyperlink"/>
      <w:u w:val="single"/>
    </w:rPr>
  </w:style>
  <w:style w:type="paragraph" w:styleId="BalloonText">
    <w:name w:val="Balloon Text"/>
    <w:basedOn w:val="Normal"/>
    <w:link w:val="BalloonTextChar"/>
    <w:uiPriority w:val="99"/>
    <w:semiHidden/>
    <w:unhideWhenUsed/>
    <w:rsid w:val="00FD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83"/>
    <w:rPr>
      <w:rFonts w:ascii="Segoe UI" w:hAnsi="Segoe UI" w:cs="Segoe UI"/>
      <w:sz w:val="18"/>
      <w:szCs w:val="18"/>
    </w:rPr>
  </w:style>
  <w:style w:type="paragraph" w:styleId="Header">
    <w:name w:val="header"/>
    <w:basedOn w:val="Normal"/>
    <w:link w:val="HeaderChar"/>
    <w:uiPriority w:val="99"/>
    <w:unhideWhenUsed/>
    <w:rsid w:val="0000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5"/>
  </w:style>
  <w:style w:type="paragraph" w:styleId="Footer">
    <w:name w:val="footer"/>
    <w:basedOn w:val="Normal"/>
    <w:link w:val="FooterChar"/>
    <w:uiPriority w:val="99"/>
    <w:unhideWhenUsed/>
    <w:rsid w:val="0000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5"/>
  </w:style>
  <w:style w:type="paragraph" w:styleId="NormalWeb">
    <w:name w:val="Normal (Web)"/>
    <w:basedOn w:val="Normal"/>
    <w:uiPriority w:val="99"/>
    <w:unhideWhenUsed/>
    <w:rsid w:val="00595E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2813F6"/>
    <w:rPr>
      <w:sz w:val="16"/>
      <w:szCs w:val="16"/>
    </w:rPr>
  </w:style>
  <w:style w:type="paragraph" w:styleId="CommentText">
    <w:name w:val="annotation text"/>
    <w:basedOn w:val="Normal"/>
    <w:link w:val="CommentTextChar"/>
    <w:uiPriority w:val="99"/>
    <w:semiHidden/>
    <w:unhideWhenUsed/>
    <w:rsid w:val="002813F6"/>
    <w:pPr>
      <w:spacing w:line="240" w:lineRule="auto"/>
    </w:pPr>
    <w:rPr>
      <w:sz w:val="20"/>
      <w:szCs w:val="20"/>
    </w:rPr>
  </w:style>
  <w:style w:type="character" w:customStyle="1" w:styleId="CommentTextChar">
    <w:name w:val="Comment Text Char"/>
    <w:basedOn w:val="DefaultParagraphFont"/>
    <w:link w:val="CommentText"/>
    <w:uiPriority w:val="99"/>
    <w:semiHidden/>
    <w:rsid w:val="002813F6"/>
    <w:rPr>
      <w:sz w:val="20"/>
      <w:szCs w:val="20"/>
    </w:rPr>
  </w:style>
  <w:style w:type="paragraph" w:styleId="CommentSubject">
    <w:name w:val="annotation subject"/>
    <w:basedOn w:val="CommentText"/>
    <w:next w:val="CommentText"/>
    <w:link w:val="CommentSubjectChar"/>
    <w:uiPriority w:val="99"/>
    <w:semiHidden/>
    <w:unhideWhenUsed/>
    <w:rsid w:val="002813F6"/>
    <w:rPr>
      <w:b/>
      <w:bCs/>
    </w:rPr>
  </w:style>
  <w:style w:type="character" w:customStyle="1" w:styleId="CommentSubjectChar">
    <w:name w:val="Comment Subject Char"/>
    <w:basedOn w:val="CommentTextChar"/>
    <w:link w:val="CommentSubject"/>
    <w:uiPriority w:val="99"/>
    <w:semiHidden/>
    <w:rsid w:val="002813F6"/>
    <w:rPr>
      <w:b/>
      <w:bCs/>
      <w:sz w:val="20"/>
      <w:szCs w:val="20"/>
    </w:rPr>
  </w:style>
  <w:style w:type="paragraph" w:styleId="Revision">
    <w:name w:val="Revision"/>
    <w:hidden/>
    <w:uiPriority w:val="99"/>
    <w:semiHidden/>
    <w:rsid w:val="00DF51E4"/>
    <w:pPr>
      <w:spacing w:after="0" w:line="240" w:lineRule="auto"/>
    </w:pPr>
  </w:style>
  <w:style w:type="character" w:customStyle="1" w:styleId="UnresolvedMention1">
    <w:name w:val="Unresolved Mention1"/>
    <w:basedOn w:val="DefaultParagraphFont"/>
    <w:uiPriority w:val="99"/>
    <w:semiHidden/>
    <w:unhideWhenUsed/>
    <w:rsid w:val="00A93ACE"/>
    <w:rPr>
      <w:color w:val="605E5C"/>
      <w:shd w:val="clear" w:color="auto" w:fill="E1DFDD"/>
    </w:rPr>
  </w:style>
  <w:style w:type="paragraph" w:styleId="ListParagraph">
    <w:name w:val="List Paragraph"/>
    <w:basedOn w:val="Normal"/>
    <w:uiPriority w:val="34"/>
    <w:qFormat/>
    <w:rsid w:val="006D6E26"/>
    <w:pPr>
      <w:ind w:left="720"/>
      <w:contextualSpacing/>
    </w:pPr>
  </w:style>
  <w:style w:type="character" w:customStyle="1" w:styleId="UnresolvedMention2">
    <w:name w:val="Unresolved Mention2"/>
    <w:basedOn w:val="DefaultParagraphFont"/>
    <w:uiPriority w:val="99"/>
    <w:semiHidden/>
    <w:unhideWhenUsed/>
    <w:rsid w:val="000E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cann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hartman\AppData\Local\Microsoft\Windows\INetCache\Content.Outlook\GKJJGMB8\info@transc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1921</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Davis</dc:creator>
  <cp:lastModifiedBy>Emily</cp:lastModifiedBy>
  <cp:revision>2</cp:revision>
  <dcterms:created xsi:type="dcterms:W3CDTF">2019-09-19T17:14:00Z</dcterms:created>
  <dcterms:modified xsi:type="dcterms:W3CDTF">2019-09-19T17:14:00Z</dcterms:modified>
</cp:coreProperties>
</file>