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7E10" w14:textId="77777777" w:rsidR="00023E35" w:rsidRDefault="00221F16">
      <w:pPr>
        <w:shd w:val="clear" w:color="auto" w:fill="FFFFFF"/>
        <w:spacing w:after="0" w:line="240" w:lineRule="auto"/>
        <w:jc w:val="both"/>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NERDS ON SITE HOLDINGS LTD. ANNOUNCES SHARE HOLDINGS OF NERDS ON SITE INC. </w:t>
      </w:r>
      <w:bookmarkStart w:id="0" w:name="_GoBack"/>
      <w:bookmarkEnd w:id="0"/>
    </w:p>
    <w:p w14:paraId="25CC00EF" w14:textId="77777777" w:rsidR="00023E35" w:rsidRDefault="00023E35">
      <w:pPr>
        <w:shd w:val="clear" w:color="auto" w:fill="FFFFFF"/>
        <w:spacing w:after="0" w:line="240" w:lineRule="auto"/>
        <w:jc w:val="both"/>
        <w:rPr>
          <w:rFonts w:ascii="Arial" w:eastAsia="Times New Roman" w:hAnsi="Arial" w:cs="Arial"/>
          <w:color w:val="222222"/>
          <w:sz w:val="24"/>
          <w:szCs w:val="24"/>
          <w:lang w:eastAsia="en-CA"/>
        </w:rPr>
      </w:pPr>
    </w:p>
    <w:p w14:paraId="1E4C917D" w14:textId="77777777" w:rsidR="00023E35" w:rsidRDefault="00221F16">
      <w:pPr>
        <w:shd w:val="clear" w:color="auto" w:fill="FFFFFF"/>
        <w:spacing w:after="0" w:line="240" w:lineRule="auto"/>
        <w:jc w:val="both"/>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TORONTO, Nov. 28, 2018 – In relation to the news releases Dated November 26, 2018 and November 28, 2018 issued by Nerds On Site Inc. (the "</w:t>
      </w:r>
      <w:r>
        <w:rPr>
          <w:rFonts w:ascii="Arial" w:eastAsia="Times New Roman" w:hAnsi="Arial" w:cs="Arial"/>
          <w:b/>
          <w:color w:val="222222"/>
          <w:sz w:val="24"/>
          <w:szCs w:val="24"/>
          <w:lang w:eastAsia="en-CA"/>
        </w:rPr>
        <w:t>Company</w:t>
      </w:r>
      <w:r>
        <w:rPr>
          <w:rFonts w:ascii="Arial" w:eastAsia="Times New Roman" w:hAnsi="Arial" w:cs="Arial"/>
          <w:color w:val="222222"/>
          <w:sz w:val="24"/>
          <w:szCs w:val="24"/>
          <w:lang w:eastAsia="en-CA"/>
        </w:rPr>
        <w:t xml:space="preserve">") (CSE:NERD) regarding the </w:t>
      </w:r>
      <w:r>
        <w:rPr>
          <w:rFonts w:ascii="Arial" w:eastAsia="Times New Roman" w:hAnsi="Arial" w:cs="Arial"/>
          <w:color w:val="222222"/>
          <w:sz w:val="24"/>
          <w:szCs w:val="24"/>
          <w:lang w:eastAsia="en-CA"/>
        </w:rPr>
        <w:t>initial public offering of the common shares (“</w:t>
      </w:r>
      <w:r>
        <w:rPr>
          <w:rFonts w:ascii="Arial" w:eastAsia="Times New Roman" w:hAnsi="Arial" w:cs="Arial"/>
          <w:b/>
          <w:color w:val="222222"/>
          <w:sz w:val="24"/>
          <w:szCs w:val="24"/>
          <w:lang w:eastAsia="en-CA"/>
        </w:rPr>
        <w:t>Common Shares</w:t>
      </w:r>
      <w:r>
        <w:rPr>
          <w:rFonts w:ascii="Arial" w:eastAsia="Times New Roman" w:hAnsi="Arial" w:cs="Arial"/>
          <w:color w:val="222222"/>
          <w:sz w:val="24"/>
          <w:szCs w:val="24"/>
          <w:lang w:eastAsia="en-CA"/>
        </w:rPr>
        <w:t>”) of the Company, the Company, in coordination with Nerds On Site Holdings Ltd. (“</w:t>
      </w:r>
      <w:r>
        <w:rPr>
          <w:rFonts w:ascii="Arial" w:eastAsia="Times New Roman" w:hAnsi="Arial" w:cs="Arial"/>
          <w:b/>
          <w:color w:val="222222"/>
          <w:sz w:val="24"/>
          <w:szCs w:val="24"/>
          <w:lang w:eastAsia="en-CA"/>
        </w:rPr>
        <w:t>NOS Holdings</w:t>
      </w:r>
      <w:r>
        <w:rPr>
          <w:rFonts w:ascii="Arial" w:eastAsia="Times New Roman" w:hAnsi="Arial" w:cs="Arial"/>
          <w:color w:val="222222"/>
          <w:sz w:val="24"/>
          <w:szCs w:val="24"/>
          <w:lang w:eastAsia="en-CA"/>
        </w:rPr>
        <w:t>”) is issuing this news release under the early warning provisions of the Canadian securities legisla</w:t>
      </w:r>
      <w:r>
        <w:rPr>
          <w:rFonts w:ascii="Arial" w:eastAsia="Times New Roman" w:hAnsi="Arial" w:cs="Arial"/>
          <w:color w:val="222222"/>
          <w:sz w:val="24"/>
          <w:szCs w:val="24"/>
          <w:lang w:eastAsia="en-CA"/>
        </w:rPr>
        <w:t>tion.</w:t>
      </w:r>
    </w:p>
    <w:p w14:paraId="7A7638E1" w14:textId="77777777" w:rsidR="00023E35" w:rsidRDefault="00023E35">
      <w:pPr>
        <w:shd w:val="clear" w:color="auto" w:fill="FFFFFF"/>
        <w:spacing w:after="0" w:line="240" w:lineRule="auto"/>
        <w:jc w:val="both"/>
        <w:rPr>
          <w:rFonts w:ascii="Arial" w:eastAsia="Times New Roman" w:hAnsi="Arial" w:cs="Arial"/>
          <w:color w:val="222222"/>
          <w:sz w:val="24"/>
          <w:szCs w:val="24"/>
          <w:lang w:eastAsia="en-CA"/>
        </w:rPr>
      </w:pPr>
    </w:p>
    <w:p w14:paraId="24711317" w14:textId="77777777" w:rsidR="00023E35" w:rsidRDefault="00221F16">
      <w:pPr>
        <w:shd w:val="clear" w:color="auto" w:fill="FFFFFF"/>
        <w:spacing w:after="0" w:line="240" w:lineRule="auto"/>
        <w:jc w:val="both"/>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NOS Holdings, a holding company incorporated in Ontario, whose head office is located at 131 </w:t>
      </w:r>
      <w:proofErr w:type="spellStart"/>
      <w:r>
        <w:rPr>
          <w:rFonts w:ascii="Arial" w:eastAsia="Times New Roman" w:hAnsi="Arial" w:cs="Arial"/>
          <w:color w:val="222222"/>
          <w:sz w:val="24"/>
          <w:szCs w:val="24"/>
          <w:lang w:eastAsia="en-CA"/>
        </w:rPr>
        <w:t>Wharncliffe</w:t>
      </w:r>
      <w:proofErr w:type="spellEnd"/>
      <w:r>
        <w:rPr>
          <w:rFonts w:ascii="Arial" w:eastAsia="Times New Roman" w:hAnsi="Arial" w:cs="Arial"/>
          <w:color w:val="222222"/>
          <w:sz w:val="24"/>
          <w:szCs w:val="24"/>
          <w:lang w:eastAsia="en-CA"/>
        </w:rPr>
        <w:t xml:space="preserve"> Road South London, ON, N6J 2K4, announces that it holds an aggregate of 39,000,000 Common Shares, representing approximately 52.7% of the Common</w:t>
      </w:r>
      <w:r>
        <w:rPr>
          <w:rFonts w:ascii="Arial" w:eastAsia="Times New Roman" w:hAnsi="Arial" w:cs="Arial"/>
          <w:color w:val="222222"/>
          <w:sz w:val="24"/>
          <w:szCs w:val="24"/>
          <w:lang w:eastAsia="en-CA"/>
        </w:rPr>
        <w:t xml:space="preserve"> Shares on an undiluted basis, and 37.9% of the Common Shares on a fully diluted basis. The Common Shares were acquired by NOS Holdings prior to the IPO and it holds no other convertible securities. </w:t>
      </w:r>
    </w:p>
    <w:p w14:paraId="20F61CDE" w14:textId="77777777" w:rsidR="00023E35" w:rsidRDefault="00023E35">
      <w:pPr>
        <w:shd w:val="clear" w:color="auto" w:fill="FFFFFF"/>
        <w:spacing w:after="0" w:line="240" w:lineRule="auto"/>
        <w:jc w:val="both"/>
        <w:rPr>
          <w:rFonts w:ascii="Arial" w:eastAsia="Times New Roman" w:hAnsi="Arial" w:cs="Arial"/>
          <w:color w:val="222222"/>
          <w:sz w:val="24"/>
          <w:szCs w:val="24"/>
          <w:lang w:eastAsia="en-CA"/>
        </w:rPr>
      </w:pPr>
    </w:p>
    <w:p w14:paraId="1CBE3D61" w14:textId="2B613188" w:rsidR="00023E35" w:rsidRDefault="00221F16">
      <w:pPr>
        <w:shd w:val="clear" w:color="auto" w:fill="FFFFFF"/>
        <w:spacing w:after="0" w:line="240" w:lineRule="auto"/>
        <w:jc w:val="both"/>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The Common Shares held by NOS Holdings are subject to a</w:t>
      </w:r>
      <w:r>
        <w:rPr>
          <w:rFonts w:ascii="Arial" w:eastAsia="Times New Roman" w:hAnsi="Arial" w:cs="Arial"/>
          <w:color w:val="222222"/>
          <w:sz w:val="24"/>
          <w:szCs w:val="24"/>
          <w:lang w:eastAsia="en-CA"/>
        </w:rPr>
        <w:t>n escrow agreement (the “</w:t>
      </w:r>
      <w:r>
        <w:rPr>
          <w:rFonts w:ascii="Arial" w:eastAsia="Times New Roman" w:hAnsi="Arial" w:cs="Arial"/>
          <w:b/>
          <w:color w:val="222222"/>
          <w:sz w:val="24"/>
          <w:szCs w:val="24"/>
          <w:lang w:eastAsia="en-CA"/>
        </w:rPr>
        <w:t>Escrow Agreement</w:t>
      </w:r>
      <w:r>
        <w:rPr>
          <w:rFonts w:ascii="Arial" w:eastAsia="Times New Roman" w:hAnsi="Arial" w:cs="Arial"/>
          <w:color w:val="222222"/>
          <w:sz w:val="24"/>
          <w:szCs w:val="24"/>
          <w:lang w:eastAsia="en-CA"/>
        </w:rPr>
        <w:t>”) in accordance with National Policy 46-201 — Escrow for Initial Public Offerings. Upon release of the Securities from escrow pursuant to the terms of the Escrow Agreement, NOS Holdings may dispose of the Common Sh</w:t>
      </w:r>
      <w:r>
        <w:rPr>
          <w:rFonts w:ascii="Arial" w:eastAsia="Times New Roman" w:hAnsi="Arial" w:cs="Arial"/>
          <w:color w:val="222222"/>
          <w:sz w:val="24"/>
          <w:szCs w:val="24"/>
          <w:lang w:eastAsia="en-CA"/>
        </w:rPr>
        <w:t xml:space="preserve">ares in accordance with applicable securities laws. NOS Holdings may, from time to time and at any time, acquire additional shares and/or other equity, debt or other securities or instruments of the Company in the open market or otherwise, and reserve the </w:t>
      </w:r>
      <w:r>
        <w:rPr>
          <w:rFonts w:ascii="Arial" w:eastAsia="Times New Roman" w:hAnsi="Arial" w:cs="Arial"/>
          <w:color w:val="222222"/>
          <w:sz w:val="24"/>
          <w:szCs w:val="24"/>
          <w:lang w:eastAsia="en-CA"/>
        </w:rPr>
        <w:t>right to dispose of any or all of its Common Shares in the open market or otherwise at any time and from time to time, and to engage in similar transactions with respect to the Common Shares, the whole depending on market conditions, the business and prosp</w:t>
      </w:r>
      <w:r>
        <w:rPr>
          <w:rFonts w:ascii="Arial" w:eastAsia="Times New Roman" w:hAnsi="Arial" w:cs="Arial"/>
          <w:color w:val="222222"/>
          <w:sz w:val="24"/>
          <w:szCs w:val="24"/>
          <w:lang w:eastAsia="en-CA"/>
        </w:rPr>
        <w:t>ects of the Company and other relevant factors, including compliance with applicable securities laws. A copy of the early warning report to be filed by NOS Holdings will be available on SEDAR under the Company’s profile, or from Charlie Regan, Chief Execut</w:t>
      </w:r>
      <w:r>
        <w:rPr>
          <w:rFonts w:ascii="Arial" w:eastAsia="Times New Roman" w:hAnsi="Arial" w:cs="Arial"/>
          <w:color w:val="222222"/>
          <w:sz w:val="24"/>
          <w:szCs w:val="24"/>
          <w:lang w:eastAsia="en-CA"/>
        </w:rPr>
        <w:t xml:space="preserve">ive Officer of HOS Holdings, who can be reached </w:t>
      </w:r>
      <w:r>
        <w:rPr>
          <w:rFonts w:ascii="Arial" w:eastAsia="Times New Roman" w:hAnsi="Arial" w:cs="Arial"/>
          <w:color w:val="222222"/>
          <w:sz w:val="24"/>
          <w:szCs w:val="24"/>
          <w:lang w:eastAsia="en-CA"/>
        </w:rPr>
        <w:t xml:space="preserve">by email at </w:t>
      </w:r>
      <w:hyperlink r:id="rId4" w:history="1">
        <w:r>
          <w:rPr>
            <w:rStyle w:val="Hyperlink"/>
            <w:rFonts w:ascii="Arial" w:eastAsia="Times New Roman" w:hAnsi="Arial" w:cs="Arial"/>
            <w:sz w:val="24"/>
            <w:szCs w:val="24"/>
            <w:lang w:eastAsia="en-CA"/>
          </w:rPr>
          <w:t>charlie@nerdsonsite.com</w:t>
        </w:r>
      </w:hyperlink>
      <w:r>
        <w:rPr>
          <w:rFonts w:ascii="Arial" w:eastAsia="Times New Roman" w:hAnsi="Arial" w:cs="Arial"/>
          <w:color w:val="222222"/>
          <w:sz w:val="24"/>
          <w:szCs w:val="24"/>
          <w:lang w:eastAsia="en-CA"/>
        </w:rPr>
        <w:t xml:space="preserve">, or by phone at (519) 944-2441. </w:t>
      </w:r>
    </w:p>
    <w:p w14:paraId="494565B7" w14:textId="77777777" w:rsidR="00023E35" w:rsidRDefault="00023E35">
      <w:pPr>
        <w:shd w:val="clear" w:color="auto" w:fill="FFFFFF"/>
        <w:spacing w:after="0" w:line="240" w:lineRule="auto"/>
        <w:jc w:val="both"/>
        <w:rPr>
          <w:rFonts w:ascii="Arial" w:eastAsia="Times New Roman" w:hAnsi="Arial" w:cs="Arial"/>
          <w:color w:val="222222"/>
          <w:sz w:val="24"/>
          <w:szCs w:val="24"/>
          <w:lang w:eastAsia="en-CA"/>
        </w:rPr>
      </w:pPr>
    </w:p>
    <w:p w14:paraId="065BEF28" w14:textId="77777777" w:rsidR="00023E35" w:rsidRDefault="00221F16">
      <w:pPr>
        <w:shd w:val="clear" w:color="auto" w:fill="FFFFFF"/>
        <w:spacing w:after="0" w:line="240" w:lineRule="auto"/>
        <w:jc w:val="both"/>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For further information: please visit </w:t>
      </w:r>
      <w:hyperlink r:id="rId5" w:tgtFrame="_blank" w:history="1">
        <w:r>
          <w:rPr>
            <w:rFonts w:ascii="Arial" w:eastAsia="Times New Roman" w:hAnsi="Arial" w:cs="Arial"/>
            <w:color w:val="1155CC"/>
            <w:sz w:val="24"/>
            <w:szCs w:val="24"/>
            <w:u w:val="single"/>
            <w:lang w:eastAsia="en-CA"/>
          </w:rPr>
          <w:t>investors.nerdsonsite.com</w:t>
        </w:r>
      </w:hyperlink>
      <w:r>
        <w:rPr>
          <w:rFonts w:ascii="Arial" w:eastAsia="Times New Roman" w:hAnsi="Arial" w:cs="Arial"/>
          <w:color w:val="222222"/>
          <w:sz w:val="24"/>
          <w:szCs w:val="24"/>
          <w:lang w:eastAsia="en-CA"/>
        </w:rPr>
        <w:t>, call 1-877-778-2335, or email </w:t>
      </w:r>
      <w:hyperlink r:id="rId6" w:tgtFrame="_blank" w:history="1">
        <w:r>
          <w:rPr>
            <w:rFonts w:ascii="Arial" w:eastAsia="Times New Roman" w:hAnsi="Arial" w:cs="Arial"/>
            <w:color w:val="1155CC"/>
            <w:sz w:val="24"/>
            <w:szCs w:val="24"/>
            <w:u w:val="single"/>
            <w:lang w:eastAsia="en-CA"/>
          </w:rPr>
          <w:t>IR@nerdsonsite.com</w:t>
        </w:r>
      </w:hyperlink>
      <w:r>
        <w:rPr>
          <w:rFonts w:ascii="Arial" w:eastAsia="Times New Roman" w:hAnsi="Arial" w:cs="Arial"/>
          <w:color w:val="1155CC"/>
          <w:sz w:val="24"/>
          <w:szCs w:val="24"/>
          <w:u w:val="single"/>
          <w:lang w:eastAsia="en-CA"/>
        </w:rPr>
        <w:t>.</w:t>
      </w:r>
    </w:p>
    <w:p w14:paraId="0FF28490" w14:textId="77777777" w:rsidR="00023E35" w:rsidRDefault="00023E35">
      <w:pPr>
        <w:shd w:val="clear" w:color="auto" w:fill="FFFFFF"/>
        <w:spacing w:after="0" w:line="240" w:lineRule="auto"/>
        <w:jc w:val="both"/>
        <w:rPr>
          <w:rFonts w:ascii="Arial" w:eastAsia="Times New Roman" w:hAnsi="Arial" w:cs="Arial"/>
          <w:color w:val="222222"/>
          <w:sz w:val="24"/>
          <w:szCs w:val="24"/>
          <w:lang w:eastAsia="en-CA"/>
        </w:rPr>
      </w:pPr>
    </w:p>
    <w:p w14:paraId="65D4302C" w14:textId="77777777" w:rsidR="00023E35" w:rsidRDefault="00221F16">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Or contact:</w:t>
      </w:r>
    </w:p>
    <w:p w14:paraId="1848FA1A" w14:textId="77777777" w:rsidR="00023E35" w:rsidRDefault="00023E35">
      <w:pPr>
        <w:shd w:val="clear" w:color="auto" w:fill="FFFFFF"/>
        <w:spacing w:after="0" w:line="240" w:lineRule="auto"/>
        <w:rPr>
          <w:rFonts w:ascii="Arial" w:eastAsia="Times New Roman" w:hAnsi="Arial" w:cs="Arial"/>
          <w:color w:val="222222"/>
          <w:sz w:val="24"/>
          <w:szCs w:val="24"/>
          <w:lang w:eastAsia="en-CA"/>
        </w:rPr>
      </w:pPr>
    </w:p>
    <w:p w14:paraId="42AF836C" w14:textId="77777777" w:rsidR="00023E35" w:rsidRDefault="00221F16">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Eugene </w:t>
      </w:r>
      <w:proofErr w:type="spellStart"/>
      <w:r>
        <w:rPr>
          <w:rFonts w:ascii="Arial" w:eastAsia="Times New Roman" w:hAnsi="Arial" w:cs="Arial"/>
          <w:color w:val="222222"/>
          <w:sz w:val="24"/>
          <w:szCs w:val="24"/>
          <w:lang w:eastAsia="en-CA"/>
        </w:rPr>
        <w:t>Konarev</w:t>
      </w:r>
      <w:proofErr w:type="spellEnd"/>
    </w:p>
    <w:p w14:paraId="6251A71D" w14:textId="77777777" w:rsidR="00023E35" w:rsidRDefault="00221F16">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Director, Nerds </w:t>
      </w:r>
      <w:proofErr w:type="gramStart"/>
      <w:r>
        <w:rPr>
          <w:rFonts w:ascii="Arial" w:eastAsia="Times New Roman" w:hAnsi="Arial" w:cs="Arial"/>
          <w:color w:val="222222"/>
          <w:sz w:val="24"/>
          <w:szCs w:val="24"/>
          <w:lang w:eastAsia="en-CA"/>
        </w:rPr>
        <w:t>On</w:t>
      </w:r>
      <w:proofErr w:type="gramEnd"/>
      <w:r>
        <w:rPr>
          <w:rFonts w:ascii="Arial" w:eastAsia="Times New Roman" w:hAnsi="Arial" w:cs="Arial"/>
          <w:color w:val="222222"/>
          <w:sz w:val="24"/>
          <w:szCs w:val="24"/>
          <w:lang w:eastAsia="en-CA"/>
        </w:rPr>
        <w:t xml:space="preserve"> Site Inc</w:t>
      </w:r>
    </w:p>
    <w:p w14:paraId="7184FE6A" w14:textId="77777777" w:rsidR="00023E35" w:rsidRDefault="00221F16">
      <w:pPr>
        <w:shd w:val="clear" w:color="auto" w:fill="FFFFFF"/>
        <w:spacing w:after="0" w:line="240" w:lineRule="auto"/>
        <w:jc w:val="both"/>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Ph: 416.562.6030</w:t>
      </w:r>
    </w:p>
    <w:p w14:paraId="16212484" w14:textId="77777777" w:rsidR="00023E35" w:rsidRDefault="00023E35">
      <w:pPr>
        <w:shd w:val="clear" w:color="auto" w:fill="FFFFFF"/>
        <w:spacing w:after="0" w:line="240" w:lineRule="auto"/>
        <w:jc w:val="both"/>
        <w:rPr>
          <w:rFonts w:ascii="Arial" w:eastAsia="Times New Roman" w:hAnsi="Arial" w:cs="Arial"/>
          <w:color w:val="222222"/>
          <w:sz w:val="24"/>
          <w:szCs w:val="24"/>
          <w:lang w:eastAsia="en-CA"/>
        </w:rPr>
      </w:pPr>
    </w:p>
    <w:p w14:paraId="1082A71C" w14:textId="77777777" w:rsidR="00023E35" w:rsidRDefault="00221F16">
      <w:pPr>
        <w:shd w:val="clear" w:color="auto" w:fill="FFFFFF"/>
        <w:spacing w:after="0" w:line="240" w:lineRule="auto"/>
        <w:jc w:val="both"/>
        <w:rPr>
          <w:rFonts w:ascii="Arial" w:eastAsia="Times New Roman" w:hAnsi="Arial" w:cs="Arial"/>
          <w:sz w:val="24"/>
          <w:szCs w:val="24"/>
          <w:lang w:eastAsia="en-CA"/>
        </w:rPr>
      </w:pPr>
      <w:r>
        <w:rPr>
          <w:rFonts w:ascii="Arial" w:eastAsia="Times New Roman" w:hAnsi="Arial" w:cs="Arial"/>
          <w:sz w:val="24"/>
          <w:szCs w:val="24"/>
          <w:lang w:eastAsia="en-CA"/>
        </w:rPr>
        <w:t>Forward-Looking Statements - Certain i</w:t>
      </w:r>
      <w:r>
        <w:rPr>
          <w:rFonts w:ascii="Arial" w:eastAsia="Times New Roman" w:hAnsi="Arial" w:cs="Arial"/>
          <w:sz w:val="24"/>
          <w:szCs w:val="24"/>
          <w:lang w:eastAsia="en-CA"/>
        </w:rPr>
        <w:t>nformation set forth in this material may contain</w:t>
      </w:r>
    </w:p>
    <w:p w14:paraId="7F5197C3" w14:textId="77777777" w:rsidR="00023E35" w:rsidRDefault="00221F16">
      <w:pPr>
        <w:shd w:val="clear" w:color="auto" w:fill="FFFFFF"/>
        <w:spacing w:after="0" w:line="240" w:lineRule="auto"/>
        <w:jc w:val="both"/>
        <w:rPr>
          <w:rFonts w:ascii="Arial" w:eastAsia="Times New Roman" w:hAnsi="Arial" w:cs="Arial"/>
          <w:sz w:val="24"/>
          <w:szCs w:val="24"/>
          <w:lang w:eastAsia="en-CA"/>
        </w:rPr>
      </w:pPr>
      <w:r>
        <w:rPr>
          <w:rFonts w:ascii="Arial" w:eastAsia="Times New Roman" w:hAnsi="Arial" w:cs="Arial"/>
          <w:sz w:val="24"/>
          <w:szCs w:val="24"/>
          <w:lang w:eastAsia="en-CA"/>
        </w:rPr>
        <w:t>forward-looking statements that involve substantial known and unknown risks and</w:t>
      </w:r>
    </w:p>
    <w:p w14:paraId="783815B0" w14:textId="77777777" w:rsidR="00023E35" w:rsidRDefault="00221F16">
      <w:pPr>
        <w:shd w:val="clear" w:color="auto" w:fill="FFFFFF"/>
        <w:spacing w:after="0" w:line="240" w:lineRule="auto"/>
        <w:jc w:val="both"/>
        <w:rPr>
          <w:rFonts w:ascii="Arial" w:eastAsia="Times New Roman" w:hAnsi="Arial" w:cs="Arial"/>
          <w:sz w:val="24"/>
          <w:szCs w:val="24"/>
          <w:lang w:eastAsia="en-CA"/>
        </w:rPr>
      </w:pPr>
      <w:r>
        <w:rPr>
          <w:rFonts w:ascii="Arial" w:eastAsia="Times New Roman" w:hAnsi="Arial" w:cs="Arial"/>
          <w:sz w:val="24"/>
          <w:szCs w:val="24"/>
          <w:lang w:eastAsia="en-CA"/>
        </w:rPr>
        <w:t>uncertainties. All statements other than statements of historical fact are forward-looking</w:t>
      </w:r>
    </w:p>
    <w:p w14:paraId="1AA4F8E6" w14:textId="77777777" w:rsidR="00023E35" w:rsidRDefault="00221F16">
      <w:pPr>
        <w:shd w:val="clear" w:color="auto" w:fill="FFFFFF"/>
        <w:spacing w:after="0" w:line="240" w:lineRule="auto"/>
        <w:jc w:val="both"/>
        <w:rPr>
          <w:rFonts w:ascii="Arial" w:eastAsia="Times New Roman" w:hAnsi="Arial" w:cs="Arial"/>
          <w:sz w:val="24"/>
          <w:szCs w:val="24"/>
          <w:lang w:eastAsia="en-CA"/>
        </w:rPr>
      </w:pPr>
      <w:r>
        <w:rPr>
          <w:rFonts w:ascii="Arial" w:eastAsia="Times New Roman" w:hAnsi="Arial" w:cs="Arial"/>
          <w:sz w:val="24"/>
          <w:szCs w:val="24"/>
          <w:lang w:eastAsia="en-CA"/>
        </w:rPr>
        <w:lastRenderedPageBreak/>
        <w:t xml:space="preserve">statements, including, </w:t>
      </w:r>
      <w:r>
        <w:rPr>
          <w:rFonts w:ascii="Arial" w:eastAsia="Times New Roman" w:hAnsi="Arial" w:cs="Arial"/>
          <w:sz w:val="24"/>
          <w:szCs w:val="24"/>
          <w:lang w:eastAsia="en-CA"/>
        </w:rPr>
        <w:t>without limitation, NOS Holdings potential dealings with its Common Shares. Such forward-looking information reflects management's current beliefs and is based on information currently available to management. Often, but not always, forward-looking stateme</w:t>
      </w:r>
      <w:r>
        <w:rPr>
          <w:rFonts w:ascii="Arial" w:eastAsia="Times New Roman" w:hAnsi="Arial" w:cs="Arial"/>
          <w:sz w:val="24"/>
          <w:szCs w:val="24"/>
          <w:lang w:eastAsia="en-CA"/>
        </w:rPr>
        <w:t>nts can be identified by the use of words such as "plans", "expects", "is expected", "budget", "scheduled", "estimates", "forecasts", "predicts", "intends", "targets", "aims", "anticipates" or "believes" or variations (including negative variations) of suc</w:t>
      </w:r>
      <w:r>
        <w:rPr>
          <w:rFonts w:ascii="Arial" w:eastAsia="Times New Roman" w:hAnsi="Arial" w:cs="Arial"/>
          <w:sz w:val="24"/>
          <w:szCs w:val="24"/>
          <w:lang w:eastAsia="en-CA"/>
        </w:rPr>
        <w:t xml:space="preserve">h words and phrases or may be identified by statements to the effect that certain actions "may", "could", "should", "would", "might" or "will" be taken, occur or be achieved. </w:t>
      </w:r>
      <w:proofErr w:type="gramStart"/>
      <w:r>
        <w:rPr>
          <w:rFonts w:ascii="Arial" w:eastAsia="Times New Roman" w:hAnsi="Arial" w:cs="Arial"/>
          <w:sz w:val="24"/>
          <w:szCs w:val="24"/>
          <w:lang w:eastAsia="en-CA"/>
        </w:rPr>
        <w:t>A number of</w:t>
      </w:r>
      <w:proofErr w:type="gramEnd"/>
      <w:r>
        <w:rPr>
          <w:rFonts w:ascii="Arial" w:eastAsia="Times New Roman" w:hAnsi="Arial" w:cs="Arial"/>
          <w:sz w:val="24"/>
          <w:szCs w:val="24"/>
          <w:lang w:eastAsia="en-CA"/>
        </w:rPr>
        <w:t xml:space="preserve"> known and unknown risks, uncertainties and other factors may cause th</w:t>
      </w:r>
      <w:r>
        <w:rPr>
          <w:rFonts w:ascii="Arial" w:eastAsia="Times New Roman" w:hAnsi="Arial" w:cs="Arial"/>
          <w:sz w:val="24"/>
          <w:szCs w:val="24"/>
          <w:lang w:eastAsia="en-CA"/>
        </w:rPr>
        <w:t>e actual results or performance to materially differ from any future results or performance expressed or implied by the forward-looking information.</w:t>
      </w:r>
    </w:p>
    <w:p w14:paraId="45ED620D" w14:textId="77777777" w:rsidR="00023E35" w:rsidRDefault="00023E35">
      <w:pPr>
        <w:shd w:val="clear" w:color="auto" w:fill="FFFFFF"/>
        <w:spacing w:after="0" w:line="240" w:lineRule="auto"/>
        <w:jc w:val="both"/>
        <w:rPr>
          <w:rFonts w:ascii="Arial" w:eastAsia="Times New Roman" w:hAnsi="Arial" w:cs="Arial"/>
          <w:sz w:val="24"/>
          <w:szCs w:val="24"/>
          <w:lang w:eastAsia="en-CA"/>
        </w:rPr>
      </w:pPr>
    </w:p>
    <w:p w14:paraId="3ED7660A" w14:textId="77777777" w:rsidR="00023E35" w:rsidRDefault="00221F16">
      <w:pPr>
        <w:shd w:val="clear" w:color="auto" w:fill="FFFFFF"/>
        <w:spacing w:after="0" w:line="240" w:lineRule="auto"/>
        <w:jc w:val="both"/>
        <w:rPr>
          <w:rFonts w:ascii="Arial" w:eastAsia="Times New Roman" w:hAnsi="Arial" w:cs="Arial"/>
          <w:sz w:val="24"/>
          <w:szCs w:val="24"/>
          <w:lang w:eastAsia="en-CA"/>
        </w:rPr>
      </w:pPr>
      <w:r>
        <w:rPr>
          <w:rFonts w:ascii="Arial" w:eastAsia="Times New Roman" w:hAnsi="Arial" w:cs="Arial"/>
          <w:sz w:val="24"/>
          <w:szCs w:val="24"/>
          <w:lang w:eastAsia="en-CA"/>
        </w:rPr>
        <w:t>These forward-looking statements are subject to numerous risks and uncertainties, certain of which are bey</w:t>
      </w:r>
      <w:r>
        <w:rPr>
          <w:rFonts w:ascii="Arial" w:eastAsia="Times New Roman" w:hAnsi="Arial" w:cs="Arial"/>
          <w:sz w:val="24"/>
          <w:szCs w:val="24"/>
          <w:lang w:eastAsia="en-CA"/>
        </w:rPr>
        <w:t>ond the control of the Company including, but not limited to, the impact of general economic conditions, industry conditions and dependence upon regulatory approvals. Readers are cautioned that the assumptions used in the preparation of such information, a</w:t>
      </w:r>
      <w:r>
        <w:rPr>
          <w:rFonts w:ascii="Arial" w:eastAsia="Times New Roman" w:hAnsi="Arial" w:cs="Arial"/>
          <w:sz w:val="24"/>
          <w:szCs w:val="24"/>
          <w:lang w:eastAsia="en-CA"/>
        </w:rPr>
        <w:t>lthough considered reasonable at the time of preparation, may prove to be imprecise and, as such, undue reliance should not be placed on forward-looking statements. The Company does not assume any obligation to update or revise its forward-looking statemen</w:t>
      </w:r>
      <w:r>
        <w:rPr>
          <w:rFonts w:ascii="Arial" w:eastAsia="Times New Roman" w:hAnsi="Arial" w:cs="Arial"/>
          <w:sz w:val="24"/>
          <w:szCs w:val="24"/>
          <w:lang w:eastAsia="en-CA"/>
        </w:rPr>
        <w:t>ts, whether as a result of new information, future events, or otherwise, except as required by securities laws.</w:t>
      </w:r>
    </w:p>
    <w:p w14:paraId="687254E3" w14:textId="77777777" w:rsidR="00023E35" w:rsidRDefault="00023E35">
      <w:pPr>
        <w:jc w:val="both"/>
      </w:pPr>
    </w:p>
    <w:p w14:paraId="052F7EB5" w14:textId="77777777" w:rsidR="00023E35" w:rsidRDefault="00023E35">
      <w:pPr>
        <w:jc w:val="both"/>
      </w:pPr>
    </w:p>
    <w:sectPr w:rsidR="00023E3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E35"/>
    <w:rsid w:val="00023E35"/>
    <w:rsid w:val="00221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16AE"/>
  <w15:docId w15:val="{426863DA-E648-4398-80B2-C729A905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271">
      <w:bodyDiv w:val="1"/>
      <w:marLeft w:val="0"/>
      <w:marRight w:val="0"/>
      <w:marTop w:val="0"/>
      <w:marBottom w:val="0"/>
      <w:divBdr>
        <w:top w:val="none" w:sz="0" w:space="0" w:color="auto"/>
        <w:left w:val="none" w:sz="0" w:space="0" w:color="auto"/>
        <w:bottom w:val="none" w:sz="0" w:space="0" w:color="auto"/>
        <w:right w:val="none" w:sz="0" w:space="0" w:color="auto"/>
      </w:divBdr>
    </w:div>
    <w:div w:id="497814591">
      <w:bodyDiv w:val="1"/>
      <w:marLeft w:val="0"/>
      <w:marRight w:val="0"/>
      <w:marTop w:val="0"/>
      <w:marBottom w:val="0"/>
      <w:divBdr>
        <w:top w:val="none" w:sz="0" w:space="0" w:color="auto"/>
        <w:left w:val="none" w:sz="0" w:space="0" w:color="auto"/>
        <w:bottom w:val="none" w:sz="0" w:space="0" w:color="auto"/>
        <w:right w:val="none" w:sz="0" w:space="0" w:color="auto"/>
      </w:divBdr>
    </w:div>
    <w:div w:id="9956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nerdsonsite.com" TargetMode="External"/><Relationship Id="rId5" Type="http://schemas.openxmlformats.org/officeDocument/2006/relationships/hyperlink" Target="http://investors.nerdsonsite.com/" TargetMode="External"/><Relationship Id="rId4" Type="http://schemas.openxmlformats.org/officeDocument/2006/relationships/hyperlink" Target="mailto:charlie@nerdson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GoCap</cp:lastModifiedBy>
  <cp:revision>2</cp:revision>
  <dcterms:created xsi:type="dcterms:W3CDTF">2018-11-28T20:42:00Z</dcterms:created>
  <dcterms:modified xsi:type="dcterms:W3CDTF">2018-11-28T21:25:00Z</dcterms:modified>
</cp:coreProperties>
</file>