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474FD" w14:textId="77777777" w:rsidR="00761C72" w:rsidRDefault="00EF6B13">
      <w:pPr>
        <w:jc w:val="center"/>
        <w:rPr>
          <w:rFonts w:ascii="Proxima Nova" w:eastAsia="Proxima Nova" w:hAnsi="Proxima Nova" w:cs="Proxima Nova"/>
          <w:b/>
        </w:rPr>
      </w:pPr>
      <w:r>
        <w:rPr>
          <w:rFonts w:ascii="Proxima Nova" w:eastAsia="Proxima Nova" w:hAnsi="Proxima Nova" w:cs="Proxima Nova"/>
          <w:b/>
          <w:noProof/>
          <w:lang w:val="en-US"/>
        </w:rPr>
        <w:drawing>
          <wp:inline distT="114300" distB="114300" distL="114300" distR="114300" wp14:anchorId="36141A16" wp14:editId="3C398D58">
            <wp:extent cx="1337733" cy="376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37733" cy="376238"/>
                    </a:xfrm>
                    <a:prstGeom prst="rect">
                      <a:avLst/>
                    </a:prstGeom>
                    <a:ln/>
                  </pic:spPr>
                </pic:pic>
              </a:graphicData>
            </a:graphic>
          </wp:inline>
        </w:drawing>
      </w:r>
    </w:p>
    <w:p w14:paraId="3508E80D" w14:textId="77777777" w:rsidR="00761C72" w:rsidRDefault="00761C72">
      <w:pPr>
        <w:jc w:val="center"/>
        <w:rPr>
          <w:rFonts w:ascii="Proxima Nova" w:eastAsia="Proxima Nova" w:hAnsi="Proxima Nova" w:cs="Proxima Nova"/>
          <w:b/>
        </w:rPr>
      </w:pPr>
    </w:p>
    <w:p w14:paraId="36A9A20F" w14:textId="77777777" w:rsidR="009B70D6" w:rsidRDefault="009B70D6" w:rsidP="009B70D6">
      <w:pPr>
        <w:pStyle w:val="Default"/>
        <w:jc w:val="center"/>
        <w:rPr>
          <w:rFonts w:ascii="Calibri" w:eastAsia="Calibri" w:hAnsi="Calibri" w:cs="Calibri"/>
          <w:b/>
          <w:bCs/>
          <w:shd w:val="clear" w:color="auto" w:fill="FFFFFF"/>
        </w:rPr>
      </w:pPr>
      <w:r>
        <w:rPr>
          <w:rFonts w:ascii="Calibri" w:eastAsia="Calibri" w:hAnsi="Calibri" w:cs="Calibri"/>
          <w:b/>
          <w:bCs/>
          <w:shd w:val="clear" w:color="auto" w:fill="FFFFFF"/>
        </w:rPr>
        <w:t xml:space="preserve">PLUS Announces Participation in Newly Created National Cannabis Roundtable, with John Boehner as Honorary Chairman  </w:t>
      </w:r>
    </w:p>
    <w:p w14:paraId="24BAEDD2" w14:textId="77777777" w:rsidR="009B70D6" w:rsidRDefault="009B70D6" w:rsidP="009B70D6">
      <w:pPr>
        <w:pStyle w:val="Default"/>
        <w:jc w:val="center"/>
        <w:rPr>
          <w:rFonts w:ascii="Calibri" w:eastAsia="Calibri" w:hAnsi="Calibri" w:cs="Calibri"/>
          <w:shd w:val="clear" w:color="auto" w:fill="FFFFFF"/>
        </w:rPr>
      </w:pPr>
    </w:p>
    <w:p w14:paraId="324258FF" w14:textId="77777777" w:rsidR="009B70D6" w:rsidRDefault="009B70D6" w:rsidP="009B70D6">
      <w:pPr>
        <w:pStyle w:val="Default"/>
        <w:spacing w:after="240"/>
        <w:jc w:val="center"/>
        <w:rPr>
          <w:rFonts w:ascii="Calibri" w:eastAsia="Calibri" w:hAnsi="Calibri" w:cs="Calibri"/>
          <w:shd w:val="clear" w:color="auto" w:fill="FFFFFF"/>
        </w:rPr>
      </w:pPr>
      <w:r>
        <w:rPr>
          <w:rFonts w:ascii="Calibri" w:eastAsia="Calibri" w:hAnsi="Calibri" w:cs="Calibri"/>
          <w:i/>
          <w:iCs/>
          <w:shd w:val="clear" w:color="auto" w:fill="FFFFFF"/>
        </w:rPr>
        <w:t>A National Campaign to Reform Federal Cannabis Laws</w:t>
      </w:r>
    </w:p>
    <w:p w14:paraId="365D01F5" w14:textId="23FE2772" w:rsidR="009B70D6" w:rsidRPr="007208A0" w:rsidRDefault="009B70D6" w:rsidP="009B70D6">
      <w:pPr>
        <w:pStyle w:val="Default"/>
        <w:spacing w:after="240"/>
        <w:jc w:val="both"/>
        <w:rPr>
          <w:rFonts w:ascii="Times New Roman" w:eastAsia="Calibri" w:hAnsi="Times New Roman" w:cs="Times New Roman"/>
          <w:shd w:val="clear" w:color="auto" w:fill="FFFFFF"/>
        </w:rPr>
      </w:pPr>
      <w:r w:rsidRPr="007208A0">
        <w:rPr>
          <w:rFonts w:ascii="Times New Roman" w:eastAsia="Calibri" w:hAnsi="Times New Roman" w:cs="Times New Roman"/>
          <w:shd w:val="clear" w:color="auto" w:fill="FFFFFF"/>
        </w:rPr>
        <w:t xml:space="preserve">February 8, 2019, San Mateo, CA — </w:t>
      </w:r>
      <w:r w:rsidRPr="007208A0">
        <w:rPr>
          <w:rFonts w:ascii="Times New Roman" w:eastAsia="Calibri" w:hAnsi="Times New Roman" w:cs="Times New Roman"/>
          <w:color w:val="1155CC"/>
          <w:u w:val="single" w:color="1155CC"/>
          <w:shd w:val="clear" w:color="auto" w:fill="FFFFFF"/>
        </w:rPr>
        <w:t>Plus Products Inc.</w:t>
      </w:r>
      <w:r w:rsidRPr="007208A0">
        <w:rPr>
          <w:rFonts w:ascii="Times New Roman" w:eastAsia="Calibri" w:hAnsi="Times New Roman" w:cs="Times New Roman"/>
          <w:shd w:val="clear" w:color="auto" w:fill="FFFFFF"/>
        </w:rPr>
        <w:t xml:space="preserve"> (CSE: PLUS) (OTCQB:PLPRF) (the “Company” or “PLUS™”) is pleased to announce its participation in the newly formed National Cannabis Roundtable (“NCR”), a campaign aimed at reforming federal cannabis laws. The NC</w:t>
      </w:r>
      <w:r w:rsidR="004F58A6">
        <w:rPr>
          <w:rFonts w:ascii="Times New Roman" w:eastAsia="Calibri" w:hAnsi="Times New Roman" w:cs="Times New Roman"/>
          <w:shd w:val="clear" w:color="auto" w:fill="FFFFFF"/>
        </w:rPr>
        <w:t>R</w:t>
      </w:r>
      <w:r w:rsidRPr="007208A0">
        <w:rPr>
          <w:rFonts w:ascii="Times New Roman" w:eastAsia="Calibri" w:hAnsi="Times New Roman" w:cs="Times New Roman"/>
          <w:shd w:val="clear" w:color="auto" w:fill="FFFFFF"/>
        </w:rPr>
        <w:t xml:space="preserve"> will focus on advocating for a rational legal framework for cannabis reform in the United States. Former Speaker of the House, John Boehner, will serve as Honorary Chairman. </w:t>
      </w:r>
    </w:p>
    <w:p w14:paraId="2920ED3F" w14:textId="0F94F5E9" w:rsidR="009B70D6" w:rsidRPr="007208A0" w:rsidRDefault="009B70D6" w:rsidP="009B70D6">
      <w:pPr>
        <w:jc w:val="both"/>
        <w:rPr>
          <w:rFonts w:ascii="Times New Roman" w:eastAsia="Times New Roman" w:hAnsi="Times New Roman" w:cs="Times New Roman"/>
        </w:rPr>
      </w:pPr>
      <w:r w:rsidRPr="003E26B2">
        <w:rPr>
          <w:rFonts w:ascii="Times New Roman" w:eastAsia="Times New Roman" w:hAnsi="Times New Roman" w:cs="Times New Roman"/>
        </w:rPr>
        <w:t xml:space="preserve">“As the cannabis industry grows and matures, it’s vital that we work together for a common-sense legal framework for cannabis policy,” Speaker Boehner said today. As membership grows, he says, NCR will be comprised of growers, processors, retailers, wellness centers, investors, entrepreneurs, and publicly traded companies. With strategic guidance from Speaker Boehner, NCR’s public policy team, which includes The Liaison Group, Squire Patton Boggs and HDMK Public Affairs, will advocate for a multi-faceted reform agenda: </w:t>
      </w:r>
    </w:p>
    <w:p w14:paraId="6F3A4A2C" w14:textId="77777777" w:rsidR="009B70D6" w:rsidRPr="007208A0" w:rsidRDefault="009B70D6" w:rsidP="009B70D6">
      <w:pPr>
        <w:jc w:val="both"/>
        <w:rPr>
          <w:rFonts w:ascii="Times New Roman" w:eastAsia="Times New Roman" w:hAnsi="Times New Roman" w:cs="Times New Roman"/>
        </w:rPr>
      </w:pPr>
    </w:p>
    <w:p w14:paraId="2A3C7458" w14:textId="77777777" w:rsidR="009B70D6" w:rsidRPr="007208A0" w:rsidRDefault="009B70D6" w:rsidP="009B70D6">
      <w:pPr>
        <w:ind w:left="720"/>
        <w:jc w:val="both"/>
        <w:rPr>
          <w:rFonts w:ascii="Times New Roman" w:eastAsia="Times New Roman" w:hAnsi="Times New Roman" w:cs="Times New Roman"/>
        </w:rPr>
      </w:pPr>
      <w:r w:rsidRPr="003E26B2">
        <w:rPr>
          <w:rFonts w:ascii="Times New Roman" w:eastAsia="Times New Roman" w:hAnsi="Times New Roman" w:cs="Times New Roman"/>
        </w:rPr>
        <w:t xml:space="preserve">• Remove federal restrictions that prohibit medical research involving cannabis. Encourage the development of solutions that will improve the lives of veterans and patients and combat the opioid epidemic in the United States. </w:t>
      </w:r>
    </w:p>
    <w:p w14:paraId="6C481F45" w14:textId="77777777" w:rsidR="009B70D6" w:rsidRPr="007208A0" w:rsidRDefault="009B70D6" w:rsidP="009B70D6">
      <w:pPr>
        <w:ind w:left="720"/>
        <w:jc w:val="both"/>
        <w:rPr>
          <w:rFonts w:ascii="Times New Roman" w:eastAsia="Times New Roman" w:hAnsi="Times New Roman" w:cs="Times New Roman"/>
        </w:rPr>
      </w:pPr>
      <w:r w:rsidRPr="003E26B2">
        <w:rPr>
          <w:rFonts w:ascii="Times New Roman" w:eastAsia="Times New Roman" w:hAnsi="Times New Roman" w:cs="Times New Roman"/>
        </w:rPr>
        <w:t xml:space="preserve">• Allow companies operating legally in the cannabis industry to utilize traditional institutions for transactions and access to financial markets. </w:t>
      </w:r>
    </w:p>
    <w:p w14:paraId="25E488F6" w14:textId="77777777" w:rsidR="009B70D6" w:rsidRPr="007208A0" w:rsidRDefault="009B70D6" w:rsidP="009B70D6">
      <w:pPr>
        <w:ind w:left="720"/>
        <w:jc w:val="both"/>
        <w:rPr>
          <w:rFonts w:ascii="Times New Roman" w:eastAsia="Times New Roman" w:hAnsi="Times New Roman" w:cs="Times New Roman"/>
        </w:rPr>
      </w:pPr>
      <w:r w:rsidRPr="003E26B2">
        <w:rPr>
          <w:rFonts w:ascii="Times New Roman" w:eastAsia="Times New Roman" w:hAnsi="Times New Roman" w:cs="Times New Roman"/>
        </w:rPr>
        <w:t xml:space="preserve">• Correct flaws in the US tax code that serve as barriers to legal commerce in the cannabis industry and prohibit the development of solutions that can improve Americans’ lives. </w:t>
      </w:r>
    </w:p>
    <w:p w14:paraId="4B67189D" w14:textId="77777777" w:rsidR="009B70D6" w:rsidRPr="007208A0" w:rsidRDefault="009B70D6" w:rsidP="009B70D6">
      <w:pPr>
        <w:ind w:left="720"/>
        <w:jc w:val="both"/>
        <w:rPr>
          <w:rFonts w:ascii="Times New Roman" w:eastAsia="Times New Roman" w:hAnsi="Times New Roman" w:cs="Times New Roman"/>
        </w:rPr>
      </w:pPr>
      <w:r w:rsidRPr="003E26B2">
        <w:rPr>
          <w:rFonts w:ascii="Times New Roman" w:eastAsia="Times New Roman" w:hAnsi="Times New Roman" w:cs="Times New Roman"/>
        </w:rPr>
        <w:t xml:space="preserve">• Build support for, and secure enactment of, federal legislation allowing states to set and enforce their own laws governing cannabis. </w:t>
      </w:r>
    </w:p>
    <w:p w14:paraId="4D28114E" w14:textId="77777777" w:rsidR="009B70D6" w:rsidRPr="007208A0" w:rsidRDefault="009B70D6" w:rsidP="009B70D6">
      <w:pPr>
        <w:ind w:left="720"/>
        <w:jc w:val="both"/>
        <w:rPr>
          <w:rFonts w:ascii="Times New Roman" w:eastAsia="Times New Roman" w:hAnsi="Times New Roman" w:cs="Times New Roman"/>
        </w:rPr>
      </w:pPr>
    </w:p>
    <w:p w14:paraId="152CC81D" w14:textId="77777777" w:rsidR="009B70D6" w:rsidRPr="00074CBE" w:rsidRDefault="009B70D6" w:rsidP="009B70D6">
      <w:pPr>
        <w:shd w:val="clear" w:color="auto" w:fill="FFFFFF"/>
        <w:jc w:val="both"/>
        <w:rPr>
          <w:rFonts w:ascii="Times New Roman" w:eastAsia="Times New Roman" w:hAnsi="Times New Roman" w:cs="Times New Roman"/>
          <w:color w:val="222222"/>
        </w:rPr>
      </w:pPr>
      <w:r w:rsidRPr="00074CBE">
        <w:rPr>
          <w:rFonts w:ascii="Times New Roman" w:eastAsia="Times New Roman" w:hAnsi="Times New Roman" w:cs="Times New Roman"/>
          <w:color w:val="222222"/>
        </w:rPr>
        <w:t xml:space="preserve">“As the Cannabis industry matures, leading companies have a responsibility to help keep the public safe and well informed,” said Jake Heimark, CEO of PLUS. “Our mission at PLUS is to make cannabis safe and approachable and we are excited to help further that mission </w:t>
      </w:r>
      <w:r>
        <w:rPr>
          <w:rFonts w:ascii="Times New Roman" w:eastAsia="Times New Roman" w:hAnsi="Times New Roman" w:cs="Times New Roman"/>
          <w:color w:val="222222"/>
        </w:rPr>
        <w:t>by being an inaugural</w:t>
      </w:r>
      <w:r w:rsidRPr="00074CBE">
        <w:rPr>
          <w:rFonts w:ascii="Times New Roman" w:eastAsia="Times New Roman" w:hAnsi="Times New Roman" w:cs="Times New Roman"/>
          <w:color w:val="222222"/>
        </w:rPr>
        <w:t xml:space="preserve"> particip</w:t>
      </w:r>
      <w:r>
        <w:rPr>
          <w:rFonts w:ascii="Times New Roman" w:eastAsia="Times New Roman" w:hAnsi="Times New Roman" w:cs="Times New Roman"/>
          <w:color w:val="222222"/>
        </w:rPr>
        <w:t xml:space="preserve">ant </w:t>
      </w:r>
      <w:r w:rsidRPr="00074CBE">
        <w:rPr>
          <w:rFonts w:ascii="Times New Roman" w:eastAsia="Times New Roman" w:hAnsi="Times New Roman" w:cs="Times New Roman"/>
          <w:color w:val="222222"/>
        </w:rPr>
        <w:t xml:space="preserve">in </w:t>
      </w:r>
      <w:r>
        <w:rPr>
          <w:rFonts w:ascii="Times New Roman" w:eastAsia="Times New Roman" w:hAnsi="Times New Roman" w:cs="Times New Roman"/>
          <w:color w:val="222222"/>
        </w:rPr>
        <w:t>the National Cannabis Roundtable</w:t>
      </w:r>
      <w:r w:rsidRPr="00074CBE">
        <w:rPr>
          <w:rFonts w:ascii="Times New Roman" w:eastAsia="Times New Roman" w:hAnsi="Times New Roman" w:cs="Times New Roman"/>
          <w:color w:val="222222"/>
        </w:rPr>
        <w:t>.”</w:t>
      </w:r>
    </w:p>
    <w:p w14:paraId="7205ADCA" w14:textId="77777777" w:rsidR="009B70D6" w:rsidRPr="00074CBE" w:rsidRDefault="009B70D6" w:rsidP="009B70D6">
      <w:pPr>
        <w:shd w:val="clear" w:color="auto" w:fill="FFFFFF"/>
        <w:jc w:val="both"/>
        <w:rPr>
          <w:rFonts w:ascii="Times New Roman" w:eastAsia="Times New Roman" w:hAnsi="Times New Roman" w:cs="Times New Roman"/>
          <w:color w:val="222222"/>
        </w:rPr>
      </w:pPr>
    </w:p>
    <w:p w14:paraId="5EE9137F" w14:textId="77777777" w:rsidR="009B70D6" w:rsidRPr="00074CBE" w:rsidRDefault="009B70D6" w:rsidP="009B70D6">
      <w:pPr>
        <w:shd w:val="clear" w:color="auto" w:fill="FFFFFF"/>
        <w:jc w:val="both"/>
        <w:rPr>
          <w:rFonts w:ascii="Times New Roman" w:eastAsia="Times New Roman" w:hAnsi="Times New Roman" w:cs="Times New Roman"/>
          <w:color w:val="222222"/>
        </w:rPr>
      </w:pPr>
      <w:r w:rsidRPr="00074CBE">
        <w:rPr>
          <w:rFonts w:ascii="Times New Roman" w:eastAsia="Times New Roman" w:hAnsi="Times New Roman" w:cs="Times New Roman"/>
          <w:color w:val="222222"/>
        </w:rPr>
        <w:t xml:space="preserve">“As the top edible company in the largest state, </w:t>
      </w:r>
      <w:r>
        <w:rPr>
          <w:rFonts w:ascii="Times New Roman" w:eastAsia="Times New Roman" w:hAnsi="Times New Roman" w:cs="Times New Roman"/>
          <w:color w:val="222222"/>
        </w:rPr>
        <w:t>w</w:t>
      </w:r>
      <w:r w:rsidRPr="00074CBE">
        <w:rPr>
          <w:rFonts w:ascii="Times New Roman" w:eastAsia="Times New Roman" w:hAnsi="Times New Roman" w:cs="Times New Roman"/>
          <w:color w:val="222222"/>
        </w:rPr>
        <w:t>e look forward to helping shape the national dialog around cannabis consumption and make sure the cannabis industry takes a responsible role in keeping consumers safe</w:t>
      </w:r>
      <w:r>
        <w:rPr>
          <w:rFonts w:ascii="Times New Roman" w:eastAsia="Times New Roman" w:hAnsi="Times New Roman" w:cs="Times New Roman"/>
          <w:color w:val="222222"/>
        </w:rPr>
        <w:t xml:space="preserve">,” </w:t>
      </w:r>
      <w:r w:rsidRPr="00074CBE">
        <w:rPr>
          <w:rFonts w:ascii="Times New Roman" w:eastAsia="Times New Roman" w:hAnsi="Times New Roman" w:cs="Times New Roman"/>
          <w:color w:val="222222"/>
        </w:rPr>
        <w:t>said Jennifer Tung, PLUS’ Chief Risk Officer.”</w:t>
      </w:r>
      <w:bookmarkStart w:id="0" w:name="_GoBack"/>
      <w:bookmarkEnd w:id="0"/>
    </w:p>
    <w:p w14:paraId="2E9DC561" w14:textId="77777777" w:rsidR="009B70D6" w:rsidRPr="007208A0" w:rsidRDefault="009B70D6" w:rsidP="009B70D6">
      <w:pPr>
        <w:jc w:val="both"/>
        <w:rPr>
          <w:rFonts w:ascii="Times New Roman" w:eastAsia="Times New Roman" w:hAnsi="Times New Roman" w:cs="Times New Roman"/>
        </w:rPr>
      </w:pPr>
    </w:p>
    <w:p w14:paraId="75A9F6B2" w14:textId="77777777" w:rsidR="009B70D6" w:rsidRPr="003E26B2" w:rsidRDefault="009B70D6" w:rsidP="009B70D6">
      <w:pPr>
        <w:jc w:val="both"/>
        <w:rPr>
          <w:rFonts w:ascii="Times New Roman" w:eastAsia="Times New Roman" w:hAnsi="Times New Roman" w:cs="Times New Roman"/>
        </w:rPr>
      </w:pPr>
      <w:r w:rsidRPr="003E26B2">
        <w:rPr>
          <w:rFonts w:ascii="Times New Roman" w:eastAsia="Times New Roman" w:hAnsi="Times New Roman" w:cs="Times New Roman"/>
        </w:rPr>
        <w:t xml:space="preserve">Visit www.nationalcannabisroundtable.org to learn more. </w:t>
      </w:r>
    </w:p>
    <w:p w14:paraId="146A106A" w14:textId="77777777" w:rsidR="009B70D6" w:rsidRPr="007208A0" w:rsidRDefault="009B70D6" w:rsidP="009B70D6">
      <w:pPr>
        <w:jc w:val="both"/>
        <w:rPr>
          <w:rFonts w:ascii="Times New Roman" w:hAnsi="Times New Roman" w:cs="Times New Roman"/>
          <w:noProof/>
        </w:rPr>
      </w:pPr>
    </w:p>
    <w:p w14:paraId="44046ED3" w14:textId="77777777" w:rsidR="009B70D6" w:rsidRPr="007208A0" w:rsidRDefault="009B70D6" w:rsidP="009B70D6">
      <w:pPr>
        <w:pStyle w:val="Default"/>
        <w:spacing w:after="240"/>
        <w:jc w:val="both"/>
        <w:rPr>
          <w:rFonts w:ascii="Times New Roman" w:eastAsia="Calibri" w:hAnsi="Times New Roman" w:cs="Times New Roman"/>
          <w:shd w:val="clear" w:color="auto" w:fill="FFFFFF"/>
        </w:rPr>
      </w:pPr>
      <w:r w:rsidRPr="007208A0">
        <w:rPr>
          <w:rFonts w:ascii="Times New Roman" w:eastAsia="Calibri" w:hAnsi="Times New Roman" w:cs="Times New Roman"/>
          <w:b/>
          <w:bCs/>
          <w:shd w:val="clear" w:color="auto" w:fill="FFFFFF"/>
        </w:rPr>
        <w:t>About Plus Products</w:t>
      </w:r>
    </w:p>
    <w:p w14:paraId="791C76F5" w14:textId="77777777" w:rsidR="009B70D6" w:rsidRPr="007208A0" w:rsidRDefault="009B70D6" w:rsidP="009B70D6">
      <w:pPr>
        <w:pStyle w:val="Default"/>
        <w:jc w:val="both"/>
        <w:rPr>
          <w:rFonts w:ascii="Times New Roman" w:eastAsia="Calibri" w:hAnsi="Times New Roman" w:cs="Times New Roman"/>
          <w:shd w:val="clear" w:color="auto" w:fill="FFFFFF"/>
        </w:rPr>
      </w:pPr>
      <w:r w:rsidRPr="007208A0">
        <w:rPr>
          <w:rFonts w:ascii="Times New Roman" w:eastAsia="Calibri" w:hAnsi="Times New Roman" w:cs="Times New Roman"/>
          <w:shd w:val="clear" w:color="auto" w:fill="FFFFFF"/>
        </w:rPr>
        <w:t>The Company is a branded products manufacturer based in California. Its products consist of cannabis-infused edibles, which it sells to both the regulated medicinal and adult-use recreational markets. PLUS is currently one of the fastest-growing edible brands in California with several top-selling products.</w:t>
      </w:r>
    </w:p>
    <w:p w14:paraId="540C7AD5" w14:textId="77777777" w:rsidR="009B70D6" w:rsidRPr="007208A0" w:rsidRDefault="009B70D6" w:rsidP="009B70D6">
      <w:pPr>
        <w:pStyle w:val="Default"/>
        <w:jc w:val="both"/>
        <w:rPr>
          <w:rFonts w:ascii="Times New Roman" w:eastAsia="Calibri" w:hAnsi="Times New Roman" w:cs="Times New Roman"/>
          <w:shd w:val="clear" w:color="auto" w:fill="FFFFFF"/>
        </w:rPr>
      </w:pPr>
    </w:p>
    <w:p w14:paraId="7DD11185" w14:textId="77777777" w:rsidR="009B70D6" w:rsidRPr="007208A0" w:rsidRDefault="009B70D6" w:rsidP="009B70D6">
      <w:pPr>
        <w:pStyle w:val="Default"/>
        <w:spacing w:after="240"/>
        <w:jc w:val="both"/>
        <w:rPr>
          <w:rFonts w:ascii="Times New Roman" w:eastAsia="Calibri" w:hAnsi="Times New Roman" w:cs="Times New Roman"/>
          <w:shd w:val="clear" w:color="auto" w:fill="FFFFFF"/>
        </w:rPr>
      </w:pPr>
      <w:r w:rsidRPr="007208A0">
        <w:rPr>
          <w:rFonts w:ascii="Times New Roman" w:eastAsia="Calibri" w:hAnsi="Times New Roman" w:cs="Times New Roman"/>
          <w:shd w:val="clear" w:color="auto" w:fill="FFFFFF"/>
        </w:rPr>
        <w:t>All products under the PLUS brand are made with high-quality ingredients and produced in the Company’s dedicated 12,000-foot, food-safe cannabis manufacturing facility in Adelanto, California, staffed with chemists and food scientists.</w:t>
      </w:r>
    </w:p>
    <w:p w14:paraId="589A1AD8" w14:textId="77777777" w:rsidR="009B70D6" w:rsidRPr="007208A0" w:rsidRDefault="009B70D6" w:rsidP="009B70D6">
      <w:pPr>
        <w:pStyle w:val="Default"/>
        <w:spacing w:after="240"/>
        <w:jc w:val="both"/>
        <w:rPr>
          <w:rFonts w:ascii="Times New Roman" w:eastAsia="Calibri" w:hAnsi="Times New Roman" w:cs="Times New Roman"/>
          <w:shd w:val="clear" w:color="auto" w:fill="FFFFFF"/>
        </w:rPr>
      </w:pPr>
      <w:r w:rsidRPr="007208A0">
        <w:rPr>
          <w:rFonts w:ascii="Times New Roman" w:eastAsia="Calibri" w:hAnsi="Times New Roman" w:cs="Times New Roman"/>
          <w:shd w:val="clear" w:color="auto" w:fill="FFFFFF"/>
        </w:rPr>
        <w:t>The Company’s mission is to make cannabis safe and approachable — that starts with manufacturing high-quality products delivering consistent experiences.</w:t>
      </w:r>
    </w:p>
    <w:p w14:paraId="2B04B04E" w14:textId="77777777" w:rsidR="009B70D6" w:rsidRPr="007208A0" w:rsidRDefault="009B70D6" w:rsidP="009B70D6">
      <w:pPr>
        <w:pStyle w:val="Default"/>
        <w:spacing w:after="240"/>
        <w:jc w:val="both"/>
        <w:rPr>
          <w:rFonts w:ascii="Times New Roman" w:eastAsia="Calibri" w:hAnsi="Times New Roman" w:cs="Times New Roman"/>
          <w:shd w:val="clear" w:color="auto" w:fill="FFFFFF"/>
        </w:rPr>
      </w:pPr>
      <w:r w:rsidRPr="007208A0">
        <w:rPr>
          <w:rFonts w:ascii="Times New Roman" w:eastAsia="Calibri" w:hAnsi="Times New Roman" w:cs="Times New Roman"/>
          <w:b/>
          <w:bCs/>
          <w:shd w:val="clear" w:color="auto" w:fill="FFFFFF"/>
        </w:rPr>
        <w:t>For further information contact:</w:t>
      </w:r>
    </w:p>
    <w:p w14:paraId="6DEC6006" w14:textId="77777777" w:rsidR="009B70D6" w:rsidRPr="007208A0" w:rsidRDefault="009B70D6" w:rsidP="009B70D6">
      <w:pPr>
        <w:pStyle w:val="Default"/>
        <w:jc w:val="both"/>
        <w:rPr>
          <w:rFonts w:ascii="Times New Roman" w:eastAsia="Calibri" w:hAnsi="Times New Roman" w:cs="Times New Roman"/>
          <w:shd w:val="clear" w:color="auto" w:fill="FFFFFF"/>
        </w:rPr>
      </w:pPr>
      <w:r w:rsidRPr="007208A0">
        <w:rPr>
          <w:rFonts w:ascii="Times New Roman" w:eastAsia="Calibri" w:hAnsi="Times New Roman" w:cs="Times New Roman"/>
          <w:b/>
          <w:bCs/>
          <w:shd w:val="clear" w:color="auto" w:fill="FFFFFF"/>
        </w:rPr>
        <w:t>Investors:</w:t>
      </w:r>
    </w:p>
    <w:p w14:paraId="202CAF28" w14:textId="77777777" w:rsidR="009B70D6" w:rsidRPr="007208A0" w:rsidRDefault="009B70D6" w:rsidP="009B70D6">
      <w:pPr>
        <w:pStyle w:val="Default"/>
        <w:jc w:val="both"/>
        <w:rPr>
          <w:rFonts w:ascii="Times New Roman" w:eastAsia="Calibri" w:hAnsi="Times New Roman" w:cs="Times New Roman"/>
          <w:shd w:val="clear" w:color="auto" w:fill="FFFFFF"/>
          <w:lang w:val="it-IT"/>
        </w:rPr>
      </w:pPr>
      <w:r w:rsidRPr="007208A0">
        <w:rPr>
          <w:rFonts w:ascii="Times New Roman" w:eastAsia="Calibri" w:hAnsi="Times New Roman" w:cs="Times New Roman"/>
          <w:shd w:val="clear" w:color="auto" w:fill="FFFFFF"/>
          <w:lang w:val="it-IT"/>
        </w:rPr>
        <w:t>Jessica Bornn</w:t>
      </w:r>
    </w:p>
    <w:p w14:paraId="6D485770" w14:textId="77777777" w:rsidR="009B70D6" w:rsidRPr="007208A0" w:rsidRDefault="009B70D6" w:rsidP="009B70D6">
      <w:pPr>
        <w:pStyle w:val="Default"/>
        <w:jc w:val="both"/>
        <w:rPr>
          <w:rFonts w:ascii="Times New Roman" w:eastAsia="Calibri" w:hAnsi="Times New Roman" w:cs="Times New Roman"/>
          <w:shd w:val="clear" w:color="auto" w:fill="FFFFFF"/>
        </w:rPr>
      </w:pPr>
      <w:r w:rsidRPr="007208A0">
        <w:rPr>
          <w:rFonts w:ascii="Times New Roman" w:eastAsia="Calibri" w:hAnsi="Times New Roman" w:cs="Times New Roman"/>
          <w:shd w:val="clear" w:color="auto" w:fill="FFFFFF"/>
        </w:rPr>
        <w:t>Director of Investor Relations</w:t>
      </w:r>
    </w:p>
    <w:p w14:paraId="0B4F4F96" w14:textId="77777777" w:rsidR="009B70D6" w:rsidRPr="007208A0" w:rsidRDefault="009B70D6" w:rsidP="009B70D6">
      <w:pPr>
        <w:pStyle w:val="Default"/>
        <w:jc w:val="both"/>
        <w:rPr>
          <w:rFonts w:ascii="Times New Roman" w:eastAsia="Calibri" w:hAnsi="Times New Roman" w:cs="Times New Roman"/>
          <w:shd w:val="clear" w:color="auto" w:fill="FFFFFF"/>
        </w:rPr>
      </w:pPr>
      <w:r w:rsidRPr="007208A0">
        <w:rPr>
          <w:rFonts w:ascii="Times New Roman" w:eastAsia="Calibri" w:hAnsi="Times New Roman" w:cs="Times New Roman"/>
          <w:shd w:val="clear" w:color="auto" w:fill="FFFFFF"/>
        </w:rPr>
        <w:t xml:space="preserve">ir@plusproducts.com </w:t>
      </w:r>
    </w:p>
    <w:p w14:paraId="7CACF68B" w14:textId="77777777" w:rsidR="009B70D6" w:rsidRPr="007208A0" w:rsidRDefault="009B70D6" w:rsidP="009B70D6">
      <w:pPr>
        <w:pStyle w:val="Default"/>
        <w:spacing w:after="240"/>
        <w:jc w:val="both"/>
        <w:rPr>
          <w:rFonts w:ascii="Times New Roman" w:eastAsia="Calibri" w:hAnsi="Times New Roman" w:cs="Times New Roman"/>
          <w:shd w:val="clear" w:color="auto" w:fill="FFFFFF"/>
        </w:rPr>
      </w:pPr>
      <w:r w:rsidRPr="007208A0">
        <w:rPr>
          <w:rFonts w:ascii="Times New Roman" w:eastAsia="Calibri" w:hAnsi="Times New Roman" w:cs="Times New Roman"/>
          <w:shd w:val="clear" w:color="auto" w:fill="FFFFFF"/>
        </w:rPr>
        <w:t>Tel +1 650.223.5478</w:t>
      </w:r>
    </w:p>
    <w:p w14:paraId="127B3686" w14:textId="77777777" w:rsidR="009B70D6" w:rsidRPr="007208A0" w:rsidRDefault="009B70D6" w:rsidP="009B70D6">
      <w:pPr>
        <w:pStyle w:val="Default"/>
        <w:spacing w:after="240"/>
        <w:jc w:val="both"/>
        <w:rPr>
          <w:rFonts w:ascii="Times New Roman" w:eastAsia="Calibri" w:hAnsi="Times New Roman" w:cs="Times New Roman"/>
          <w:shd w:val="clear" w:color="auto" w:fill="FFFFFF"/>
        </w:rPr>
      </w:pPr>
      <w:r w:rsidRPr="007208A0">
        <w:rPr>
          <w:rFonts w:ascii="Times New Roman" w:eastAsia="Calibri" w:hAnsi="Times New Roman" w:cs="Times New Roman"/>
          <w:i/>
          <w:iCs/>
          <w:shd w:val="clear" w:color="auto" w:fill="FFFFFF"/>
        </w:rPr>
        <w:t>The CSE does not accept responsibility for the adequacy or accuracy of this release.</w:t>
      </w:r>
    </w:p>
    <w:p w14:paraId="1BE76842" w14:textId="77777777" w:rsidR="009B70D6" w:rsidRPr="007208A0" w:rsidRDefault="009B70D6" w:rsidP="009B70D6">
      <w:pPr>
        <w:pStyle w:val="Default"/>
        <w:spacing w:after="240"/>
        <w:jc w:val="both"/>
        <w:rPr>
          <w:rFonts w:ascii="Times New Roman" w:eastAsia="Calibri" w:hAnsi="Times New Roman" w:cs="Times New Roman"/>
          <w:b/>
          <w:bCs/>
          <w:shd w:val="clear" w:color="auto" w:fill="FFFFFF"/>
        </w:rPr>
      </w:pPr>
      <w:r w:rsidRPr="007208A0">
        <w:rPr>
          <w:rFonts w:ascii="Times New Roman" w:eastAsia="Calibri" w:hAnsi="Times New Roman" w:cs="Times New Roman"/>
          <w:b/>
          <w:bCs/>
          <w:i/>
          <w:iCs/>
          <w:shd w:val="clear" w:color="auto" w:fill="FFFFFF"/>
        </w:rPr>
        <w:t>Forward-Looking Statements</w:t>
      </w:r>
    </w:p>
    <w:p w14:paraId="17975A96" w14:textId="77777777" w:rsidR="009B70D6" w:rsidRPr="007208A0" w:rsidRDefault="009B70D6" w:rsidP="009B70D6">
      <w:pPr>
        <w:pStyle w:val="Default"/>
        <w:spacing w:after="240"/>
        <w:jc w:val="both"/>
        <w:rPr>
          <w:rFonts w:ascii="Times New Roman" w:eastAsia="Calibri" w:hAnsi="Times New Roman" w:cs="Times New Roman"/>
          <w:shd w:val="clear" w:color="auto" w:fill="FFFFFF"/>
        </w:rPr>
      </w:pPr>
      <w:r w:rsidRPr="007208A0">
        <w:rPr>
          <w:rFonts w:ascii="Times New Roman" w:eastAsia="Calibri" w:hAnsi="Times New Roman" w:cs="Times New Roman"/>
          <w:i/>
          <w:iCs/>
          <w:shd w:val="clear" w:color="auto" w:fill="FFFFFF"/>
        </w:rPr>
        <w:t>This news release contains statements and information that, to the extent that they are not historical fact, constitute "forward-looking information" within the meaning of applicable securities legislation. Forward-looking information is based on the reasonable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w:t>
      </w:r>
    </w:p>
    <w:p w14:paraId="247ADF38" w14:textId="77777777" w:rsidR="009B70D6" w:rsidRPr="007208A0" w:rsidRDefault="009B70D6" w:rsidP="009B70D6">
      <w:pPr>
        <w:pStyle w:val="Default"/>
        <w:jc w:val="both"/>
        <w:rPr>
          <w:rFonts w:ascii="Times New Roman" w:hAnsi="Times New Roman" w:cs="Times New Roman"/>
        </w:rPr>
      </w:pPr>
      <w:r w:rsidRPr="007208A0">
        <w:rPr>
          <w:rFonts w:ascii="Times New Roman" w:eastAsia="Calibri" w:hAnsi="Times New Roman" w:cs="Times New Roman"/>
          <w:i/>
          <w:iCs/>
          <w:shd w:val="clear" w:color="auto" w:fill="FFFFFF"/>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Accordingly, readers should not place undue reliance on any such forward-looking information. Further, any forward-looking statement speaks only as of the date on which such statement is made. New factors 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statements. The Company does not undertake any obligation to update any forward-looking information to reflect information, events, results, circumstances or otherwise after the date hereof or to reflect the occurrence of unanticipated events, except as required by law including securities laws.</w:t>
      </w:r>
    </w:p>
    <w:p w14:paraId="18D24010" w14:textId="77777777" w:rsidR="009B70D6" w:rsidRPr="007208A0" w:rsidRDefault="009B70D6" w:rsidP="009B70D6">
      <w:pPr>
        <w:tabs>
          <w:tab w:val="left" w:pos="399"/>
        </w:tabs>
        <w:jc w:val="both"/>
        <w:rPr>
          <w:rFonts w:ascii="Times New Roman" w:hAnsi="Times New Roman" w:cs="Times New Roman"/>
        </w:rPr>
      </w:pPr>
    </w:p>
    <w:p w14:paraId="7C5DD07C" w14:textId="5901D733" w:rsidR="00761C72" w:rsidRDefault="00761C72" w:rsidP="009B70D6">
      <w:pPr>
        <w:jc w:val="center"/>
        <w:rPr>
          <w:rFonts w:ascii="Proxima Nova" w:eastAsia="Proxima Nova" w:hAnsi="Proxima Nova" w:cs="Proxima Nova"/>
          <w:b/>
        </w:rPr>
      </w:pPr>
    </w:p>
    <w:sectPr w:rsidR="00761C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CE5D" w14:textId="77777777" w:rsidR="00431AAC" w:rsidRDefault="00431AAC" w:rsidP="00324A8B">
      <w:pPr>
        <w:spacing w:line="240" w:lineRule="auto"/>
      </w:pPr>
      <w:r>
        <w:separator/>
      </w:r>
    </w:p>
  </w:endnote>
  <w:endnote w:type="continuationSeparator" w:id="0">
    <w:p w14:paraId="500490CF" w14:textId="77777777" w:rsidR="00431AAC" w:rsidRDefault="00431AAC" w:rsidP="00324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roxima Nova">
    <w:altName w:val="Tahoma"/>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CF60" w14:textId="77777777" w:rsidR="00324A8B" w:rsidRDefault="00324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68B1" w14:textId="63ECCDFF" w:rsidR="00324A8B" w:rsidRPr="00324A8B" w:rsidRDefault="00063356" w:rsidP="00324A8B">
    <w:pPr>
      <w:pStyle w:val="Footer"/>
    </w:pPr>
    <w:r>
      <w:rPr>
        <w:noProof/>
      </w:rPr>
      <w:t>{00116323; 1}</w:t>
    </w:r>
    <w:r w:rsidR="00324A8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F432" w14:textId="77777777" w:rsidR="00324A8B" w:rsidRDefault="0032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D64D" w14:textId="77777777" w:rsidR="00431AAC" w:rsidRDefault="00431AAC" w:rsidP="00324A8B">
      <w:pPr>
        <w:spacing w:line="240" w:lineRule="auto"/>
        <w:rPr>
          <w:noProof/>
        </w:rPr>
      </w:pPr>
      <w:r>
        <w:rPr>
          <w:noProof/>
        </w:rPr>
        <w:separator/>
      </w:r>
    </w:p>
  </w:footnote>
  <w:footnote w:type="continuationSeparator" w:id="0">
    <w:p w14:paraId="52978233" w14:textId="77777777" w:rsidR="00431AAC" w:rsidRDefault="00431AAC" w:rsidP="00324A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E317" w14:textId="77777777" w:rsidR="00324A8B" w:rsidRDefault="0032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8308" w14:textId="77777777" w:rsidR="00324A8B" w:rsidRDefault="00324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5D45" w14:textId="77777777" w:rsidR="00324A8B" w:rsidRDefault="00324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72"/>
    <w:rsid w:val="00036183"/>
    <w:rsid w:val="00063356"/>
    <w:rsid w:val="00214CDD"/>
    <w:rsid w:val="00240480"/>
    <w:rsid w:val="00311D15"/>
    <w:rsid w:val="00324A8B"/>
    <w:rsid w:val="00382D82"/>
    <w:rsid w:val="00431AAC"/>
    <w:rsid w:val="004F58A6"/>
    <w:rsid w:val="00547C4D"/>
    <w:rsid w:val="00565396"/>
    <w:rsid w:val="00761C72"/>
    <w:rsid w:val="0083662D"/>
    <w:rsid w:val="00867E26"/>
    <w:rsid w:val="009B70D6"/>
    <w:rsid w:val="00A2407C"/>
    <w:rsid w:val="00A834CE"/>
    <w:rsid w:val="00BE4A67"/>
    <w:rsid w:val="00EF6B13"/>
    <w:rsid w:val="00FA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2EEF"/>
  <w15:docId w15:val="{A9DBA616-A842-8F41-AC40-2924369B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61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183"/>
    <w:rPr>
      <w:rFonts w:ascii="Times New Roman" w:hAnsi="Times New Roman" w:cs="Times New Roman"/>
      <w:sz w:val="18"/>
      <w:szCs w:val="18"/>
    </w:rPr>
  </w:style>
  <w:style w:type="paragraph" w:styleId="NormalWeb">
    <w:name w:val="Normal (Web)"/>
    <w:basedOn w:val="Normal"/>
    <w:uiPriority w:val="99"/>
    <w:semiHidden/>
    <w:unhideWhenUsed/>
    <w:rsid w:val="00A834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834CE"/>
    <w:rPr>
      <w:color w:val="0000FF"/>
      <w:u w:val="single"/>
    </w:rPr>
  </w:style>
  <w:style w:type="paragraph" w:styleId="CommentSubject">
    <w:name w:val="annotation subject"/>
    <w:basedOn w:val="CommentText"/>
    <w:next w:val="CommentText"/>
    <w:link w:val="CommentSubjectChar"/>
    <w:uiPriority w:val="99"/>
    <w:semiHidden/>
    <w:unhideWhenUsed/>
    <w:rsid w:val="00240480"/>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240480"/>
    <w:rPr>
      <w:rFonts w:ascii="Calibri" w:eastAsia="Calibri" w:hAnsi="Calibri"/>
      <w:b/>
      <w:bCs/>
      <w:sz w:val="20"/>
      <w:szCs w:val="20"/>
      <w:lang w:val="en-US"/>
    </w:rPr>
  </w:style>
  <w:style w:type="paragraph" w:styleId="Revision">
    <w:name w:val="Revision"/>
    <w:hidden/>
    <w:uiPriority w:val="99"/>
    <w:semiHidden/>
    <w:rsid w:val="00324A8B"/>
    <w:pPr>
      <w:spacing w:line="240" w:lineRule="auto"/>
    </w:pPr>
  </w:style>
  <w:style w:type="paragraph" w:styleId="Header">
    <w:name w:val="header"/>
    <w:basedOn w:val="Normal"/>
    <w:link w:val="HeaderChar"/>
    <w:uiPriority w:val="99"/>
    <w:unhideWhenUsed/>
    <w:rsid w:val="00324A8B"/>
    <w:pPr>
      <w:tabs>
        <w:tab w:val="center" w:pos="4680"/>
        <w:tab w:val="right" w:pos="9360"/>
      </w:tabs>
      <w:spacing w:line="240" w:lineRule="auto"/>
    </w:pPr>
  </w:style>
  <w:style w:type="character" w:customStyle="1" w:styleId="HeaderChar">
    <w:name w:val="Header Char"/>
    <w:basedOn w:val="DefaultParagraphFont"/>
    <w:link w:val="Header"/>
    <w:uiPriority w:val="99"/>
    <w:rsid w:val="00324A8B"/>
  </w:style>
  <w:style w:type="paragraph" w:styleId="Footer">
    <w:name w:val="footer"/>
    <w:basedOn w:val="Normal"/>
    <w:link w:val="FooterChar"/>
    <w:uiPriority w:val="99"/>
    <w:unhideWhenUsed/>
    <w:rsid w:val="00324A8B"/>
    <w:pPr>
      <w:tabs>
        <w:tab w:val="center" w:pos="4680"/>
        <w:tab w:val="right" w:pos="9360"/>
      </w:tabs>
      <w:spacing w:line="240" w:lineRule="auto"/>
    </w:pPr>
  </w:style>
  <w:style w:type="character" w:customStyle="1" w:styleId="FooterChar">
    <w:name w:val="Footer Char"/>
    <w:basedOn w:val="DefaultParagraphFont"/>
    <w:link w:val="Footer"/>
    <w:uiPriority w:val="99"/>
    <w:rsid w:val="00324A8B"/>
  </w:style>
  <w:style w:type="paragraph" w:customStyle="1" w:styleId="Default">
    <w:name w:val="Default"/>
    <w:rsid w:val="009B70D6"/>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553">
      <w:bodyDiv w:val="1"/>
      <w:marLeft w:val="0"/>
      <w:marRight w:val="0"/>
      <w:marTop w:val="0"/>
      <w:marBottom w:val="0"/>
      <w:divBdr>
        <w:top w:val="none" w:sz="0" w:space="0" w:color="auto"/>
        <w:left w:val="none" w:sz="0" w:space="0" w:color="auto"/>
        <w:bottom w:val="none" w:sz="0" w:space="0" w:color="auto"/>
        <w:right w:val="none" w:sz="0" w:space="0" w:color="auto"/>
      </w:divBdr>
    </w:div>
    <w:div w:id="522978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4442</Characters>
  <Application>Microsoft Office Word</Application>
  <DocSecurity>0</DocSecurity>
  <PresentationFormat>15|.DOCX</PresentationFormat>
  <Lines>37</Lines>
  <Paragraphs>10</Paragraphs>
  <ScaleCrop>false</ScaleCrop>
  <HeadingPairs>
    <vt:vector size="2" baseType="variant">
      <vt:variant>
        <vt:lpstr>Title</vt:lpstr>
      </vt:variant>
      <vt:variant>
        <vt:i4>1</vt:i4>
      </vt:variant>
    </vt:vector>
  </HeadingPairs>
  <TitlesOfParts>
    <vt:vector size="1" baseType="lpstr">
      <vt:lpstr>Convertible Note Financing 1.27.19 (00116323).DOCX</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Convertible Note Financing 1.27.19 (00116323).DOCX</dc:title>
  <dc:subject>00116323; 1</dc:subject>
  <cp:lastModifiedBy>Microsoft Office User</cp:lastModifiedBy>
  <cp:revision>3</cp:revision>
  <dcterms:created xsi:type="dcterms:W3CDTF">2019-02-08T16:54:00Z</dcterms:created>
  <dcterms:modified xsi:type="dcterms:W3CDTF">2019-02-08T17:09:00Z</dcterms:modified>
</cp:coreProperties>
</file>