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A04A" w14:textId="77777777" w:rsidR="0013095B" w:rsidRDefault="00484682">
      <w:pPr>
        <w:pStyle w:val="Titolo"/>
        <w:spacing w:before="0" w:after="0"/>
        <w:rPr>
          <w:sz w:val="28"/>
          <w:szCs w:val="28"/>
          <w:u w:val="single"/>
        </w:rPr>
      </w:pPr>
      <w:r>
        <w:rPr>
          <w:sz w:val="28"/>
          <w:szCs w:val="28"/>
        </w:rPr>
        <w:t>FORM 7</w:t>
      </w:r>
      <w:r>
        <w:rPr>
          <w:sz w:val="28"/>
          <w:szCs w:val="28"/>
        </w:rPr>
        <w:br/>
      </w:r>
      <w:r>
        <w:rPr>
          <w:sz w:val="28"/>
          <w:szCs w:val="28"/>
        </w:rPr>
        <w:br/>
      </w:r>
      <w:r>
        <w:rPr>
          <w:sz w:val="28"/>
          <w:szCs w:val="28"/>
          <w:u w:val="single"/>
        </w:rPr>
        <w:t>MONTHLY PROGRESS REPORT</w:t>
      </w:r>
    </w:p>
    <w:p w14:paraId="6C23FFEF" w14:textId="77777777" w:rsidR="0013095B" w:rsidRDefault="00484682">
      <w:pPr>
        <w:pStyle w:val="Corpotesto"/>
        <w:rPr>
          <w:rFonts w:ascii="Arial" w:eastAsia="Arial" w:hAnsi="Arial" w:cs="Arial"/>
        </w:rPr>
      </w:pPr>
      <w:r>
        <w:rPr>
          <w:rFonts w:ascii="Arial" w:hAnsi="Arial"/>
        </w:rPr>
        <w:t xml:space="preserve">Name of CNSX Issuer: </w:t>
      </w:r>
      <w:r>
        <w:rPr>
          <w:rFonts w:ascii="Arial" w:hAnsi="Arial"/>
          <w:u w:val="single"/>
        </w:rPr>
        <w:t xml:space="preserve">Adamant Holdings </w:t>
      </w:r>
      <w:r>
        <w:rPr>
          <w:rFonts w:ascii="Arial" w:hAnsi="Arial"/>
        </w:rPr>
        <w:t>(the “Issuer” or “Adamant”).</w:t>
      </w:r>
    </w:p>
    <w:p w14:paraId="3C1E77D9" w14:textId="77777777" w:rsidR="0013095B" w:rsidRDefault="00484682">
      <w:pPr>
        <w:pStyle w:val="Corpotesto"/>
        <w:tabs>
          <w:tab w:val="left" w:pos="7920"/>
          <w:tab w:val="left" w:pos="8860"/>
        </w:tabs>
        <w:rPr>
          <w:rFonts w:ascii="Arial" w:eastAsia="Arial" w:hAnsi="Arial" w:cs="Arial"/>
        </w:rPr>
      </w:pPr>
      <w:r>
        <w:rPr>
          <w:rFonts w:ascii="Arial" w:hAnsi="Arial"/>
        </w:rPr>
        <w:t>Trading Symbol: ADMT</w:t>
      </w:r>
    </w:p>
    <w:p w14:paraId="77E89BC4" w14:textId="77777777" w:rsidR="0013095B" w:rsidRDefault="00484682">
      <w:pPr>
        <w:pStyle w:val="Corpotesto"/>
        <w:tabs>
          <w:tab w:val="left" w:pos="7920"/>
          <w:tab w:val="left" w:pos="8860"/>
        </w:tabs>
        <w:rPr>
          <w:rFonts w:ascii="Arial" w:eastAsia="Arial" w:hAnsi="Arial" w:cs="Arial"/>
        </w:rPr>
      </w:pPr>
      <w:r>
        <w:rPr>
          <w:rFonts w:ascii="Arial" w:hAnsi="Arial"/>
        </w:rPr>
        <w:t>Number of Outstanding Listed Securities: 132.917.617</w:t>
      </w:r>
    </w:p>
    <w:p w14:paraId="31ACA989" w14:textId="16657874" w:rsidR="0013095B" w:rsidRDefault="00484682">
      <w:pPr>
        <w:pStyle w:val="Corpotesto"/>
        <w:tabs>
          <w:tab w:val="left" w:pos="7920"/>
          <w:tab w:val="left" w:pos="8860"/>
        </w:tabs>
        <w:rPr>
          <w:rFonts w:ascii="Arial" w:eastAsia="Arial" w:hAnsi="Arial" w:cs="Arial"/>
        </w:rPr>
      </w:pPr>
      <w:r>
        <w:rPr>
          <w:rFonts w:ascii="Arial" w:hAnsi="Arial"/>
        </w:rPr>
        <w:t>Date:</w:t>
      </w:r>
      <w:r w:rsidR="006E6A2F">
        <w:rPr>
          <w:rFonts w:ascii="Arial" w:hAnsi="Arial"/>
        </w:rPr>
        <w:t xml:space="preserve"> </w:t>
      </w:r>
      <w:r w:rsidR="005C3AA2">
        <w:rPr>
          <w:rFonts w:ascii="Arial" w:hAnsi="Arial"/>
        </w:rPr>
        <w:t>September</w:t>
      </w:r>
      <w:r w:rsidR="00B77875">
        <w:rPr>
          <w:rFonts w:ascii="Arial" w:hAnsi="Arial"/>
        </w:rPr>
        <w:t xml:space="preserve"> </w:t>
      </w:r>
      <w:r>
        <w:rPr>
          <w:rFonts w:ascii="Arial" w:hAnsi="Arial"/>
        </w:rPr>
        <w:t>3</w:t>
      </w:r>
      <w:r w:rsidR="005C3AA2">
        <w:rPr>
          <w:rFonts w:ascii="Arial" w:hAnsi="Arial"/>
        </w:rPr>
        <w:t>0</w:t>
      </w:r>
      <w:r>
        <w:rPr>
          <w:rFonts w:ascii="Arial" w:hAnsi="Arial"/>
          <w:vertAlign w:val="superscript"/>
        </w:rPr>
        <w:t>th</w:t>
      </w:r>
      <w:r>
        <w:rPr>
          <w:rFonts w:ascii="Arial" w:hAnsi="Arial"/>
        </w:rPr>
        <w:t>, 2022</w:t>
      </w:r>
    </w:p>
    <w:p w14:paraId="47F0C602" w14:textId="77777777" w:rsidR="0013095B" w:rsidRDefault="0013095B">
      <w:pPr>
        <w:pStyle w:val="Corpotesto"/>
        <w:tabs>
          <w:tab w:val="left" w:pos="7920"/>
          <w:tab w:val="left" w:pos="8860"/>
        </w:tabs>
        <w:rPr>
          <w:rFonts w:ascii="Arial" w:eastAsia="Arial" w:hAnsi="Arial" w:cs="Arial"/>
        </w:rPr>
      </w:pPr>
    </w:p>
    <w:p w14:paraId="7AE92160" w14:textId="77777777" w:rsidR="0013095B" w:rsidRDefault="00484682">
      <w:pPr>
        <w:pStyle w:val="Elenco"/>
        <w:keepLines/>
        <w:spacing w:before="120"/>
        <w:ind w:left="0" w:firstLine="0"/>
        <w:rPr>
          <w:rFonts w:ascii="Arial" w:eastAsia="Arial" w:hAnsi="Arial" w:cs="Arial"/>
          <w:b/>
          <w:bCs/>
        </w:rPr>
      </w:pPr>
      <w:r>
        <w:rPr>
          <w:rFonts w:ascii="Arial" w:hAnsi="Arial"/>
          <w:b/>
          <w:bCs/>
        </w:rPr>
        <w:t>Report on Business</w:t>
      </w:r>
    </w:p>
    <w:p w14:paraId="5CB25A3B" w14:textId="77777777" w:rsidR="0013095B" w:rsidRDefault="0013095B">
      <w:pPr>
        <w:pStyle w:val="Elenco"/>
        <w:keepLines/>
        <w:spacing w:before="120"/>
        <w:ind w:left="0" w:firstLine="0"/>
        <w:rPr>
          <w:rFonts w:ascii="Arial" w:eastAsia="Arial" w:hAnsi="Arial" w:cs="Arial"/>
          <w:b/>
          <w:bCs/>
        </w:rPr>
      </w:pPr>
    </w:p>
    <w:p w14:paraId="413C7B1A" w14:textId="08FE4CB2" w:rsidR="0013095B" w:rsidRDefault="00484682">
      <w:pPr>
        <w:pStyle w:val="Elenco"/>
        <w:numPr>
          <w:ilvl w:val="0"/>
          <w:numId w:val="2"/>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inactive disclose this fact. </w:t>
      </w:r>
    </w:p>
    <w:p w14:paraId="4E9B9CD5" w14:textId="0A915B1B" w:rsidR="00ED5690" w:rsidRDefault="004039D2" w:rsidP="00183CFA">
      <w:pPr>
        <w:pStyle w:val="NormaleWeb"/>
        <w:numPr>
          <w:ilvl w:val="0"/>
          <w:numId w:val="4"/>
        </w:numPr>
        <w:spacing w:before="120" w:after="0"/>
        <w:jc w:val="both"/>
        <w:rPr>
          <w:rFonts w:ascii="Arial" w:hAnsi="Arial"/>
        </w:rPr>
      </w:pPr>
      <w:r>
        <w:rPr>
          <w:rFonts w:ascii="Arial" w:hAnsi="Arial"/>
        </w:rPr>
        <w:t xml:space="preserve">Adamant signed a letter </w:t>
      </w:r>
      <w:r w:rsidR="00EB5EEB">
        <w:rPr>
          <w:rFonts w:ascii="Arial" w:hAnsi="Arial"/>
        </w:rPr>
        <w:t>of intent to buy two companies located in the Balkan</w:t>
      </w:r>
      <w:r w:rsidR="00995BBD">
        <w:rPr>
          <w:rFonts w:ascii="Arial" w:hAnsi="Arial"/>
        </w:rPr>
        <w:t>s</w:t>
      </w:r>
      <w:r w:rsidR="00EB5EEB">
        <w:rPr>
          <w:rFonts w:ascii="Arial" w:hAnsi="Arial"/>
        </w:rPr>
        <w:t xml:space="preserve"> area. </w:t>
      </w:r>
      <w:r w:rsidR="00995BBD" w:rsidRPr="00995BBD">
        <w:rPr>
          <w:rFonts w:ascii="Arial" w:hAnsi="Arial"/>
          <w:b/>
          <w:bCs/>
        </w:rPr>
        <w:t>Europronet</w:t>
      </w:r>
      <w:r w:rsidR="00C24BAD">
        <w:rPr>
          <w:rFonts w:ascii="Arial" w:hAnsi="Arial"/>
        </w:rPr>
        <w:t xml:space="preserve">, a </w:t>
      </w:r>
      <w:r w:rsidR="0026204B" w:rsidRPr="0026204B">
        <w:rPr>
          <w:rFonts w:ascii="Arial" w:hAnsi="Arial"/>
        </w:rPr>
        <w:t>Licensed Carrier Operator and Internet Service Provider located in Sarajevo, Bosnia</w:t>
      </w:r>
      <w:r w:rsidR="0026204B">
        <w:rPr>
          <w:rFonts w:ascii="Arial" w:hAnsi="Arial"/>
        </w:rPr>
        <w:t xml:space="preserve"> and </w:t>
      </w:r>
      <w:r w:rsidR="0026204B" w:rsidRPr="00995BBD">
        <w:rPr>
          <w:rFonts w:ascii="Arial" w:hAnsi="Arial"/>
          <w:b/>
          <w:bCs/>
        </w:rPr>
        <w:t>Domooptik</w:t>
      </w:r>
      <w:r w:rsidR="0026204B">
        <w:rPr>
          <w:rFonts w:ascii="Arial" w:hAnsi="Arial"/>
        </w:rPr>
        <w:t xml:space="preserve">, </w:t>
      </w:r>
      <w:r w:rsidR="00995BBD">
        <w:rPr>
          <w:rFonts w:ascii="Arial" w:hAnsi="Arial"/>
        </w:rPr>
        <w:t xml:space="preserve">a fiber optic service provider </w:t>
      </w:r>
      <w:r w:rsidR="00B36475">
        <w:rPr>
          <w:rFonts w:ascii="Arial" w:hAnsi="Arial"/>
        </w:rPr>
        <w:t>situate</w:t>
      </w:r>
      <w:r w:rsidR="00995BBD">
        <w:rPr>
          <w:rFonts w:ascii="Arial" w:hAnsi="Arial"/>
        </w:rPr>
        <w:t>d in Sarajevo, Bosnia.</w:t>
      </w:r>
    </w:p>
    <w:p w14:paraId="18B488E5" w14:textId="77777777" w:rsidR="00773951" w:rsidRDefault="006C3D01" w:rsidP="006C3D01">
      <w:pPr>
        <w:pStyle w:val="NormaleWeb"/>
        <w:spacing w:before="120" w:after="0"/>
        <w:ind w:left="720"/>
        <w:jc w:val="both"/>
        <w:rPr>
          <w:rFonts w:ascii="Arial" w:hAnsi="Arial"/>
        </w:rPr>
      </w:pPr>
      <w:r>
        <w:rPr>
          <w:rFonts w:ascii="Arial" w:hAnsi="Arial"/>
        </w:rPr>
        <w:t xml:space="preserve">The Negotiation for the definitive agreement is in progress and </w:t>
      </w:r>
      <w:r w:rsidR="008223AE">
        <w:rPr>
          <w:rFonts w:ascii="Arial" w:hAnsi="Arial"/>
        </w:rPr>
        <w:t xml:space="preserve">Management expect to complete the acquisition before YE. </w:t>
      </w:r>
    </w:p>
    <w:p w14:paraId="3C162430" w14:textId="5EB832D9" w:rsidR="006C3D01" w:rsidRDefault="008223AE" w:rsidP="006C3D01">
      <w:pPr>
        <w:pStyle w:val="NormaleWeb"/>
        <w:spacing w:before="120" w:after="0"/>
        <w:ind w:left="720"/>
        <w:jc w:val="both"/>
        <w:rPr>
          <w:rFonts w:ascii="Arial" w:hAnsi="Arial"/>
        </w:rPr>
      </w:pPr>
      <w:r>
        <w:rPr>
          <w:rFonts w:ascii="Arial" w:hAnsi="Arial"/>
        </w:rPr>
        <w:t>The target</w:t>
      </w:r>
      <w:r w:rsidR="00B00BBE">
        <w:rPr>
          <w:rFonts w:ascii="Arial" w:hAnsi="Arial"/>
        </w:rPr>
        <w:t>s</w:t>
      </w:r>
      <w:r>
        <w:rPr>
          <w:rFonts w:ascii="Arial" w:hAnsi="Arial"/>
        </w:rPr>
        <w:t xml:space="preserve"> ha</w:t>
      </w:r>
      <w:r w:rsidR="00B00BBE">
        <w:rPr>
          <w:rFonts w:ascii="Arial" w:hAnsi="Arial"/>
        </w:rPr>
        <w:t>ve</w:t>
      </w:r>
      <w:r>
        <w:rPr>
          <w:rFonts w:ascii="Arial" w:hAnsi="Arial"/>
        </w:rPr>
        <w:t xml:space="preserve"> an excellent customer based both in retail and corporate</w:t>
      </w:r>
      <w:r w:rsidR="00586788">
        <w:rPr>
          <w:rFonts w:ascii="Arial" w:hAnsi="Arial"/>
        </w:rPr>
        <w:t xml:space="preserve"> </w:t>
      </w:r>
      <w:r w:rsidR="00773951">
        <w:rPr>
          <w:rFonts w:ascii="Arial" w:hAnsi="Arial"/>
        </w:rPr>
        <w:t xml:space="preserve">area </w:t>
      </w:r>
      <w:r w:rsidR="00586788">
        <w:rPr>
          <w:rFonts w:ascii="Arial" w:hAnsi="Arial"/>
        </w:rPr>
        <w:t xml:space="preserve">including </w:t>
      </w:r>
      <w:r w:rsidR="00773951">
        <w:rPr>
          <w:rFonts w:ascii="Arial" w:hAnsi="Arial"/>
        </w:rPr>
        <w:t xml:space="preserve">very </w:t>
      </w:r>
      <w:r w:rsidR="00586788">
        <w:rPr>
          <w:rFonts w:ascii="Arial" w:hAnsi="Arial"/>
        </w:rPr>
        <w:t xml:space="preserve">important international </w:t>
      </w:r>
      <w:r w:rsidR="00773951">
        <w:rPr>
          <w:rFonts w:ascii="Arial" w:hAnsi="Arial"/>
        </w:rPr>
        <w:t>name (Government and Private)</w:t>
      </w:r>
      <w:r w:rsidR="00586788">
        <w:rPr>
          <w:rFonts w:ascii="Arial" w:hAnsi="Arial"/>
        </w:rPr>
        <w:t xml:space="preserve"> who will help </w:t>
      </w:r>
      <w:r w:rsidR="00773951">
        <w:rPr>
          <w:rFonts w:ascii="Arial" w:hAnsi="Arial"/>
        </w:rPr>
        <w:t>the group to growth in terms of awareness and opportunities in both sector Telecom and Digital.</w:t>
      </w:r>
      <w:r w:rsidR="00B00BBE">
        <w:rPr>
          <w:rFonts w:ascii="Arial" w:hAnsi="Arial"/>
        </w:rPr>
        <w:t xml:space="preserve"> The Management is really excited to tak</w:t>
      </w:r>
      <w:r w:rsidR="00E5058D">
        <w:rPr>
          <w:rFonts w:ascii="Arial" w:hAnsi="Arial"/>
        </w:rPr>
        <w:t xml:space="preserve">e over </w:t>
      </w:r>
      <w:proofErr w:type="gramStart"/>
      <w:r w:rsidR="00E5058D">
        <w:rPr>
          <w:rFonts w:ascii="Arial" w:hAnsi="Arial"/>
        </w:rPr>
        <w:t>the and</w:t>
      </w:r>
      <w:proofErr w:type="gramEnd"/>
      <w:r w:rsidR="00E5058D">
        <w:rPr>
          <w:rFonts w:ascii="Arial" w:hAnsi="Arial"/>
        </w:rPr>
        <w:t xml:space="preserve"> lead the compan</w:t>
      </w:r>
      <w:r w:rsidR="000A1B5E">
        <w:rPr>
          <w:rFonts w:ascii="Arial" w:hAnsi="Arial"/>
        </w:rPr>
        <w:t>ies</w:t>
      </w:r>
      <w:r w:rsidR="00E5058D">
        <w:rPr>
          <w:rFonts w:ascii="Arial" w:hAnsi="Arial"/>
        </w:rPr>
        <w:t xml:space="preserve"> to a next stage.</w:t>
      </w:r>
    </w:p>
    <w:p w14:paraId="42B18783" w14:textId="77777777" w:rsidR="00BD7343" w:rsidRPr="00183CFA" w:rsidRDefault="00BD7343" w:rsidP="006C3D01">
      <w:pPr>
        <w:pStyle w:val="NormaleWeb"/>
        <w:spacing w:before="120" w:after="0"/>
        <w:ind w:left="720"/>
        <w:jc w:val="both"/>
        <w:rPr>
          <w:rFonts w:ascii="Arial" w:hAnsi="Arial"/>
        </w:rPr>
      </w:pPr>
    </w:p>
    <w:p w14:paraId="7B564F5F" w14:textId="65C01202" w:rsidR="00183CFA" w:rsidRDefault="00484682" w:rsidP="007E1CDF">
      <w:pPr>
        <w:pStyle w:val="Elenco"/>
        <w:numPr>
          <w:ilvl w:val="0"/>
          <w:numId w:val="2"/>
        </w:numPr>
        <w:spacing w:before="120"/>
        <w:jc w:val="both"/>
        <w:rPr>
          <w:rFonts w:ascii="Arial" w:hAnsi="Arial"/>
        </w:rPr>
      </w:pPr>
      <w:r>
        <w:rPr>
          <w:rFonts w:ascii="Arial" w:hAnsi="Arial"/>
        </w:rPr>
        <w:t xml:space="preserve">Provide a general overview and discussion of the activities of management. </w:t>
      </w:r>
    </w:p>
    <w:p w14:paraId="462F09E3" w14:textId="0AC011A3" w:rsidR="00E06F89" w:rsidRDefault="000A1B5E" w:rsidP="000A1B5E">
      <w:pPr>
        <w:pStyle w:val="NormaleWeb"/>
        <w:numPr>
          <w:ilvl w:val="0"/>
          <w:numId w:val="4"/>
        </w:numPr>
        <w:spacing w:before="120" w:after="0"/>
        <w:jc w:val="both"/>
        <w:rPr>
          <w:rFonts w:ascii="Arial" w:hAnsi="Arial"/>
        </w:rPr>
      </w:pPr>
      <w:r>
        <w:rPr>
          <w:rFonts w:ascii="Arial" w:hAnsi="Arial"/>
        </w:rPr>
        <w:t>None to report</w:t>
      </w:r>
    </w:p>
    <w:p w14:paraId="61D59F38" w14:textId="77777777" w:rsidR="00BD7343" w:rsidRPr="000A1B5E" w:rsidRDefault="00BD7343" w:rsidP="00BD7343">
      <w:pPr>
        <w:pStyle w:val="NormaleWeb"/>
        <w:spacing w:before="120" w:after="0"/>
        <w:ind w:left="720"/>
        <w:jc w:val="both"/>
        <w:rPr>
          <w:rFonts w:ascii="Arial" w:hAnsi="Arial"/>
        </w:rPr>
      </w:pPr>
    </w:p>
    <w:p w14:paraId="77C18973" w14:textId="77777777" w:rsidR="0013095B" w:rsidRDefault="00484682">
      <w:pPr>
        <w:pStyle w:val="NormaleWeb"/>
        <w:numPr>
          <w:ilvl w:val="0"/>
          <w:numId w:val="2"/>
        </w:numPr>
        <w:spacing w:before="120" w:after="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 </w:t>
      </w:r>
    </w:p>
    <w:p w14:paraId="13540023" w14:textId="2018B665" w:rsidR="0013095B" w:rsidRDefault="00484682" w:rsidP="000A1B5E">
      <w:pPr>
        <w:pStyle w:val="NormaleWeb"/>
        <w:numPr>
          <w:ilvl w:val="0"/>
          <w:numId w:val="8"/>
        </w:numPr>
        <w:spacing w:before="120" w:after="0"/>
        <w:jc w:val="both"/>
        <w:rPr>
          <w:rFonts w:ascii="Arial" w:hAnsi="Arial"/>
        </w:rPr>
      </w:pPr>
      <w:r>
        <w:rPr>
          <w:rFonts w:ascii="Arial" w:hAnsi="Arial"/>
        </w:rPr>
        <w:t>None to report.</w:t>
      </w:r>
    </w:p>
    <w:p w14:paraId="21765C4E" w14:textId="77777777" w:rsidR="00BD7343" w:rsidRPr="000A1B5E" w:rsidRDefault="00BD7343" w:rsidP="00BD7343">
      <w:pPr>
        <w:pStyle w:val="NormaleWeb"/>
        <w:spacing w:before="120" w:after="0"/>
        <w:ind w:left="1080"/>
        <w:jc w:val="both"/>
        <w:rPr>
          <w:rFonts w:ascii="Arial" w:hAnsi="Arial"/>
        </w:rPr>
      </w:pPr>
    </w:p>
    <w:p w14:paraId="1895F21E" w14:textId="77777777" w:rsidR="0013095B" w:rsidRDefault="00484682">
      <w:pPr>
        <w:pStyle w:val="Elenco"/>
        <w:numPr>
          <w:ilvl w:val="0"/>
          <w:numId w:val="2"/>
        </w:numPr>
        <w:spacing w:before="120"/>
        <w:jc w:val="both"/>
        <w:rPr>
          <w:rFonts w:ascii="Arial" w:hAnsi="Arial"/>
        </w:rPr>
      </w:pPr>
      <w:r>
        <w:rPr>
          <w:rFonts w:ascii="Arial" w:hAnsi="Arial"/>
        </w:rPr>
        <w:lastRenderedPageBreak/>
        <w:t xml:space="preserve">Describe and provide details of any products or services that were discontinued. For resource companies, provide details of any drilling, exploration or production programs that have been amended or abandoned. </w:t>
      </w:r>
    </w:p>
    <w:p w14:paraId="4B76339A"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10A67876" w14:textId="77777777" w:rsidR="0013095B" w:rsidRDefault="0013095B">
      <w:pPr>
        <w:pStyle w:val="Elenco"/>
        <w:spacing w:before="120"/>
        <w:ind w:left="360" w:firstLine="0"/>
        <w:jc w:val="both"/>
        <w:rPr>
          <w:rFonts w:ascii="Arial" w:eastAsia="Arial" w:hAnsi="Arial" w:cs="Arial"/>
        </w:rPr>
      </w:pPr>
    </w:p>
    <w:p w14:paraId="5D67EE5A" w14:textId="77777777" w:rsidR="0013095B" w:rsidRDefault="00484682">
      <w:pPr>
        <w:pStyle w:val="Elenco"/>
        <w:numPr>
          <w:ilvl w:val="0"/>
          <w:numId w:val="2"/>
        </w:numPr>
        <w:spacing w:before="120"/>
        <w:jc w:val="both"/>
        <w:rPr>
          <w:rFonts w:ascii="Arial" w:hAnsi="Arial"/>
        </w:rPr>
      </w:pPr>
      <w:r>
        <w:rPr>
          <w:rFonts w:ascii="Arial" w:hAnsi="Arial"/>
        </w:rPr>
        <w:t xml:space="preserve">Describe any new business relationships entered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72FE854" w14:textId="77777777" w:rsidR="0013095B" w:rsidRDefault="00484682">
      <w:pPr>
        <w:pStyle w:val="NormaleWeb"/>
        <w:numPr>
          <w:ilvl w:val="0"/>
          <w:numId w:val="8"/>
        </w:numPr>
        <w:spacing w:before="120" w:after="0"/>
        <w:jc w:val="both"/>
        <w:rPr>
          <w:rFonts w:ascii="Arial" w:hAnsi="Arial"/>
        </w:rPr>
      </w:pPr>
      <w:r>
        <w:rPr>
          <w:rFonts w:ascii="Arial" w:hAnsi="Arial"/>
        </w:rPr>
        <w:t>None to report.</w:t>
      </w:r>
    </w:p>
    <w:p w14:paraId="03F0E577" w14:textId="77777777" w:rsidR="0013095B" w:rsidRDefault="0013095B" w:rsidP="00BD7343">
      <w:pPr>
        <w:pStyle w:val="Elenco"/>
        <w:spacing w:before="120"/>
        <w:jc w:val="both"/>
        <w:rPr>
          <w:rFonts w:ascii="Arial" w:eastAsia="Arial" w:hAnsi="Arial" w:cs="Arial"/>
        </w:rPr>
      </w:pPr>
    </w:p>
    <w:p w14:paraId="4B9FBEF3" w14:textId="77777777" w:rsidR="0013095B" w:rsidRDefault="00484682">
      <w:pPr>
        <w:pStyle w:val="Elenco"/>
        <w:numPr>
          <w:ilvl w:val="0"/>
          <w:numId w:val="2"/>
        </w:numPr>
        <w:spacing w:before="120"/>
        <w:jc w:val="both"/>
        <w:rPr>
          <w:rFonts w:ascii="Arial" w:hAnsi="Arial"/>
        </w:rPr>
      </w:pPr>
      <w:r>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4A6D5D5F"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60A3F155" w14:textId="77777777" w:rsidR="0013095B" w:rsidRDefault="0013095B">
      <w:pPr>
        <w:pStyle w:val="Paragrafoelenco"/>
        <w:spacing w:before="120"/>
        <w:ind w:left="1080"/>
        <w:jc w:val="both"/>
        <w:rPr>
          <w:rFonts w:ascii="Arial" w:eastAsia="Arial" w:hAnsi="Arial" w:cs="Arial"/>
        </w:rPr>
      </w:pPr>
    </w:p>
    <w:p w14:paraId="0C6E3255" w14:textId="77777777" w:rsidR="0013095B" w:rsidRDefault="00484682">
      <w:pPr>
        <w:pStyle w:val="Elenco"/>
        <w:numPr>
          <w:ilvl w:val="0"/>
          <w:numId w:val="2"/>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A8DA24B"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26981906" w14:textId="77777777" w:rsidR="0013095B" w:rsidRDefault="0013095B">
      <w:pPr>
        <w:pStyle w:val="Elenco"/>
        <w:spacing w:before="120"/>
        <w:ind w:firstLine="0"/>
        <w:jc w:val="both"/>
        <w:rPr>
          <w:rFonts w:ascii="Arial" w:eastAsia="Arial" w:hAnsi="Arial" w:cs="Arial"/>
        </w:rPr>
      </w:pPr>
    </w:p>
    <w:p w14:paraId="3404C5BC" w14:textId="77777777" w:rsidR="0013095B" w:rsidRDefault="00484682">
      <w:pPr>
        <w:pStyle w:val="Elenco"/>
        <w:numPr>
          <w:ilvl w:val="0"/>
          <w:numId w:val="2"/>
        </w:numPr>
        <w:spacing w:before="120"/>
        <w:jc w:val="both"/>
        <w:rPr>
          <w:rFonts w:ascii="Arial" w:hAnsi="Arial"/>
        </w:rPr>
      </w:pPr>
      <w:r>
        <w:rPr>
          <w:rFonts w:ascii="Arial" w:hAnsi="Arial"/>
        </w:rPr>
        <w:t xml:space="preserve">Describe the acquisition of new customers or loss of customers. </w:t>
      </w:r>
    </w:p>
    <w:p w14:paraId="36228CDF" w14:textId="2EFFA92D" w:rsidR="0013095B" w:rsidRDefault="00484682">
      <w:pPr>
        <w:pStyle w:val="Elenco"/>
        <w:numPr>
          <w:ilvl w:val="0"/>
          <w:numId w:val="11"/>
        </w:numPr>
        <w:spacing w:before="120"/>
        <w:jc w:val="both"/>
        <w:rPr>
          <w:rFonts w:ascii="Arial" w:hAnsi="Arial"/>
        </w:rPr>
      </w:pPr>
      <w:r>
        <w:rPr>
          <w:rFonts w:ascii="Arial" w:hAnsi="Arial"/>
        </w:rPr>
        <w:t xml:space="preserve">In the period of </w:t>
      </w:r>
      <w:r w:rsidR="000E03B4">
        <w:rPr>
          <w:rFonts w:ascii="Arial" w:hAnsi="Arial"/>
        </w:rPr>
        <w:t>September</w:t>
      </w:r>
      <w:r>
        <w:rPr>
          <w:rFonts w:ascii="Arial" w:hAnsi="Arial"/>
        </w:rPr>
        <w:t xml:space="preserve"> 2022 (previous Month) </w:t>
      </w:r>
      <w:r w:rsidR="00741CDA">
        <w:rPr>
          <w:rFonts w:ascii="Arial" w:hAnsi="Arial"/>
        </w:rPr>
        <w:t>57</w:t>
      </w:r>
      <w:r>
        <w:rPr>
          <w:rFonts w:ascii="Arial" w:hAnsi="Arial"/>
        </w:rPr>
        <w:t xml:space="preserve"> new users joined </w:t>
      </w:r>
      <w:proofErr w:type="spellStart"/>
      <w:r>
        <w:rPr>
          <w:rFonts w:ascii="Arial" w:hAnsi="Arial"/>
        </w:rPr>
        <w:t>Upco</w:t>
      </w:r>
      <w:proofErr w:type="spellEnd"/>
      <w:r>
        <w:rPr>
          <w:rFonts w:ascii="Arial" w:hAnsi="Arial"/>
        </w:rPr>
        <w:t xml:space="preserve"> Messenger</w:t>
      </w:r>
      <w:r w:rsidR="000E03B4">
        <w:rPr>
          <w:rFonts w:ascii="Arial" w:hAnsi="Arial"/>
        </w:rPr>
        <w:t xml:space="preserve"> most </w:t>
      </w:r>
      <w:r w:rsidR="006C3288">
        <w:rPr>
          <w:rFonts w:ascii="Arial" w:hAnsi="Arial"/>
        </w:rPr>
        <w:t xml:space="preserve">of them from </w:t>
      </w:r>
      <w:proofErr w:type="gramStart"/>
      <w:r w:rsidR="006C3288">
        <w:rPr>
          <w:rFonts w:ascii="Arial" w:hAnsi="Arial"/>
        </w:rPr>
        <w:t>Middle-East</w:t>
      </w:r>
      <w:proofErr w:type="gramEnd"/>
    </w:p>
    <w:p w14:paraId="66831D1A" w14:textId="77777777" w:rsidR="0013095B" w:rsidRDefault="0013095B">
      <w:pPr>
        <w:pStyle w:val="Elenco"/>
        <w:spacing w:before="120"/>
        <w:ind w:firstLine="0"/>
        <w:jc w:val="both"/>
        <w:rPr>
          <w:rFonts w:ascii="Arial" w:eastAsia="Arial" w:hAnsi="Arial" w:cs="Arial"/>
        </w:rPr>
      </w:pPr>
    </w:p>
    <w:p w14:paraId="4F006355" w14:textId="77777777" w:rsidR="0013095B" w:rsidRDefault="00484682">
      <w:pPr>
        <w:pStyle w:val="Elenco"/>
        <w:numPr>
          <w:ilvl w:val="0"/>
          <w:numId w:val="2"/>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trademarks. </w:t>
      </w:r>
    </w:p>
    <w:p w14:paraId="432F3480" w14:textId="0384CB78" w:rsidR="0043721E" w:rsidRPr="00E467A8" w:rsidRDefault="00713C35" w:rsidP="005547E1">
      <w:pPr>
        <w:pStyle w:val="NormaleWeb"/>
        <w:numPr>
          <w:ilvl w:val="0"/>
          <w:numId w:val="9"/>
        </w:numPr>
        <w:spacing w:before="120" w:after="0"/>
        <w:jc w:val="both"/>
        <w:rPr>
          <w:rFonts w:ascii="Arial" w:hAnsi="Arial" w:cs="Arial"/>
        </w:rPr>
      </w:pPr>
      <w:r>
        <w:rPr>
          <w:rFonts w:ascii="Arial" w:hAnsi="Arial"/>
        </w:rPr>
        <w:t>Brilliance, Adamant’s subsidiary recently did an upgrade on google platform to fix minor Bu</w:t>
      </w:r>
      <w:r w:rsidR="00F12766">
        <w:rPr>
          <w:rFonts w:ascii="Arial" w:hAnsi="Arial"/>
        </w:rPr>
        <w:t xml:space="preserve">gs in the </w:t>
      </w:r>
      <w:proofErr w:type="spellStart"/>
      <w:r w:rsidR="00F12766">
        <w:rPr>
          <w:rFonts w:ascii="Arial" w:hAnsi="Arial"/>
        </w:rPr>
        <w:t>Upco</w:t>
      </w:r>
      <w:proofErr w:type="spellEnd"/>
      <w:r w:rsidR="00F12766">
        <w:rPr>
          <w:rFonts w:ascii="Arial" w:hAnsi="Arial"/>
        </w:rPr>
        <w:t xml:space="preserve"> Mobile Messenger, and it is working intensively with different technology Partner to </w:t>
      </w:r>
      <w:r w:rsidR="005F0E7A">
        <w:rPr>
          <w:rFonts w:ascii="Arial" w:hAnsi="Arial"/>
        </w:rPr>
        <w:t xml:space="preserve">have a valid and reliable MVP for </w:t>
      </w:r>
      <w:proofErr w:type="spellStart"/>
      <w:r w:rsidR="005F0E7A">
        <w:rPr>
          <w:rFonts w:ascii="Arial" w:hAnsi="Arial"/>
        </w:rPr>
        <w:t>UpcoPay</w:t>
      </w:r>
      <w:proofErr w:type="spellEnd"/>
      <w:r w:rsidR="005F0E7A">
        <w:rPr>
          <w:rFonts w:ascii="Arial" w:hAnsi="Arial"/>
        </w:rPr>
        <w:t>.</w:t>
      </w:r>
    </w:p>
    <w:p w14:paraId="6F2D85B8" w14:textId="77777777" w:rsidR="0013095B" w:rsidRDefault="0013095B">
      <w:pPr>
        <w:pStyle w:val="NormaleWeb"/>
        <w:spacing w:before="120" w:after="0"/>
        <w:ind w:left="990"/>
        <w:jc w:val="both"/>
        <w:rPr>
          <w:rFonts w:ascii="Arial" w:eastAsia="Arial" w:hAnsi="Arial" w:cs="Arial"/>
        </w:rPr>
      </w:pPr>
    </w:p>
    <w:p w14:paraId="406FC63A" w14:textId="77777777" w:rsidR="0013095B" w:rsidRDefault="00484682">
      <w:pPr>
        <w:pStyle w:val="Elenco"/>
        <w:numPr>
          <w:ilvl w:val="0"/>
          <w:numId w:val="2"/>
        </w:numPr>
        <w:spacing w:before="120"/>
        <w:jc w:val="both"/>
        <w:rPr>
          <w:rFonts w:ascii="Arial" w:hAnsi="Arial"/>
        </w:rPr>
      </w:pPr>
      <w:r>
        <w:rPr>
          <w:rFonts w:ascii="Arial" w:hAnsi="Arial"/>
        </w:rPr>
        <w:lastRenderedPageBreak/>
        <w:t xml:space="preserve">Report on any employee hiring, terminations or lay-offs with details of anticipated length of lay-offs. </w:t>
      </w:r>
    </w:p>
    <w:p w14:paraId="1B146595"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7889B5AE" w14:textId="77777777" w:rsidR="0013095B" w:rsidRDefault="0013095B">
      <w:pPr>
        <w:pStyle w:val="Elenco"/>
        <w:spacing w:before="120"/>
        <w:jc w:val="both"/>
        <w:rPr>
          <w:rFonts w:ascii="Arial" w:eastAsia="Arial" w:hAnsi="Arial" w:cs="Arial"/>
        </w:rPr>
      </w:pPr>
    </w:p>
    <w:p w14:paraId="560BC906" w14:textId="77777777" w:rsidR="0013095B" w:rsidRDefault="00484682">
      <w:pPr>
        <w:pStyle w:val="Elenco"/>
        <w:numPr>
          <w:ilvl w:val="0"/>
          <w:numId w:val="2"/>
        </w:numPr>
        <w:spacing w:before="120"/>
        <w:jc w:val="both"/>
        <w:rPr>
          <w:rFonts w:ascii="Arial" w:hAnsi="Arial"/>
        </w:rPr>
      </w:pPr>
      <w:r>
        <w:rPr>
          <w:rFonts w:ascii="Arial" w:hAnsi="Arial"/>
        </w:rPr>
        <w:t xml:space="preserve">Report on any </w:t>
      </w:r>
      <w:proofErr w:type="spellStart"/>
      <w:r>
        <w:rPr>
          <w:rFonts w:ascii="Arial" w:hAnsi="Arial"/>
        </w:rPr>
        <w:t>labour</w:t>
      </w:r>
      <w:proofErr w:type="spellEnd"/>
      <w:r>
        <w:rPr>
          <w:rFonts w:ascii="Arial" w:hAnsi="Arial"/>
        </w:rPr>
        <w:t xml:space="preserve"> disputes and resolutions of those disputes if applicable. </w:t>
      </w:r>
    </w:p>
    <w:p w14:paraId="1D2BCBEA"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343A9697" w14:textId="77777777" w:rsidR="0013095B" w:rsidRDefault="0013095B">
      <w:pPr>
        <w:pStyle w:val="Elenco"/>
        <w:spacing w:before="120"/>
        <w:ind w:left="0" w:firstLine="0"/>
        <w:jc w:val="both"/>
        <w:rPr>
          <w:rFonts w:ascii="Arial" w:eastAsia="Arial" w:hAnsi="Arial" w:cs="Arial"/>
        </w:rPr>
      </w:pPr>
    </w:p>
    <w:p w14:paraId="46AFFCBE" w14:textId="77777777" w:rsidR="0013095B" w:rsidRDefault="00484682">
      <w:pPr>
        <w:pStyle w:val="Elenco"/>
        <w:numPr>
          <w:ilvl w:val="0"/>
          <w:numId w:val="2"/>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687FCF5A"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0A4290BB" w14:textId="77777777" w:rsidR="0013095B" w:rsidRDefault="0013095B">
      <w:pPr>
        <w:pStyle w:val="Elenco"/>
        <w:spacing w:before="120"/>
        <w:ind w:firstLine="0"/>
        <w:jc w:val="both"/>
        <w:rPr>
          <w:rFonts w:ascii="Arial" w:eastAsia="Arial" w:hAnsi="Arial" w:cs="Arial"/>
        </w:rPr>
      </w:pPr>
    </w:p>
    <w:p w14:paraId="36B71207" w14:textId="77777777" w:rsidR="0013095B" w:rsidRDefault="00484682">
      <w:pPr>
        <w:pStyle w:val="Elenco"/>
        <w:numPr>
          <w:ilvl w:val="0"/>
          <w:numId w:val="2"/>
        </w:numPr>
        <w:spacing w:before="120"/>
        <w:jc w:val="both"/>
        <w:rPr>
          <w:rFonts w:ascii="Arial" w:hAnsi="Arial"/>
        </w:rPr>
      </w:pPr>
      <w:r>
        <w:rPr>
          <w:rFonts w:ascii="Arial" w:hAnsi="Arial"/>
        </w:rPr>
        <w:t>Provide details of any indebtedness incurred or repaid by the Issuer together with the terms of such indebtedness.</w:t>
      </w:r>
    </w:p>
    <w:p w14:paraId="283B63F2"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097606BF" w14:textId="77777777" w:rsidR="0013095B" w:rsidRDefault="0013095B">
      <w:pPr>
        <w:pStyle w:val="Elenco"/>
        <w:spacing w:before="120"/>
        <w:ind w:left="0" w:firstLine="0"/>
        <w:jc w:val="both"/>
        <w:rPr>
          <w:rFonts w:ascii="Arial" w:eastAsia="Arial" w:hAnsi="Arial" w:cs="Arial"/>
        </w:rPr>
      </w:pPr>
    </w:p>
    <w:p w14:paraId="0FED79F9" w14:textId="77777777" w:rsidR="0013095B" w:rsidRDefault="00484682">
      <w:pPr>
        <w:pStyle w:val="Elenco"/>
        <w:numPr>
          <w:ilvl w:val="0"/>
          <w:numId w:val="2"/>
        </w:numPr>
        <w:spacing w:before="120"/>
        <w:jc w:val="both"/>
        <w:rPr>
          <w:rFonts w:ascii="Arial" w:hAnsi="Arial"/>
        </w:rPr>
      </w:pPr>
      <w:r>
        <w:rPr>
          <w:rFonts w:ascii="Arial" w:hAnsi="Arial"/>
        </w:rPr>
        <w:t xml:space="preserve">Provide details of any securities issued and options or warrants granted.  </w:t>
      </w:r>
    </w:p>
    <w:p w14:paraId="246CFBDB"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42719B52" w14:textId="77777777" w:rsidR="005F0E7A" w:rsidRDefault="005F0E7A" w:rsidP="005F0E7A">
      <w:pPr>
        <w:pStyle w:val="NormaleWeb"/>
        <w:spacing w:before="120" w:after="0"/>
        <w:ind w:left="1350"/>
        <w:jc w:val="both"/>
        <w:rPr>
          <w:rFonts w:ascii="Arial" w:hAnsi="Arial"/>
        </w:rPr>
      </w:pPr>
    </w:p>
    <w:p w14:paraId="0406D575" w14:textId="77777777" w:rsidR="0013095B" w:rsidRDefault="00484682">
      <w:pPr>
        <w:pStyle w:val="Elenco"/>
        <w:tabs>
          <w:tab w:val="left" w:pos="360"/>
        </w:tabs>
        <w:spacing w:before="120"/>
        <w:ind w:left="0" w:firstLine="0"/>
        <w:jc w:val="both"/>
        <w:rPr>
          <w:rFonts w:ascii="Arial" w:eastAsia="Arial" w:hAnsi="Arial" w:cs="Arial"/>
          <w:i/>
          <w:iCs/>
        </w:rPr>
      </w:pPr>
      <w:r>
        <w:rPr>
          <w:rFonts w:ascii="Arial" w:hAnsi="Arial"/>
          <w:i/>
          <w:iCs/>
        </w:rPr>
        <w:t>(1)</w:t>
      </w:r>
      <w:r>
        <w:rPr>
          <w:rFonts w:ascii="Arial" w:hAnsi="Arial"/>
          <w:i/>
          <w:iCs/>
        </w:rPr>
        <w:tab/>
        <w:t>State aggregate proceeds and intended allocation of proceeds.</w:t>
      </w:r>
    </w:p>
    <w:p w14:paraId="15379544" w14:textId="77777777" w:rsidR="0013095B" w:rsidRDefault="0013095B">
      <w:pPr>
        <w:pStyle w:val="Elenco"/>
        <w:keepNext/>
        <w:keepLines/>
        <w:spacing w:before="120"/>
        <w:jc w:val="both"/>
        <w:rPr>
          <w:rFonts w:ascii="Arial" w:eastAsia="Arial" w:hAnsi="Arial" w:cs="Arial"/>
        </w:rPr>
      </w:pPr>
    </w:p>
    <w:p w14:paraId="1066082E" w14:textId="77777777" w:rsidR="0013095B" w:rsidRDefault="00484682">
      <w:pPr>
        <w:pStyle w:val="Elenco"/>
        <w:keepNext/>
        <w:keepLines/>
        <w:numPr>
          <w:ilvl w:val="0"/>
          <w:numId w:val="13"/>
        </w:numPr>
        <w:spacing w:before="120"/>
        <w:jc w:val="both"/>
        <w:rPr>
          <w:rFonts w:ascii="Arial" w:hAnsi="Arial"/>
        </w:rPr>
      </w:pPr>
      <w:r>
        <w:rPr>
          <w:rFonts w:ascii="Arial" w:hAnsi="Arial"/>
        </w:rPr>
        <w:t>Provide details of any loans to or by Related Persons.</w:t>
      </w:r>
    </w:p>
    <w:p w14:paraId="35548236" w14:textId="77777777" w:rsidR="0013095B" w:rsidRDefault="00484682">
      <w:pPr>
        <w:pStyle w:val="Elenco"/>
        <w:keepNext/>
        <w:keepLines/>
        <w:numPr>
          <w:ilvl w:val="1"/>
          <w:numId w:val="13"/>
        </w:numPr>
        <w:spacing w:before="120"/>
        <w:jc w:val="both"/>
        <w:rPr>
          <w:rFonts w:ascii="Arial" w:hAnsi="Arial"/>
        </w:rPr>
      </w:pPr>
      <w:r>
        <w:rPr>
          <w:rFonts w:ascii="Arial" w:hAnsi="Arial"/>
        </w:rPr>
        <w:t>None to report</w:t>
      </w:r>
    </w:p>
    <w:p w14:paraId="06141F9F" w14:textId="77777777" w:rsidR="0013095B" w:rsidRDefault="0013095B">
      <w:pPr>
        <w:pStyle w:val="Elenco"/>
        <w:keepNext/>
        <w:keepLines/>
        <w:spacing w:before="120"/>
        <w:jc w:val="both"/>
        <w:rPr>
          <w:rFonts w:ascii="Arial" w:eastAsia="Arial" w:hAnsi="Arial" w:cs="Arial"/>
        </w:rPr>
      </w:pPr>
    </w:p>
    <w:p w14:paraId="4D0DCD9C" w14:textId="77777777" w:rsidR="0013095B" w:rsidRDefault="00484682">
      <w:pPr>
        <w:pStyle w:val="Elenco"/>
        <w:keepNext/>
        <w:keepLines/>
        <w:numPr>
          <w:ilvl w:val="0"/>
          <w:numId w:val="13"/>
        </w:numPr>
        <w:spacing w:before="120"/>
        <w:jc w:val="both"/>
        <w:rPr>
          <w:rFonts w:ascii="Arial" w:hAnsi="Arial"/>
        </w:rPr>
      </w:pPr>
      <w:r>
        <w:rPr>
          <w:rFonts w:ascii="Arial" w:hAnsi="Arial"/>
        </w:rPr>
        <w:t>Provide details of any changes in directors, officers or committee members.</w:t>
      </w:r>
    </w:p>
    <w:p w14:paraId="2595B204" w14:textId="77777777" w:rsidR="0013095B" w:rsidRDefault="00484682">
      <w:pPr>
        <w:pStyle w:val="Elenco"/>
        <w:numPr>
          <w:ilvl w:val="1"/>
          <w:numId w:val="13"/>
        </w:numPr>
        <w:spacing w:before="120"/>
        <w:jc w:val="both"/>
        <w:rPr>
          <w:rFonts w:ascii="Arial" w:hAnsi="Arial"/>
        </w:rPr>
      </w:pPr>
      <w:r>
        <w:rPr>
          <w:rFonts w:ascii="Arial" w:hAnsi="Arial"/>
        </w:rPr>
        <w:t>None to report.</w:t>
      </w:r>
    </w:p>
    <w:p w14:paraId="7ADAFCD8" w14:textId="77777777" w:rsidR="0013095B" w:rsidRDefault="0013095B">
      <w:pPr>
        <w:pStyle w:val="Elenco"/>
        <w:spacing w:before="120"/>
        <w:jc w:val="both"/>
        <w:rPr>
          <w:rFonts w:ascii="Arial" w:eastAsia="Arial" w:hAnsi="Arial" w:cs="Arial"/>
        </w:rPr>
      </w:pPr>
    </w:p>
    <w:p w14:paraId="3E22EFEB" w14:textId="77777777" w:rsidR="0013095B" w:rsidRDefault="00484682">
      <w:pPr>
        <w:pStyle w:val="Elenco"/>
        <w:numPr>
          <w:ilvl w:val="0"/>
          <w:numId w:val="13"/>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D5AD12D" w14:textId="77777777" w:rsidR="0013095B" w:rsidRDefault="00484682">
      <w:pPr>
        <w:pStyle w:val="Elenco"/>
        <w:numPr>
          <w:ilvl w:val="1"/>
          <w:numId w:val="13"/>
        </w:numPr>
        <w:spacing w:before="120"/>
        <w:jc w:val="both"/>
        <w:rPr>
          <w:rFonts w:ascii="Arial" w:hAnsi="Arial"/>
        </w:rPr>
      </w:pPr>
      <w:r>
        <w:rPr>
          <w:rFonts w:ascii="Arial" w:hAnsi="Arial"/>
        </w:rPr>
        <w:t>None to report.</w:t>
      </w:r>
    </w:p>
    <w:p w14:paraId="00179E24" w14:textId="77777777" w:rsidR="0013095B" w:rsidRDefault="00484682">
      <w:pPr>
        <w:pStyle w:val="Corpo"/>
      </w:pPr>
      <w:r>
        <w:rPr>
          <w:rFonts w:ascii="Arial Unicode MS" w:hAnsi="Arial Unicode MS"/>
        </w:rPr>
        <w:br w:type="page"/>
      </w:r>
    </w:p>
    <w:p w14:paraId="251A890C" w14:textId="77777777" w:rsidR="0013095B" w:rsidRDefault="00484682">
      <w:pPr>
        <w:pStyle w:val="Elenco"/>
        <w:keepNext/>
        <w:spacing w:before="120"/>
        <w:ind w:left="0" w:firstLine="0"/>
        <w:rPr>
          <w:rFonts w:ascii="Arial" w:eastAsia="Arial" w:hAnsi="Arial" w:cs="Arial"/>
          <w:b/>
          <w:bCs/>
        </w:rPr>
      </w:pPr>
      <w:r>
        <w:rPr>
          <w:rFonts w:ascii="Arial" w:hAnsi="Arial"/>
          <w:b/>
          <w:bCs/>
        </w:rPr>
        <w:lastRenderedPageBreak/>
        <w:t>Certificate of Compliance</w:t>
      </w:r>
    </w:p>
    <w:p w14:paraId="06084D28" w14:textId="77777777" w:rsidR="0013095B" w:rsidRDefault="00484682">
      <w:pPr>
        <w:pStyle w:val="Corpotesto"/>
        <w:keepNext/>
        <w:rPr>
          <w:rFonts w:ascii="Arial" w:eastAsia="Arial" w:hAnsi="Arial" w:cs="Arial"/>
        </w:rPr>
      </w:pPr>
      <w:r>
        <w:rPr>
          <w:rFonts w:ascii="Arial" w:hAnsi="Arial"/>
        </w:rPr>
        <w:t>The undersigned hereby certifies that:</w:t>
      </w:r>
    </w:p>
    <w:p w14:paraId="0784B6B3" w14:textId="77777777" w:rsidR="0013095B" w:rsidRDefault="00484682">
      <w:pPr>
        <w:pStyle w:val="Elenco"/>
        <w:keepNext/>
        <w:numPr>
          <w:ilvl w:val="0"/>
          <w:numId w:val="15"/>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961A93A" w14:textId="77777777" w:rsidR="0013095B" w:rsidRDefault="00484682">
      <w:pPr>
        <w:pStyle w:val="Elenco"/>
        <w:numPr>
          <w:ilvl w:val="0"/>
          <w:numId w:val="15"/>
        </w:numPr>
        <w:jc w:val="both"/>
        <w:rPr>
          <w:rFonts w:ascii="Arial" w:hAnsi="Arial"/>
        </w:rPr>
      </w:pPr>
      <w:r>
        <w:rPr>
          <w:rFonts w:ascii="Arial" w:hAnsi="Arial"/>
        </w:rPr>
        <w:t>As of the date hereof there is no material information concerning the Issuer which has not been publicly disclosed.</w:t>
      </w:r>
    </w:p>
    <w:p w14:paraId="02A5D264" w14:textId="77777777" w:rsidR="0013095B" w:rsidRDefault="00484682">
      <w:pPr>
        <w:pStyle w:val="Elenco"/>
        <w:numPr>
          <w:ilvl w:val="0"/>
          <w:numId w:val="15"/>
        </w:numPr>
        <w:jc w:val="both"/>
        <w:rPr>
          <w:rFonts w:ascii="Arial" w:hAnsi="Arial"/>
        </w:rPr>
      </w:pPr>
      <w:r>
        <w:rPr>
          <w:rFonts w:ascii="Arial" w:hAnsi="Arial"/>
        </w:rPr>
        <w:t>The undersigned hereby certifies to CNSX that the Issuer is in compliance with the requirements of applicable securities legislation (as such term is defined in National Instrument 14-101) and all CNSX Requirements (as defined in CNSX Policy 1).</w:t>
      </w:r>
    </w:p>
    <w:p w14:paraId="2E850246" w14:textId="77777777" w:rsidR="0013095B" w:rsidRDefault="00484682">
      <w:pPr>
        <w:pStyle w:val="Elenco"/>
        <w:numPr>
          <w:ilvl w:val="0"/>
          <w:numId w:val="15"/>
        </w:numPr>
        <w:jc w:val="both"/>
        <w:rPr>
          <w:rFonts w:ascii="Arial" w:hAnsi="Arial"/>
        </w:rPr>
      </w:pPr>
      <w:r>
        <w:rPr>
          <w:rFonts w:ascii="Arial" w:hAnsi="Arial"/>
        </w:rPr>
        <w:t>All of the information in this Form 7 Monthly Progress Report is true.</w:t>
      </w:r>
    </w:p>
    <w:p w14:paraId="3FB4F6E6" w14:textId="7684EFDB" w:rsidR="0013095B" w:rsidRDefault="00484682">
      <w:pPr>
        <w:pStyle w:val="Corpotesto"/>
        <w:tabs>
          <w:tab w:val="left" w:pos="4680"/>
          <w:tab w:val="left" w:pos="7200"/>
        </w:tabs>
        <w:spacing w:before="480"/>
        <w:jc w:val="both"/>
        <w:rPr>
          <w:rFonts w:ascii="Arial" w:eastAsia="Arial" w:hAnsi="Arial" w:cs="Arial"/>
        </w:rPr>
      </w:pPr>
      <w:r>
        <w:rPr>
          <w:rFonts w:ascii="Arial" w:hAnsi="Arial"/>
        </w:rPr>
        <w:t xml:space="preserve">Dated </w:t>
      </w:r>
      <w:r w:rsidR="00161EF6">
        <w:rPr>
          <w:rFonts w:ascii="Arial" w:hAnsi="Arial"/>
        </w:rPr>
        <w:t>September</w:t>
      </w:r>
      <w:r>
        <w:rPr>
          <w:rFonts w:ascii="Arial" w:hAnsi="Arial"/>
        </w:rPr>
        <w:t xml:space="preserve"> 3</w:t>
      </w:r>
      <w:r w:rsidR="00161EF6">
        <w:rPr>
          <w:rFonts w:ascii="Arial" w:hAnsi="Arial"/>
        </w:rPr>
        <w:t>0</w:t>
      </w:r>
      <w:r>
        <w:rPr>
          <w:rFonts w:ascii="Arial" w:hAnsi="Arial"/>
          <w:vertAlign w:val="superscript"/>
        </w:rPr>
        <w:t>th</w:t>
      </w:r>
      <w:r>
        <w:rPr>
          <w:rFonts w:ascii="Arial" w:hAnsi="Arial"/>
        </w:rPr>
        <w:t>, 2022</w:t>
      </w:r>
    </w:p>
    <w:p w14:paraId="1C709A44" w14:textId="77777777" w:rsidR="0013095B" w:rsidRDefault="00484682">
      <w:pPr>
        <w:pStyle w:val="Elenco"/>
        <w:tabs>
          <w:tab w:val="left" w:pos="8860"/>
        </w:tabs>
        <w:ind w:left="5760" w:hanging="5760"/>
        <w:rPr>
          <w:rFonts w:ascii="Arial" w:eastAsia="Arial" w:hAnsi="Arial" w:cs="Arial"/>
        </w:rPr>
      </w:pPr>
      <w:r>
        <w:rPr>
          <w:rFonts w:ascii="Arial" w:eastAsia="Arial" w:hAnsi="Arial" w:cs="Arial"/>
        </w:rPr>
        <w:tab/>
        <w:t>Andrea Pagani</w:t>
      </w:r>
      <w:r>
        <w:rPr>
          <w:rFonts w:ascii="Arial" w:eastAsia="Arial" w:hAnsi="Arial" w:cs="Arial"/>
          <w:u w:val="single"/>
        </w:rPr>
        <w:br/>
      </w:r>
      <w:r>
        <w:rPr>
          <w:rFonts w:ascii="Arial" w:hAnsi="Arial"/>
        </w:rPr>
        <w:t>Name of Director or Senior Officer</w:t>
      </w:r>
    </w:p>
    <w:p w14:paraId="26DAEBD6" w14:textId="77777777" w:rsidR="0013095B" w:rsidRDefault="00484682">
      <w:pPr>
        <w:pStyle w:val="Elenco"/>
        <w:tabs>
          <w:tab w:val="left" w:pos="8860"/>
          <w:tab w:val="left" w:pos="8860"/>
        </w:tabs>
        <w:ind w:left="5760" w:hanging="5760"/>
        <w:rPr>
          <w:rFonts w:ascii="Arial" w:eastAsia="Arial" w:hAnsi="Arial" w:cs="Arial"/>
        </w:rPr>
      </w:pPr>
      <w:r>
        <w:rPr>
          <w:rFonts w:ascii="Arial" w:eastAsia="Arial" w:hAnsi="Arial" w:cs="Arial"/>
        </w:rPr>
        <w:tab/>
        <w:t>"Andrea Pagani"</w:t>
      </w:r>
      <w:r>
        <w:rPr>
          <w:rFonts w:ascii="Arial" w:eastAsia="Arial" w:hAnsi="Arial" w:cs="Arial"/>
        </w:rPr>
        <w:br/>
      </w:r>
      <w:r>
        <w:rPr>
          <w:rFonts w:ascii="Arial" w:hAnsi="Arial"/>
        </w:rPr>
        <w:t>Signature</w:t>
      </w:r>
    </w:p>
    <w:p w14:paraId="37962F02" w14:textId="77777777" w:rsidR="0013095B" w:rsidRDefault="00484682">
      <w:pPr>
        <w:pStyle w:val="Corpotesto"/>
        <w:tabs>
          <w:tab w:val="left" w:pos="8860"/>
        </w:tabs>
        <w:spacing w:before="0"/>
        <w:ind w:left="5760"/>
        <w:rPr>
          <w:rFonts w:ascii="Arial" w:eastAsia="Arial" w:hAnsi="Arial" w:cs="Arial"/>
        </w:rPr>
      </w:pPr>
      <w:r>
        <w:rPr>
          <w:rFonts w:ascii="Arial" w:hAnsi="Arial"/>
          <w:u w:val="single"/>
        </w:rPr>
        <w:t>CEO and Director</w:t>
      </w:r>
      <w:r>
        <w:rPr>
          <w:rFonts w:ascii="Arial" w:hAnsi="Arial"/>
          <w:u w:val="single"/>
        </w:rPr>
        <w:tab/>
      </w:r>
      <w:r>
        <w:rPr>
          <w:rFonts w:ascii="Arial" w:eastAsia="Arial" w:hAnsi="Arial" w:cs="Arial"/>
        </w:rPr>
        <w:br/>
      </w:r>
      <w:r>
        <w:rPr>
          <w:rFonts w:ascii="Arial" w:hAnsi="Arial"/>
        </w:rPr>
        <w:t>Official Capacity</w:t>
      </w:r>
    </w:p>
    <w:p w14:paraId="17963765" w14:textId="77777777" w:rsidR="0013095B" w:rsidRDefault="00484682">
      <w:pPr>
        <w:pStyle w:val="Corpo"/>
      </w:pPr>
      <w:r>
        <w:rPr>
          <w:rFonts w:ascii="Arial Unicode MS" w:hAnsi="Arial Unicode MS"/>
        </w:rPr>
        <w:br w:type="page"/>
      </w:r>
    </w:p>
    <w:p w14:paraId="78D7E518" w14:textId="77777777" w:rsidR="0013095B" w:rsidRDefault="0013095B">
      <w:pPr>
        <w:pStyle w:val="Corpotesto"/>
        <w:tabs>
          <w:tab w:val="left" w:pos="8860"/>
        </w:tabs>
        <w:spacing w:before="0"/>
        <w:ind w:left="5760"/>
        <w:rPr>
          <w:rFonts w:ascii="Arial" w:eastAsia="Arial" w:hAnsi="Arial" w:cs="Arial"/>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78"/>
        <w:gridCol w:w="1800"/>
        <w:gridCol w:w="2898"/>
      </w:tblGrid>
      <w:tr w:rsidR="0013095B" w14:paraId="7296621B" w14:textId="77777777">
        <w:trPr>
          <w:trHeight w:val="111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D7CCDE5" w14:textId="77777777" w:rsidR="0013095B" w:rsidRDefault="00484682">
            <w:pPr>
              <w:pStyle w:val="Corpotesto"/>
              <w:spacing w:before="0"/>
              <w:rPr>
                <w:rFonts w:ascii="Arial" w:eastAsia="Arial" w:hAnsi="Arial" w:cs="Arial"/>
                <w:b/>
                <w:bCs/>
                <w:i/>
                <w:iCs/>
              </w:rPr>
            </w:pPr>
            <w:r>
              <w:rPr>
                <w:rFonts w:ascii="Arial" w:hAnsi="Arial"/>
                <w:b/>
                <w:bCs/>
                <w:i/>
                <w:iCs/>
              </w:rPr>
              <w:t>Issuer Details</w:t>
            </w:r>
          </w:p>
          <w:p w14:paraId="07F38D8E" w14:textId="77777777" w:rsidR="0013095B" w:rsidRDefault="00484682">
            <w:pPr>
              <w:pStyle w:val="Corpotesto"/>
              <w:spacing w:before="0"/>
              <w:rPr>
                <w:rFonts w:ascii="Arial" w:eastAsia="Arial" w:hAnsi="Arial" w:cs="Arial"/>
              </w:rPr>
            </w:pPr>
            <w:r>
              <w:rPr>
                <w:rFonts w:ascii="Arial" w:hAnsi="Arial"/>
              </w:rPr>
              <w:t>Name of Issuer</w:t>
            </w:r>
          </w:p>
          <w:p w14:paraId="258A3F61" w14:textId="0B7A7CEB" w:rsidR="0013095B" w:rsidRDefault="00C51B31">
            <w:pPr>
              <w:pStyle w:val="Corpotesto"/>
            </w:pPr>
            <w:r>
              <w:rPr>
                <w:rFonts w:ascii="Arial" w:hAnsi="Arial"/>
              </w:rPr>
              <w:t xml:space="preserve">Adamant Holdings </w:t>
            </w:r>
          </w:p>
        </w:tc>
        <w:tc>
          <w:tcPr>
            <w:tcW w:w="180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3AE27F5" w14:textId="77777777" w:rsidR="0013095B" w:rsidRDefault="00484682">
            <w:pPr>
              <w:pStyle w:val="Corpotesto"/>
              <w:spacing w:before="0"/>
              <w:rPr>
                <w:rFonts w:ascii="Arial" w:eastAsia="Arial" w:hAnsi="Arial" w:cs="Arial"/>
              </w:rPr>
            </w:pPr>
            <w:r>
              <w:rPr>
                <w:rFonts w:ascii="Arial" w:hAnsi="Arial"/>
              </w:rPr>
              <w:t xml:space="preserve">For the Month </w:t>
            </w:r>
          </w:p>
          <w:p w14:paraId="0B3FB2EE" w14:textId="77777777" w:rsidR="0013095B" w:rsidRDefault="0013095B">
            <w:pPr>
              <w:pStyle w:val="Corpotesto"/>
              <w:spacing w:before="0"/>
              <w:rPr>
                <w:rFonts w:ascii="Arial" w:eastAsia="Arial" w:hAnsi="Arial" w:cs="Arial"/>
              </w:rPr>
            </w:pPr>
          </w:p>
          <w:p w14:paraId="25C00E88" w14:textId="7963B9A5" w:rsidR="0013095B" w:rsidRDefault="00A577EC">
            <w:pPr>
              <w:pStyle w:val="Corpotesto"/>
              <w:spacing w:before="0"/>
            </w:pPr>
            <w:r>
              <w:rPr>
                <w:rFonts w:ascii="Arial" w:hAnsi="Arial"/>
              </w:rPr>
              <w:t>September</w:t>
            </w:r>
            <w:r w:rsidR="00484682">
              <w:rPr>
                <w:rFonts w:ascii="Arial" w:hAnsi="Arial"/>
              </w:rPr>
              <w:t xml:space="preserve"> 2022</w:t>
            </w:r>
          </w:p>
        </w:tc>
        <w:tc>
          <w:tcPr>
            <w:tcW w:w="289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3FA487A" w14:textId="77777777" w:rsidR="0013095B" w:rsidRDefault="00484682">
            <w:pPr>
              <w:pStyle w:val="Corpotesto"/>
              <w:spacing w:before="0"/>
              <w:rPr>
                <w:rFonts w:ascii="Arial" w:eastAsia="Arial" w:hAnsi="Arial" w:cs="Arial"/>
              </w:rPr>
            </w:pPr>
            <w:r>
              <w:rPr>
                <w:rFonts w:ascii="Arial" w:hAnsi="Arial"/>
              </w:rPr>
              <w:t>Date of Report</w:t>
            </w:r>
          </w:p>
          <w:p w14:paraId="43BB5EB1" w14:textId="77777777" w:rsidR="0013095B" w:rsidRDefault="00484682">
            <w:pPr>
              <w:pStyle w:val="Corpotesto"/>
              <w:spacing w:before="0"/>
              <w:rPr>
                <w:rFonts w:ascii="Arial" w:eastAsia="Arial" w:hAnsi="Arial" w:cs="Arial"/>
              </w:rPr>
            </w:pPr>
            <w:r>
              <w:rPr>
                <w:rFonts w:ascii="Arial" w:hAnsi="Arial"/>
              </w:rPr>
              <w:t>YY/MM/DD</w:t>
            </w:r>
          </w:p>
          <w:p w14:paraId="062C7523" w14:textId="489606D1" w:rsidR="0013095B" w:rsidRDefault="00A85776">
            <w:pPr>
              <w:pStyle w:val="Corpotesto"/>
              <w:spacing w:before="0"/>
            </w:pPr>
            <w:r>
              <w:rPr>
                <w:rFonts w:ascii="Arial" w:hAnsi="Arial"/>
              </w:rPr>
              <w:t>22</w:t>
            </w:r>
            <w:r w:rsidR="00484682">
              <w:rPr>
                <w:rFonts w:ascii="Arial" w:hAnsi="Arial"/>
              </w:rPr>
              <w:t>/</w:t>
            </w:r>
            <w:r w:rsidR="00A577EC">
              <w:rPr>
                <w:rFonts w:ascii="Arial" w:hAnsi="Arial"/>
              </w:rPr>
              <w:t>10</w:t>
            </w:r>
            <w:r w:rsidR="00484682">
              <w:rPr>
                <w:rFonts w:ascii="Arial" w:hAnsi="Arial"/>
              </w:rPr>
              <w:t>/</w:t>
            </w:r>
            <w:r w:rsidR="00A577EC">
              <w:rPr>
                <w:rFonts w:ascii="Arial" w:hAnsi="Arial"/>
              </w:rPr>
              <w:t>24</w:t>
            </w:r>
          </w:p>
        </w:tc>
      </w:tr>
      <w:tr w:rsidR="0013095B" w14:paraId="6A8D1511" w14:textId="77777777">
        <w:trPr>
          <w:trHeight w:val="837"/>
        </w:trPr>
        <w:tc>
          <w:tcPr>
            <w:tcW w:w="9576"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E3E8DF6" w14:textId="77777777" w:rsidR="0013095B" w:rsidRDefault="00484682">
            <w:pPr>
              <w:pStyle w:val="Corpotesto"/>
              <w:spacing w:before="0"/>
              <w:rPr>
                <w:rFonts w:ascii="Arial" w:eastAsia="Arial" w:hAnsi="Arial" w:cs="Arial"/>
              </w:rPr>
            </w:pPr>
            <w:r>
              <w:rPr>
                <w:rFonts w:ascii="Arial" w:hAnsi="Arial"/>
              </w:rPr>
              <w:t>Issuer Address</w:t>
            </w:r>
          </w:p>
          <w:p w14:paraId="10D8DC6E" w14:textId="77777777" w:rsidR="0013095B" w:rsidRDefault="00484682">
            <w:pPr>
              <w:pStyle w:val="Corpotesto"/>
            </w:pPr>
            <w:r>
              <w:rPr>
                <w:rFonts w:ascii="Arial" w:hAnsi="Arial"/>
              </w:rPr>
              <w:t>1200-750 West Pender Street</w:t>
            </w:r>
          </w:p>
        </w:tc>
      </w:tr>
      <w:tr w:rsidR="0013095B" w14:paraId="5D37A8CB" w14:textId="77777777">
        <w:trPr>
          <w:trHeight w:val="83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16E145A" w14:textId="77777777" w:rsidR="0013095B" w:rsidRPr="00C51B31" w:rsidRDefault="00484682">
            <w:pPr>
              <w:pStyle w:val="Corpotesto"/>
              <w:spacing w:before="0"/>
              <w:rPr>
                <w:rFonts w:ascii="Arial" w:eastAsia="Arial" w:hAnsi="Arial" w:cs="Arial"/>
                <w:lang w:val="fr-FR"/>
              </w:rPr>
            </w:pPr>
            <w:r>
              <w:rPr>
                <w:rFonts w:ascii="Arial" w:hAnsi="Arial"/>
                <w:lang w:val="fr-FR"/>
              </w:rPr>
              <w:t>City/Province/Postal Code</w:t>
            </w:r>
          </w:p>
          <w:p w14:paraId="370F9F1B" w14:textId="77777777" w:rsidR="0013095B" w:rsidRPr="00C51B31" w:rsidRDefault="00484682">
            <w:pPr>
              <w:pStyle w:val="Corpotesto"/>
              <w:rPr>
                <w:lang w:val="fr-FR"/>
              </w:rPr>
            </w:pPr>
            <w:r>
              <w:rPr>
                <w:rFonts w:ascii="Arial" w:hAnsi="Arial"/>
                <w:lang w:val="fr-FR"/>
              </w:rPr>
              <w:t>Vancouver, BC, V6C 2T8</w:t>
            </w:r>
          </w:p>
        </w:tc>
        <w:tc>
          <w:tcPr>
            <w:tcW w:w="180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D57A38D" w14:textId="77777777" w:rsidR="0013095B" w:rsidRDefault="00484682">
            <w:pPr>
              <w:pStyle w:val="Corpotesto"/>
              <w:spacing w:before="0"/>
            </w:pPr>
            <w:r>
              <w:rPr>
                <w:rFonts w:ascii="Arial" w:hAnsi="Arial"/>
              </w:rPr>
              <w:t>Issuer Fax No.</w:t>
            </w:r>
          </w:p>
        </w:tc>
        <w:tc>
          <w:tcPr>
            <w:tcW w:w="289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62A42C5" w14:textId="77777777" w:rsidR="0013095B" w:rsidRDefault="00484682">
            <w:pPr>
              <w:pStyle w:val="Corpotesto"/>
              <w:spacing w:before="0"/>
              <w:rPr>
                <w:rFonts w:ascii="Arial" w:eastAsia="Arial" w:hAnsi="Arial" w:cs="Arial"/>
              </w:rPr>
            </w:pPr>
            <w:r>
              <w:rPr>
                <w:rFonts w:ascii="Arial" w:hAnsi="Arial"/>
              </w:rPr>
              <w:t>Issuer Telephone No.</w:t>
            </w:r>
          </w:p>
          <w:p w14:paraId="2E5064CC" w14:textId="77777777" w:rsidR="0013095B" w:rsidRDefault="00484682">
            <w:pPr>
              <w:pStyle w:val="Corpotesto"/>
              <w:spacing w:before="0"/>
            </w:pPr>
            <w:r>
              <w:rPr>
                <w:rFonts w:ascii="Arial" w:hAnsi="Arial"/>
              </w:rPr>
              <w:t>+1(778) 218 9638</w:t>
            </w:r>
          </w:p>
        </w:tc>
      </w:tr>
      <w:tr w:rsidR="0013095B" w14:paraId="586924B8" w14:textId="77777777">
        <w:trPr>
          <w:trHeight w:val="143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B5366E9" w14:textId="77777777" w:rsidR="0013095B" w:rsidRDefault="00484682">
            <w:pPr>
              <w:pStyle w:val="Corpotesto"/>
              <w:spacing w:before="0"/>
              <w:rPr>
                <w:rFonts w:ascii="Arial" w:eastAsia="Arial" w:hAnsi="Arial" w:cs="Arial"/>
              </w:rPr>
            </w:pPr>
            <w:r>
              <w:rPr>
                <w:rFonts w:ascii="Arial" w:hAnsi="Arial"/>
              </w:rPr>
              <w:t>Contact Name</w:t>
            </w:r>
          </w:p>
          <w:p w14:paraId="099FD975" w14:textId="77777777" w:rsidR="0013095B" w:rsidRDefault="0013095B">
            <w:pPr>
              <w:pStyle w:val="Corpotesto"/>
              <w:spacing w:before="0"/>
              <w:rPr>
                <w:rFonts w:ascii="Arial" w:eastAsia="Arial" w:hAnsi="Arial" w:cs="Arial"/>
              </w:rPr>
            </w:pPr>
          </w:p>
          <w:p w14:paraId="546604B1" w14:textId="77777777" w:rsidR="0013095B" w:rsidRDefault="00484682">
            <w:pPr>
              <w:pStyle w:val="Corpotesto"/>
              <w:spacing w:before="0"/>
            </w:pPr>
            <w:r>
              <w:rPr>
                <w:rFonts w:ascii="Arial" w:hAnsi="Arial"/>
              </w:rPr>
              <w:t>Andrea Pagani</w:t>
            </w:r>
          </w:p>
        </w:tc>
        <w:tc>
          <w:tcPr>
            <w:tcW w:w="180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8CED410" w14:textId="77777777" w:rsidR="0013095B" w:rsidRDefault="00484682">
            <w:pPr>
              <w:pStyle w:val="Corpotesto"/>
              <w:spacing w:before="0"/>
              <w:rPr>
                <w:rFonts w:ascii="Arial" w:eastAsia="Arial" w:hAnsi="Arial" w:cs="Arial"/>
              </w:rPr>
            </w:pPr>
            <w:r>
              <w:rPr>
                <w:rFonts w:ascii="Arial" w:hAnsi="Arial"/>
              </w:rPr>
              <w:t xml:space="preserve">Contact Position – </w:t>
            </w:r>
          </w:p>
          <w:p w14:paraId="61AA5AE1" w14:textId="77777777" w:rsidR="0013095B" w:rsidRDefault="00484682">
            <w:pPr>
              <w:pStyle w:val="Corpotesto"/>
              <w:spacing w:before="0"/>
              <w:rPr>
                <w:rFonts w:ascii="Arial" w:eastAsia="Arial" w:hAnsi="Arial" w:cs="Arial"/>
              </w:rPr>
            </w:pPr>
            <w:r>
              <w:rPr>
                <w:rFonts w:ascii="Arial" w:hAnsi="Arial"/>
              </w:rPr>
              <w:t>Chief Executive</w:t>
            </w:r>
          </w:p>
          <w:p w14:paraId="5F6D473F" w14:textId="77777777" w:rsidR="0013095B" w:rsidRDefault="00484682">
            <w:pPr>
              <w:pStyle w:val="Corpotesto"/>
              <w:spacing w:before="0"/>
            </w:pPr>
            <w:r>
              <w:rPr>
                <w:rFonts w:ascii="Arial" w:hAnsi="Arial"/>
              </w:rPr>
              <w:t>Officer</w:t>
            </w:r>
          </w:p>
        </w:tc>
        <w:tc>
          <w:tcPr>
            <w:tcW w:w="289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E533019" w14:textId="77777777" w:rsidR="0013095B" w:rsidRDefault="00484682">
            <w:pPr>
              <w:pStyle w:val="Corpotesto"/>
              <w:spacing w:before="0"/>
            </w:pPr>
            <w:r>
              <w:rPr>
                <w:rFonts w:ascii="Arial" w:hAnsi="Arial"/>
              </w:rPr>
              <w:t>Contact Telephone No. - +1(778) 218 9638</w:t>
            </w:r>
          </w:p>
        </w:tc>
      </w:tr>
      <w:tr w:rsidR="0013095B" w14:paraId="4F032C84" w14:textId="77777777">
        <w:trPr>
          <w:trHeight w:val="59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4B28793" w14:textId="77777777" w:rsidR="0013095B" w:rsidRDefault="00484682">
            <w:pPr>
              <w:pStyle w:val="Corpotesto"/>
              <w:spacing w:before="0"/>
              <w:rPr>
                <w:rFonts w:ascii="Arial" w:eastAsia="Arial" w:hAnsi="Arial" w:cs="Arial"/>
              </w:rPr>
            </w:pPr>
            <w:r>
              <w:rPr>
                <w:rFonts w:ascii="Arial" w:hAnsi="Arial"/>
              </w:rPr>
              <w:t>Contact Email Address</w:t>
            </w:r>
          </w:p>
          <w:p w14:paraId="6007FF59" w14:textId="4EEFAB9F" w:rsidR="0013095B" w:rsidRDefault="00E4379F">
            <w:pPr>
              <w:pStyle w:val="Corpotesto"/>
              <w:spacing w:before="0"/>
            </w:pPr>
            <w:r>
              <w:rPr>
                <w:rFonts w:ascii="Arial" w:hAnsi="Arial"/>
                <w:sz w:val="22"/>
                <w:szCs w:val="22"/>
              </w:rPr>
              <w:t>a</w:t>
            </w:r>
            <w:r w:rsidR="00484682">
              <w:rPr>
                <w:rFonts w:ascii="Arial" w:hAnsi="Arial"/>
                <w:sz w:val="22"/>
                <w:szCs w:val="22"/>
              </w:rPr>
              <w:t>pagani@</w:t>
            </w:r>
            <w:r>
              <w:rPr>
                <w:rFonts w:ascii="Arial" w:hAnsi="Arial"/>
                <w:sz w:val="22"/>
                <w:szCs w:val="22"/>
              </w:rPr>
              <w:t>adamantglobal</w:t>
            </w:r>
            <w:r w:rsidR="00484682">
              <w:rPr>
                <w:rFonts w:ascii="Arial" w:hAnsi="Arial"/>
                <w:sz w:val="22"/>
                <w:szCs w:val="22"/>
              </w:rPr>
              <w:t>.com</w:t>
            </w:r>
          </w:p>
        </w:tc>
        <w:tc>
          <w:tcPr>
            <w:tcW w:w="4698"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DDBD738" w14:textId="77777777" w:rsidR="0013095B" w:rsidRDefault="00484682">
            <w:pPr>
              <w:pStyle w:val="Corpotesto"/>
              <w:spacing w:before="0"/>
              <w:rPr>
                <w:rFonts w:ascii="Arial" w:eastAsia="Arial" w:hAnsi="Arial" w:cs="Arial"/>
              </w:rPr>
            </w:pPr>
            <w:r>
              <w:rPr>
                <w:rFonts w:ascii="Arial" w:hAnsi="Arial"/>
              </w:rPr>
              <w:t>Web Site Address</w:t>
            </w:r>
          </w:p>
          <w:p w14:paraId="65DC49AC" w14:textId="2F59C7E1" w:rsidR="0013095B" w:rsidRDefault="00000000">
            <w:pPr>
              <w:pStyle w:val="Corpotesto"/>
              <w:spacing w:before="0"/>
            </w:pPr>
            <w:hyperlink r:id="rId7" w:history="1">
              <w:r w:rsidR="00C51B31" w:rsidRPr="00742C18">
                <w:rPr>
                  <w:rStyle w:val="Collegamentoipertestuale"/>
                  <w:rFonts w:ascii="Arial" w:hAnsi="Arial"/>
                </w:rPr>
                <w:t>www.adamantglobal.com</w:t>
              </w:r>
            </w:hyperlink>
            <w:r w:rsidR="00C51B31">
              <w:rPr>
                <w:rFonts w:ascii="Arial" w:hAnsi="Arial"/>
              </w:rPr>
              <w:t xml:space="preserve"> </w:t>
            </w:r>
          </w:p>
        </w:tc>
      </w:tr>
    </w:tbl>
    <w:p w14:paraId="47CFA669" w14:textId="77777777" w:rsidR="0013095B" w:rsidRDefault="0013095B">
      <w:pPr>
        <w:pStyle w:val="Corpotesto"/>
        <w:widowControl w:val="0"/>
        <w:tabs>
          <w:tab w:val="left" w:pos="8860"/>
        </w:tabs>
        <w:spacing w:before="0"/>
        <w:rPr>
          <w:rFonts w:ascii="Arial" w:eastAsia="Arial" w:hAnsi="Arial" w:cs="Arial"/>
        </w:rPr>
      </w:pPr>
    </w:p>
    <w:p w14:paraId="042FD78D" w14:textId="77777777" w:rsidR="0013095B" w:rsidRDefault="0013095B">
      <w:pPr>
        <w:pStyle w:val="Corpo"/>
      </w:pPr>
    </w:p>
    <w:sectPr w:rsidR="0013095B">
      <w:headerReference w:type="default" r:id="rId8"/>
      <w:footerReference w:type="default" r:id="rId9"/>
      <w:headerReference w:type="first" r:id="rId10"/>
      <w:footerReference w:type="first" r:id="rId11"/>
      <w:pgSz w:w="12240" w:h="15840"/>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583E" w14:textId="77777777" w:rsidR="0084634D" w:rsidRDefault="0084634D">
      <w:r>
        <w:separator/>
      </w:r>
    </w:p>
  </w:endnote>
  <w:endnote w:type="continuationSeparator" w:id="0">
    <w:p w14:paraId="175C362F" w14:textId="77777777" w:rsidR="0084634D" w:rsidRDefault="0084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DE00" w14:textId="77777777" w:rsidR="0013095B" w:rsidRDefault="0013095B">
    <w:pPr>
      <w:pStyle w:val="Pidipagina"/>
      <w:tabs>
        <w:tab w:val="clear" w:pos="4320"/>
        <w:tab w:val="clear" w:pos="8640"/>
        <w:tab w:val="center" w:pos="4680"/>
        <w:tab w:val="right" w:pos="9340"/>
      </w:tabs>
      <w:rPr>
        <w:b/>
        <w:bCs/>
      </w:rPr>
    </w:pPr>
  </w:p>
  <w:p w14:paraId="5D759425" w14:textId="77777777" w:rsidR="0013095B" w:rsidRDefault="00484682">
    <w:pPr>
      <w:pStyle w:val="Corpo"/>
      <w:tabs>
        <w:tab w:val="center" w:pos="4680"/>
        <w:tab w:val="left" w:pos="8280"/>
      </w:tabs>
      <w:jc w:val="center"/>
      <w:rPr>
        <w:rFonts w:ascii="Arial" w:eastAsia="Arial" w:hAnsi="Arial" w:cs="Arial"/>
        <w:b/>
        <w:bCs/>
      </w:rPr>
    </w:pPr>
    <w:r>
      <w:rPr>
        <w:rFonts w:ascii="Arial" w:hAnsi="Arial"/>
        <w:b/>
        <w:bCs/>
        <w:lang w:val="de-DE"/>
      </w:rPr>
      <w:t xml:space="preserve">FORM 7 </w:t>
    </w:r>
    <w:r>
      <w:rPr>
        <w:rFonts w:ascii="Arial" w:hAnsi="Arial"/>
        <w:b/>
        <w:bCs/>
      </w:rPr>
      <w:t xml:space="preserve">– </w:t>
    </w:r>
    <w:r>
      <w:rPr>
        <w:rFonts w:ascii="Arial" w:hAnsi="Arial"/>
        <w:b/>
        <w:bCs/>
        <w:lang w:val="de-DE"/>
      </w:rPr>
      <w:t>MONTHLY PROGRESS REPORT</w:t>
    </w:r>
  </w:p>
  <w:p w14:paraId="02C129BC" w14:textId="3320568F" w:rsidR="0013095B" w:rsidRDefault="00A577EC">
    <w:pPr>
      <w:pStyle w:val="Pidipagina"/>
      <w:tabs>
        <w:tab w:val="clear" w:pos="4320"/>
        <w:tab w:val="clear" w:pos="8640"/>
        <w:tab w:val="center" w:pos="4860"/>
        <w:tab w:val="right" w:pos="9340"/>
      </w:tabs>
      <w:jc w:val="center"/>
      <w:rPr>
        <w:rFonts w:ascii="Arial" w:eastAsia="Arial" w:hAnsi="Arial" w:cs="Arial"/>
        <w:sz w:val="16"/>
        <w:szCs w:val="16"/>
      </w:rPr>
    </w:pPr>
    <w:r>
      <w:rPr>
        <w:rFonts w:ascii="Arial" w:hAnsi="Arial"/>
        <w:sz w:val="16"/>
        <w:szCs w:val="16"/>
      </w:rPr>
      <w:t>September</w:t>
    </w:r>
    <w:r w:rsidR="005547E1">
      <w:rPr>
        <w:rFonts w:ascii="Arial" w:hAnsi="Arial"/>
        <w:sz w:val="16"/>
        <w:szCs w:val="16"/>
      </w:rPr>
      <w:t xml:space="preserve"> </w:t>
    </w:r>
    <w:r w:rsidR="00484682">
      <w:rPr>
        <w:rFonts w:ascii="Arial" w:hAnsi="Arial"/>
        <w:sz w:val="16"/>
        <w:szCs w:val="16"/>
      </w:rPr>
      <w:t>3</w:t>
    </w:r>
    <w:r>
      <w:rPr>
        <w:rFonts w:ascii="Arial" w:hAnsi="Arial"/>
        <w:sz w:val="16"/>
        <w:szCs w:val="16"/>
      </w:rPr>
      <w:t>0</w:t>
    </w:r>
    <w:r w:rsidR="00484682">
      <w:rPr>
        <w:rFonts w:ascii="Arial" w:hAnsi="Arial"/>
        <w:sz w:val="16"/>
        <w:szCs w:val="16"/>
      </w:rPr>
      <w:t>th, 2022</w:t>
    </w:r>
  </w:p>
  <w:p w14:paraId="476AC00D" w14:textId="41CD06CC" w:rsidR="0013095B" w:rsidRDefault="00484682">
    <w:pPr>
      <w:pStyle w:val="Pidipagina"/>
      <w:tabs>
        <w:tab w:val="clear" w:pos="8640"/>
        <w:tab w:val="left" w:pos="6930"/>
        <w:tab w:val="right" w:pos="9340"/>
      </w:tabs>
      <w:jc w:val="center"/>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C51B31">
      <w:rPr>
        <w:rFonts w:ascii="Arial" w:eastAsia="Arial" w:hAnsi="Arial" w:cs="Arial"/>
        <w:noProof/>
        <w:sz w:val="16"/>
        <w:szCs w:val="16"/>
      </w:rPr>
      <w:t>2</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423A" w14:textId="77777777" w:rsidR="0013095B" w:rsidRDefault="0013095B">
    <w:pPr>
      <w:pStyle w:val="Pidipagina"/>
      <w:tabs>
        <w:tab w:val="clear" w:pos="4320"/>
        <w:tab w:val="clear" w:pos="8640"/>
        <w:tab w:val="center" w:pos="4680"/>
        <w:tab w:val="right" w:pos="9340"/>
      </w:tabs>
      <w:rPr>
        <w:b/>
        <w:bCs/>
      </w:rPr>
    </w:pPr>
  </w:p>
  <w:p w14:paraId="4FDA7EFD" w14:textId="77777777" w:rsidR="0013095B" w:rsidRDefault="00484682">
    <w:pPr>
      <w:pStyle w:val="Corpo"/>
      <w:tabs>
        <w:tab w:val="center" w:pos="4674"/>
        <w:tab w:val="left" w:pos="8460"/>
      </w:tabs>
      <w:jc w:val="center"/>
      <w:rPr>
        <w:rFonts w:ascii="Arial" w:eastAsia="Arial" w:hAnsi="Arial" w:cs="Arial"/>
        <w:b/>
        <w:bCs/>
      </w:rPr>
    </w:pPr>
    <w:r>
      <w:rPr>
        <w:rFonts w:ascii="Arial" w:hAnsi="Arial"/>
        <w:b/>
        <w:bCs/>
        <w:lang w:val="de-DE"/>
      </w:rPr>
      <w:t xml:space="preserve">FORM 7 </w:t>
    </w:r>
    <w:r>
      <w:rPr>
        <w:rFonts w:ascii="Arial" w:hAnsi="Arial"/>
        <w:b/>
        <w:bCs/>
      </w:rPr>
      <w:t xml:space="preserve">– </w:t>
    </w:r>
    <w:r>
      <w:rPr>
        <w:rFonts w:ascii="Arial" w:hAnsi="Arial"/>
        <w:b/>
        <w:bCs/>
        <w:lang w:val="de-DE"/>
      </w:rPr>
      <w:t>MONTHLY PROGRESS REPORT</w:t>
    </w:r>
  </w:p>
  <w:p w14:paraId="0C469A89" w14:textId="7B3AD7E3" w:rsidR="0013095B" w:rsidRDefault="00A577EC">
    <w:pPr>
      <w:pStyle w:val="Pidipagina"/>
      <w:tabs>
        <w:tab w:val="clear" w:pos="4320"/>
        <w:tab w:val="clear" w:pos="8640"/>
        <w:tab w:val="center" w:pos="4860"/>
        <w:tab w:val="right" w:pos="9340"/>
      </w:tabs>
      <w:jc w:val="center"/>
      <w:rPr>
        <w:rFonts w:ascii="Arial" w:eastAsia="Arial" w:hAnsi="Arial" w:cs="Arial"/>
        <w:sz w:val="16"/>
        <w:szCs w:val="16"/>
      </w:rPr>
    </w:pPr>
    <w:r>
      <w:rPr>
        <w:rFonts w:ascii="Arial" w:hAnsi="Arial"/>
        <w:sz w:val="16"/>
        <w:szCs w:val="16"/>
      </w:rPr>
      <w:t>September</w:t>
    </w:r>
    <w:r w:rsidR="00484682">
      <w:rPr>
        <w:rFonts w:ascii="Arial" w:hAnsi="Arial"/>
        <w:sz w:val="16"/>
        <w:szCs w:val="16"/>
      </w:rPr>
      <w:t xml:space="preserve"> 30th, 2022</w:t>
    </w:r>
  </w:p>
  <w:p w14:paraId="0BA33F75" w14:textId="6C13771A" w:rsidR="0013095B" w:rsidRDefault="00484682">
    <w:pPr>
      <w:pStyle w:val="Pidipagina"/>
      <w:tabs>
        <w:tab w:val="clear" w:pos="8640"/>
        <w:tab w:val="left" w:pos="6930"/>
        <w:tab w:val="right" w:pos="9340"/>
      </w:tabs>
      <w:jc w:val="center"/>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C51B31">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C5A7" w14:textId="77777777" w:rsidR="0084634D" w:rsidRDefault="0084634D">
      <w:r>
        <w:separator/>
      </w:r>
    </w:p>
  </w:footnote>
  <w:footnote w:type="continuationSeparator" w:id="0">
    <w:p w14:paraId="4270623B" w14:textId="77777777" w:rsidR="0084634D" w:rsidRDefault="0084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6211" w14:textId="77777777" w:rsidR="0013095B" w:rsidRDefault="00484682">
    <w:pPr>
      <w:pStyle w:val="Intestazioneepidipagina"/>
    </w:pPr>
    <w:r>
      <w:rPr>
        <w:noProof/>
      </w:rPr>
      <mc:AlternateContent>
        <mc:Choice Requires="wps">
          <w:drawing>
            <wp:anchor distT="152400" distB="152400" distL="152400" distR="152400" simplePos="0" relativeHeight="251656192" behindDoc="1" locked="0" layoutInCell="1" allowOverlap="1" wp14:anchorId="1987B01E" wp14:editId="057C1D5C">
              <wp:simplePos x="0" y="0"/>
              <wp:positionH relativeFrom="page">
                <wp:posOffset>986790</wp:posOffset>
              </wp:positionH>
              <wp:positionV relativeFrom="page">
                <wp:posOffset>9083040</wp:posOffset>
              </wp:positionV>
              <wp:extent cx="5863591" cy="0"/>
              <wp:effectExtent l="0" t="0" r="0" b="0"/>
              <wp:wrapNone/>
              <wp:docPr id="1073741825" name="officeArt object" descr="Line 7"/>
              <wp:cNvGraphicFramePr/>
              <a:graphic xmlns:a="http://schemas.openxmlformats.org/drawingml/2006/main">
                <a:graphicData uri="http://schemas.microsoft.com/office/word/2010/wordprocessingShape">
                  <wps:wsp>
                    <wps:cNvCnPr/>
                    <wps:spPr>
                      <a:xfrm flipH="1">
                        <a:off x="0" y="0"/>
                        <a:ext cx="5863591" cy="0"/>
                      </a:xfrm>
                      <a:prstGeom prst="line">
                        <a:avLst/>
                      </a:prstGeom>
                      <a:noFill/>
                      <a:ln w="9525" cap="flat">
                        <a:solidFill>
                          <a:srgbClr val="000000"/>
                        </a:solidFill>
                        <a:prstDash val="solid"/>
                        <a:round/>
                      </a:ln>
                      <a:effectLst/>
                    </wps:spPr>
                    <wps:bodyPr/>
                  </wps:wsp>
                </a:graphicData>
              </a:graphic>
            </wp:anchor>
          </w:drawing>
        </mc:Choice>
        <mc:Fallback>
          <w:pict>
            <v:line w14:anchorId="646799D7" id="officeArt object" o:spid="_x0000_s1026" alt="Line 7" style="position:absolute;flip:x;z-index:-251660288;visibility:visible;mso-wrap-style:square;mso-wrap-distance-left:12pt;mso-wrap-distance-top:12pt;mso-wrap-distance-right:12pt;mso-wrap-distance-bottom:12pt;mso-position-horizontal:absolute;mso-position-horizontal-relative:page;mso-position-vertical:absolute;mso-position-vertical-relative:page" from="77.7pt,715.2pt" to="539.4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">
              <w10:wrap anchorx="page" anchory="page"/>
            </v:line>
          </w:pict>
        </mc:Fallback>
      </mc:AlternateContent>
    </w:r>
    <w:r>
      <w:rPr>
        <w:noProof/>
      </w:rPr>
      <mc:AlternateContent>
        <mc:Choice Requires="wps">
          <w:drawing>
            <wp:anchor distT="152400" distB="152400" distL="152400" distR="152400" simplePos="0" relativeHeight="251658240" behindDoc="1" locked="0" layoutInCell="1" allowOverlap="1" wp14:anchorId="057EF737" wp14:editId="72DEB392">
              <wp:simplePos x="0" y="0"/>
              <wp:positionH relativeFrom="page">
                <wp:posOffset>5469719</wp:posOffset>
              </wp:positionH>
              <wp:positionV relativeFrom="page">
                <wp:posOffset>9329420</wp:posOffset>
              </wp:positionV>
              <wp:extent cx="1388745" cy="629285"/>
              <wp:effectExtent l="0" t="0" r="0" b="0"/>
              <wp:wrapNone/>
              <wp:docPr id="1073741826" name="officeArt object" descr="Text Box 13"/>
              <wp:cNvGraphicFramePr/>
              <a:graphic xmlns:a="http://schemas.openxmlformats.org/drawingml/2006/main">
                <a:graphicData uri="http://schemas.microsoft.com/office/word/2010/wordprocessingShape">
                  <wps:wsp>
                    <wps:cNvSpPr txBox="1"/>
                    <wps:spPr>
                      <a:xfrm>
                        <a:off x="0" y="0"/>
                        <a:ext cx="1388745" cy="629285"/>
                      </a:xfrm>
                      <a:prstGeom prst="rect">
                        <a:avLst/>
                      </a:prstGeom>
                      <a:noFill/>
                      <a:ln w="12700" cap="flat">
                        <a:noFill/>
                        <a:miter lim="400000"/>
                      </a:ln>
                      <a:effectLst/>
                    </wps:spPr>
                    <wps:txbx>
                      <w:txbxContent>
                        <w:p w14:paraId="2D7C1FF5" w14:textId="77777777" w:rsidR="0013095B" w:rsidRDefault="00484682">
                          <w:pPr>
                            <w:pStyle w:val="Corpo"/>
                          </w:pPr>
                          <w:r>
                            <w:rPr>
                              <w:noProof/>
                            </w:rPr>
                            <w:drawing>
                              <wp:inline distT="0" distB="0" distL="0" distR="0" wp14:anchorId="09ECADA4" wp14:editId="57CE15B6">
                                <wp:extent cx="1284606" cy="52768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
                                        <a:stretch>
                                          <a:fillRect/>
                                        </a:stretch>
                                      </pic:blipFill>
                                      <pic:spPr>
                                        <a:xfrm>
                                          <a:off x="0" y="0"/>
                                          <a:ext cx="1284606" cy="527685"/>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057EF737" id="_x0000_t202" coordsize="21600,21600" o:spt="202" path="m,l,21600r21600,l21600,xe">
              <v:stroke joinstyle="miter"/>
              <v:path gradientshapeok="t" o:connecttype="rect"/>
            </v:shapetype>
            <v:shape id="officeArt object" o:spid="_x0000_s1026" type="#_x0000_t202" alt="Text Box 13" style="position:absolute;margin-left:430.7pt;margin-top:734.6pt;width:109.35pt;height:49.5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" filled="f" stroked="f" strokeweight="1pt">
              <v:stroke miterlimit="4"/>
              <v:textbox inset="1.27mm,1.27mm,1.27mm,1.27mm">
                <w:txbxContent>
                  <w:p w14:paraId="2D7C1FF5" w14:textId="77777777" w:rsidR="0013095B" w:rsidRDefault="00484682">
                    <w:pPr>
                      <w:pStyle w:val="Corpo"/>
                    </w:pPr>
                    <w:r>
                      <w:rPr>
                        <w:noProof/>
                      </w:rPr>
                      <w:drawing>
                        <wp:inline distT="0" distB="0" distL="0" distR="0" wp14:anchorId="09ECADA4" wp14:editId="57CE15B6">
                          <wp:extent cx="1284606" cy="52768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2"/>
                                  <a:stretch>
                                    <a:fillRect/>
                                  </a:stretch>
                                </pic:blipFill>
                                <pic:spPr>
                                  <a:xfrm>
                                    <a:off x="0" y="0"/>
                                    <a:ext cx="1284606" cy="527685"/>
                                  </a:xfrm>
                                  <a:prstGeom prst="rect">
                                    <a:avLst/>
                                  </a:prstGeom>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4D41" w14:textId="77777777" w:rsidR="0013095B" w:rsidRDefault="00484682">
    <w:pPr>
      <w:pStyle w:val="Intestazioneepidipagina"/>
    </w:pPr>
    <w:r>
      <w:rPr>
        <w:noProof/>
      </w:rPr>
      <mc:AlternateContent>
        <mc:Choice Requires="wps">
          <w:drawing>
            <wp:anchor distT="152400" distB="152400" distL="152400" distR="152400" simplePos="0" relativeHeight="251657216" behindDoc="1" locked="0" layoutInCell="1" allowOverlap="1" wp14:anchorId="649BE9E3" wp14:editId="4C68A16D">
              <wp:simplePos x="0" y="0"/>
              <wp:positionH relativeFrom="page">
                <wp:posOffset>986790</wp:posOffset>
              </wp:positionH>
              <wp:positionV relativeFrom="page">
                <wp:posOffset>9083040</wp:posOffset>
              </wp:positionV>
              <wp:extent cx="5863591" cy="0"/>
              <wp:effectExtent l="0" t="0" r="0" b="0"/>
              <wp:wrapNone/>
              <wp:docPr id="1073741828" name="officeArt object" descr="Line 5"/>
              <wp:cNvGraphicFramePr/>
              <a:graphic xmlns:a="http://schemas.openxmlformats.org/drawingml/2006/main">
                <a:graphicData uri="http://schemas.microsoft.com/office/word/2010/wordprocessingShape">
                  <wps:wsp>
                    <wps:cNvCnPr/>
                    <wps:spPr>
                      <a:xfrm flipH="1">
                        <a:off x="0" y="0"/>
                        <a:ext cx="5863591" cy="0"/>
                      </a:xfrm>
                      <a:prstGeom prst="line">
                        <a:avLst/>
                      </a:prstGeom>
                      <a:noFill/>
                      <a:ln w="9525" cap="flat">
                        <a:solidFill>
                          <a:srgbClr val="000000"/>
                        </a:solidFill>
                        <a:prstDash val="solid"/>
                        <a:round/>
                      </a:ln>
                      <a:effectLst/>
                    </wps:spPr>
                    <wps:bodyPr/>
                  </wps:wsp>
                </a:graphicData>
              </a:graphic>
            </wp:anchor>
          </w:drawing>
        </mc:Choice>
        <mc:Fallback>
          <w:pict>
            <v:line w14:anchorId="248C8BC4" id="officeArt object" o:spid="_x0000_s1026" alt="Line 5" style="position:absolute;flip:x;z-index:-251659264;visibility:visible;mso-wrap-style:square;mso-wrap-distance-left:12pt;mso-wrap-distance-top:12pt;mso-wrap-distance-right:12pt;mso-wrap-distance-bottom:12pt;mso-position-horizontal:absolute;mso-position-horizontal-relative:page;mso-position-vertical:absolute;mso-position-vertical-relative:page" from="77.7pt,715.2pt" to="539.4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">
              <w10:wrap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6505A504" wp14:editId="2498832A">
              <wp:simplePos x="0" y="0"/>
              <wp:positionH relativeFrom="page">
                <wp:posOffset>5584019</wp:posOffset>
              </wp:positionH>
              <wp:positionV relativeFrom="page">
                <wp:posOffset>9329420</wp:posOffset>
              </wp:positionV>
              <wp:extent cx="1388745" cy="646597"/>
              <wp:effectExtent l="0" t="0" r="0" b="0"/>
              <wp:wrapNone/>
              <wp:docPr id="1073741829" name="officeArt object" descr="Text Box 12"/>
              <wp:cNvGraphicFramePr/>
              <a:graphic xmlns:a="http://schemas.openxmlformats.org/drawingml/2006/main">
                <a:graphicData uri="http://schemas.microsoft.com/office/word/2010/wordprocessingShape">
                  <wps:wsp>
                    <wps:cNvSpPr txBox="1"/>
                    <wps:spPr>
                      <a:xfrm>
                        <a:off x="0" y="0"/>
                        <a:ext cx="1388745" cy="646597"/>
                      </a:xfrm>
                      <a:prstGeom prst="rect">
                        <a:avLst/>
                      </a:prstGeom>
                      <a:noFill/>
                      <a:ln w="12700" cap="flat">
                        <a:noFill/>
                        <a:miter lim="400000"/>
                      </a:ln>
                      <a:effectLst/>
                    </wps:spPr>
                    <wps:txbx>
                      <w:txbxContent>
                        <w:p w14:paraId="734F4DF1" w14:textId="77777777" w:rsidR="0013095B" w:rsidRDefault="00484682">
                          <w:pPr>
                            <w:pStyle w:val="Corpo"/>
                          </w:pPr>
                          <w:r>
                            <w:rPr>
                              <w:noProof/>
                            </w:rPr>
                            <w:drawing>
                              <wp:inline distT="0" distB="0" distL="0" distR="0" wp14:anchorId="1823DC9C" wp14:editId="32D2F8F5">
                                <wp:extent cx="1284606" cy="52768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1"/>
                                        <a:stretch>
                                          <a:fillRect/>
                                        </a:stretch>
                                      </pic:blipFill>
                                      <pic:spPr>
                                        <a:xfrm>
                                          <a:off x="0" y="0"/>
                                          <a:ext cx="1284606" cy="527685"/>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6505A504" id="_x0000_t202" coordsize="21600,21600" o:spt="202" path="m,l,21600r21600,l21600,xe">
              <v:stroke joinstyle="miter"/>
              <v:path gradientshapeok="t" o:connecttype="rect"/>
            </v:shapetype>
            <v:shape id="_x0000_s1027" type="#_x0000_t202" alt="Text Box 12" style="position:absolute;margin-left:439.7pt;margin-top:734.6pt;width:109.35pt;height:50.9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" filled="f" stroked="f" strokeweight="1pt">
              <v:stroke miterlimit="4"/>
              <v:textbox inset="1.27mm,1.27mm,1.27mm,1.27mm">
                <w:txbxContent>
                  <w:p w14:paraId="734F4DF1" w14:textId="77777777" w:rsidR="0013095B" w:rsidRDefault="00484682">
                    <w:pPr>
                      <w:pStyle w:val="Corpo"/>
                    </w:pPr>
                    <w:r>
                      <w:rPr>
                        <w:noProof/>
                      </w:rPr>
                      <w:drawing>
                        <wp:inline distT="0" distB="0" distL="0" distR="0" wp14:anchorId="1823DC9C" wp14:editId="32D2F8F5">
                          <wp:extent cx="1284606" cy="52768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2"/>
                                  <a:stretch>
                                    <a:fillRect/>
                                  </a:stretch>
                                </pic:blipFill>
                                <pic:spPr>
                                  <a:xfrm>
                                    <a:off x="0" y="0"/>
                                    <a:ext cx="1284606" cy="527685"/>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262"/>
    <w:multiLevelType w:val="hybridMultilevel"/>
    <w:tmpl w:val="91EE02A0"/>
    <w:numStyleLink w:val="Stileimportato6"/>
  </w:abstractNum>
  <w:abstractNum w:abstractNumId="1" w15:restartNumberingAfterBreak="0">
    <w:nsid w:val="1A6B3BC9"/>
    <w:multiLevelType w:val="hybridMultilevel"/>
    <w:tmpl w:val="BC9C4DCC"/>
    <w:styleLink w:val="Stileimportato1"/>
    <w:lvl w:ilvl="0" w:tplc="1E809F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A0C7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57659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F3EEF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3439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B48C4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BAE3B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6AAE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DE006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A42C80"/>
    <w:multiLevelType w:val="hybridMultilevel"/>
    <w:tmpl w:val="A8E031BC"/>
    <w:styleLink w:val="Stileimportato3"/>
    <w:lvl w:ilvl="0" w:tplc="7CD42F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E0B9F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A804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341E5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14FD9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A2B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34E5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14BE9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480DC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E57573"/>
    <w:multiLevelType w:val="hybridMultilevel"/>
    <w:tmpl w:val="2952811A"/>
    <w:styleLink w:val="Stileimportato4"/>
    <w:lvl w:ilvl="0" w:tplc="2C9EFC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70F9D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BCC1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6E782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22B45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1CC1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7CFEC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1EF90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58239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1B1063"/>
    <w:multiLevelType w:val="hybridMultilevel"/>
    <w:tmpl w:val="91EE02A0"/>
    <w:styleLink w:val="Stileimportato6"/>
    <w:lvl w:ilvl="0" w:tplc="16A40E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6776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3C223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7CA0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8A7E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EAEA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56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4EA7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64D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3903B64"/>
    <w:multiLevelType w:val="hybridMultilevel"/>
    <w:tmpl w:val="2CB0BAF8"/>
    <w:numStyleLink w:val="Stileimportato2"/>
  </w:abstractNum>
  <w:abstractNum w:abstractNumId="6" w15:restartNumberingAfterBreak="0">
    <w:nsid w:val="4B2B6FEE"/>
    <w:multiLevelType w:val="hybridMultilevel"/>
    <w:tmpl w:val="041E384E"/>
    <w:numStyleLink w:val="Stileimportato5"/>
  </w:abstractNum>
  <w:abstractNum w:abstractNumId="7" w15:restartNumberingAfterBreak="0">
    <w:nsid w:val="51A8576E"/>
    <w:multiLevelType w:val="hybridMultilevel"/>
    <w:tmpl w:val="79C4C158"/>
    <w:numStyleLink w:val="Stileimportato7"/>
  </w:abstractNum>
  <w:abstractNum w:abstractNumId="8" w15:restartNumberingAfterBreak="0">
    <w:nsid w:val="5B9C3BAA"/>
    <w:multiLevelType w:val="hybridMultilevel"/>
    <w:tmpl w:val="2CB0BAF8"/>
    <w:styleLink w:val="Stileimportato2"/>
    <w:lvl w:ilvl="0" w:tplc="4FBC3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862B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A2F8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E2E8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4650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486C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5256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E40A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0854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F051DA8"/>
    <w:multiLevelType w:val="hybridMultilevel"/>
    <w:tmpl w:val="BC9C4DCC"/>
    <w:numStyleLink w:val="Stileimportato1"/>
  </w:abstractNum>
  <w:abstractNum w:abstractNumId="10" w15:restartNumberingAfterBreak="0">
    <w:nsid w:val="668D06B3"/>
    <w:multiLevelType w:val="hybridMultilevel"/>
    <w:tmpl w:val="A8E031BC"/>
    <w:numStyleLink w:val="Stileimportato3"/>
  </w:abstractNum>
  <w:abstractNum w:abstractNumId="11" w15:restartNumberingAfterBreak="0">
    <w:nsid w:val="6C391A20"/>
    <w:multiLevelType w:val="hybridMultilevel"/>
    <w:tmpl w:val="2952811A"/>
    <w:numStyleLink w:val="Stileimportato4"/>
  </w:abstractNum>
  <w:abstractNum w:abstractNumId="12" w15:restartNumberingAfterBreak="0">
    <w:nsid w:val="71B04225"/>
    <w:multiLevelType w:val="hybridMultilevel"/>
    <w:tmpl w:val="79C4C158"/>
    <w:styleLink w:val="Stileimportato7"/>
    <w:lvl w:ilvl="0" w:tplc="E9EA753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6FC7F0A">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4867DA0">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BFAC184">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7627846">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B386FA4">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1D4619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8C6DB40">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E2C2206">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B801FD"/>
    <w:multiLevelType w:val="hybridMultilevel"/>
    <w:tmpl w:val="041E384E"/>
    <w:styleLink w:val="Stileimportato5"/>
    <w:lvl w:ilvl="0" w:tplc="52C4B72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E2839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FC0E3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44F9A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3A986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0CCC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FE56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D226A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C02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2501851">
    <w:abstractNumId w:val="1"/>
  </w:num>
  <w:num w:numId="2" w16cid:durableId="1079448443">
    <w:abstractNumId w:val="9"/>
  </w:num>
  <w:num w:numId="3" w16cid:durableId="1502352821">
    <w:abstractNumId w:val="8"/>
  </w:num>
  <w:num w:numId="4" w16cid:durableId="1958364254">
    <w:abstractNumId w:val="5"/>
  </w:num>
  <w:num w:numId="5" w16cid:durableId="1544173097">
    <w:abstractNumId w:val="2"/>
  </w:num>
  <w:num w:numId="6" w16cid:durableId="1171677324">
    <w:abstractNumId w:val="10"/>
  </w:num>
  <w:num w:numId="7" w16cid:durableId="926769283">
    <w:abstractNumId w:val="3"/>
  </w:num>
  <w:num w:numId="8" w16cid:durableId="863056363">
    <w:abstractNumId w:val="11"/>
  </w:num>
  <w:num w:numId="9" w16cid:durableId="1209145584">
    <w:abstractNumId w:val="9"/>
    <w:lvlOverride w:ilvl="0">
      <w:lvl w:ilvl="0" w:tplc="424A8E80">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88CA08">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A620966">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A89722">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D8F9D0">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A8C7E8">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80A704">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3C659E">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1AA352">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689864284">
    <w:abstractNumId w:val="13"/>
  </w:num>
  <w:num w:numId="11" w16cid:durableId="1764260983">
    <w:abstractNumId w:val="6"/>
  </w:num>
  <w:num w:numId="12" w16cid:durableId="17588734">
    <w:abstractNumId w:val="4"/>
  </w:num>
  <w:num w:numId="13" w16cid:durableId="1461192040">
    <w:abstractNumId w:val="0"/>
  </w:num>
  <w:num w:numId="14" w16cid:durableId="398332149">
    <w:abstractNumId w:val="12"/>
  </w:num>
  <w:num w:numId="15" w16cid:durableId="778913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5B"/>
    <w:rsid w:val="000012E9"/>
    <w:rsid w:val="000610C2"/>
    <w:rsid w:val="00062306"/>
    <w:rsid w:val="000A1B5E"/>
    <w:rsid w:val="000B17B4"/>
    <w:rsid w:val="000E03B4"/>
    <w:rsid w:val="0013095B"/>
    <w:rsid w:val="00161EF6"/>
    <w:rsid w:val="00183CFA"/>
    <w:rsid w:val="001C2C43"/>
    <w:rsid w:val="001C51F7"/>
    <w:rsid w:val="001D6083"/>
    <w:rsid w:val="0026204B"/>
    <w:rsid w:val="003144EC"/>
    <w:rsid w:val="00322D81"/>
    <w:rsid w:val="003B6719"/>
    <w:rsid w:val="003B7A0A"/>
    <w:rsid w:val="004039D2"/>
    <w:rsid w:val="00417D26"/>
    <w:rsid w:val="00432395"/>
    <w:rsid w:val="0043721E"/>
    <w:rsid w:val="00484682"/>
    <w:rsid w:val="004C3761"/>
    <w:rsid w:val="004E23A5"/>
    <w:rsid w:val="00501A40"/>
    <w:rsid w:val="005547E1"/>
    <w:rsid w:val="00574B31"/>
    <w:rsid w:val="00586788"/>
    <w:rsid w:val="005B1461"/>
    <w:rsid w:val="005C3AA2"/>
    <w:rsid w:val="005D4B69"/>
    <w:rsid w:val="005F0E7A"/>
    <w:rsid w:val="006944AD"/>
    <w:rsid w:val="006C3288"/>
    <w:rsid w:val="006C3D01"/>
    <w:rsid w:val="006E6A2F"/>
    <w:rsid w:val="00713C35"/>
    <w:rsid w:val="00741CDA"/>
    <w:rsid w:val="00773951"/>
    <w:rsid w:val="00784B4E"/>
    <w:rsid w:val="00797E90"/>
    <w:rsid w:val="007C7956"/>
    <w:rsid w:val="007E1CDF"/>
    <w:rsid w:val="008223AE"/>
    <w:rsid w:val="00831812"/>
    <w:rsid w:val="00837C48"/>
    <w:rsid w:val="0084634D"/>
    <w:rsid w:val="008526F7"/>
    <w:rsid w:val="00882733"/>
    <w:rsid w:val="008A432D"/>
    <w:rsid w:val="008B368E"/>
    <w:rsid w:val="00900B0C"/>
    <w:rsid w:val="00995BBD"/>
    <w:rsid w:val="00A40D07"/>
    <w:rsid w:val="00A577EC"/>
    <w:rsid w:val="00A85776"/>
    <w:rsid w:val="00A913E5"/>
    <w:rsid w:val="00A9568D"/>
    <w:rsid w:val="00AC3EB6"/>
    <w:rsid w:val="00B00BBE"/>
    <w:rsid w:val="00B10B73"/>
    <w:rsid w:val="00B20228"/>
    <w:rsid w:val="00B273BC"/>
    <w:rsid w:val="00B36475"/>
    <w:rsid w:val="00B5242E"/>
    <w:rsid w:val="00B6728B"/>
    <w:rsid w:val="00B76919"/>
    <w:rsid w:val="00B7697D"/>
    <w:rsid w:val="00B77875"/>
    <w:rsid w:val="00BD7343"/>
    <w:rsid w:val="00C24BAD"/>
    <w:rsid w:val="00C51B31"/>
    <w:rsid w:val="00CD4E8A"/>
    <w:rsid w:val="00CD71AC"/>
    <w:rsid w:val="00D03862"/>
    <w:rsid w:val="00D11E35"/>
    <w:rsid w:val="00E06F89"/>
    <w:rsid w:val="00E4379F"/>
    <w:rsid w:val="00E467A8"/>
    <w:rsid w:val="00E5058D"/>
    <w:rsid w:val="00E813ED"/>
    <w:rsid w:val="00E84E37"/>
    <w:rsid w:val="00EB5EEB"/>
    <w:rsid w:val="00ED5690"/>
    <w:rsid w:val="00F12766"/>
    <w:rsid w:val="00F528D3"/>
    <w:rsid w:val="00F93014"/>
    <w:rsid w:val="00FF16BA"/>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A757"/>
  <w15:docId w15:val="{43F63C64-4F54-498C-8B9D-A80A79BD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cs="Arial Unicode MS"/>
      <w:color w:val="000000"/>
      <w:u w:color="000000"/>
      <w14:textOutline w14:w="0" w14:cap="flat" w14:cmpd="sng" w14:algn="ctr">
        <w14:noFill/>
        <w14:prstDash w14:val="solid"/>
        <w14:bevel/>
      </w14:textOutline>
    </w:rPr>
  </w:style>
  <w:style w:type="paragraph" w:styleId="Pidipagina">
    <w:name w:val="footer"/>
    <w:pPr>
      <w:tabs>
        <w:tab w:val="center" w:pos="4320"/>
        <w:tab w:val="right" w:pos="8640"/>
      </w:tabs>
    </w:pPr>
    <w:rPr>
      <w:rFonts w:cs="Arial Unicode MS"/>
      <w:color w:val="000000"/>
      <w:u w:color="000000"/>
    </w:rPr>
  </w:style>
  <w:style w:type="paragraph" w:styleId="Titolo">
    <w:name w:val="Title"/>
    <w:uiPriority w:val="10"/>
    <w:qFormat/>
    <w:pPr>
      <w:spacing w:before="240" w:after="240"/>
      <w:jc w:val="center"/>
    </w:pPr>
    <w:rPr>
      <w:rFonts w:ascii="Arial" w:hAnsi="Arial" w:cs="Arial Unicode MS"/>
      <w:b/>
      <w:bCs/>
      <w:color w:val="000000"/>
      <w:sz w:val="40"/>
      <w:szCs w:val="40"/>
      <w:u w:color="000000"/>
    </w:rPr>
  </w:style>
  <w:style w:type="paragraph" w:styleId="Corpotesto">
    <w:name w:val="Body Text"/>
    <w:pPr>
      <w:spacing w:before="240"/>
    </w:pPr>
    <w:rPr>
      <w:rFonts w:cs="Arial Unicode MS"/>
      <w:color w:val="000000"/>
      <w:sz w:val="24"/>
      <w:szCs w:val="24"/>
      <w:u w:color="000000"/>
    </w:rPr>
  </w:style>
  <w:style w:type="paragraph" w:styleId="Elenco">
    <w:name w:val="List"/>
    <w:pPr>
      <w:spacing w:before="240"/>
      <w:ind w:left="1080" w:hanging="1080"/>
    </w:pPr>
    <w:rPr>
      <w:rFonts w:cs="Arial Unicode MS"/>
      <w:color w:val="000000"/>
      <w:sz w:val="24"/>
      <w:szCs w:val="24"/>
      <w:u w:color="000000"/>
    </w:rPr>
  </w:style>
  <w:style w:type="numbering" w:customStyle="1" w:styleId="Stileimportato1">
    <w:name w:val="Stile importato 1"/>
    <w:pPr>
      <w:numPr>
        <w:numId w:val="1"/>
      </w:numPr>
    </w:pPr>
  </w:style>
  <w:style w:type="paragraph" w:styleId="NormaleWeb">
    <w:name w:val="Normal (Web)"/>
    <w:pPr>
      <w:spacing w:before="100" w:after="100"/>
    </w:pPr>
    <w:rPr>
      <w:rFonts w:cs="Arial Unicode MS"/>
      <w:color w:val="000000"/>
      <w:sz w:val="24"/>
      <w:szCs w:val="24"/>
      <w:u w:color="000000"/>
    </w:rPr>
  </w:style>
  <w:style w:type="numbering" w:customStyle="1" w:styleId="Stileimportato2">
    <w:name w:val="Stile importato 2"/>
    <w:pPr>
      <w:numPr>
        <w:numId w:val="3"/>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styleId="Paragrafoelenco">
    <w:name w:val="List Paragraph"/>
    <w:pPr>
      <w:ind w:left="720"/>
    </w:pPr>
    <w:rPr>
      <w:rFonts w:eastAsia="Times New Roman"/>
      <w:color w:val="000000"/>
      <w:u w:color="000000"/>
    </w:r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4"/>
      </w:numPr>
    </w:p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character" w:styleId="Rimandocommento">
    <w:name w:val="annotation reference"/>
    <w:basedOn w:val="Carpredefinitoparagrafo"/>
    <w:uiPriority w:val="99"/>
    <w:semiHidden/>
    <w:unhideWhenUsed/>
    <w:rPr>
      <w:sz w:val="16"/>
      <w:szCs w:val="16"/>
    </w:rPr>
  </w:style>
  <w:style w:type="character" w:styleId="Menzionenonrisolta">
    <w:name w:val="Unresolved Mention"/>
    <w:basedOn w:val="Carpredefinitoparagrafo"/>
    <w:uiPriority w:val="99"/>
    <w:semiHidden/>
    <w:unhideWhenUsed/>
    <w:rsid w:val="00C51B31"/>
    <w:rPr>
      <w:color w:val="605E5C"/>
      <w:shd w:val="clear" w:color="auto" w:fill="E1DFDD"/>
    </w:rPr>
  </w:style>
  <w:style w:type="paragraph" w:styleId="Intestazione">
    <w:name w:val="header"/>
    <w:basedOn w:val="Normale"/>
    <w:link w:val="IntestazioneCarattere"/>
    <w:uiPriority w:val="99"/>
    <w:unhideWhenUsed/>
    <w:rsid w:val="005547E1"/>
    <w:pPr>
      <w:tabs>
        <w:tab w:val="center" w:pos="4680"/>
        <w:tab w:val="right" w:pos="9360"/>
      </w:tabs>
    </w:pPr>
  </w:style>
  <w:style w:type="character" w:customStyle="1" w:styleId="IntestazioneCarattere">
    <w:name w:val="Intestazione Carattere"/>
    <w:basedOn w:val="Carpredefinitoparagrafo"/>
    <w:link w:val="Intestazione"/>
    <w:uiPriority w:val="99"/>
    <w:rsid w:val="005547E1"/>
    <w:rPr>
      <w:sz w:val="24"/>
      <w:szCs w:val="24"/>
    </w:rPr>
  </w:style>
  <w:style w:type="paragraph" w:styleId="Revisione">
    <w:name w:val="Revision"/>
    <w:hidden/>
    <w:uiPriority w:val="99"/>
    <w:semiHidden/>
    <w:rsid w:val="00183CF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6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amantglob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892</Words>
  <Characters>5091</Characters>
  <Application>Microsoft Office Word</Application>
  <DocSecurity>0</DocSecurity>
  <Lines>42</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Upco</dc:creator>
  <cp:lastModifiedBy>Andrea Pagani</cp:lastModifiedBy>
  <cp:revision>19</cp:revision>
  <dcterms:created xsi:type="dcterms:W3CDTF">2022-10-25T10:50:00Z</dcterms:created>
  <dcterms:modified xsi:type="dcterms:W3CDTF">2022-10-25T11:19:00Z</dcterms:modified>
</cp:coreProperties>
</file>