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AA04A" w14:textId="77777777" w:rsidR="0013095B" w:rsidRDefault="00484682">
      <w:pPr>
        <w:pStyle w:val="Title"/>
        <w:spacing w:before="0" w:after="0"/>
        <w:rPr>
          <w:sz w:val="28"/>
          <w:szCs w:val="28"/>
          <w:u w:val="single"/>
        </w:rPr>
      </w:pPr>
      <w:r>
        <w:rPr>
          <w:sz w:val="28"/>
          <w:szCs w:val="28"/>
        </w:rPr>
        <w:t>FORM 7</w:t>
      </w:r>
      <w:r>
        <w:rPr>
          <w:sz w:val="28"/>
          <w:szCs w:val="28"/>
        </w:rPr>
        <w:br/>
      </w:r>
      <w:r>
        <w:rPr>
          <w:sz w:val="28"/>
          <w:szCs w:val="28"/>
        </w:rPr>
        <w:br/>
      </w:r>
      <w:r>
        <w:rPr>
          <w:sz w:val="28"/>
          <w:szCs w:val="28"/>
          <w:u w:val="single"/>
        </w:rPr>
        <w:t>MONTHLY PROGRESS REPORT</w:t>
      </w:r>
    </w:p>
    <w:p w14:paraId="6C23FFEF" w14:textId="77777777" w:rsidR="0013095B" w:rsidRDefault="00484682">
      <w:pPr>
        <w:pStyle w:val="BodyText"/>
        <w:rPr>
          <w:rFonts w:ascii="Arial" w:eastAsia="Arial" w:hAnsi="Arial" w:cs="Arial"/>
        </w:rPr>
      </w:pPr>
      <w:r>
        <w:rPr>
          <w:rFonts w:ascii="Arial" w:hAnsi="Arial"/>
        </w:rPr>
        <w:t xml:space="preserve">Name of CNSX Issuer: </w:t>
      </w:r>
      <w:r>
        <w:rPr>
          <w:rFonts w:ascii="Arial" w:hAnsi="Arial"/>
          <w:u w:val="single"/>
        </w:rPr>
        <w:t xml:space="preserve">Adamant Holdings </w:t>
      </w:r>
      <w:r>
        <w:rPr>
          <w:rFonts w:ascii="Arial" w:hAnsi="Arial"/>
        </w:rPr>
        <w:t>(the “Issuer” or “Adamant”).</w:t>
      </w:r>
    </w:p>
    <w:p w14:paraId="3C1E77D9" w14:textId="77777777" w:rsidR="0013095B" w:rsidRDefault="00484682">
      <w:pPr>
        <w:pStyle w:val="BodyText"/>
        <w:tabs>
          <w:tab w:val="left" w:pos="7920"/>
          <w:tab w:val="left" w:pos="8860"/>
        </w:tabs>
        <w:rPr>
          <w:rFonts w:ascii="Arial" w:eastAsia="Arial" w:hAnsi="Arial" w:cs="Arial"/>
        </w:rPr>
      </w:pPr>
      <w:r>
        <w:rPr>
          <w:rFonts w:ascii="Arial" w:hAnsi="Arial"/>
        </w:rPr>
        <w:t>Trading Symbol: ADMT</w:t>
      </w:r>
    </w:p>
    <w:p w14:paraId="77E89BC4" w14:textId="77777777" w:rsidR="0013095B" w:rsidRDefault="00484682">
      <w:pPr>
        <w:pStyle w:val="BodyText"/>
        <w:tabs>
          <w:tab w:val="left" w:pos="7920"/>
          <w:tab w:val="left" w:pos="8860"/>
        </w:tabs>
        <w:rPr>
          <w:rFonts w:ascii="Arial" w:eastAsia="Arial" w:hAnsi="Arial" w:cs="Arial"/>
        </w:rPr>
      </w:pPr>
      <w:r>
        <w:rPr>
          <w:rFonts w:ascii="Arial" w:hAnsi="Arial"/>
        </w:rPr>
        <w:t>Number of Outstanding Listed Securities: 132.917.617</w:t>
      </w:r>
    </w:p>
    <w:p w14:paraId="31ACA989" w14:textId="0595F7D1" w:rsidR="0013095B" w:rsidRDefault="00484682">
      <w:pPr>
        <w:pStyle w:val="BodyText"/>
        <w:tabs>
          <w:tab w:val="left" w:pos="7920"/>
          <w:tab w:val="left" w:pos="8860"/>
        </w:tabs>
        <w:rPr>
          <w:rFonts w:ascii="Arial" w:eastAsia="Arial" w:hAnsi="Arial" w:cs="Arial"/>
        </w:rPr>
      </w:pPr>
      <w:r>
        <w:rPr>
          <w:rFonts w:ascii="Arial" w:hAnsi="Arial"/>
        </w:rPr>
        <w:t xml:space="preserve">Date: </w:t>
      </w:r>
      <w:r w:rsidR="005547E1">
        <w:rPr>
          <w:rFonts w:ascii="Arial" w:hAnsi="Arial"/>
        </w:rPr>
        <w:t>Ju</w:t>
      </w:r>
      <w:r w:rsidR="00CD4E8A">
        <w:rPr>
          <w:rFonts w:ascii="Arial" w:hAnsi="Arial"/>
        </w:rPr>
        <w:t>ly</w:t>
      </w:r>
      <w:r w:rsidR="00B77875">
        <w:rPr>
          <w:rFonts w:ascii="Arial" w:hAnsi="Arial"/>
        </w:rPr>
        <w:t xml:space="preserve"> </w:t>
      </w:r>
      <w:r>
        <w:rPr>
          <w:rFonts w:ascii="Arial" w:hAnsi="Arial"/>
        </w:rPr>
        <w:t>3</w:t>
      </w:r>
      <w:r w:rsidR="00CD4E8A">
        <w:rPr>
          <w:rFonts w:ascii="Arial" w:hAnsi="Arial"/>
        </w:rPr>
        <w:t>1</w:t>
      </w:r>
      <w:r>
        <w:rPr>
          <w:rFonts w:ascii="Arial" w:hAnsi="Arial"/>
          <w:vertAlign w:val="superscript"/>
        </w:rPr>
        <w:t>th</w:t>
      </w:r>
      <w:r>
        <w:rPr>
          <w:rFonts w:ascii="Arial" w:hAnsi="Arial"/>
        </w:rPr>
        <w:t>, 2022</w:t>
      </w:r>
    </w:p>
    <w:p w14:paraId="47F0C602" w14:textId="77777777" w:rsidR="0013095B" w:rsidRDefault="0013095B">
      <w:pPr>
        <w:pStyle w:val="BodyText"/>
        <w:tabs>
          <w:tab w:val="left" w:pos="7920"/>
          <w:tab w:val="left" w:pos="8860"/>
        </w:tabs>
        <w:rPr>
          <w:rFonts w:ascii="Arial" w:eastAsia="Arial" w:hAnsi="Arial" w:cs="Arial"/>
        </w:rPr>
      </w:pPr>
    </w:p>
    <w:p w14:paraId="7AE92160" w14:textId="77777777" w:rsidR="0013095B" w:rsidRDefault="00484682">
      <w:pPr>
        <w:pStyle w:val="List"/>
        <w:keepLines/>
        <w:spacing w:before="120"/>
        <w:ind w:left="0" w:firstLine="0"/>
        <w:rPr>
          <w:rFonts w:ascii="Arial" w:eastAsia="Arial" w:hAnsi="Arial" w:cs="Arial"/>
          <w:b/>
          <w:bCs/>
        </w:rPr>
      </w:pPr>
      <w:r>
        <w:rPr>
          <w:rFonts w:ascii="Arial" w:hAnsi="Arial"/>
          <w:b/>
          <w:bCs/>
        </w:rPr>
        <w:t>Report on Business</w:t>
      </w:r>
    </w:p>
    <w:p w14:paraId="5CB25A3B" w14:textId="77777777" w:rsidR="0013095B" w:rsidRDefault="0013095B">
      <w:pPr>
        <w:pStyle w:val="List"/>
        <w:keepLines/>
        <w:spacing w:before="120"/>
        <w:ind w:left="0" w:firstLine="0"/>
        <w:rPr>
          <w:rFonts w:ascii="Arial" w:eastAsia="Arial" w:hAnsi="Arial" w:cs="Arial"/>
          <w:b/>
          <w:bCs/>
        </w:rPr>
      </w:pPr>
    </w:p>
    <w:p w14:paraId="413C7B1A" w14:textId="08FE4CB2" w:rsidR="0013095B" w:rsidRDefault="00484682">
      <w:pPr>
        <w:pStyle w:val="List"/>
        <w:numPr>
          <w:ilvl w:val="0"/>
          <w:numId w:val="2"/>
        </w:numPr>
        <w:spacing w:before="120"/>
        <w:jc w:val="both"/>
        <w:rPr>
          <w:rFonts w:ascii="Arial" w:hAnsi="Arial"/>
        </w:rPr>
      </w:pPr>
      <w:r>
        <w:rPr>
          <w:rFonts w:ascii="Arial" w:hAnsi="Arial"/>
        </w:rPr>
        <w:t xml:space="preserve">Provide a general overview and discussion of the development of the Issuer’s business and operations over the previous month.  Where the Issuer was inactive disclose this fact. </w:t>
      </w:r>
    </w:p>
    <w:p w14:paraId="4E9B9CD5" w14:textId="570CD247" w:rsidR="00ED5690" w:rsidRPr="00183CFA" w:rsidRDefault="000610C2" w:rsidP="00183CFA">
      <w:pPr>
        <w:pStyle w:val="NormalWeb"/>
        <w:numPr>
          <w:ilvl w:val="0"/>
          <w:numId w:val="4"/>
        </w:numPr>
        <w:spacing w:before="120" w:after="0"/>
        <w:jc w:val="both"/>
        <w:rPr>
          <w:rFonts w:ascii="Arial" w:hAnsi="Arial"/>
        </w:rPr>
      </w:pPr>
      <w:r w:rsidRPr="00ED5690">
        <w:rPr>
          <w:rFonts w:ascii="Arial" w:hAnsi="Arial"/>
        </w:rPr>
        <w:t xml:space="preserve">The issuer </w:t>
      </w:r>
      <w:r w:rsidR="00183CFA">
        <w:rPr>
          <w:rFonts w:ascii="Arial" w:hAnsi="Arial"/>
        </w:rPr>
        <w:t>is continuing working with a</w:t>
      </w:r>
      <w:r w:rsidR="008526F7" w:rsidRPr="00ED5690">
        <w:rPr>
          <w:rFonts w:ascii="Arial" w:hAnsi="Arial"/>
        </w:rPr>
        <w:t xml:space="preserve">n advisor that is evaluating the assets and revenue of a </w:t>
      </w:r>
      <w:r w:rsidR="00183CFA">
        <w:rPr>
          <w:rFonts w:ascii="Arial" w:hAnsi="Arial"/>
        </w:rPr>
        <w:t>target in the Balkan region.</w:t>
      </w:r>
      <w:r w:rsidR="00A913E5" w:rsidRPr="00ED5690">
        <w:rPr>
          <w:rFonts w:ascii="Arial" w:hAnsi="Arial"/>
        </w:rPr>
        <w:t xml:space="preserve"> </w:t>
      </w:r>
      <w:r w:rsidR="00183CFA">
        <w:rPr>
          <w:rFonts w:ascii="Arial" w:hAnsi="Arial"/>
        </w:rPr>
        <w:t>After the report comes</w:t>
      </w:r>
      <w:r w:rsidR="00FF16BA" w:rsidRPr="00ED5690">
        <w:rPr>
          <w:rFonts w:ascii="Arial" w:hAnsi="Arial"/>
        </w:rPr>
        <w:t xml:space="preserve">, </w:t>
      </w:r>
      <w:r w:rsidR="003B6719" w:rsidRPr="00ED5690">
        <w:rPr>
          <w:rFonts w:ascii="Arial" w:hAnsi="Arial"/>
        </w:rPr>
        <w:t>Adamant</w:t>
      </w:r>
      <w:r w:rsidR="00FF16BA" w:rsidRPr="00ED5690">
        <w:rPr>
          <w:rFonts w:ascii="Arial" w:hAnsi="Arial"/>
        </w:rPr>
        <w:t xml:space="preserve"> </w:t>
      </w:r>
      <w:r w:rsidR="00432395">
        <w:rPr>
          <w:rFonts w:ascii="Arial" w:hAnsi="Arial"/>
        </w:rPr>
        <w:t>could</w:t>
      </w:r>
      <w:r w:rsidR="00ED5690" w:rsidRPr="00ED5690">
        <w:rPr>
          <w:rFonts w:ascii="Arial" w:hAnsi="Arial"/>
        </w:rPr>
        <w:t xml:space="preserve"> submit a letter of interest in the </w:t>
      </w:r>
      <w:r w:rsidR="00183CFA">
        <w:rPr>
          <w:rFonts w:ascii="Arial" w:hAnsi="Arial"/>
        </w:rPr>
        <w:t xml:space="preserve">third </w:t>
      </w:r>
      <w:r w:rsidR="00ED5690" w:rsidRPr="00183CFA">
        <w:rPr>
          <w:rFonts w:ascii="Arial" w:hAnsi="Arial"/>
        </w:rPr>
        <w:t>quarter of the year to acquire this company.</w:t>
      </w:r>
    </w:p>
    <w:p w14:paraId="7B564F5F" w14:textId="65C01202" w:rsidR="00183CFA" w:rsidRDefault="00484682" w:rsidP="007E1CDF">
      <w:pPr>
        <w:pStyle w:val="List"/>
        <w:numPr>
          <w:ilvl w:val="0"/>
          <w:numId w:val="2"/>
        </w:numPr>
        <w:spacing w:before="120"/>
        <w:jc w:val="both"/>
        <w:rPr>
          <w:rFonts w:ascii="Arial" w:hAnsi="Arial"/>
        </w:rPr>
      </w:pPr>
      <w:r>
        <w:rPr>
          <w:rFonts w:ascii="Arial" w:hAnsi="Arial"/>
        </w:rPr>
        <w:t xml:space="preserve">Provide a general overview and discussion of the activities of management. </w:t>
      </w:r>
    </w:p>
    <w:p w14:paraId="45BCCAD1" w14:textId="364D798E" w:rsidR="006944AD" w:rsidRPr="00183CFA" w:rsidRDefault="00183CFA" w:rsidP="00183CFA">
      <w:pPr>
        <w:pStyle w:val="NormalWeb"/>
        <w:numPr>
          <w:ilvl w:val="0"/>
          <w:numId w:val="4"/>
        </w:numPr>
        <w:spacing w:before="120" w:after="0"/>
        <w:jc w:val="both"/>
        <w:rPr>
          <w:rFonts w:ascii="Arial" w:hAnsi="Arial"/>
        </w:rPr>
      </w:pPr>
      <w:r>
        <w:rPr>
          <w:rFonts w:ascii="Arial" w:hAnsi="Arial"/>
        </w:rPr>
        <w:t>The Management is continuing to reduce costs and increase the Revenues Stream of the Operative subsidiaries. This will impact positively in the Q2 P&amp;L and Balance sheet.</w:t>
      </w:r>
    </w:p>
    <w:p w14:paraId="77C18973" w14:textId="77777777" w:rsidR="0013095B" w:rsidRDefault="00484682">
      <w:pPr>
        <w:pStyle w:val="NormalWeb"/>
        <w:numPr>
          <w:ilvl w:val="0"/>
          <w:numId w:val="2"/>
        </w:numPr>
        <w:spacing w:before="120" w:after="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 </w:t>
      </w:r>
    </w:p>
    <w:p w14:paraId="56C30998" w14:textId="77777777" w:rsidR="0013095B" w:rsidRDefault="00484682">
      <w:pPr>
        <w:pStyle w:val="NormalWeb"/>
        <w:numPr>
          <w:ilvl w:val="0"/>
          <w:numId w:val="8"/>
        </w:numPr>
        <w:spacing w:before="120" w:after="0"/>
        <w:jc w:val="both"/>
        <w:rPr>
          <w:rFonts w:ascii="Arial" w:hAnsi="Arial"/>
        </w:rPr>
      </w:pPr>
      <w:r>
        <w:rPr>
          <w:rFonts w:ascii="Arial" w:hAnsi="Arial"/>
        </w:rPr>
        <w:t>None to report.</w:t>
      </w:r>
    </w:p>
    <w:p w14:paraId="13540023" w14:textId="77777777" w:rsidR="0013095B" w:rsidRDefault="0013095B">
      <w:pPr>
        <w:pStyle w:val="List"/>
        <w:spacing w:before="120"/>
        <w:ind w:left="360" w:firstLine="0"/>
        <w:jc w:val="both"/>
        <w:rPr>
          <w:rFonts w:ascii="Arial" w:eastAsia="Arial" w:hAnsi="Arial" w:cs="Arial"/>
        </w:rPr>
      </w:pPr>
    </w:p>
    <w:p w14:paraId="1895F21E" w14:textId="77777777" w:rsidR="0013095B" w:rsidRDefault="00484682">
      <w:pPr>
        <w:pStyle w:val="List"/>
        <w:numPr>
          <w:ilvl w:val="0"/>
          <w:numId w:val="2"/>
        </w:numPr>
        <w:spacing w:before="120"/>
        <w:jc w:val="both"/>
        <w:rPr>
          <w:rFonts w:ascii="Arial" w:hAnsi="Arial"/>
        </w:rPr>
      </w:pPr>
      <w:r>
        <w:rPr>
          <w:rFonts w:ascii="Arial" w:hAnsi="Arial"/>
        </w:rPr>
        <w:t xml:space="preserve">Describe and provide details of any products or services that were discontinued. For resource companies, provide details of any drilling, exploration or production programs that have been amended or abandoned. </w:t>
      </w:r>
    </w:p>
    <w:p w14:paraId="4B76339A" w14:textId="77777777" w:rsidR="0013095B" w:rsidRDefault="00484682">
      <w:pPr>
        <w:pStyle w:val="NormalWeb"/>
        <w:numPr>
          <w:ilvl w:val="0"/>
          <w:numId w:val="9"/>
        </w:numPr>
        <w:spacing w:before="120" w:after="0"/>
        <w:jc w:val="both"/>
        <w:rPr>
          <w:rFonts w:ascii="Arial" w:hAnsi="Arial"/>
        </w:rPr>
      </w:pPr>
      <w:r>
        <w:rPr>
          <w:rFonts w:ascii="Arial" w:hAnsi="Arial"/>
        </w:rPr>
        <w:t>None to report.</w:t>
      </w:r>
    </w:p>
    <w:p w14:paraId="10A67876" w14:textId="77777777" w:rsidR="0013095B" w:rsidRDefault="0013095B">
      <w:pPr>
        <w:pStyle w:val="List"/>
        <w:spacing w:before="120"/>
        <w:ind w:left="360" w:firstLine="0"/>
        <w:jc w:val="both"/>
        <w:rPr>
          <w:rFonts w:ascii="Arial" w:eastAsia="Arial" w:hAnsi="Arial" w:cs="Arial"/>
        </w:rPr>
      </w:pPr>
    </w:p>
    <w:p w14:paraId="5D67EE5A" w14:textId="77777777" w:rsidR="0013095B" w:rsidRDefault="00484682">
      <w:pPr>
        <w:pStyle w:val="List"/>
        <w:numPr>
          <w:ilvl w:val="0"/>
          <w:numId w:val="2"/>
        </w:numPr>
        <w:spacing w:before="120"/>
        <w:jc w:val="both"/>
        <w:rPr>
          <w:rFonts w:ascii="Arial" w:hAnsi="Arial"/>
        </w:rPr>
      </w:pPr>
      <w:r>
        <w:rPr>
          <w:rFonts w:ascii="Arial" w:hAnsi="Arial"/>
        </w:rPr>
        <w:t xml:space="preserve">Describe any new business relationships entered between the Issuer, the Issuer’s affiliates or third parties including contracts to supply products or services, joint venture agreements and licensing agreements etc. State whether the relationship is with a Related Person of the Issuer and provide details of the relationship. </w:t>
      </w:r>
    </w:p>
    <w:p w14:paraId="772FE854" w14:textId="77777777" w:rsidR="0013095B" w:rsidRDefault="00484682">
      <w:pPr>
        <w:pStyle w:val="NormalWeb"/>
        <w:numPr>
          <w:ilvl w:val="0"/>
          <w:numId w:val="8"/>
        </w:numPr>
        <w:spacing w:before="120" w:after="0"/>
        <w:jc w:val="both"/>
        <w:rPr>
          <w:rFonts w:ascii="Arial" w:hAnsi="Arial"/>
        </w:rPr>
      </w:pPr>
      <w:r>
        <w:rPr>
          <w:rFonts w:ascii="Arial" w:hAnsi="Arial"/>
        </w:rPr>
        <w:lastRenderedPageBreak/>
        <w:t>None to report.</w:t>
      </w:r>
    </w:p>
    <w:p w14:paraId="03F0E577" w14:textId="77777777" w:rsidR="0013095B" w:rsidRDefault="0013095B">
      <w:pPr>
        <w:pStyle w:val="List"/>
        <w:spacing w:before="120"/>
        <w:ind w:left="2520" w:firstLine="0"/>
        <w:jc w:val="both"/>
        <w:rPr>
          <w:rFonts w:ascii="Arial" w:eastAsia="Arial" w:hAnsi="Arial" w:cs="Arial"/>
        </w:rPr>
      </w:pPr>
    </w:p>
    <w:p w14:paraId="4B9FBEF3" w14:textId="77777777" w:rsidR="0013095B" w:rsidRDefault="00484682">
      <w:pPr>
        <w:pStyle w:val="List"/>
        <w:numPr>
          <w:ilvl w:val="0"/>
          <w:numId w:val="2"/>
        </w:numPr>
        <w:spacing w:before="120"/>
        <w:jc w:val="both"/>
        <w:rPr>
          <w:rFonts w:ascii="Arial" w:hAnsi="Arial"/>
        </w:rPr>
      </w:pPr>
      <w:r>
        <w:rPr>
          <w:rFonts w:ascii="Arial" w:hAnsi="Arial"/>
        </w:rPr>
        <w:t xml:space="preserve">Describe the expiry or termination of any contracts or agreements between the Issuer, the Issuer’s affiliates or third parties or cancellation of any financing arrangements that have been previously announced. </w:t>
      </w:r>
    </w:p>
    <w:p w14:paraId="4A6D5D5F" w14:textId="77777777" w:rsidR="0013095B" w:rsidRDefault="00484682">
      <w:pPr>
        <w:pStyle w:val="NormalWeb"/>
        <w:numPr>
          <w:ilvl w:val="0"/>
          <w:numId w:val="9"/>
        </w:numPr>
        <w:spacing w:before="120" w:after="0"/>
        <w:jc w:val="both"/>
        <w:rPr>
          <w:rFonts w:ascii="Arial" w:hAnsi="Arial"/>
        </w:rPr>
      </w:pPr>
      <w:r>
        <w:rPr>
          <w:rFonts w:ascii="Arial" w:hAnsi="Arial"/>
        </w:rPr>
        <w:t>None to report.</w:t>
      </w:r>
    </w:p>
    <w:p w14:paraId="60A3F155" w14:textId="77777777" w:rsidR="0013095B" w:rsidRDefault="0013095B">
      <w:pPr>
        <w:pStyle w:val="ListParagraph"/>
        <w:spacing w:before="120"/>
        <w:ind w:left="1080"/>
        <w:jc w:val="both"/>
        <w:rPr>
          <w:rFonts w:ascii="Arial" w:eastAsia="Arial" w:hAnsi="Arial" w:cs="Arial"/>
        </w:rPr>
      </w:pPr>
    </w:p>
    <w:p w14:paraId="0C6E3255" w14:textId="77777777" w:rsidR="0013095B" w:rsidRDefault="00484682">
      <w:pPr>
        <w:pStyle w:val="List"/>
        <w:numPr>
          <w:ilvl w:val="0"/>
          <w:numId w:val="2"/>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7A8DA24B" w14:textId="77777777" w:rsidR="0013095B" w:rsidRDefault="00484682">
      <w:pPr>
        <w:pStyle w:val="NormalWeb"/>
        <w:numPr>
          <w:ilvl w:val="0"/>
          <w:numId w:val="9"/>
        </w:numPr>
        <w:spacing w:before="120" w:after="0"/>
        <w:jc w:val="both"/>
        <w:rPr>
          <w:rFonts w:ascii="Arial" w:hAnsi="Arial"/>
        </w:rPr>
      </w:pPr>
      <w:r>
        <w:rPr>
          <w:rFonts w:ascii="Arial" w:hAnsi="Arial"/>
        </w:rPr>
        <w:t>None to report.</w:t>
      </w:r>
    </w:p>
    <w:p w14:paraId="26981906" w14:textId="77777777" w:rsidR="0013095B" w:rsidRDefault="0013095B">
      <w:pPr>
        <w:pStyle w:val="List"/>
        <w:spacing w:before="120"/>
        <w:ind w:firstLine="0"/>
        <w:jc w:val="both"/>
        <w:rPr>
          <w:rFonts w:ascii="Arial" w:eastAsia="Arial" w:hAnsi="Arial" w:cs="Arial"/>
        </w:rPr>
      </w:pPr>
    </w:p>
    <w:p w14:paraId="3404C5BC" w14:textId="77777777" w:rsidR="0013095B" w:rsidRDefault="00484682">
      <w:pPr>
        <w:pStyle w:val="List"/>
        <w:numPr>
          <w:ilvl w:val="0"/>
          <w:numId w:val="2"/>
        </w:numPr>
        <w:spacing w:before="120"/>
        <w:jc w:val="both"/>
        <w:rPr>
          <w:rFonts w:ascii="Arial" w:hAnsi="Arial"/>
        </w:rPr>
      </w:pPr>
      <w:r>
        <w:rPr>
          <w:rFonts w:ascii="Arial" w:hAnsi="Arial"/>
        </w:rPr>
        <w:t xml:space="preserve">Describe the acquisition of new customers or loss of customers. </w:t>
      </w:r>
    </w:p>
    <w:p w14:paraId="36228CDF" w14:textId="3E50405D" w:rsidR="0013095B" w:rsidRDefault="00484682">
      <w:pPr>
        <w:pStyle w:val="List"/>
        <w:numPr>
          <w:ilvl w:val="0"/>
          <w:numId w:val="11"/>
        </w:numPr>
        <w:spacing w:before="120"/>
        <w:jc w:val="both"/>
        <w:rPr>
          <w:rFonts w:ascii="Arial" w:hAnsi="Arial"/>
        </w:rPr>
      </w:pPr>
      <w:r>
        <w:rPr>
          <w:rFonts w:ascii="Arial" w:hAnsi="Arial"/>
        </w:rPr>
        <w:t xml:space="preserve">In the period of </w:t>
      </w:r>
      <w:r w:rsidR="005547E1">
        <w:rPr>
          <w:rFonts w:ascii="Arial" w:hAnsi="Arial"/>
        </w:rPr>
        <w:t>June</w:t>
      </w:r>
      <w:r>
        <w:rPr>
          <w:rFonts w:ascii="Arial" w:hAnsi="Arial"/>
        </w:rPr>
        <w:t xml:space="preserve"> 2022 (previous Month) </w:t>
      </w:r>
      <w:r w:rsidR="00574B31">
        <w:rPr>
          <w:rFonts w:ascii="Arial" w:hAnsi="Arial"/>
        </w:rPr>
        <w:t>49</w:t>
      </w:r>
      <w:r>
        <w:rPr>
          <w:rFonts w:ascii="Arial" w:hAnsi="Arial"/>
        </w:rPr>
        <w:t xml:space="preserve"> new users joined Upco Messenger.</w:t>
      </w:r>
    </w:p>
    <w:p w14:paraId="66831D1A" w14:textId="77777777" w:rsidR="0013095B" w:rsidRDefault="0013095B">
      <w:pPr>
        <w:pStyle w:val="List"/>
        <w:spacing w:before="120"/>
        <w:ind w:firstLine="0"/>
        <w:jc w:val="both"/>
        <w:rPr>
          <w:rFonts w:ascii="Arial" w:eastAsia="Arial" w:hAnsi="Arial" w:cs="Arial"/>
        </w:rPr>
      </w:pPr>
    </w:p>
    <w:p w14:paraId="4F006355" w14:textId="77777777" w:rsidR="0013095B" w:rsidRDefault="00484682">
      <w:pPr>
        <w:pStyle w:val="List"/>
        <w:numPr>
          <w:ilvl w:val="0"/>
          <w:numId w:val="2"/>
        </w:numPr>
        <w:spacing w:before="12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trademarks. </w:t>
      </w:r>
    </w:p>
    <w:p w14:paraId="432F3480" w14:textId="72D08283" w:rsidR="0043721E" w:rsidRPr="00E467A8" w:rsidRDefault="00183CFA" w:rsidP="005547E1">
      <w:pPr>
        <w:pStyle w:val="NormalWeb"/>
        <w:numPr>
          <w:ilvl w:val="0"/>
          <w:numId w:val="9"/>
        </w:numPr>
        <w:spacing w:before="120" w:after="0"/>
        <w:jc w:val="both"/>
        <w:rPr>
          <w:rFonts w:ascii="Arial" w:hAnsi="Arial" w:cs="Arial"/>
        </w:rPr>
      </w:pPr>
      <w:r>
        <w:rPr>
          <w:rFonts w:ascii="Arial" w:hAnsi="Arial"/>
        </w:rPr>
        <w:t xml:space="preserve">The Issuer is working through its Subsidiary to </w:t>
      </w:r>
      <w:r w:rsidR="00417D26">
        <w:rPr>
          <w:rFonts w:ascii="Arial" w:hAnsi="Arial"/>
        </w:rPr>
        <w:t>update the existing app, and it is receiving the proposal to implement the e-Wallet into Upco Mobile Messenger.</w:t>
      </w:r>
    </w:p>
    <w:p w14:paraId="6F2D85B8" w14:textId="77777777" w:rsidR="0013095B" w:rsidRDefault="0013095B">
      <w:pPr>
        <w:pStyle w:val="NormalWeb"/>
        <w:spacing w:before="120" w:after="0"/>
        <w:ind w:left="990"/>
        <w:jc w:val="both"/>
        <w:rPr>
          <w:rFonts w:ascii="Arial" w:eastAsia="Arial" w:hAnsi="Arial" w:cs="Arial"/>
        </w:rPr>
      </w:pPr>
    </w:p>
    <w:p w14:paraId="406FC63A" w14:textId="77777777" w:rsidR="0013095B" w:rsidRDefault="00484682">
      <w:pPr>
        <w:pStyle w:val="List"/>
        <w:numPr>
          <w:ilvl w:val="0"/>
          <w:numId w:val="2"/>
        </w:numPr>
        <w:spacing w:before="120"/>
        <w:jc w:val="both"/>
        <w:rPr>
          <w:rFonts w:ascii="Arial" w:hAnsi="Arial"/>
        </w:rPr>
      </w:pPr>
      <w:r>
        <w:rPr>
          <w:rFonts w:ascii="Arial" w:hAnsi="Arial"/>
        </w:rPr>
        <w:t xml:space="preserve">Report on any employee hiring, terminations or lay-offs with details of anticipated length of lay-offs. </w:t>
      </w:r>
    </w:p>
    <w:p w14:paraId="1B146595" w14:textId="77777777" w:rsidR="0013095B" w:rsidRDefault="00484682">
      <w:pPr>
        <w:pStyle w:val="NormalWeb"/>
        <w:numPr>
          <w:ilvl w:val="0"/>
          <w:numId w:val="9"/>
        </w:numPr>
        <w:spacing w:before="120" w:after="0"/>
        <w:jc w:val="both"/>
        <w:rPr>
          <w:rFonts w:ascii="Arial" w:hAnsi="Arial"/>
        </w:rPr>
      </w:pPr>
      <w:r>
        <w:rPr>
          <w:rFonts w:ascii="Arial" w:hAnsi="Arial"/>
        </w:rPr>
        <w:t>None to report.</w:t>
      </w:r>
    </w:p>
    <w:p w14:paraId="7889B5AE" w14:textId="77777777" w:rsidR="0013095B" w:rsidRDefault="0013095B">
      <w:pPr>
        <w:pStyle w:val="List"/>
        <w:spacing w:before="120"/>
        <w:jc w:val="both"/>
        <w:rPr>
          <w:rFonts w:ascii="Arial" w:eastAsia="Arial" w:hAnsi="Arial" w:cs="Arial"/>
        </w:rPr>
      </w:pPr>
    </w:p>
    <w:p w14:paraId="560BC906" w14:textId="77777777" w:rsidR="0013095B" w:rsidRDefault="00484682">
      <w:pPr>
        <w:pStyle w:val="List"/>
        <w:numPr>
          <w:ilvl w:val="0"/>
          <w:numId w:val="2"/>
        </w:numPr>
        <w:spacing w:before="120"/>
        <w:jc w:val="both"/>
        <w:rPr>
          <w:rFonts w:ascii="Arial" w:hAnsi="Arial"/>
        </w:rPr>
      </w:pPr>
      <w:r>
        <w:rPr>
          <w:rFonts w:ascii="Arial" w:hAnsi="Arial"/>
        </w:rPr>
        <w:t xml:space="preserve">Report on any labour disputes and resolutions of those disputes if applicable. </w:t>
      </w:r>
    </w:p>
    <w:p w14:paraId="1D2BCBEA" w14:textId="77777777" w:rsidR="0013095B" w:rsidRDefault="00484682">
      <w:pPr>
        <w:pStyle w:val="NormalWeb"/>
        <w:numPr>
          <w:ilvl w:val="0"/>
          <w:numId w:val="9"/>
        </w:numPr>
        <w:spacing w:before="120" w:after="0"/>
        <w:jc w:val="both"/>
        <w:rPr>
          <w:rFonts w:ascii="Arial" w:hAnsi="Arial"/>
        </w:rPr>
      </w:pPr>
      <w:r>
        <w:rPr>
          <w:rFonts w:ascii="Arial" w:hAnsi="Arial"/>
        </w:rPr>
        <w:t>None to report.</w:t>
      </w:r>
    </w:p>
    <w:p w14:paraId="343A9697" w14:textId="77777777" w:rsidR="0013095B" w:rsidRDefault="0013095B">
      <w:pPr>
        <w:pStyle w:val="List"/>
        <w:spacing w:before="120"/>
        <w:ind w:left="0" w:firstLine="0"/>
        <w:jc w:val="both"/>
        <w:rPr>
          <w:rFonts w:ascii="Arial" w:eastAsia="Arial" w:hAnsi="Arial" w:cs="Arial"/>
        </w:rPr>
      </w:pPr>
    </w:p>
    <w:p w14:paraId="46AFFCBE" w14:textId="77777777" w:rsidR="0013095B" w:rsidRDefault="00484682">
      <w:pPr>
        <w:pStyle w:val="List"/>
        <w:numPr>
          <w:ilvl w:val="0"/>
          <w:numId w:val="2"/>
        </w:numPr>
        <w:spacing w:before="120"/>
        <w:jc w:val="both"/>
        <w:rPr>
          <w:rFonts w:ascii="Arial" w:hAnsi="Arial"/>
        </w:rPr>
      </w:pPr>
      <w:r>
        <w:rPr>
          <w:rFonts w:ascii="Arial" w:hAnsi="Arial"/>
        </w:rPr>
        <w:t xml:space="preserve">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 </w:t>
      </w:r>
    </w:p>
    <w:p w14:paraId="687FCF5A" w14:textId="77777777" w:rsidR="0013095B" w:rsidRDefault="00484682">
      <w:pPr>
        <w:pStyle w:val="NormalWeb"/>
        <w:numPr>
          <w:ilvl w:val="0"/>
          <w:numId w:val="9"/>
        </w:numPr>
        <w:spacing w:before="120" w:after="0"/>
        <w:jc w:val="both"/>
        <w:rPr>
          <w:rFonts w:ascii="Arial" w:hAnsi="Arial"/>
        </w:rPr>
      </w:pPr>
      <w:r>
        <w:rPr>
          <w:rFonts w:ascii="Arial" w:hAnsi="Arial"/>
        </w:rPr>
        <w:lastRenderedPageBreak/>
        <w:t>None to report.</w:t>
      </w:r>
    </w:p>
    <w:p w14:paraId="0A4290BB" w14:textId="77777777" w:rsidR="0013095B" w:rsidRDefault="0013095B">
      <w:pPr>
        <w:pStyle w:val="List"/>
        <w:spacing w:before="120"/>
        <w:ind w:firstLine="0"/>
        <w:jc w:val="both"/>
        <w:rPr>
          <w:rFonts w:ascii="Arial" w:eastAsia="Arial" w:hAnsi="Arial" w:cs="Arial"/>
        </w:rPr>
      </w:pPr>
    </w:p>
    <w:p w14:paraId="36B71207" w14:textId="77777777" w:rsidR="0013095B" w:rsidRDefault="00484682">
      <w:pPr>
        <w:pStyle w:val="List"/>
        <w:numPr>
          <w:ilvl w:val="0"/>
          <w:numId w:val="2"/>
        </w:numPr>
        <w:spacing w:before="120"/>
        <w:jc w:val="both"/>
        <w:rPr>
          <w:rFonts w:ascii="Arial" w:hAnsi="Arial"/>
        </w:rPr>
      </w:pPr>
      <w:r>
        <w:rPr>
          <w:rFonts w:ascii="Arial" w:hAnsi="Arial"/>
        </w:rPr>
        <w:t>Provide details of any indebtedness incurred or repaid by the Issuer together with the terms of such indebtedness.</w:t>
      </w:r>
    </w:p>
    <w:p w14:paraId="283B63F2" w14:textId="77777777" w:rsidR="0013095B" w:rsidRDefault="00484682">
      <w:pPr>
        <w:pStyle w:val="NormalWeb"/>
        <w:numPr>
          <w:ilvl w:val="0"/>
          <w:numId w:val="9"/>
        </w:numPr>
        <w:spacing w:before="120" w:after="0"/>
        <w:jc w:val="both"/>
        <w:rPr>
          <w:rFonts w:ascii="Arial" w:hAnsi="Arial"/>
        </w:rPr>
      </w:pPr>
      <w:r>
        <w:rPr>
          <w:rFonts w:ascii="Arial" w:hAnsi="Arial"/>
        </w:rPr>
        <w:t>None to report.</w:t>
      </w:r>
    </w:p>
    <w:p w14:paraId="097606BF" w14:textId="77777777" w:rsidR="0013095B" w:rsidRDefault="0013095B">
      <w:pPr>
        <w:pStyle w:val="List"/>
        <w:spacing w:before="120"/>
        <w:ind w:left="0" w:firstLine="0"/>
        <w:jc w:val="both"/>
        <w:rPr>
          <w:rFonts w:ascii="Arial" w:eastAsia="Arial" w:hAnsi="Arial" w:cs="Arial"/>
        </w:rPr>
      </w:pPr>
    </w:p>
    <w:p w14:paraId="0FED79F9" w14:textId="77777777" w:rsidR="0013095B" w:rsidRDefault="00484682">
      <w:pPr>
        <w:pStyle w:val="List"/>
        <w:numPr>
          <w:ilvl w:val="0"/>
          <w:numId w:val="2"/>
        </w:numPr>
        <w:spacing w:before="120"/>
        <w:jc w:val="both"/>
        <w:rPr>
          <w:rFonts w:ascii="Arial" w:hAnsi="Arial"/>
        </w:rPr>
      </w:pPr>
      <w:r>
        <w:rPr>
          <w:rFonts w:ascii="Arial" w:hAnsi="Arial"/>
        </w:rPr>
        <w:t xml:space="preserve">Provide details of any securities issued and options or warrants granted.  </w:t>
      </w:r>
    </w:p>
    <w:p w14:paraId="246CFBDB" w14:textId="77777777" w:rsidR="0013095B" w:rsidRDefault="00484682">
      <w:pPr>
        <w:pStyle w:val="NormalWeb"/>
        <w:numPr>
          <w:ilvl w:val="0"/>
          <w:numId w:val="9"/>
        </w:numPr>
        <w:spacing w:before="120" w:after="0"/>
        <w:jc w:val="both"/>
        <w:rPr>
          <w:rFonts w:ascii="Arial" w:hAnsi="Arial"/>
        </w:rPr>
      </w:pPr>
      <w:r>
        <w:rPr>
          <w:rFonts w:ascii="Arial" w:hAnsi="Arial"/>
        </w:rPr>
        <w:t>None to report.</w:t>
      </w:r>
    </w:p>
    <w:p w14:paraId="0406D575" w14:textId="77777777" w:rsidR="0013095B" w:rsidRDefault="00484682">
      <w:pPr>
        <w:pStyle w:val="List"/>
        <w:tabs>
          <w:tab w:val="left" w:pos="360"/>
        </w:tabs>
        <w:spacing w:before="120"/>
        <w:ind w:left="0" w:firstLine="0"/>
        <w:jc w:val="both"/>
        <w:rPr>
          <w:rFonts w:ascii="Arial" w:eastAsia="Arial" w:hAnsi="Arial" w:cs="Arial"/>
          <w:i/>
          <w:iCs/>
        </w:rPr>
      </w:pPr>
      <w:r>
        <w:rPr>
          <w:rFonts w:ascii="Arial" w:hAnsi="Arial"/>
          <w:i/>
          <w:iCs/>
        </w:rPr>
        <w:t>(1)</w:t>
      </w:r>
      <w:r>
        <w:rPr>
          <w:rFonts w:ascii="Arial" w:hAnsi="Arial"/>
          <w:i/>
          <w:iCs/>
        </w:rPr>
        <w:tab/>
        <w:t>State aggregate proceeds and intended allocation of proceeds.</w:t>
      </w:r>
    </w:p>
    <w:p w14:paraId="15379544" w14:textId="77777777" w:rsidR="0013095B" w:rsidRDefault="0013095B">
      <w:pPr>
        <w:pStyle w:val="List"/>
        <w:keepNext/>
        <w:keepLines/>
        <w:spacing w:before="120"/>
        <w:jc w:val="both"/>
        <w:rPr>
          <w:rFonts w:ascii="Arial" w:eastAsia="Arial" w:hAnsi="Arial" w:cs="Arial"/>
        </w:rPr>
      </w:pPr>
    </w:p>
    <w:p w14:paraId="1066082E" w14:textId="77777777" w:rsidR="0013095B" w:rsidRDefault="00484682">
      <w:pPr>
        <w:pStyle w:val="List"/>
        <w:keepNext/>
        <w:keepLines/>
        <w:numPr>
          <w:ilvl w:val="0"/>
          <w:numId w:val="13"/>
        </w:numPr>
        <w:spacing w:before="120"/>
        <w:jc w:val="both"/>
        <w:rPr>
          <w:rFonts w:ascii="Arial" w:hAnsi="Arial"/>
        </w:rPr>
      </w:pPr>
      <w:r>
        <w:rPr>
          <w:rFonts w:ascii="Arial" w:hAnsi="Arial"/>
        </w:rPr>
        <w:t>Provide details of any loans to or by Related Persons.</w:t>
      </w:r>
    </w:p>
    <w:p w14:paraId="35548236" w14:textId="77777777" w:rsidR="0013095B" w:rsidRDefault="00484682">
      <w:pPr>
        <w:pStyle w:val="List"/>
        <w:keepNext/>
        <w:keepLines/>
        <w:numPr>
          <w:ilvl w:val="1"/>
          <w:numId w:val="13"/>
        </w:numPr>
        <w:spacing w:before="120"/>
        <w:jc w:val="both"/>
        <w:rPr>
          <w:rFonts w:ascii="Arial" w:hAnsi="Arial"/>
        </w:rPr>
      </w:pPr>
      <w:r>
        <w:rPr>
          <w:rFonts w:ascii="Arial" w:hAnsi="Arial"/>
        </w:rPr>
        <w:t>None to report</w:t>
      </w:r>
    </w:p>
    <w:p w14:paraId="06141F9F" w14:textId="77777777" w:rsidR="0013095B" w:rsidRDefault="0013095B">
      <w:pPr>
        <w:pStyle w:val="List"/>
        <w:keepNext/>
        <w:keepLines/>
        <w:spacing w:before="120"/>
        <w:jc w:val="both"/>
        <w:rPr>
          <w:rFonts w:ascii="Arial" w:eastAsia="Arial" w:hAnsi="Arial" w:cs="Arial"/>
        </w:rPr>
      </w:pPr>
    </w:p>
    <w:p w14:paraId="4D0DCD9C" w14:textId="77777777" w:rsidR="0013095B" w:rsidRDefault="00484682">
      <w:pPr>
        <w:pStyle w:val="List"/>
        <w:keepNext/>
        <w:keepLines/>
        <w:numPr>
          <w:ilvl w:val="0"/>
          <w:numId w:val="13"/>
        </w:numPr>
        <w:spacing w:before="120"/>
        <w:jc w:val="both"/>
        <w:rPr>
          <w:rFonts w:ascii="Arial" w:hAnsi="Arial"/>
        </w:rPr>
      </w:pPr>
      <w:r>
        <w:rPr>
          <w:rFonts w:ascii="Arial" w:hAnsi="Arial"/>
        </w:rPr>
        <w:t>Provide details of any changes in directors, officers or committee members.</w:t>
      </w:r>
    </w:p>
    <w:p w14:paraId="2595B204" w14:textId="77777777" w:rsidR="0013095B" w:rsidRDefault="00484682">
      <w:pPr>
        <w:pStyle w:val="List"/>
        <w:numPr>
          <w:ilvl w:val="1"/>
          <w:numId w:val="13"/>
        </w:numPr>
        <w:spacing w:before="120"/>
        <w:jc w:val="both"/>
        <w:rPr>
          <w:rFonts w:ascii="Arial" w:hAnsi="Arial"/>
        </w:rPr>
      </w:pPr>
      <w:r>
        <w:rPr>
          <w:rFonts w:ascii="Arial" w:hAnsi="Arial"/>
        </w:rPr>
        <w:t>None to report.</w:t>
      </w:r>
    </w:p>
    <w:p w14:paraId="7ADAFCD8" w14:textId="77777777" w:rsidR="0013095B" w:rsidRDefault="0013095B">
      <w:pPr>
        <w:pStyle w:val="List"/>
        <w:spacing w:before="120"/>
        <w:jc w:val="both"/>
        <w:rPr>
          <w:rFonts w:ascii="Arial" w:eastAsia="Arial" w:hAnsi="Arial" w:cs="Arial"/>
        </w:rPr>
      </w:pPr>
    </w:p>
    <w:p w14:paraId="3E22EFEB" w14:textId="77777777" w:rsidR="0013095B" w:rsidRDefault="00484682">
      <w:pPr>
        <w:pStyle w:val="List"/>
        <w:numPr>
          <w:ilvl w:val="0"/>
          <w:numId w:val="13"/>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5D5AD12D" w14:textId="77777777" w:rsidR="0013095B" w:rsidRDefault="00484682">
      <w:pPr>
        <w:pStyle w:val="List"/>
        <w:numPr>
          <w:ilvl w:val="1"/>
          <w:numId w:val="13"/>
        </w:numPr>
        <w:spacing w:before="120"/>
        <w:jc w:val="both"/>
        <w:rPr>
          <w:rFonts w:ascii="Arial" w:hAnsi="Arial"/>
        </w:rPr>
      </w:pPr>
      <w:r>
        <w:rPr>
          <w:rFonts w:ascii="Arial" w:hAnsi="Arial"/>
        </w:rPr>
        <w:t>None to report.</w:t>
      </w:r>
    </w:p>
    <w:p w14:paraId="00179E24" w14:textId="77777777" w:rsidR="0013095B" w:rsidRDefault="00484682">
      <w:pPr>
        <w:pStyle w:val="Corpo"/>
      </w:pPr>
      <w:r>
        <w:rPr>
          <w:rFonts w:ascii="Arial Unicode MS" w:hAnsi="Arial Unicode MS"/>
        </w:rPr>
        <w:br w:type="page"/>
      </w:r>
    </w:p>
    <w:p w14:paraId="251A890C" w14:textId="77777777" w:rsidR="0013095B" w:rsidRDefault="00484682">
      <w:pPr>
        <w:pStyle w:val="List"/>
        <w:keepNext/>
        <w:spacing w:before="120"/>
        <w:ind w:left="0" w:firstLine="0"/>
        <w:rPr>
          <w:rFonts w:ascii="Arial" w:eastAsia="Arial" w:hAnsi="Arial" w:cs="Arial"/>
          <w:b/>
          <w:bCs/>
        </w:rPr>
      </w:pPr>
      <w:r>
        <w:rPr>
          <w:rFonts w:ascii="Arial" w:hAnsi="Arial"/>
          <w:b/>
          <w:bCs/>
        </w:rPr>
        <w:lastRenderedPageBreak/>
        <w:t>Certificate of Compliance</w:t>
      </w:r>
    </w:p>
    <w:p w14:paraId="06084D28" w14:textId="77777777" w:rsidR="0013095B" w:rsidRDefault="00484682">
      <w:pPr>
        <w:pStyle w:val="BodyText"/>
        <w:keepNext/>
        <w:rPr>
          <w:rFonts w:ascii="Arial" w:eastAsia="Arial" w:hAnsi="Arial" w:cs="Arial"/>
        </w:rPr>
      </w:pPr>
      <w:r>
        <w:rPr>
          <w:rFonts w:ascii="Arial" w:hAnsi="Arial"/>
        </w:rPr>
        <w:t>The undersigned hereby certifies that:</w:t>
      </w:r>
    </w:p>
    <w:p w14:paraId="0784B6B3" w14:textId="77777777" w:rsidR="0013095B" w:rsidRDefault="00484682">
      <w:pPr>
        <w:pStyle w:val="List"/>
        <w:keepNext/>
        <w:numPr>
          <w:ilvl w:val="0"/>
          <w:numId w:val="15"/>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0961A93A" w14:textId="77777777" w:rsidR="0013095B" w:rsidRDefault="00484682">
      <w:pPr>
        <w:pStyle w:val="List"/>
        <w:numPr>
          <w:ilvl w:val="0"/>
          <w:numId w:val="15"/>
        </w:numPr>
        <w:jc w:val="both"/>
        <w:rPr>
          <w:rFonts w:ascii="Arial" w:hAnsi="Arial"/>
        </w:rPr>
      </w:pPr>
      <w:r>
        <w:rPr>
          <w:rFonts w:ascii="Arial" w:hAnsi="Arial"/>
        </w:rPr>
        <w:t>As of the date hereof there is no material information concerning the Issuer which has not been publicly disclosed.</w:t>
      </w:r>
    </w:p>
    <w:p w14:paraId="02A5D264" w14:textId="77777777" w:rsidR="0013095B" w:rsidRDefault="00484682">
      <w:pPr>
        <w:pStyle w:val="List"/>
        <w:numPr>
          <w:ilvl w:val="0"/>
          <w:numId w:val="15"/>
        </w:numPr>
        <w:jc w:val="both"/>
        <w:rPr>
          <w:rFonts w:ascii="Arial" w:hAnsi="Arial"/>
        </w:rPr>
      </w:pPr>
      <w:r>
        <w:rPr>
          <w:rFonts w:ascii="Arial" w:hAnsi="Arial"/>
        </w:rPr>
        <w:t>The undersigned hereby certifies to CNSX that the Issuer is in compliance with the requirements of applicable securities legislation (as such term is defined in National Instrument 14-101) and all CNSX Requirements (as defined in CNSX Policy 1).</w:t>
      </w:r>
    </w:p>
    <w:p w14:paraId="2E850246" w14:textId="77777777" w:rsidR="0013095B" w:rsidRDefault="00484682">
      <w:pPr>
        <w:pStyle w:val="List"/>
        <w:numPr>
          <w:ilvl w:val="0"/>
          <w:numId w:val="15"/>
        </w:numPr>
        <w:jc w:val="both"/>
        <w:rPr>
          <w:rFonts w:ascii="Arial" w:hAnsi="Arial"/>
        </w:rPr>
      </w:pPr>
      <w:r>
        <w:rPr>
          <w:rFonts w:ascii="Arial" w:hAnsi="Arial"/>
        </w:rPr>
        <w:t>All of the information in this Form 7 Monthly Progress Report is true.</w:t>
      </w:r>
    </w:p>
    <w:p w14:paraId="3FB4F6E6" w14:textId="5A2B5912" w:rsidR="0013095B" w:rsidRDefault="00484682">
      <w:pPr>
        <w:pStyle w:val="BodyText"/>
        <w:tabs>
          <w:tab w:val="left" w:pos="4680"/>
          <w:tab w:val="left" w:pos="7200"/>
        </w:tabs>
        <w:spacing w:before="480"/>
        <w:jc w:val="both"/>
        <w:rPr>
          <w:rFonts w:ascii="Arial" w:eastAsia="Arial" w:hAnsi="Arial" w:cs="Arial"/>
        </w:rPr>
      </w:pPr>
      <w:r>
        <w:rPr>
          <w:rFonts w:ascii="Arial" w:hAnsi="Arial"/>
        </w:rPr>
        <w:t xml:space="preserve">Dated </w:t>
      </w:r>
      <w:r w:rsidR="00837C48">
        <w:rPr>
          <w:rFonts w:ascii="Arial" w:hAnsi="Arial"/>
        </w:rPr>
        <w:t>Ju</w:t>
      </w:r>
      <w:r w:rsidR="00322D81">
        <w:rPr>
          <w:rFonts w:ascii="Arial" w:hAnsi="Arial"/>
        </w:rPr>
        <w:t>ly</w:t>
      </w:r>
      <w:r>
        <w:rPr>
          <w:rFonts w:ascii="Arial" w:hAnsi="Arial"/>
        </w:rPr>
        <w:t xml:space="preserve"> 3</w:t>
      </w:r>
      <w:r w:rsidR="00322D81">
        <w:rPr>
          <w:rFonts w:ascii="Arial" w:hAnsi="Arial"/>
        </w:rPr>
        <w:t>1</w:t>
      </w:r>
      <w:r>
        <w:rPr>
          <w:rFonts w:ascii="Arial" w:hAnsi="Arial"/>
          <w:vertAlign w:val="superscript"/>
        </w:rPr>
        <w:t>th</w:t>
      </w:r>
      <w:r>
        <w:rPr>
          <w:rFonts w:ascii="Arial" w:hAnsi="Arial"/>
        </w:rPr>
        <w:t>, 2022</w:t>
      </w:r>
    </w:p>
    <w:p w14:paraId="1C709A44" w14:textId="77777777" w:rsidR="0013095B" w:rsidRDefault="00484682">
      <w:pPr>
        <w:pStyle w:val="List"/>
        <w:tabs>
          <w:tab w:val="left" w:pos="8860"/>
        </w:tabs>
        <w:ind w:left="5760" w:hanging="5760"/>
        <w:rPr>
          <w:rFonts w:ascii="Arial" w:eastAsia="Arial" w:hAnsi="Arial" w:cs="Arial"/>
        </w:rPr>
      </w:pPr>
      <w:r>
        <w:rPr>
          <w:rFonts w:ascii="Arial" w:eastAsia="Arial" w:hAnsi="Arial" w:cs="Arial"/>
        </w:rPr>
        <w:tab/>
        <w:t>Andrea Pagani</w:t>
      </w:r>
      <w:r>
        <w:rPr>
          <w:rFonts w:ascii="Arial" w:eastAsia="Arial" w:hAnsi="Arial" w:cs="Arial"/>
          <w:u w:val="single"/>
        </w:rPr>
        <w:br/>
      </w:r>
      <w:r>
        <w:rPr>
          <w:rFonts w:ascii="Arial" w:hAnsi="Arial"/>
        </w:rPr>
        <w:t>Name of Director or Senior Officer</w:t>
      </w:r>
    </w:p>
    <w:p w14:paraId="26DAEBD6" w14:textId="77777777" w:rsidR="0013095B" w:rsidRDefault="00484682">
      <w:pPr>
        <w:pStyle w:val="List"/>
        <w:tabs>
          <w:tab w:val="left" w:pos="8860"/>
          <w:tab w:val="left" w:pos="8860"/>
        </w:tabs>
        <w:ind w:left="5760" w:hanging="5760"/>
        <w:rPr>
          <w:rFonts w:ascii="Arial" w:eastAsia="Arial" w:hAnsi="Arial" w:cs="Arial"/>
        </w:rPr>
      </w:pPr>
      <w:r>
        <w:rPr>
          <w:rFonts w:ascii="Arial" w:eastAsia="Arial" w:hAnsi="Arial" w:cs="Arial"/>
        </w:rPr>
        <w:tab/>
        <w:t>"Andrea Pagani"</w:t>
      </w:r>
      <w:r>
        <w:rPr>
          <w:rFonts w:ascii="Arial" w:eastAsia="Arial" w:hAnsi="Arial" w:cs="Arial"/>
        </w:rPr>
        <w:br/>
      </w:r>
      <w:r>
        <w:rPr>
          <w:rFonts w:ascii="Arial" w:hAnsi="Arial"/>
        </w:rPr>
        <w:t>Signature</w:t>
      </w:r>
    </w:p>
    <w:p w14:paraId="37962F02" w14:textId="77777777" w:rsidR="0013095B" w:rsidRDefault="00484682">
      <w:pPr>
        <w:pStyle w:val="BodyText"/>
        <w:tabs>
          <w:tab w:val="left" w:pos="8860"/>
        </w:tabs>
        <w:spacing w:before="0"/>
        <w:ind w:left="5760"/>
        <w:rPr>
          <w:rFonts w:ascii="Arial" w:eastAsia="Arial" w:hAnsi="Arial" w:cs="Arial"/>
        </w:rPr>
      </w:pPr>
      <w:r>
        <w:rPr>
          <w:rFonts w:ascii="Arial" w:hAnsi="Arial"/>
          <w:u w:val="single"/>
        </w:rPr>
        <w:t>CEO and Director</w:t>
      </w:r>
      <w:r>
        <w:rPr>
          <w:rFonts w:ascii="Arial" w:hAnsi="Arial"/>
          <w:u w:val="single"/>
        </w:rPr>
        <w:tab/>
      </w:r>
      <w:r>
        <w:rPr>
          <w:rFonts w:ascii="Arial" w:eastAsia="Arial" w:hAnsi="Arial" w:cs="Arial"/>
        </w:rPr>
        <w:br/>
      </w:r>
      <w:r>
        <w:rPr>
          <w:rFonts w:ascii="Arial" w:hAnsi="Arial"/>
        </w:rPr>
        <w:t>Official Capacity</w:t>
      </w:r>
    </w:p>
    <w:p w14:paraId="17963765" w14:textId="77777777" w:rsidR="0013095B" w:rsidRDefault="00484682">
      <w:pPr>
        <w:pStyle w:val="Corpo"/>
      </w:pPr>
      <w:r>
        <w:rPr>
          <w:rFonts w:ascii="Arial Unicode MS" w:hAnsi="Arial Unicode MS"/>
        </w:rPr>
        <w:br w:type="page"/>
      </w:r>
    </w:p>
    <w:p w14:paraId="78D7E518" w14:textId="77777777" w:rsidR="0013095B" w:rsidRDefault="0013095B">
      <w:pPr>
        <w:pStyle w:val="BodyText"/>
        <w:tabs>
          <w:tab w:val="left" w:pos="8860"/>
        </w:tabs>
        <w:spacing w:before="0"/>
        <w:ind w:left="5760"/>
        <w:rPr>
          <w:rFonts w:ascii="Arial" w:eastAsia="Arial" w:hAnsi="Arial" w:cs="Arial"/>
        </w:rPr>
      </w:pPr>
    </w:p>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878"/>
        <w:gridCol w:w="1800"/>
        <w:gridCol w:w="2898"/>
      </w:tblGrid>
      <w:tr w:rsidR="0013095B" w14:paraId="7296621B" w14:textId="77777777">
        <w:trPr>
          <w:trHeight w:val="1117"/>
        </w:trPr>
        <w:tc>
          <w:tcPr>
            <w:tcW w:w="4878"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0D7CCDE5" w14:textId="77777777" w:rsidR="0013095B" w:rsidRDefault="00484682">
            <w:pPr>
              <w:pStyle w:val="BodyText"/>
              <w:spacing w:before="0"/>
              <w:rPr>
                <w:rFonts w:ascii="Arial" w:eastAsia="Arial" w:hAnsi="Arial" w:cs="Arial"/>
                <w:b/>
                <w:bCs/>
                <w:i/>
                <w:iCs/>
              </w:rPr>
            </w:pPr>
            <w:r>
              <w:rPr>
                <w:rFonts w:ascii="Arial" w:hAnsi="Arial"/>
                <w:b/>
                <w:bCs/>
                <w:i/>
                <w:iCs/>
              </w:rPr>
              <w:t>Issuer Details</w:t>
            </w:r>
          </w:p>
          <w:p w14:paraId="07F38D8E" w14:textId="77777777" w:rsidR="0013095B" w:rsidRDefault="00484682">
            <w:pPr>
              <w:pStyle w:val="BodyText"/>
              <w:spacing w:before="0"/>
              <w:rPr>
                <w:rFonts w:ascii="Arial" w:eastAsia="Arial" w:hAnsi="Arial" w:cs="Arial"/>
              </w:rPr>
            </w:pPr>
            <w:r>
              <w:rPr>
                <w:rFonts w:ascii="Arial" w:hAnsi="Arial"/>
              </w:rPr>
              <w:t>Name of Issuer</w:t>
            </w:r>
          </w:p>
          <w:p w14:paraId="258A3F61" w14:textId="0B7A7CEB" w:rsidR="0013095B" w:rsidRDefault="00C51B31">
            <w:pPr>
              <w:pStyle w:val="BodyText"/>
            </w:pPr>
            <w:r>
              <w:rPr>
                <w:rFonts w:ascii="Arial" w:hAnsi="Arial"/>
              </w:rPr>
              <w:t xml:space="preserve">Adamant Holdings </w:t>
            </w:r>
          </w:p>
        </w:tc>
        <w:tc>
          <w:tcPr>
            <w:tcW w:w="180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43AE27F5" w14:textId="77777777" w:rsidR="0013095B" w:rsidRDefault="00484682">
            <w:pPr>
              <w:pStyle w:val="BodyText"/>
              <w:spacing w:before="0"/>
              <w:rPr>
                <w:rFonts w:ascii="Arial" w:eastAsia="Arial" w:hAnsi="Arial" w:cs="Arial"/>
              </w:rPr>
            </w:pPr>
            <w:r>
              <w:rPr>
                <w:rFonts w:ascii="Arial" w:hAnsi="Arial"/>
              </w:rPr>
              <w:t xml:space="preserve">For the Month </w:t>
            </w:r>
          </w:p>
          <w:p w14:paraId="0B3FB2EE" w14:textId="77777777" w:rsidR="0013095B" w:rsidRDefault="0013095B">
            <w:pPr>
              <w:pStyle w:val="BodyText"/>
              <w:spacing w:before="0"/>
              <w:rPr>
                <w:rFonts w:ascii="Arial" w:eastAsia="Arial" w:hAnsi="Arial" w:cs="Arial"/>
              </w:rPr>
            </w:pPr>
          </w:p>
          <w:p w14:paraId="25C00E88" w14:textId="56A9A9DC" w:rsidR="0013095B" w:rsidRDefault="00900B0C">
            <w:pPr>
              <w:pStyle w:val="BodyText"/>
              <w:spacing w:before="0"/>
            </w:pPr>
            <w:r>
              <w:rPr>
                <w:rFonts w:ascii="Arial" w:hAnsi="Arial"/>
              </w:rPr>
              <w:t>Ju</w:t>
            </w:r>
            <w:r w:rsidR="00CD4E8A">
              <w:rPr>
                <w:rFonts w:ascii="Arial" w:hAnsi="Arial"/>
              </w:rPr>
              <w:t>ly</w:t>
            </w:r>
            <w:r w:rsidR="00484682">
              <w:rPr>
                <w:rFonts w:ascii="Arial" w:hAnsi="Arial"/>
              </w:rPr>
              <w:t xml:space="preserve"> 2022</w:t>
            </w:r>
          </w:p>
        </w:tc>
        <w:tc>
          <w:tcPr>
            <w:tcW w:w="2898"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53FA487A" w14:textId="77777777" w:rsidR="0013095B" w:rsidRDefault="00484682">
            <w:pPr>
              <w:pStyle w:val="BodyText"/>
              <w:spacing w:before="0"/>
              <w:rPr>
                <w:rFonts w:ascii="Arial" w:eastAsia="Arial" w:hAnsi="Arial" w:cs="Arial"/>
              </w:rPr>
            </w:pPr>
            <w:r>
              <w:rPr>
                <w:rFonts w:ascii="Arial" w:hAnsi="Arial"/>
              </w:rPr>
              <w:t>Date of Report</w:t>
            </w:r>
          </w:p>
          <w:p w14:paraId="43BB5EB1" w14:textId="77777777" w:rsidR="0013095B" w:rsidRDefault="00484682">
            <w:pPr>
              <w:pStyle w:val="BodyText"/>
              <w:spacing w:before="0"/>
              <w:rPr>
                <w:rFonts w:ascii="Arial" w:eastAsia="Arial" w:hAnsi="Arial" w:cs="Arial"/>
              </w:rPr>
            </w:pPr>
            <w:r>
              <w:rPr>
                <w:rFonts w:ascii="Arial" w:hAnsi="Arial"/>
              </w:rPr>
              <w:t>YY/MM/DD</w:t>
            </w:r>
          </w:p>
          <w:p w14:paraId="062C7523" w14:textId="0B07DFCF" w:rsidR="0013095B" w:rsidRDefault="00A85776">
            <w:pPr>
              <w:pStyle w:val="BodyText"/>
              <w:spacing w:before="0"/>
            </w:pPr>
            <w:r>
              <w:rPr>
                <w:rFonts w:ascii="Arial" w:hAnsi="Arial"/>
              </w:rPr>
              <w:t>22</w:t>
            </w:r>
            <w:r w:rsidR="00484682">
              <w:rPr>
                <w:rFonts w:ascii="Arial" w:hAnsi="Arial"/>
              </w:rPr>
              <w:t>/0</w:t>
            </w:r>
            <w:r w:rsidR="00CD4E8A">
              <w:rPr>
                <w:rFonts w:ascii="Arial" w:hAnsi="Arial"/>
              </w:rPr>
              <w:t>1</w:t>
            </w:r>
            <w:r w:rsidR="00484682">
              <w:rPr>
                <w:rFonts w:ascii="Arial" w:hAnsi="Arial"/>
              </w:rPr>
              <w:t>/</w:t>
            </w:r>
            <w:r>
              <w:rPr>
                <w:rFonts w:ascii="Arial" w:hAnsi="Arial"/>
              </w:rPr>
              <w:t>3</w:t>
            </w:r>
            <w:r w:rsidR="00CD4E8A">
              <w:rPr>
                <w:rFonts w:ascii="Arial" w:hAnsi="Arial"/>
              </w:rPr>
              <w:t>1</w:t>
            </w:r>
          </w:p>
        </w:tc>
      </w:tr>
      <w:tr w:rsidR="0013095B" w14:paraId="6A8D1511" w14:textId="77777777">
        <w:trPr>
          <w:trHeight w:val="837"/>
        </w:trPr>
        <w:tc>
          <w:tcPr>
            <w:tcW w:w="9576" w:type="dxa"/>
            <w:gridSpan w:val="3"/>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0E3E8DF6" w14:textId="77777777" w:rsidR="0013095B" w:rsidRDefault="00484682">
            <w:pPr>
              <w:pStyle w:val="BodyText"/>
              <w:spacing w:before="0"/>
              <w:rPr>
                <w:rFonts w:ascii="Arial" w:eastAsia="Arial" w:hAnsi="Arial" w:cs="Arial"/>
              </w:rPr>
            </w:pPr>
            <w:r>
              <w:rPr>
                <w:rFonts w:ascii="Arial" w:hAnsi="Arial"/>
              </w:rPr>
              <w:t>Issuer Address</w:t>
            </w:r>
          </w:p>
          <w:p w14:paraId="10D8DC6E" w14:textId="77777777" w:rsidR="0013095B" w:rsidRDefault="00484682">
            <w:pPr>
              <w:pStyle w:val="BodyText"/>
            </w:pPr>
            <w:r>
              <w:rPr>
                <w:rFonts w:ascii="Arial" w:hAnsi="Arial"/>
              </w:rPr>
              <w:t>1200-750 West Pender Street</w:t>
            </w:r>
          </w:p>
        </w:tc>
      </w:tr>
      <w:tr w:rsidR="0013095B" w14:paraId="5D37A8CB" w14:textId="77777777">
        <w:trPr>
          <w:trHeight w:val="837"/>
        </w:trPr>
        <w:tc>
          <w:tcPr>
            <w:tcW w:w="4878"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416E145A" w14:textId="77777777" w:rsidR="0013095B" w:rsidRPr="00C51B31" w:rsidRDefault="00484682">
            <w:pPr>
              <w:pStyle w:val="BodyText"/>
              <w:spacing w:before="0"/>
              <w:rPr>
                <w:rFonts w:ascii="Arial" w:eastAsia="Arial" w:hAnsi="Arial" w:cs="Arial"/>
                <w:lang w:val="fr-FR"/>
              </w:rPr>
            </w:pPr>
            <w:r>
              <w:rPr>
                <w:rFonts w:ascii="Arial" w:hAnsi="Arial"/>
                <w:lang w:val="fr-FR"/>
              </w:rPr>
              <w:t>City/Province/Postal Code</w:t>
            </w:r>
          </w:p>
          <w:p w14:paraId="370F9F1B" w14:textId="77777777" w:rsidR="0013095B" w:rsidRPr="00C51B31" w:rsidRDefault="00484682">
            <w:pPr>
              <w:pStyle w:val="BodyText"/>
              <w:rPr>
                <w:lang w:val="fr-FR"/>
              </w:rPr>
            </w:pPr>
            <w:r>
              <w:rPr>
                <w:rFonts w:ascii="Arial" w:hAnsi="Arial"/>
                <w:lang w:val="fr-FR"/>
              </w:rPr>
              <w:t>Vancouver, BC, V6C 2T8</w:t>
            </w:r>
          </w:p>
        </w:tc>
        <w:tc>
          <w:tcPr>
            <w:tcW w:w="180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6D57A38D" w14:textId="77777777" w:rsidR="0013095B" w:rsidRDefault="00484682">
            <w:pPr>
              <w:pStyle w:val="BodyText"/>
              <w:spacing w:before="0"/>
            </w:pPr>
            <w:r>
              <w:rPr>
                <w:rFonts w:ascii="Arial" w:hAnsi="Arial"/>
              </w:rPr>
              <w:t>Issuer Fax No.</w:t>
            </w:r>
          </w:p>
        </w:tc>
        <w:tc>
          <w:tcPr>
            <w:tcW w:w="2898"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562A42C5" w14:textId="77777777" w:rsidR="0013095B" w:rsidRDefault="00484682">
            <w:pPr>
              <w:pStyle w:val="BodyText"/>
              <w:spacing w:before="0"/>
              <w:rPr>
                <w:rFonts w:ascii="Arial" w:eastAsia="Arial" w:hAnsi="Arial" w:cs="Arial"/>
              </w:rPr>
            </w:pPr>
            <w:r>
              <w:rPr>
                <w:rFonts w:ascii="Arial" w:hAnsi="Arial"/>
              </w:rPr>
              <w:t>Issuer Telephone No.</w:t>
            </w:r>
          </w:p>
          <w:p w14:paraId="2E5064CC" w14:textId="77777777" w:rsidR="0013095B" w:rsidRDefault="00484682">
            <w:pPr>
              <w:pStyle w:val="BodyText"/>
              <w:spacing w:before="0"/>
            </w:pPr>
            <w:r>
              <w:rPr>
                <w:rFonts w:ascii="Arial" w:hAnsi="Arial"/>
              </w:rPr>
              <w:t>+1(778) 218 9638</w:t>
            </w:r>
          </w:p>
        </w:tc>
      </w:tr>
      <w:tr w:rsidR="0013095B" w14:paraId="586924B8" w14:textId="77777777">
        <w:trPr>
          <w:trHeight w:val="1437"/>
        </w:trPr>
        <w:tc>
          <w:tcPr>
            <w:tcW w:w="4878"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3B5366E9" w14:textId="77777777" w:rsidR="0013095B" w:rsidRDefault="00484682">
            <w:pPr>
              <w:pStyle w:val="BodyText"/>
              <w:spacing w:before="0"/>
              <w:rPr>
                <w:rFonts w:ascii="Arial" w:eastAsia="Arial" w:hAnsi="Arial" w:cs="Arial"/>
              </w:rPr>
            </w:pPr>
            <w:r>
              <w:rPr>
                <w:rFonts w:ascii="Arial" w:hAnsi="Arial"/>
              </w:rPr>
              <w:t>Contact Name</w:t>
            </w:r>
          </w:p>
          <w:p w14:paraId="099FD975" w14:textId="77777777" w:rsidR="0013095B" w:rsidRDefault="0013095B">
            <w:pPr>
              <w:pStyle w:val="BodyText"/>
              <w:spacing w:before="0"/>
              <w:rPr>
                <w:rFonts w:ascii="Arial" w:eastAsia="Arial" w:hAnsi="Arial" w:cs="Arial"/>
              </w:rPr>
            </w:pPr>
          </w:p>
          <w:p w14:paraId="546604B1" w14:textId="77777777" w:rsidR="0013095B" w:rsidRDefault="00484682">
            <w:pPr>
              <w:pStyle w:val="BodyText"/>
              <w:spacing w:before="0"/>
            </w:pPr>
            <w:r>
              <w:rPr>
                <w:rFonts w:ascii="Arial" w:hAnsi="Arial"/>
              </w:rPr>
              <w:t>Andrea Pagani</w:t>
            </w:r>
          </w:p>
        </w:tc>
        <w:tc>
          <w:tcPr>
            <w:tcW w:w="180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68CED410" w14:textId="77777777" w:rsidR="0013095B" w:rsidRDefault="00484682">
            <w:pPr>
              <w:pStyle w:val="BodyText"/>
              <w:spacing w:before="0"/>
              <w:rPr>
                <w:rFonts w:ascii="Arial" w:eastAsia="Arial" w:hAnsi="Arial" w:cs="Arial"/>
              </w:rPr>
            </w:pPr>
            <w:r>
              <w:rPr>
                <w:rFonts w:ascii="Arial" w:hAnsi="Arial"/>
              </w:rPr>
              <w:t xml:space="preserve">Contact Position – </w:t>
            </w:r>
          </w:p>
          <w:p w14:paraId="61AA5AE1" w14:textId="77777777" w:rsidR="0013095B" w:rsidRDefault="00484682">
            <w:pPr>
              <w:pStyle w:val="BodyText"/>
              <w:spacing w:before="0"/>
              <w:rPr>
                <w:rFonts w:ascii="Arial" w:eastAsia="Arial" w:hAnsi="Arial" w:cs="Arial"/>
              </w:rPr>
            </w:pPr>
            <w:r>
              <w:rPr>
                <w:rFonts w:ascii="Arial" w:hAnsi="Arial"/>
              </w:rPr>
              <w:t>Chief Executive</w:t>
            </w:r>
          </w:p>
          <w:p w14:paraId="5F6D473F" w14:textId="77777777" w:rsidR="0013095B" w:rsidRDefault="00484682">
            <w:pPr>
              <w:pStyle w:val="BodyText"/>
              <w:spacing w:before="0"/>
            </w:pPr>
            <w:r>
              <w:rPr>
                <w:rFonts w:ascii="Arial" w:hAnsi="Arial"/>
              </w:rPr>
              <w:t>Officer</w:t>
            </w:r>
          </w:p>
        </w:tc>
        <w:tc>
          <w:tcPr>
            <w:tcW w:w="2898"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7E533019" w14:textId="77777777" w:rsidR="0013095B" w:rsidRDefault="00484682">
            <w:pPr>
              <w:pStyle w:val="BodyText"/>
              <w:spacing w:before="0"/>
            </w:pPr>
            <w:r>
              <w:rPr>
                <w:rFonts w:ascii="Arial" w:hAnsi="Arial"/>
              </w:rPr>
              <w:t>Contact Telephone No. - +1(778) 218 9638</w:t>
            </w:r>
          </w:p>
        </w:tc>
      </w:tr>
      <w:tr w:rsidR="0013095B" w14:paraId="4F032C84" w14:textId="77777777">
        <w:trPr>
          <w:trHeight w:val="597"/>
        </w:trPr>
        <w:tc>
          <w:tcPr>
            <w:tcW w:w="4878"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54B28793" w14:textId="77777777" w:rsidR="0013095B" w:rsidRDefault="00484682">
            <w:pPr>
              <w:pStyle w:val="BodyText"/>
              <w:spacing w:before="0"/>
              <w:rPr>
                <w:rFonts w:ascii="Arial" w:eastAsia="Arial" w:hAnsi="Arial" w:cs="Arial"/>
              </w:rPr>
            </w:pPr>
            <w:r>
              <w:rPr>
                <w:rFonts w:ascii="Arial" w:hAnsi="Arial"/>
              </w:rPr>
              <w:t>Contact Email Address</w:t>
            </w:r>
          </w:p>
          <w:p w14:paraId="6007FF59" w14:textId="4EEFAB9F" w:rsidR="0013095B" w:rsidRDefault="00E4379F">
            <w:pPr>
              <w:pStyle w:val="BodyText"/>
              <w:spacing w:before="0"/>
            </w:pPr>
            <w:r>
              <w:rPr>
                <w:rFonts w:ascii="Arial" w:hAnsi="Arial"/>
                <w:sz w:val="22"/>
                <w:szCs w:val="22"/>
              </w:rPr>
              <w:t>a</w:t>
            </w:r>
            <w:r w:rsidR="00484682">
              <w:rPr>
                <w:rFonts w:ascii="Arial" w:hAnsi="Arial"/>
                <w:sz w:val="22"/>
                <w:szCs w:val="22"/>
              </w:rPr>
              <w:t>pagani@</w:t>
            </w:r>
            <w:r>
              <w:rPr>
                <w:rFonts w:ascii="Arial" w:hAnsi="Arial"/>
                <w:sz w:val="22"/>
                <w:szCs w:val="22"/>
              </w:rPr>
              <w:t>adamantglobal</w:t>
            </w:r>
            <w:r w:rsidR="00484682">
              <w:rPr>
                <w:rFonts w:ascii="Arial" w:hAnsi="Arial"/>
                <w:sz w:val="22"/>
                <w:szCs w:val="22"/>
              </w:rPr>
              <w:t>.com</w:t>
            </w:r>
          </w:p>
        </w:tc>
        <w:tc>
          <w:tcPr>
            <w:tcW w:w="4698" w:type="dxa"/>
            <w:gridSpan w:val="2"/>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2DDBD738" w14:textId="77777777" w:rsidR="0013095B" w:rsidRDefault="00484682">
            <w:pPr>
              <w:pStyle w:val="BodyText"/>
              <w:spacing w:before="0"/>
              <w:rPr>
                <w:rFonts w:ascii="Arial" w:eastAsia="Arial" w:hAnsi="Arial" w:cs="Arial"/>
              </w:rPr>
            </w:pPr>
            <w:r>
              <w:rPr>
                <w:rFonts w:ascii="Arial" w:hAnsi="Arial"/>
              </w:rPr>
              <w:t>Web Site Address</w:t>
            </w:r>
          </w:p>
          <w:p w14:paraId="65DC49AC" w14:textId="2F59C7E1" w:rsidR="0013095B" w:rsidRDefault="00432395">
            <w:pPr>
              <w:pStyle w:val="BodyText"/>
              <w:spacing w:before="0"/>
            </w:pPr>
            <w:hyperlink r:id="rId7" w:history="1">
              <w:r w:rsidR="00C51B31" w:rsidRPr="00742C18">
                <w:rPr>
                  <w:rStyle w:val="Hyperlink"/>
                  <w:rFonts w:ascii="Arial" w:hAnsi="Arial"/>
                </w:rPr>
                <w:t>www.adamantglobal.com</w:t>
              </w:r>
            </w:hyperlink>
            <w:r w:rsidR="00C51B31">
              <w:rPr>
                <w:rFonts w:ascii="Arial" w:hAnsi="Arial"/>
              </w:rPr>
              <w:t xml:space="preserve"> </w:t>
            </w:r>
          </w:p>
        </w:tc>
      </w:tr>
    </w:tbl>
    <w:p w14:paraId="47CFA669" w14:textId="77777777" w:rsidR="0013095B" w:rsidRDefault="0013095B">
      <w:pPr>
        <w:pStyle w:val="BodyText"/>
        <w:widowControl w:val="0"/>
        <w:tabs>
          <w:tab w:val="left" w:pos="8860"/>
        </w:tabs>
        <w:spacing w:before="0"/>
        <w:rPr>
          <w:rFonts w:ascii="Arial" w:eastAsia="Arial" w:hAnsi="Arial" w:cs="Arial"/>
        </w:rPr>
      </w:pPr>
    </w:p>
    <w:p w14:paraId="042FD78D" w14:textId="77777777" w:rsidR="0013095B" w:rsidRDefault="0013095B">
      <w:pPr>
        <w:pStyle w:val="Corpo"/>
      </w:pPr>
    </w:p>
    <w:sectPr w:rsidR="0013095B">
      <w:headerReference w:type="default" r:id="rId8"/>
      <w:footerReference w:type="default" r:id="rId9"/>
      <w:headerReference w:type="first" r:id="rId10"/>
      <w:footerReference w:type="first" r:id="rId11"/>
      <w:pgSz w:w="12240" w:h="15840"/>
      <w:pgMar w:top="864" w:right="1440" w:bottom="864"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CD623" w14:textId="77777777" w:rsidR="001C2C43" w:rsidRDefault="001C2C43">
      <w:r>
        <w:separator/>
      </w:r>
    </w:p>
  </w:endnote>
  <w:endnote w:type="continuationSeparator" w:id="0">
    <w:p w14:paraId="4E41DA5C" w14:textId="77777777" w:rsidR="001C2C43" w:rsidRDefault="001C2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4DE00" w14:textId="77777777" w:rsidR="0013095B" w:rsidRDefault="0013095B">
    <w:pPr>
      <w:pStyle w:val="Footer"/>
      <w:tabs>
        <w:tab w:val="clear" w:pos="4320"/>
        <w:tab w:val="clear" w:pos="8640"/>
        <w:tab w:val="center" w:pos="4680"/>
        <w:tab w:val="right" w:pos="9340"/>
      </w:tabs>
      <w:rPr>
        <w:b/>
        <w:bCs/>
      </w:rPr>
    </w:pPr>
  </w:p>
  <w:p w14:paraId="5D759425" w14:textId="77777777" w:rsidR="0013095B" w:rsidRDefault="00484682">
    <w:pPr>
      <w:pStyle w:val="Corpo"/>
      <w:tabs>
        <w:tab w:val="center" w:pos="4680"/>
        <w:tab w:val="left" w:pos="8280"/>
      </w:tabs>
      <w:jc w:val="center"/>
      <w:rPr>
        <w:rFonts w:ascii="Arial" w:eastAsia="Arial" w:hAnsi="Arial" w:cs="Arial"/>
        <w:b/>
        <w:bCs/>
      </w:rPr>
    </w:pPr>
    <w:r>
      <w:rPr>
        <w:rFonts w:ascii="Arial" w:hAnsi="Arial"/>
        <w:b/>
        <w:bCs/>
        <w:lang w:val="de-DE"/>
      </w:rPr>
      <w:t xml:space="preserve">FORM 7 </w:t>
    </w:r>
    <w:r>
      <w:rPr>
        <w:rFonts w:ascii="Arial" w:hAnsi="Arial"/>
        <w:b/>
        <w:bCs/>
      </w:rPr>
      <w:t xml:space="preserve">– </w:t>
    </w:r>
    <w:r>
      <w:rPr>
        <w:rFonts w:ascii="Arial" w:hAnsi="Arial"/>
        <w:b/>
        <w:bCs/>
        <w:lang w:val="de-DE"/>
      </w:rPr>
      <w:t>MONTHLY PROGRESS REPORT</w:t>
    </w:r>
  </w:p>
  <w:p w14:paraId="02C129BC" w14:textId="5134959E" w:rsidR="0013095B" w:rsidRDefault="005547E1">
    <w:pPr>
      <w:pStyle w:val="Footer"/>
      <w:tabs>
        <w:tab w:val="clear" w:pos="4320"/>
        <w:tab w:val="clear" w:pos="8640"/>
        <w:tab w:val="center" w:pos="4860"/>
        <w:tab w:val="right" w:pos="9340"/>
      </w:tabs>
      <w:jc w:val="center"/>
      <w:rPr>
        <w:rFonts w:ascii="Arial" w:eastAsia="Arial" w:hAnsi="Arial" w:cs="Arial"/>
        <w:sz w:val="16"/>
        <w:szCs w:val="16"/>
      </w:rPr>
    </w:pPr>
    <w:r>
      <w:rPr>
        <w:rFonts w:ascii="Arial" w:hAnsi="Arial"/>
        <w:sz w:val="16"/>
        <w:szCs w:val="16"/>
      </w:rPr>
      <w:t>Ju</w:t>
    </w:r>
    <w:r w:rsidR="00CD4E8A">
      <w:rPr>
        <w:rFonts w:ascii="Arial" w:hAnsi="Arial"/>
        <w:sz w:val="16"/>
        <w:szCs w:val="16"/>
      </w:rPr>
      <w:t>ly</w:t>
    </w:r>
    <w:r>
      <w:rPr>
        <w:rFonts w:ascii="Arial" w:hAnsi="Arial"/>
        <w:sz w:val="16"/>
        <w:szCs w:val="16"/>
      </w:rPr>
      <w:t xml:space="preserve"> </w:t>
    </w:r>
    <w:r w:rsidR="00484682">
      <w:rPr>
        <w:rFonts w:ascii="Arial" w:hAnsi="Arial"/>
        <w:sz w:val="16"/>
        <w:szCs w:val="16"/>
      </w:rPr>
      <w:t>3</w:t>
    </w:r>
    <w:r w:rsidR="00CD4E8A">
      <w:rPr>
        <w:rFonts w:ascii="Arial" w:hAnsi="Arial"/>
        <w:sz w:val="16"/>
        <w:szCs w:val="16"/>
      </w:rPr>
      <w:t>1</w:t>
    </w:r>
    <w:r w:rsidR="00484682">
      <w:rPr>
        <w:rFonts w:ascii="Arial" w:hAnsi="Arial"/>
        <w:sz w:val="16"/>
        <w:szCs w:val="16"/>
      </w:rPr>
      <w:t>th, 2022</w:t>
    </w:r>
  </w:p>
  <w:p w14:paraId="476AC00D" w14:textId="41CD06CC" w:rsidR="0013095B" w:rsidRDefault="00484682">
    <w:pPr>
      <w:pStyle w:val="Footer"/>
      <w:tabs>
        <w:tab w:val="clear" w:pos="8640"/>
        <w:tab w:val="left" w:pos="6930"/>
        <w:tab w:val="right" w:pos="9340"/>
      </w:tabs>
      <w:jc w:val="center"/>
    </w:pPr>
    <w:r>
      <w:rPr>
        <w:rFonts w:ascii="Arial" w:hAnsi="Arial"/>
        <w:sz w:val="16"/>
        <w:szCs w:val="16"/>
      </w:rPr>
      <w:t xml:space="preserve">Page </w:t>
    </w:r>
    <w:r>
      <w:rPr>
        <w:rFonts w:ascii="Arial" w:eastAsia="Arial" w:hAnsi="Arial" w:cs="Arial"/>
        <w:sz w:val="16"/>
        <w:szCs w:val="16"/>
      </w:rPr>
      <w:fldChar w:fldCharType="begin"/>
    </w:r>
    <w:r>
      <w:rPr>
        <w:rFonts w:ascii="Arial" w:eastAsia="Arial" w:hAnsi="Arial" w:cs="Arial"/>
        <w:sz w:val="16"/>
        <w:szCs w:val="16"/>
      </w:rPr>
      <w:instrText xml:space="preserve"> PAGE </w:instrText>
    </w:r>
    <w:r>
      <w:rPr>
        <w:rFonts w:ascii="Arial" w:eastAsia="Arial" w:hAnsi="Arial" w:cs="Arial"/>
        <w:sz w:val="16"/>
        <w:szCs w:val="16"/>
      </w:rPr>
      <w:fldChar w:fldCharType="separate"/>
    </w:r>
    <w:r w:rsidR="00C51B31">
      <w:rPr>
        <w:rFonts w:ascii="Arial" w:eastAsia="Arial" w:hAnsi="Arial" w:cs="Arial"/>
        <w:noProof/>
        <w:sz w:val="16"/>
        <w:szCs w:val="16"/>
      </w:rPr>
      <w:t>2</w:t>
    </w:r>
    <w:r>
      <w:rPr>
        <w:rFonts w:ascii="Arial" w:eastAsia="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423A" w14:textId="77777777" w:rsidR="0013095B" w:rsidRDefault="0013095B">
    <w:pPr>
      <w:pStyle w:val="Footer"/>
      <w:tabs>
        <w:tab w:val="clear" w:pos="4320"/>
        <w:tab w:val="clear" w:pos="8640"/>
        <w:tab w:val="center" w:pos="4680"/>
        <w:tab w:val="right" w:pos="9340"/>
      </w:tabs>
      <w:rPr>
        <w:b/>
        <w:bCs/>
      </w:rPr>
    </w:pPr>
  </w:p>
  <w:p w14:paraId="4FDA7EFD" w14:textId="77777777" w:rsidR="0013095B" w:rsidRDefault="00484682">
    <w:pPr>
      <w:pStyle w:val="Corpo"/>
      <w:tabs>
        <w:tab w:val="center" w:pos="4674"/>
        <w:tab w:val="left" w:pos="8460"/>
      </w:tabs>
      <w:jc w:val="center"/>
      <w:rPr>
        <w:rFonts w:ascii="Arial" w:eastAsia="Arial" w:hAnsi="Arial" w:cs="Arial"/>
        <w:b/>
        <w:bCs/>
      </w:rPr>
    </w:pPr>
    <w:r>
      <w:rPr>
        <w:rFonts w:ascii="Arial" w:hAnsi="Arial"/>
        <w:b/>
        <w:bCs/>
        <w:lang w:val="de-DE"/>
      </w:rPr>
      <w:t xml:space="preserve">FORM 7 </w:t>
    </w:r>
    <w:r>
      <w:rPr>
        <w:rFonts w:ascii="Arial" w:hAnsi="Arial"/>
        <w:b/>
        <w:bCs/>
      </w:rPr>
      <w:t xml:space="preserve">– </w:t>
    </w:r>
    <w:r>
      <w:rPr>
        <w:rFonts w:ascii="Arial" w:hAnsi="Arial"/>
        <w:b/>
        <w:bCs/>
        <w:lang w:val="de-DE"/>
      </w:rPr>
      <w:t>MONTHLY PROGRESS REPORT</w:t>
    </w:r>
  </w:p>
  <w:p w14:paraId="0C469A89" w14:textId="31AC5EE7" w:rsidR="0013095B" w:rsidRDefault="00837C48">
    <w:pPr>
      <w:pStyle w:val="Footer"/>
      <w:tabs>
        <w:tab w:val="clear" w:pos="4320"/>
        <w:tab w:val="clear" w:pos="8640"/>
        <w:tab w:val="center" w:pos="4860"/>
        <w:tab w:val="right" w:pos="9340"/>
      </w:tabs>
      <w:jc w:val="center"/>
      <w:rPr>
        <w:rFonts w:ascii="Arial" w:eastAsia="Arial" w:hAnsi="Arial" w:cs="Arial"/>
        <w:sz w:val="16"/>
        <w:szCs w:val="16"/>
      </w:rPr>
    </w:pPr>
    <w:r>
      <w:rPr>
        <w:rFonts w:ascii="Arial" w:hAnsi="Arial"/>
        <w:sz w:val="16"/>
        <w:szCs w:val="16"/>
      </w:rPr>
      <w:t>June</w:t>
    </w:r>
    <w:r w:rsidR="00484682">
      <w:rPr>
        <w:rFonts w:ascii="Arial" w:hAnsi="Arial"/>
        <w:sz w:val="16"/>
        <w:szCs w:val="16"/>
      </w:rPr>
      <w:t xml:space="preserve"> 30th, 2022</w:t>
    </w:r>
  </w:p>
  <w:p w14:paraId="0BA33F75" w14:textId="6C13771A" w:rsidR="0013095B" w:rsidRDefault="00484682">
    <w:pPr>
      <w:pStyle w:val="Footer"/>
      <w:tabs>
        <w:tab w:val="clear" w:pos="8640"/>
        <w:tab w:val="left" w:pos="6930"/>
        <w:tab w:val="right" w:pos="9340"/>
      </w:tabs>
      <w:jc w:val="center"/>
    </w:pPr>
    <w:r>
      <w:rPr>
        <w:rFonts w:ascii="Arial" w:hAnsi="Arial"/>
        <w:sz w:val="16"/>
        <w:szCs w:val="16"/>
      </w:rPr>
      <w:t xml:space="preserve">Page </w:t>
    </w:r>
    <w:r>
      <w:rPr>
        <w:rFonts w:ascii="Arial" w:eastAsia="Arial" w:hAnsi="Arial" w:cs="Arial"/>
        <w:sz w:val="16"/>
        <w:szCs w:val="16"/>
      </w:rPr>
      <w:fldChar w:fldCharType="begin"/>
    </w:r>
    <w:r>
      <w:rPr>
        <w:rFonts w:ascii="Arial" w:eastAsia="Arial" w:hAnsi="Arial" w:cs="Arial"/>
        <w:sz w:val="16"/>
        <w:szCs w:val="16"/>
      </w:rPr>
      <w:instrText xml:space="preserve"> PAGE </w:instrText>
    </w:r>
    <w:r>
      <w:rPr>
        <w:rFonts w:ascii="Arial" w:eastAsia="Arial" w:hAnsi="Arial" w:cs="Arial"/>
        <w:sz w:val="16"/>
        <w:szCs w:val="16"/>
      </w:rPr>
      <w:fldChar w:fldCharType="separate"/>
    </w:r>
    <w:r w:rsidR="00C51B31">
      <w:rPr>
        <w:rFonts w:ascii="Arial" w:eastAsia="Arial" w:hAnsi="Arial" w:cs="Arial"/>
        <w:noProof/>
        <w:sz w:val="16"/>
        <w:szCs w:val="16"/>
      </w:rPr>
      <w:t>1</w:t>
    </w:r>
    <w:r>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DE778" w14:textId="77777777" w:rsidR="001C2C43" w:rsidRDefault="001C2C43">
      <w:r>
        <w:separator/>
      </w:r>
    </w:p>
  </w:footnote>
  <w:footnote w:type="continuationSeparator" w:id="0">
    <w:p w14:paraId="1213C82D" w14:textId="77777777" w:rsidR="001C2C43" w:rsidRDefault="001C2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6211" w14:textId="77777777" w:rsidR="0013095B" w:rsidRDefault="00484682">
    <w:pPr>
      <w:pStyle w:val="Intestazioneepidipagina"/>
    </w:pPr>
    <w:r>
      <w:rPr>
        <w:noProof/>
      </w:rPr>
      <mc:AlternateContent>
        <mc:Choice Requires="wps">
          <w:drawing>
            <wp:anchor distT="152400" distB="152400" distL="152400" distR="152400" simplePos="0" relativeHeight="251656192" behindDoc="1" locked="0" layoutInCell="1" allowOverlap="1" wp14:anchorId="1987B01E" wp14:editId="057C1D5C">
              <wp:simplePos x="0" y="0"/>
              <wp:positionH relativeFrom="page">
                <wp:posOffset>986790</wp:posOffset>
              </wp:positionH>
              <wp:positionV relativeFrom="page">
                <wp:posOffset>9083040</wp:posOffset>
              </wp:positionV>
              <wp:extent cx="5863591" cy="0"/>
              <wp:effectExtent l="0" t="0" r="0" b="0"/>
              <wp:wrapNone/>
              <wp:docPr id="1073741825" name="officeArt object" descr="Line 7"/>
              <wp:cNvGraphicFramePr/>
              <a:graphic xmlns:a="http://schemas.openxmlformats.org/drawingml/2006/main">
                <a:graphicData uri="http://schemas.microsoft.com/office/word/2010/wordprocessingShape">
                  <wps:wsp>
                    <wps:cNvCnPr/>
                    <wps:spPr>
                      <a:xfrm flipH="1">
                        <a:off x="0" y="0"/>
                        <a:ext cx="5863591" cy="0"/>
                      </a:xfrm>
                      <a:prstGeom prst="line">
                        <a:avLst/>
                      </a:prstGeom>
                      <a:noFill/>
                      <a:ln w="9525" cap="flat">
                        <a:solidFill>
                          <a:srgbClr val="000000"/>
                        </a:solidFill>
                        <a:prstDash val="solid"/>
                        <a:round/>
                      </a:ln>
                      <a:effectLst/>
                    </wps:spPr>
                    <wps:bodyPr/>
                  </wps:wsp>
                </a:graphicData>
              </a:graphic>
            </wp:anchor>
          </w:drawing>
        </mc:Choice>
        <mc:Fallback xmlns:oel="http://schemas.microsoft.com/office/2019/extlst">
          <w:pict>
            <v:line w14:anchorId="6B947ED1" id="officeArt object" o:spid="_x0000_s1026" alt="Line 7" style="position:absolute;flip:x;z-index:-251660288;visibility:visible;mso-wrap-style:square;mso-wrap-distance-left:12pt;mso-wrap-distance-top:12pt;mso-wrap-distance-right:12pt;mso-wrap-distance-bottom:12pt;mso-position-horizontal:absolute;mso-position-horizontal-relative:page;mso-position-vertical:absolute;mso-position-vertical-relative:page" from="77.7pt,715.2pt" to="539.4pt,7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">
              <w10:wrap anchorx="page" anchory="page"/>
            </v:line>
          </w:pict>
        </mc:Fallback>
      </mc:AlternateContent>
    </w:r>
    <w:r>
      <w:rPr>
        <w:noProof/>
      </w:rPr>
      <mc:AlternateContent>
        <mc:Choice Requires="wps">
          <w:drawing>
            <wp:anchor distT="152400" distB="152400" distL="152400" distR="152400" simplePos="0" relativeHeight="251658240" behindDoc="1" locked="0" layoutInCell="1" allowOverlap="1" wp14:anchorId="057EF737" wp14:editId="72DEB392">
              <wp:simplePos x="0" y="0"/>
              <wp:positionH relativeFrom="page">
                <wp:posOffset>5469719</wp:posOffset>
              </wp:positionH>
              <wp:positionV relativeFrom="page">
                <wp:posOffset>9329420</wp:posOffset>
              </wp:positionV>
              <wp:extent cx="1388745" cy="629285"/>
              <wp:effectExtent l="0" t="0" r="0" b="0"/>
              <wp:wrapNone/>
              <wp:docPr id="1073741826" name="officeArt object" descr="Text Box 13"/>
              <wp:cNvGraphicFramePr/>
              <a:graphic xmlns:a="http://schemas.openxmlformats.org/drawingml/2006/main">
                <a:graphicData uri="http://schemas.microsoft.com/office/word/2010/wordprocessingShape">
                  <wps:wsp>
                    <wps:cNvSpPr txBox="1"/>
                    <wps:spPr>
                      <a:xfrm>
                        <a:off x="0" y="0"/>
                        <a:ext cx="1388745" cy="629285"/>
                      </a:xfrm>
                      <a:prstGeom prst="rect">
                        <a:avLst/>
                      </a:prstGeom>
                      <a:noFill/>
                      <a:ln w="12700" cap="flat">
                        <a:noFill/>
                        <a:miter lim="400000"/>
                      </a:ln>
                      <a:effectLst/>
                    </wps:spPr>
                    <wps:txbx>
                      <w:txbxContent>
                        <w:p w14:paraId="2D7C1FF5" w14:textId="77777777" w:rsidR="0013095B" w:rsidRDefault="00484682">
                          <w:pPr>
                            <w:pStyle w:val="Corpo"/>
                          </w:pPr>
                          <w:r>
                            <w:rPr>
                              <w:noProof/>
                            </w:rPr>
                            <w:drawing>
                              <wp:inline distT="0" distB="0" distL="0" distR="0" wp14:anchorId="09ECADA4" wp14:editId="57CE15B6">
                                <wp:extent cx="1284606" cy="527685"/>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
                                        <pic:cNvPicPr>
                                          <a:picLocks/>
                                        </pic:cNvPicPr>
                                      </pic:nvPicPr>
                                      <pic:blipFill>
                                        <a:blip r:embed="rId1"/>
                                        <a:stretch>
                                          <a:fillRect/>
                                        </a:stretch>
                                      </pic:blipFill>
                                      <pic:spPr>
                                        <a:xfrm>
                                          <a:off x="0" y="0"/>
                                          <a:ext cx="1284606" cy="527685"/>
                                        </a:xfrm>
                                        <a:prstGeom prst="rect">
                                          <a:avLst/>
                                        </a:prstGeom>
                                      </pic:spPr>
                                    </pic:pic>
                                  </a:graphicData>
                                </a:graphic>
                              </wp:inline>
                            </w:drawing>
                          </w:r>
                        </w:p>
                      </w:txbxContent>
                    </wps:txbx>
                    <wps:bodyPr wrap="square" lIns="45719" tIns="45719" rIns="45719" bIns="45719" numCol="1" anchor="t">
                      <a:noAutofit/>
                    </wps:bodyPr>
                  </wps:wsp>
                </a:graphicData>
              </a:graphic>
            </wp:anchor>
          </w:drawing>
        </mc:Choice>
        <mc:Fallback>
          <w:pict>
            <v:shapetype w14:anchorId="057EF737" id="_x0000_t202" coordsize="21600,21600" o:spt="202" path="m,l,21600r21600,l21600,xe">
              <v:stroke joinstyle="miter"/>
              <v:path gradientshapeok="t" o:connecttype="rect"/>
            </v:shapetype>
            <v:shape id="officeArt object" o:spid="_x0000_s1026" type="#_x0000_t202" alt="Text Box 13" style="position:absolute;margin-left:430.7pt;margin-top:734.6pt;width:109.35pt;height:49.5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" filled="f" stroked="f" strokeweight="1pt">
              <v:stroke miterlimit="4"/>
              <v:textbox inset="1.27mm,1.27mm,1.27mm,1.27mm">
                <w:txbxContent>
                  <w:p w14:paraId="2D7C1FF5" w14:textId="77777777" w:rsidR="0013095B" w:rsidRDefault="00484682">
                    <w:pPr>
                      <w:pStyle w:val="Corpo"/>
                    </w:pPr>
                    <w:r>
                      <w:rPr>
                        <w:noProof/>
                      </w:rPr>
                      <w:drawing>
                        <wp:inline distT="0" distB="0" distL="0" distR="0" wp14:anchorId="09ECADA4" wp14:editId="57CE15B6">
                          <wp:extent cx="1284606" cy="527685"/>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
                                  <pic:cNvPicPr>
                                    <a:picLocks/>
                                  </pic:cNvPicPr>
                                </pic:nvPicPr>
                                <pic:blipFill>
                                  <a:blip r:embed="rId2"/>
                                  <a:stretch>
                                    <a:fillRect/>
                                  </a:stretch>
                                </pic:blipFill>
                                <pic:spPr>
                                  <a:xfrm>
                                    <a:off x="0" y="0"/>
                                    <a:ext cx="1284606" cy="527685"/>
                                  </a:xfrm>
                                  <a:prstGeom prst="rect">
                                    <a:avLst/>
                                  </a:prstGeom>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4D41" w14:textId="77777777" w:rsidR="0013095B" w:rsidRDefault="00484682">
    <w:pPr>
      <w:pStyle w:val="Intestazioneepidipagina"/>
    </w:pPr>
    <w:r>
      <w:rPr>
        <w:noProof/>
      </w:rPr>
      <mc:AlternateContent>
        <mc:Choice Requires="wps">
          <w:drawing>
            <wp:anchor distT="152400" distB="152400" distL="152400" distR="152400" simplePos="0" relativeHeight="251657216" behindDoc="1" locked="0" layoutInCell="1" allowOverlap="1" wp14:anchorId="649BE9E3" wp14:editId="4C68A16D">
              <wp:simplePos x="0" y="0"/>
              <wp:positionH relativeFrom="page">
                <wp:posOffset>986790</wp:posOffset>
              </wp:positionH>
              <wp:positionV relativeFrom="page">
                <wp:posOffset>9083040</wp:posOffset>
              </wp:positionV>
              <wp:extent cx="5863591" cy="0"/>
              <wp:effectExtent l="0" t="0" r="0" b="0"/>
              <wp:wrapNone/>
              <wp:docPr id="1073741828" name="officeArt object" descr="Line 5"/>
              <wp:cNvGraphicFramePr/>
              <a:graphic xmlns:a="http://schemas.openxmlformats.org/drawingml/2006/main">
                <a:graphicData uri="http://schemas.microsoft.com/office/word/2010/wordprocessingShape">
                  <wps:wsp>
                    <wps:cNvCnPr/>
                    <wps:spPr>
                      <a:xfrm flipH="1">
                        <a:off x="0" y="0"/>
                        <a:ext cx="5863591" cy="0"/>
                      </a:xfrm>
                      <a:prstGeom prst="line">
                        <a:avLst/>
                      </a:prstGeom>
                      <a:noFill/>
                      <a:ln w="9525" cap="flat">
                        <a:solidFill>
                          <a:srgbClr val="000000"/>
                        </a:solidFill>
                        <a:prstDash val="solid"/>
                        <a:round/>
                      </a:ln>
                      <a:effectLst/>
                    </wps:spPr>
                    <wps:bodyPr/>
                  </wps:wsp>
                </a:graphicData>
              </a:graphic>
            </wp:anchor>
          </w:drawing>
        </mc:Choice>
        <mc:Fallback xmlns:oel="http://schemas.microsoft.com/office/2019/extlst">
          <w:pict>
            <v:line w14:anchorId="78262C3F" id="officeArt object" o:spid="_x0000_s1026" alt="Line 5" style="position:absolute;flip:x;z-index:-251659264;visibility:visible;mso-wrap-style:square;mso-wrap-distance-left:12pt;mso-wrap-distance-top:12pt;mso-wrap-distance-right:12pt;mso-wrap-distance-bottom:12pt;mso-position-horizontal:absolute;mso-position-horizontal-relative:page;mso-position-vertical:absolute;mso-position-vertical-relative:page" from="77.7pt,715.2pt" to="539.4pt,7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">
              <w10:wrap anchorx="page" anchory="page"/>
            </v:line>
          </w:pict>
        </mc:Fallback>
      </mc:AlternateContent>
    </w:r>
    <w:r>
      <w:rPr>
        <w:noProof/>
      </w:rPr>
      <mc:AlternateContent>
        <mc:Choice Requires="wps">
          <w:drawing>
            <wp:anchor distT="152400" distB="152400" distL="152400" distR="152400" simplePos="0" relativeHeight="251659264" behindDoc="1" locked="0" layoutInCell="1" allowOverlap="1" wp14:anchorId="6505A504" wp14:editId="2498832A">
              <wp:simplePos x="0" y="0"/>
              <wp:positionH relativeFrom="page">
                <wp:posOffset>5584019</wp:posOffset>
              </wp:positionH>
              <wp:positionV relativeFrom="page">
                <wp:posOffset>9329420</wp:posOffset>
              </wp:positionV>
              <wp:extent cx="1388745" cy="646597"/>
              <wp:effectExtent l="0" t="0" r="0" b="0"/>
              <wp:wrapNone/>
              <wp:docPr id="1073741829" name="officeArt object" descr="Text Box 12"/>
              <wp:cNvGraphicFramePr/>
              <a:graphic xmlns:a="http://schemas.openxmlformats.org/drawingml/2006/main">
                <a:graphicData uri="http://schemas.microsoft.com/office/word/2010/wordprocessingShape">
                  <wps:wsp>
                    <wps:cNvSpPr txBox="1"/>
                    <wps:spPr>
                      <a:xfrm>
                        <a:off x="0" y="0"/>
                        <a:ext cx="1388745" cy="646597"/>
                      </a:xfrm>
                      <a:prstGeom prst="rect">
                        <a:avLst/>
                      </a:prstGeom>
                      <a:noFill/>
                      <a:ln w="12700" cap="flat">
                        <a:noFill/>
                        <a:miter lim="400000"/>
                      </a:ln>
                      <a:effectLst/>
                    </wps:spPr>
                    <wps:txbx>
                      <w:txbxContent>
                        <w:p w14:paraId="734F4DF1" w14:textId="77777777" w:rsidR="0013095B" w:rsidRDefault="00484682">
                          <w:pPr>
                            <w:pStyle w:val="Corpo"/>
                          </w:pPr>
                          <w:r>
                            <w:rPr>
                              <w:noProof/>
                            </w:rPr>
                            <w:drawing>
                              <wp:inline distT="0" distB="0" distL="0" distR="0" wp14:anchorId="1823DC9C" wp14:editId="32D2F8F5">
                                <wp:extent cx="1284606" cy="527685"/>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
                                        <pic:cNvPicPr>
                                          <a:picLocks/>
                                        </pic:cNvPicPr>
                                      </pic:nvPicPr>
                                      <pic:blipFill>
                                        <a:blip r:embed="rId1"/>
                                        <a:stretch>
                                          <a:fillRect/>
                                        </a:stretch>
                                      </pic:blipFill>
                                      <pic:spPr>
                                        <a:xfrm>
                                          <a:off x="0" y="0"/>
                                          <a:ext cx="1284606" cy="527685"/>
                                        </a:xfrm>
                                        <a:prstGeom prst="rect">
                                          <a:avLst/>
                                        </a:prstGeom>
                                      </pic:spPr>
                                    </pic:pic>
                                  </a:graphicData>
                                </a:graphic>
                              </wp:inline>
                            </w:drawing>
                          </w:r>
                        </w:p>
                      </w:txbxContent>
                    </wps:txbx>
                    <wps:bodyPr wrap="square" lIns="45719" tIns="45719" rIns="45719" bIns="45719" numCol="1" anchor="t">
                      <a:noAutofit/>
                    </wps:bodyPr>
                  </wps:wsp>
                </a:graphicData>
              </a:graphic>
            </wp:anchor>
          </w:drawing>
        </mc:Choice>
        <mc:Fallback>
          <w:pict>
            <v:shapetype w14:anchorId="6505A504" id="_x0000_t202" coordsize="21600,21600" o:spt="202" path="m,l,21600r21600,l21600,xe">
              <v:stroke joinstyle="miter"/>
              <v:path gradientshapeok="t" o:connecttype="rect"/>
            </v:shapetype>
            <v:shape id="_x0000_s1027" type="#_x0000_t202" alt="Text Box 12" style="position:absolute;margin-left:439.7pt;margin-top:734.6pt;width:109.35pt;height:50.9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" filled="f" stroked="f" strokeweight="1pt">
              <v:stroke miterlimit="4"/>
              <v:textbox inset="1.27mm,1.27mm,1.27mm,1.27mm">
                <w:txbxContent>
                  <w:p w14:paraId="734F4DF1" w14:textId="77777777" w:rsidR="0013095B" w:rsidRDefault="00484682">
                    <w:pPr>
                      <w:pStyle w:val="Corpo"/>
                    </w:pPr>
                    <w:r>
                      <w:rPr>
                        <w:noProof/>
                      </w:rPr>
                      <w:drawing>
                        <wp:inline distT="0" distB="0" distL="0" distR="0" wp14:anchorId="1823DC9C" wp14:editId="32D2F8F5">
                          <wp:extent cx="1284606" cy="527685"/>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
                                  <pic:cNvPicPr>
                                    <a:picLocks/>
                                  </pic:cNvPicPr>
                                </pic:nvPicPr>
                                <pic:blipFill>
                                  <a:blip r:embed="rId2"/>
                                  <a:stretch>
                                    <a:fillRect/>
                                  </a:stretch>
                                </pic:blipFill>
                                <pic:spPr>
                                  <a:xfrm>
                                    <a:off x="0" y="0"/>
                                    <a:ext cx="1284606" cy="527685"/>
                                  </a:xfrm>
                                  <a:prstGeom prst="rect">
                                    <a:avLst/>
                                  </a:prstGeom>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B2262"/>
    <w:multiLevelType w:val="hybridMultilevel"/>
    <w:tmpl w:val="91EE02A0"/>
    <w:numStyleLink w:val="Stileimportato6"/>
  </w:abstractNum>
  <w:abstractNum w:abstractNumId="1" w15:restartNumberingAfterBreak="0">
    <w:nsid w:val="1A6B3BC9"/>
    <w:multiLevelType w:val="hybridMultilevel"/>
    <w:tmpl w:val="BC9C4DCC"/>
    <w:styleLink w:val="Stileimportato1"/>
    <w:lvl w:ilvl="0" w:tplc="1E809F5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A0C7F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576598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F3EEFC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534399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B48C4F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BAE3BA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66AAEC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DE006C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9A42C80"/>
    <w:multiLevelType w:val="hybridMultilevel"/>
    <w:tmpl w:val="A8E031BC"/>
    <w:styleLink w:val="Stileimportato3"/>
    <w:lvl w:ilvl="0" w:tplc="7CD42F9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BE0B9F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8A804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341E5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14FD9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A2BD7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34E5A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14BE9E">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9480DC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DE57573"/>
    <w:multiLevelType w:val="hybridMultilevel"/>
    <w:tmpl w:val="2952811A"/>
    <w:styleLink w:val="Stileimportato4"/>
    <w:lvl w:ilvl="0" w:tplc="2C9EFC1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70F9D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ABCC10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6E782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B22B456">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71CC1B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7CFEC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11EF90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658239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E1B1063"/>
    <w:multiLevelType w:val="hybridMultilevel"/>
    <w:tmpl w:val="91EE02A0"/>
    <w:styleLink w:val="Stileimportato6"/>
    <w:lvl w:ilvl="0" w:tplc="16A40EA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06776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3C2238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7CA02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88A7EB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8EAEAD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6856E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4EA7C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64D8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3903B64"/>
    <w:multiLevelType w:val="hybridMultilevel"/>
    <w:tmpl w:val="2CB0BAF8"/>
    <w:numStyleLink w:val="Stileimportato2"/>
  </w:abstractNum>
  <w:abstractNum w:abstractNumId="6" w15:restartNumberingAfterBreak="0">
    <w:nsid w:val="4B2B6FEE"/>
    <w:multiLevelType w:val="hybridMultilevel"/>
    <w:tmpl w:val="041E384E"/>
    <w:numStyleLink w:val="Stileimportato5"/>
  </w:abstractNum>
  <w:abstractNum w:abstractNumId="7" w15:restartNumberingAfterBreak="0">
    <w:nsid w:val="51A8576E"/>
    <w:multiLevelType w:val="hybridMultilevel"/>
    <w:tmpl w:val="79C4C158"/>
    <w:numStyleLink w:val="Stileimportato7"/>
  </w:abstractNum>
  <w:abstractNum w:abstractNumId="8" w15:restartNumberingAfterBreak="0">
    <w:nsid w:val="5B9C3BAA"/>
    <w:multiLevelType w:val="hybridMultilevel"/>
    <w:tmpl w:val="2CB0BAF8"/>
    <w:styleLink w:val="Stileimportato2"/>
    <w:lvl w:ilvl="0" w:tplc="4FBC3D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6862B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DA2F82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E2E8D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4650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486C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5256E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FE40A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0854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F051DA8"/>
    <w:multiLevelType w:val="hybridMultilevel"/>
    <w:tmpl w:val="BC9C4DCC"/>
    <w:numStyleLink w:val="Stileimportato1"/>
  </w:abstractNum>
  <w:abstractNum w:abstractNumId="10" w15:restartNumberingAfterBreak="0">
    <w:nsid w:val="668D06B3"/>
    <w:multiLevelType w:val="hybridMultilevel"/>
    <w:tmpl w:val="A8E031BC"/>
    <w:numStyleLink w:val="Stileimportato3"/>
  </w:abstractNum>
  <w:abstractNum w:abstractNumId="11" w15:restartNumberingAfterBreak="0">
    <w:nsid w:val="6C391A20"/>
    <w:multiLevelType w:val="hybridMultilevel"/>
    <w:tmpl w:val="2952811A"/>
    <w:numStyleLink w:val="Stileimportato4"/>
  </w:abstractNum>
  <w:abstractNum w:abstractNumId="12" w15:restartNumberingAfterBreak="0">
    <w:nsid w:val="71B04225"/>
    <w:multiLevelType w:val="hybridMultilevel"/>
    <w:tmpl w:val="79C4C158"/>
    <w:styleLink w:val="Stileimportato7"/>
    <w:lvl w:ilvl="0" w:tplc="E9EA7538">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6FC7F0A">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34867DA0">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DBFAC184">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77627846">
      <w:start w:val="1"/>
      <w:numFmt w:val="decimal"/>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8B386FA4">
      <w:start w:val="1"/>
      <w:numFmt w:val="decimal"/>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71D46192">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78C6DB40">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CE2C2206">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CB801FD"/>
    <w:multiLevelType w:val="hybridMultilevel"/>
    <w:tmpl w:val="041E384E"/>
    <w:styleLink w:val="Stileimportato5"/>
    <w:lvl w:ilvl="0" w:tplc="52C4B72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E2839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FC0E3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44F9A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63A9864">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0CCC5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1FE562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3D226A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0C026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9"/>
  </w:num>
  <w:num w:numId="3">
    <w:abstractNumId w:val="8"/>
  </w:num>
  <w:num w:numId="4">
    <w:abstractNumId w:val="5"/>
  </w:num>
  <w:num w:numId="5">
    <w:abstractNumId w:val="2"/>
  </w:num>
  <w:num w:numId="6">
    <w:abstractNumId w:val="10"/>
  </w:num>
  <w:num w:numId="7">
    <w:abstractNumId w:val="3"/>
  </w:num>
  <w:num w:numId="8">
    <w:abstractNumId w:val="11"/>
  </w:num>
  <w:num w:numId="9">
    <w:abstractNumId w:val="9"/>
    <w:lvlOverride w:ilvl="0">
      <w:lvl w:ilvl="0" w:tplc="E4F076D6">
        <w:start w:val="1"/>
        <w:numFmt w:val="bullet"/>
        <w:lvlText w:val="·"/>
        <w:lvlJc w:val="left"/>
        <w:pPr>
          <w:ind w:left="13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8D08AD6">
        <w:start w:val="1"/>
        <w:numFmt w:val="bullet"/>
        <w:lvlText w:val="·"/>
        <w:lvlJc w:val="left"/>
        <w:pPr>
          <w:ind w:left="13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F3E28D6">
        <w:start w:val="1"/>
        <w:numFmt w:val="bullet"/>
        <w:lvlText w:val="·"/>
        <w:lvlJc w:val="left"/>
        <w:pPr>
          <w:ind w:left="13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8CE06C8">
        <w:start w:val="1"/>
        <w:numFmt w:val="bullet"/>
        <w:lvlText w:val="·"/>
        <w:lvlJc w:val="left"/>
        <w:pPr>
          <w:ind w:left="13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5A0AC74">
        <w:start w:val="1"/>
        <w:numFmt w:val="bullet"/>
        <w:lvlText w:val="·"/>
        <w:lvlJc w:val="left"/>
        <w:pPr>
          <w:ind w:left="13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7429374">
        <w:start w:val="1"/>
        <w:numFmt w:val="bullet"/>
        <w:lvlText w:val="·"/>
        <w:lvlJc w:val="left"/>
        <w:pPr>
          <w:ind w:left="13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7BC8E18">
        <w:start w:val="1"/>
        <w:numFmt w:val="bullet"/>
        <w:lvlText w:val="·"/>
        <w:lvlJc w:val="left"/>
        <w:pPr>
          <w:ind w:left="13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8C2DABE">
        <w:start w:val="1"/>
        <w:numFmt w:val="bullet"/>
        <w:lvlText w:val="·"/>
        <w:lvlJc w:val="left"/>
        <w:pPr>
          <w:ind w:left="13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10EE440">
        <w:start w:val="1"/>
        <w:numFmt w:val="bullet"/>
        <w:lvlText w:val="·"/>
        <w:lvlJc w:val="left"/>
        <w:pPr>
          <w:ind w:left="13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3"/>
  </w:num>
  <w:num w:numId="11">
    <w:abstractNumId w:val="6"/>
  </w:num>
  <w:num w:numId="12">
    <w:abstractNumId w:val="4"/>
  </w:num>
  <w:num w:numId="13">
    <w:abstractNumId w:val="0"/>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95B"/>
    <w:rsid w:val="000012E9"/>
    <w:rsid w:val="000610C2"/>
    <w:rsid w:val="00062306"/>
    <w:rsid w:val="000B17B4"/>
    <w:rsid w:val="0013095B"/>
    <w:rsid w:val="00183CFA"/>
    <w:rsid w:val="001C2C43"/>
    <w:rsid w:val="001C51F7"/>
    <w:rsid w:val="001D6083"/>
    <w:rsid w:val="00322D81"/>
    <w:rsid w:val="003B6719"/>
    <w:rsid w:val="00417D26"/>
    <w:rsid w:val="00432395"/>
    <w:rsid w:val="0043721E"/>
    <w:rsid w:val="00484682"/>
    <w:rsid w:val="004C3761"/>
    <w:rsid w:val="004E23A5"/>
    <w:rsid w:val="00501A40"/>
    <w:rsid w:val="005547E1"/>
    <w:rsid w:val="00574B31"/>
    <w:rsid w:val="005B1461"/>
    <w:rsid w:val="005D4B69"/>
    <w:rsid w:val="006944AD"/>
    <w:rsid w:val="00784B4E"/>
    <w:rsid w:val="00797E90"/>
    <w:rsid w:val="007C7956"/>
    <w:rsid w:val="007E1CDF"/>
    <w:rsid w:val="00831812"/>
    <w:rsid w:val="00837C48"/>
    <w:rsid w:val="008526F7"/>
    <w:rsid w:val="00882733"/>
    <w:rsid w:val="008A432D"/>
    <w:rsid w:val="008B368E"/>
    <w:rsid w:val="00900B0C"/>
    <w:rsid w:val="00A40D07"/>
    <w:rsid w:val="00A85776"/>
    <w:rsid w:val="00A913E5"/>
    <w:rsid w:val="00A9568D"/>
    <w:rsid w:val="00AC3EB6"/>
    <w:rsid w:val="00B10B73"/>
    <w:rsid w:val="00B20228"/>
    <w:rsid w:val="00B273BC"/>
    <w:rsid w:val="00B5242E"/>
    <w:rsid w:val="00B6728B"/>
    <w:rsid w:val="00B76919"/>
    <w:rsid w:val="00B7697D"/>
    <w:rsid w:val="00B77875"/>
    <w:rsid w:val="00C51B31"/>
    <w:rsid w:val="00CD4E8A"/>
    <w:rsid w:val="00CD71AC"/>
    <w:rsid w:val="00D03862"/>
    <w:rsid w:val="00D11E35"/>
    <w:rsid w:val="00E4379F"/>
    <w:rsid w:val="00E467A8"/>
    <w:rsid w:val="00E84E37"/>
    <w:rsid w:val="00ED5690"/>
    <w:rsid w:val="00F528D3"/>
    <w:rsid w:val="00F93014"/>
    <w:rsid w:val="00FF16BA"/>
    <w:rsid w:val="00FF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A757"/>
  <w15:docId w15:val="{43F63C64-4F54-498C-8B9D-A80A79BDD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
    <w:name w:val="Corpo"/>
    <w:rPr>
      <w:rFonts w:cs="Arial Unicode MS"/>
      <w:color w:val="000000"/>
      <w:u w:color="000000"/>
      <w14:textOutline w14:w="0" w14:cap="flat" w14:cmpd="sng" w14:algn="ctr">
        <w14:noFill/>
        <w14:prstDash w14:val="solid"/>
        <w14:bevel/>
      </w14:textOutline>
    </w:rPr>
  </w:style>
  <w:style w:type="paragraph" w:styleId="Footer">
    <w:name w:val="footer"/>
    <w:pPr>
      <w:tabs>
        <w:tab w:val="center" w:pos="4320"/>
        <w:tab w:val="right" w:pos="8640"/>
      </w:tabs>
    </w:pPr>
    <w:rPr>
      <w:rFonts w:cs="Arial Unicode MS"/>
      <w:color w:val="000000"/>
      <w:u w:color="000000"/>
    </w:rPr>
  </w:style>
  <w:style w:type="paragraph" w:styleId="Title">
    <w:name w:val="Title"/>
    <w:uiPriority w:val="10"/>
    <w:qFormat/>
    <w:pPr>
      <w:spacing w:before="240" w:after="240"/>
      <w:jc w:val="center"/>
    </w:pPr>
    <w:rPr>
      <w:rFonts w:ascii="Arial" w:hAnsi="Arial" w:cs="Arial Unicode MS"/>
      <w:b/>
      <w:bCs/>
      <w:color w:val="000000"/>
      <w:sz w:val="40"/>
      <w:szCs w:val="40"/>
      <w:u w:color="000000"/>
    </w:rPr>
  </w:style>
  <w:style w:type="paragraph" w:styleId="BodyText">
    <w:name w:val="Body Text"/>
    <w:pPr>
      <w:spacing w:before="240"/>
    </w:pPr>
    <w:rPr>
      <w:rFonts w:cs="Arial Unicode MS"/>
      <w:color w:val="000000"/>
      <w:sz w:val="24"/>
      <w:szCs w:val="24"/>
      <w:u w:color="000000"/>
    </w:rPr>
  </w:style>
  <w:style w:type="paragraph" w:styleId="List">
    <w:name w:val="List"/>
    <w:pPr>
      <w:spacing w:before="240"/>
      <w:ind w:left="1080" w:hanging="1080"/>
    </w:pPr>
    <w:rPr>
      <w:rFonts w:cs="Arial Unicode MS"/>
      <w:color w:val="000000"/>
      <w:sz w:val="24"/>
      <w:szCs w:val="24"/>
      <w:u w:color="000000"/>
    </w:rPr>
  </w:style>
  <w:style w:type="numbering" w:customStyle="1" w:styleId="Stileimportato1">
    <w:name w:val="Stile importato 1"/>
    <w:pPr>
      <w:numPr>
        <w:numId w:val="1"/>
      </w:numPr>
    </w:pPr>
  </w:style>
  <w:style w:type="paragraph" w:styleId="NormalWeb">
    <w:name w:val="Normal (Web)"/>
    <w:pPr>
      <w:spacing w:before="100" w:after="100"/>
    </w:pPr>
    <w:rPr>
      <w:rFonts w:cs="Arial Unicode MS"/>
      <w:color w:val="000000"/>
      <w:sz w:val="24"/>
      <w:szCs w:val="24"/>
      <w:u w:color="000000"/>
    </w:rPr>
  </w:style>
  <w:style w:type="numbering" w:customStyle="1" w:styleId="Stileimportato2">
    <w:name w:val="Stile importato 2"/>
    <w:pPr>
      <w:numPr>
        <w:numId w:val="3"/>
      </w:numPr>
    </w:pPr>
  </w:style>
  <w:style w:type="paragraph" w:customStyle="1" w:styleId="Didefault">
    <w:name w:val="Di 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Stileimportato3">
    <w:name w:val="Stile importato 3"/>
    <w:pPr>
      <w:numPr>
        <w:numId w:val="5"/>
      </w:numPr>
    </w:pPr>
  </w:style>
  <w:style w:type="numbering" w:customStyle="1" w:styleId="Stileimportato4">
    <w:name w:val="Stile importato 4"/>
    <w:pPr>
      <w:numPr>
        <w:numId w:val="7"/>
      </w:numPr>
    </w:pPr>
  </w:style>
  <w:style w:type="paragraph" w:styleId="ListParagraph">
    <w:name w:val="List Paragraph"/>
    <w:pPr>
      <w:ind w:left="720"/>
    </w:pPr>
    <w:rPr>
      <w:rFonts w:eastAsia="Times New Roman"/>
      <w:color w:val="000000"/>
      <w:u w:color="000000"/>
    </w:rPr>
  </w:style>
  <w:style w:type="numbering" w:customStyle="1" w:styleId="Stileimportato5">
    <w:name w:val="Stile importato 5"/>
    <w:pPr>
      <w:numPr>
        <w:numId w:val="10"/>
      </w:numPr>
    </w:pPr>
  </w:style>
  <w:style w:type="numbering" w:customStyle="1" w:styleId="Stileimportato6">
    <w:name w:val="Stile importato 6"/>
    <w:pPr>
      <w:numPr>
        <w:numId w:val="12"/>
      </w:numPr>
    </w:pPr>
  </w:style>
  <w:style w:type="numbering" w:customStyle="1" w:styleId="Stileimportato7">
    <w:name w:val="Stile importato 7"/>
    <w:pPr>
      <w:numPr>
        <w:numId w:val="14"/>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C51B31"/>
    <w:rPr>
      <w:color w:val="605E5C"/>
      <w:shd w:val="clear" w:color="auto" w:fill="E1DFDD"/>
    </w:rPr>
  </w:style>
  <w:style w:type="paragraph" w:styleId="Header">
    <w:name w:val="header"/>
    <w:basedOn w:val="Normal"/>
    <w:link w:val="HeaderChar"/>
    <w:uiPriority w:val="99"/>
    <w:unhideWhenUsed/>
    <w:rsid w:val="005547E1"/>
    <w:pPr>
      <w:tabs>
        <w:tab w:val="center" w:pos="4680"/>
        <w:tab w:val="right" w:pos="9360"/>
      </w:tabs>
    </w:pPr>
  </w:style>
  <w:style w:type="character" w:customStyle="1" w:styleId="HeaderChar">
    <w:name w:val="Header Char"/>
    <w:basedOn w:val="DefaultParagraphFont"/>
    <w:link w:val="Header"/>
    <w:uiPriority w:val="99"/>
    <w:rsid w:val="005547E1"/>
    <w:rPr>
      <w:sz w:val="24"/>
      <w:szCs w:val="24"/>
    </w:rPr>
  </w:style>
  <w:style w:type="paragraph" w:styleId="Revision">
    <w:name w:val="Revision"/>
    <w:hidden/>
    <w:uiPriority w:val="99"/>
    <w:semiHidden/>
    <w:rsid w:val="00183CF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damantgloba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825</Words>
  <Characters>4708</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Upco</dc:creator>
  <cp:lastModifiedBy>Paola Galue</cp:lastModifiedBy>
  <cp:revision>3</cp:revision>
  <dcterms:created xsi:type="dcterms:W3CDTF">2022-08-05T17:42:00Z</dcterms:created>
  <dcterms:modified xsi:type="dcterms:W3CDTF">2022-08-05T18:38:00Z</dcterms:modified>
</cp:coreProperties>
</file>