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09322" w14:textId="77777777" w:rsidR="00BC022F" w:rsidRDefault="00BC022F" w:rsidP="00BC022F">
      <w:pPr>
        <w:pStyle w:val="Default"/>
        <w:jc w:val="center"/>
        <w:rPr>
          <w:sz w:val="28"/>
          <w:szCs w:val="28"/>
        </w:rPr>
      </w:pPr>
      <w:r>
        <w:rPr>
          <w:b/>
          <w:bCs/>
          <w:sz w:val="28"/>
          <w:szCs w:val="28"/>
        </w:rPr>
        <w:t>MONTHLY PROGRESS REPORT</w:t>
      </w:r>
    </w:p>
    <w:p w14:paraId="6D8934A0" w14:textId="77777777" w:rsidR="00BC022F" w:rsidRDefault="00BC022F" w:rsidP="00BC022F">
      <w:pPr>
        <w:pStyle w:val="Default"/>
        <w:rPr>
          <w:sz w:val="22"/>
          <w:szCs w:val="22"/>
        </w:rPr>
      </w:pPr>
    </w:p>
    <w:p w14:paraId="43B4BD95" w14:textId="77777777" w:rsidR="00BC022F" w:rsidRDefault="00BC022F" w:rsidP="00BC022F">
      <w:pPr>
        <w:pStyle w:val="Default"/>
        <w:rPr>
          <w:sz w:val="22"/>
          <w:szCs w:val="22"/>
        </w:rPr>
      </w:pPr>
      <w:r>
        <w:rPr>
          <w:sz w:val="22"/>
          <w:szCs w:val="22"/>
        </w:rPr>
        <w:t xml:space="preserve">Name of CNSX Issuer: </w:t>
      </w:r>
      <w:r w:rsidR="00471ACF">
        <w:rPr>
          <w:sz w:val="22"/>
          <w:szCs w:val="22"/>
        </w:rPr>
        <w:t xml:space="preserve"> </w:t>
      </w:r>
      <w:r>
        <w:rPr>
          <w:sz w:val="22"/>
          <w:szCs w:val="22"/>
        </w:rPr>
        <w:tab/>
      </w:r>
      <w:r w:rsidR="00471ACF">
        <w:rPr>
          <w:sz w:val="22"/>
          <w:szCs w:val="22"/>
        </w:rPr>
        <w:t xml:space="preserve">   </w:t>
      </w:r>
      <w:r>
        <w:rPr>
          <w:sz w:val="22"/>
          <w:szCs w:val="22"/>
        </w:rPr>
        <w:t xml:space="preserve">Park Lawn Company Limited </w:t>
      </w:r>
    </w:p>
    <w:p w14:paraId="07D9E6DB" w14:textId="77777777" w:rsidR="00BC022F" w:rsidRDefault="00BC022F" w:rsidP="00BC022F">
      <w:pPr>
        <w:pStyle w:val="Default"/>
        <w:rPr>
          <w:sz w:val="22"/>
          <w:szCs w:val="22"/>
        </w:rPr>
      </w:pPr>
      <w:r>
        <w:rPr>
          <w:sz w:val="22"/>
          <w:szCs w:val="22"/>
        </w:rPr>
        <w:t xml:space="preserve">Trading Symbol: </w:t>
      </w:r>
      <w:r>
        <w:rPr>
          <w:sz w:val="22"/>
          <w:szCs w:val="22"/>
        </w:rPr>
        <w:tab/>
      </w:r>
      <w:r w:rsidR="00471ACF">
        <w:rPr>
          <w:sz w:val="22"/>
          <w:szCs w:val="22"/>
        </w:rPr>
        <w:t xml:space="preserve">   </w:t>
      </w:r>
      <w:r>
        <w:rPr>
          <w:sz w:val="22"/>
          <w:szCs w:val="22"/>
        </w:rPr>
        <w:t xml:space="preserve">PRL </w:t>
      </w:r>
    </w:p>
    <w:p w14:paraId="4D7A1E59" w14:textId="13282525" w:rsidR="00BC022F" w:rsidRDefault="00BC022F" w:rsidP="00BC022F">
      <w:pPr>
        <w:pStyle w:val="Default"/>
        <w:rPr>
          <w:sz w:val="22"/>
          <w:szCs w:val="22"/>
        </w:rPr>
      </w:pPr>
      <w:r>
        <w:rPr>
          <w:sz w:val="22"/>
          <w:szCs w:val="22"/>
        </w:rPr>
        <w:t>Number of Outstanding</w:t>
      </w:r>
      <w:r w:rsidR="00471ACF">
        <w:rPr>
          <w:sz w:val="22"/>
          <w:szCs w:val="22"/>
        </w:rPr>
        <w:t xml:space="preserve">:  </w:t>
      </w:r>
      <w:r w:rsidR="00D20164">
        <w:rPr>
          <w:sz w:val="22"/>
          <w:szCs w:val="22"/>
        </w:rPr>
        <w:t xml:space="preserve"> Quoted Securities: 1,0</w:t>
      </w:r>
      <w:r w:rsidR="002A0832">
        <w:rPr>
          <w:sz w:val="22"/>
          <w:szCs w:val="22"/>
        </w:rPr>
        <w:t>36</w:t>
      </w:r>
      <w:r w:rsidR="00FF7D78">
        <w:rPr>
          <w:sz w:val="22"/>
          <w:szCs w:val="22"/>
        </w:rPr>
        <w:t>,</w:t>
      </w:r>
      <w:r w:rsidR="002A0832">
        <w:rPr>
          <w:sz w:val="22"/>
          <w:szCs w:val="22"/>
        </w:rPr>
        <w:t>025</w:t>
      </w:r>
    </w:p>
    <w:p w14:paraId="60EB1E69" w14:textId="2C6DB3E0" w:rsidR="00BC022F" w:rsidRDefault="00BC022F" w:rsidP="00BC022F">
      <w:pPr>
        <w:pStyle w:val="Default"/>
        <w:rPr>
          <w:sz w:val="22"/>
          <w:szCs w:val="22"/>
        </w:rPr>
      </w:pPr>
      <w:r>
        <w:rPr>
          <w:sz w:val="22"/>
          <w:szCs w:val="22"/>
        </w:rPr>
        <w:t xml:space="preserve">Date: </w:t>
      </w:r>
      <w:r>
        <w:rPr>
          <w:sz w:val="22"/>
          <w:szCs w:val="22"/>
        </w:rPr>
        <w:tab/>
      </w:r>
      <w:r>
        <w:rPr>
          <w:sz w:val="22"/>
          <w:szCs w:val="22"/>
        </w:rPr>
        <w:tab/>
      </w:r>
      <w:r>
        <w:rPr>
          <w:sz w:val="22"/>
          <w:szCs w:val="22"/>
        </w:rPr>
        <w:tab/>
      </w:r>
      <w:r w:rsidR="00471ACF">
        <w:rPr>
          <w:sz w:val="22"/>
          <w:szCs w:val="22"/>
        </w:rPr>
        <w:t xml:space="preserve">   </w:t>
      </w:r>
      <w:r w:rsidR="00D014CF">
        <w:rPr>
          <w:sz w:val="22"/>
          <w:szCs w:val="22"/>
        </w:rPr>
        <w:t>Dec</w:t>
      </w:r>
      <w:r w:rsidR="00AF50A5">
        <w:rPr>
          <w:sz w:val="22"/>
          <w:szCs w:val="22"/>
        </w:rPr>
        <w:t>ember</w:t>
      </w:r>
      <w:r w:rsidR="00DD74C9">
        <w:rPr>
          <w:sz w:val="22"/>
          <w:szCs w:val="22"/>
        </w:rPr>
        <w:t>, 2018</w:t>
      </w:r>
    </w:p>
    <w:p w14:paraId="36FA996E" w14:textId="77777777" w:rsidR="00BC022F" w:rsidRDefault="00BC022F" w:rsidP="00BC022F">
      <w:pPr>
        <w:pStyle w:val="Default"/>
        <w:rPr>
          <w:sz w:val="22"/>
          <w:szCs w:val="22"/>
        </w:rPr>
      </w:pPr>
    </w:p>
    <w:p w14:paraId="46DCF165" w14:textId="77777777" w:rsidR="00BC022F" w:rsidRDefault="00BC022F" w:rsidP="00BC022F">
      <w:pPr>
        <w:pStyle w:val="Default"/>
        <w:rPr>
          <w:b/>
          <w:bCs/>
          <w:sz w:val="22"/>
          <w:szCs w:val="22"/>
        </w:rPr>
      </w:pPr>
      <w:r>
        <w:rPr>
          <w:b/>
          <w:bCs/>
          <w:sz w:val="22"/>
          <w:szCs w:val="22"/>
        </w:rPr>
        <w:t xml:space="preserve">Report on Business: </w:t>
      </w:r>
    </w:p>
    <w:p w14:paraId="252580C4" w14:textId="77777777" w:rsidR="00BC022F" w:rsidRDefault="00BC022F" w:rsidP="00BC022F">
      <w:pPr>
        <w:pStyle w:val="Default"/>
        <w:rPr>
          <w:sz w:val="22"/>
          <w:szCs w:val="22"/>
        </w:rPr>
      </w:pPr>
    </w:p>
    <w:p w14:paraId="2AC9A736" w14:textId="77777777" w:rsidR="00BC022F" w:rsidRDefault="00BC022F" w:rsidP="00BC022F">
      <w:pPr>
        <w:pStyle w:val="Default"/>
        <w:numPr>
          <w:ilvl w:val="0"/>
          <w:numId w:val="1"/>
        </w:numPr>
        <w:ind w:left="426" w:hanging="426"/>
        <w:rPr>
          <w:sz w:val="22"/>
          <w:szCs w:val="22"/>
        </w:rPr>
      </w:pPr>
      <w:r>
        <w:rPr>
          <w:sz w:val="22"/>
          <w:szCs w:val="22"/>
        </w:rPr>
        <w:t xml:space="preserve">Provide a general overview and discussion of the development of the Issuer’s business and operations over the previous month. Where the Issuer was inactive disclose this fact. </w:t>
      </w:r>
    </w:p>
    <w:p w14:paraId="15208B73" w14:textId="77777777" w:rsidR="00BC022F" w:rsidRDefault="00BC022F" w:rsidP="00BC022F">
      <w:pPr>
        <w:pStyle w:val="Default"/>
        <w:ind w:left="66"/>
        <w:rPr>
          <w:sz w:val="22"/>
          <w:szCs w:val="22"/>
        </w:rPr>
      </w:pPr>
    </w:p>
    <w:p w14:paraId="1C928389" w14:textId="1136DB19" w:rsidR="00471ACF" w:rsidRPr="00471ACF" w:rsidRDefault="00471ACF" w:rsidP="00471ACF">
      <w:pPr>
        <w:shd w:val="clear" w:color="auto" w:fill="FFFFFF"/>
        <w:ind w:left="426"/>
        <w:rPr>
          <w:rFonts w:ascii="Garamond" w:hAnsi="Garamond" w:cs="Helvetica"/>
          <w:color w:val="071626"/>
          <w:sz w:val="22"/>
          <w:szCs w:val="22"/>
          <w:lang w:val="en" w:eastAsia="en-CA"/>
        </w:rPr>
      </w:pPr>
      <w:r w:rsidRPr="00471ACF">
        <w:rPr>
          <w:rFonts w:ascii="Garamond" w:hAnsi="Garamond" w:cs="Helvetica"/>
          <w:color w:val="071626"/>
          <w:sz w:val="22"/>
          <w:szCs w:val="22"/>
          <w:lang w:val="en" w:eastAsia="en-CA"/>
        </w:rPr>
        <w:t xml:space="preserve">Park Lawn Company Limited owns a 20% interest in the 2.9 acre parcel of land at 57 </w:t>
      </w:r>
      <w:proofErr w:type="spellStart"/>
      <w:r w:rsidRPr="00471ACF">
        <w:rPr>
          <w:rFonts w:ascii="Garamond" w:hAnsi="Garamond" w:cs="Helvetica"/>
          <w:color w:val="071626"/>
          <w:sz w:val="22"/>
          <w:szCs w:val="22"/>
          <w:lang w:val="en" w:eastAsia="en-CA"/>
        </w:rPr>
        <w:t>Linelle</w:t>
      </w:r>
      <w:proofErr w:type="spellEnd"/>
      <w:r w:rsidRPr="00471ACF">
        <w:rPr>
          <w:rFonts w:ascii="Garamond" w:hAnsi="Garamond" w:cs="Helvetica"/>
          <w:color w:val="071626"/>
          <w:sz w:val="22"/>
          <w:szCs w:val="22"/>
          <w:lang w:val="en" w:eastAsia="en-CA"/>
        </w:rPr>
        <w:t xml:space="preserve"> Street.  Mattamy Development Corporation acquired the</w:t>
      </w:r>
      <w:r>
        <w:rPr>
          <w:rFonts w:ascii="Garamond" w:hAnsi="Garamond" w:cs="Helvetica"/>
          <w:color w:val="071626"/>
          <w:sz w:val="22"/>
          <w:szCs w:val="22"/>
          <w:lang w:val="en" w:eastAsia="en-CA"/>
        </w:rPr>
        <w:t xml:space="preserve"> </w:t>
      </w:r>
      <w:r w:rsidRPr="00471ACF">
        <w:rPr>
          <w:rFonts w:ascii="Garamond" w:hAnsi="Garamond" w:cs="Helvetica"/>
          <w:color w:val="071626"/>
          <w:sz w:val="22"/>
          <w:szCs w:val="22"/>
          <w:lang w:val="en" w:eastAsia="en-CA"/>
        </w:rPr>
        <w:t>remaining 80% interest and the Company has entered into a joint venture</w:t>
      </w:r>
      <w:r>
        <w:rPr>
          <w:rFonts w:ascii="Garamond" w:hAnsi="Garamond" w:cs="Helvetica"/>
          <w:color w:val="071626"/>
          <w:sz w:val="22"/>
          <w:szCs w:val="22"/>
          <w:lang w:val="en" w:eastAsia="en-CA"/>
        </w:rPr>
        <w:t xml:space="preserve"> </w:t>
      </w:r>
      <w:r w:rsidRPr="00471ACF">
        <w:rPr>
          <w:rFonts w:ascii="Garamond" w:hAnsi="Garamond" w:cs="Helvetica"/>
          <w:color w:val="071626"/>
          <w:sz w:val="22"/>
          <w:szCs w:val="22"/>
          <w:lang w:val="en" w:eastAsia="en-CA"/>
        </w:rPr>
        <w:t xml:space="preserve">with Mattamy Development Corporation for the development of the land. The proposed development plan, which has been submitted to the City of Toronto, provides for the construction of </w:t>
      </w:r>
      <w:r w:rsidR="007442E1">
        <w:rPr>
          <w:rFonts w:ascii="Garamond" w:hAnsi="Garamond" w:cs="Helvetica"/>
          <w:color w:val="071626"/>
          <w:sz w:val="22"/>
          <w:szCs w:val="22"/>
          <w:lang w:val="en" w:eastAsia="en-CA"/>
        </w:rPr>
        <w:t xml:space="preserve">23 detached </w:t>
      </w:r>
      <w:r w:rsidRPr="00471ACF">
        <w:rPr>
          <w:rFonts w:ascii="Garamond" w:hAnsi="Garamond" w:cs="Helvetica"/>
          <w:color w:val="071626"/>
          <w:sz w:val="22"/>
          <w:szCs w:val="22"/>
          <w:lang w:val="en" w:eastAsia="en-CA"/>
        </w:rPr>
        <w:t xml:space="preserve">homes. The Company holds a VTB mortgage from Mattamy Finance </w:t>
      </w:r>
      <w:r w:rsidR="001105A2">
        <w:rPr>
          <w:rFonts w:ascii="Garamond" w:hAnsi="Garamond" w:cs="Helvetica"/>
          <w:color w:val="071626"/>
          <w:sz w:val="22"/>
          <w:szCs w:val="22"/>
          <w:lang w:val="en" w:eastAsia="en-CA"/>
        </w:rPr>
        <w:t xml:space="preserve">Corporation. The Company </w:t>
      </w:r>
      <w:r w:rsidR="001105A2" w:rsidRPr="00280CFD">
        <w:rPr>
          <w:rFonts w:ascii="Garamond" w:hAnsi="Garamond" w:cs="Helvetica"/>
          <w:color w:val="071626"/>
          <w:sz w:val="22"/>
          <w:szCs w:val="22"/>
          <w:lang w:val="en" w:eastAsia="en-CA"/>
        </w:rPr>
        <w:t xml:space="preserve">holds </w:t>
      </w:r>
      <w:r w:rsidR="00E63206" w:rsidRPr="00280CFD">
        <w:rPr>
          <w:rFonts w:ascii="Garamond" w:hAnsi="Garamond" w:cs="Helvetica"/>
          <w:color w:val="071626"/>
          <w:sz w:val="22"/>
          <w:szCs w:val="22"/>
          <w:lang w:val="en" w:eastAsia="en-CA"/>
        </w:rPr>
        <w:t>37</w:t>
      </w:r>
      <w:r w:rsidRPr="00280CFD">
        <w:rPr>
          <w:rFonts w:ascii="Garamond" w:hAnsi="Garamond" w:cs="Helvetica"/>
          <w:color w:val="071626"/>
          <w:sz w:val="22"/>
          <w:szCs w:val="22"/>
          <w:lang w:val="en" w:eastAsia="en-CA"/>
        </w:rPr>
        <w:t>,092 shares</w:t>
      </w:r>
      <w:r w:rsidRPr="00471ACF">
        <w:rPr>
          <w:rFonts w:ascii="Garamond" w:hAnsi="Garamond" w:cs="Helvetica"/>
          <w:color w:val="071626"/>
          <w:sz w:val="22"/>
          <w:szCs w:val="22"/>
          <w:lang w:val="en" w:eastAsia="en-CA"/>
        </w:rPr>
        <w:t xml:space="preserve"> in Park Lawn Corporation which formed part of the repayment of the Promissory Note that was payable by Park Lawn Corporation to the Company.</w:t>
      </w:r>
    </w:p>
    <w:p w14:paraId="3BCCE08F" w14:textId="77777777" w:rsidR="00E86C54" w:rsidRPr="00E86C54" w:rsidRDefault="00E86C54" w:rsidP="00E86C54">
      <w:pPr>
        <w:pStyle w:val="NormalWeb"/>
        <w:shd w:val="clear" w:color="auto" w:fill="FFFFFF"/>
        <w:spacing w:after="0"/>
        <w:ind w:left="426"/>
        <w:rPr>
          <w:rFonts w:ascii="Garamond" w:hAnsi="Garamond" w:cs="Arial"/>
          <w:color w:val="071626"/>
          <w:lang w:val="en"/>
        </w:rPr>
      </w:pPr>
    </w:p>
    <w:p w14:paraId="3DCF93DC" w14:textId="77777777" w:rsidR="00C24E69" w:rsidRDefault="00C24E69" w:rsidP="000716DF">
      <w:pPr>
        <w:ind w:left="426"/>
        <w:jc w:val="both"/>
        <w:rPr>
          <w:rFonts w:ascii="Garamond" w:hAnsi="Garamond"/>
          <w:sz w:val="22"/>
          <w:szCs w:val="22"/>
        </w:rPr>
      </w:pPr>
    </w:p>
    <w:p w14:paraId="5F682474" w14:textId="77777777" w:rsidR="00BC022F" w:rsidRDefault="00BC022F" w:rsidP="00BC022F">
      <w:pPr>
        <w:pStyle w:val="Default"/>
        <w:numPr>
          <w:ilvl w:val="0"/>
          <w:numId w:val="1"/>
        </w:numPr>
        <w:ind w:left="426" w:hanging="426"/>
        <w:rPr>
          <w:sz w:val="22"/>
          <w:szCs w:val="22"/>
        </w:rPr>
      </w:pPr>
      <w:r>
        <w:rPr>
          <w:sz w:val="22"/>
          <w:szCs w:val="22"/>
        </w:rPr>
        <w:t>Provide a general overview and discussion of the activities of management.</w:t>
      </w:r>
    </w:p>
    <w:p w14:paraId="394B658F" w14:textId="77777777" w:rsidR="00BC022F" w:rsidRDefault="00BC022F" w:rsidP="00BC022F">
      <w:pPr>
        <w:pStyle w:val="Default"/>
        <w:ind w:left="360" w:hanging="360"/>
        <w:rPr>
          <w:sz w:val="22"/>
          <w:szCs w:val="22"/>
        </w:rPr>
      </w:pPr>
    </w:p>
    <w:p w14:paraId="1C83FC9D" w14:textId="1B53D794" w:rsidR="004875F5" w:rsidRDefault="004875F5" w:rsidP="004875F5">
      <w:pPr>
        <w:pStyle w:val="Default"/>
        <w:ind w:left="426"/>
        <w:rPr>
          <w:sz w:val="22"/>
          <w:szCs w:val="22"/>
        </w:rPr>
      </w:pPr>
      <w:r>
        <w:rPr>
          <w:sz w:val="22"/>
          <w:szCs w:val="22"/>
        </w:rPr>
        <w:t xml:space="preserve">Management continues to work with Mattamy Development Corporation on the development of the 57 </w:t>
      </w:r>
      <w:proofErr w:type="spellStart"/>
      <w:r>
        <w:rPr>
          <w:sz w:val="22"/>
          <w:szCs w:val="22"/>
        </w:rPr>
        <w:t>Linelle</w:t>
      </w:r>
      <w:proofErr w:type="spellEnd"/>
      <w:r>
        <w:rPr>
          <w:sz w:val="22"/>
          <w:szCs w:val="22"/>
        </w:rPr>
        <w:t xml:space="preserve"> Street property.</w:t>
      </w:r>
    </w:p>
    <w:p w14:paraId="7A820874" w14:textId="698B331D" w:rsidR="00E63206" w:rsidRDefault="00E63206" w:rsidP="004875F5">
      <w:pPr>
        <w:pStyle w:val="Default"/>
        <w:ind w:left="426"/>
        <w:rPr>
          <w:sz w:val="22"/>
          <w:szCs w:val="22"/>
        </w:rPr>
      </w:pPr>
    </w:p>
    <w:p w14:paraId="50695137" w14:textId="3B310B05" w:rsidR="00E63206" w:rsidRDefault="00E63206" w:rsidP="00E63206">
      <w:pPr>
        <w:ind w:left="426"/>
        <w:rPr>
          <w:rFonts w:ascii="Garamond" w:hAnsi="Garamond"/>
          <w:sz w:val="22"/>
          <w:szCs w:val="22"/>
        </w:rPr>
      </w:pPr>
      <w:r w:rsidRPr="00280CFD">
        <w:rPr>
          <w:rFonts w:ascii="Garamond" w:hAnsi="Garamond"/>
          <w:sz w:val="22"/>
          <w:szCs w:val="22"/>
        </w:rPr>
        <w:t xml:space="preserve">Management has also been investigating longer term investments as a redeployment of capital raised from its sale of Park Lawn Corporation (“PLC”) shares, and its sale of an 80% interest in the development site at 401 and Yonge.   The first is an investment of approximately $545,000 into the Slate Canadian Real Estate Opportunity Fund L.P.  This $300 million private equity fund was established by Slate Asset Management to invest in real estate opportunities in Canada.  In addition to an earlier investment in Calgary office buildings, the fund recently closed on a $1.1 billion acquisition of office, retail and industrial properties from </w:t>
      </w:r>
      <w:proofErr w:type="spellStart"/>
      <w:r w:rsidRPr="00280CFD">
        <w:rPr>
          <w:rFonts w:ascii="Garamond" w:hAnsi="Garamond"/>
          <w:sz w:val="22"/>
          <w:szCs w:val="22"/>
        </w:rPr>
        <w:t>Cominar</w:t>
      </w:r>
      <w:proofErr w:type="spellEnd"/>
      <w:r w:rsidRPr="00280CFD">
        <w:rPr>
          <w:rFonts w:ascii="Garamond" w:hAnsi="Garamond"/>
          <w:sz w:val="22"/>
          <w:szCs w:val="22"/>
        </w:rPr>
        <w:t xml:space="preserve"> REIT.  The Company views this as a </w:t>
      </w:r>
      <w:proofErr w:type="gramStart"/>
      <w:r w:rsidRPr="00280CFD">
        <w:rPr>
          <w:rFonts w:ascii="Garamond" w:hAnsi="Garamond"/>
          <w:sz w:val="22"/>
          <w:szCs w:val="22"/>
        </w:rPr>
        <w:t>5-10 year</w:t>
      </w:r>
      <w:proofErr w:type="gramEnd"/>
      <w:r w:rsidRPr="00280CFD">
        <w:rPr>
          <w:rFonts w:ascii="Garamond" w:hAnsi="Garamond"/>
          <w:sz w:val="22"/>
          <w:szCs w:val="22"/>
        </w:rPr>
        <w:t xml:space="preserve"> investment that will show strong returns.</w:t>
      </w:r>
    </w:p>
    <w:p w14:paraId="63809EF3" w14:textId="585EABD7" w:rsidR="00B312BC" w:rsidRDefault="00B312BC" w:rsidP="00E63206">
      <w:pPr>
        <w:ind w:left="426"/>
        <w:rPr>
          <w:rFonts w:ascii="Garamond" w:hAnsi="Garamond"/>
          <w:sz w:val="22"/>
          <w:szCs w:val="22"/>
        </w:rPr>
      </w:pPr>
    </w:p>
    <w:p w14:paraId="42F32F99" w14:textId="4E88376A" w:rsidR="00B312BC" w:rsidRDefault="00B312BC" w:rsidP="00B312BC">
      <w:pPr>
        <w:tabs>
          <w:tab w:val="left" w:pos="1125"/>
        </w:tabs>
        <w:ind w:left="426"/>
        <w:rPr>
          <w:rFonts w:ascii="Garamond" w:hAnsi="Garamond"/>
          <w:sz w:val="22"/>
          <w:szCs w:val="22"/>
        </w:rPr>
      </w:pPr>
      <w:r>
        <w:rPr>
          <w:rFonts w:ascii="Garamond" w:hAnsi="Garamond"/>
          <w:sz w:val="22"/>
          <w:szCs w:val="22"/>
        </w:rPr>
        <w:t xml:space="preserve">On June 13, 2018 </w:t>
      </w:r>
      <w:r w:rsidRPr="00B312BC">
        <w:rPr>
          <w:rFonts w:ascii="Garamond" w:hAnsi="Garamond"/>
          <w:sz w:val="22"/>
          <w:szCs w:val="22"/>
        </w:rPr>
        <w:t xml:space="preserve">Park Lawn Company Limited announced that </w:t>
      </w:r>
      <w:r>
        <w:rPr>
          <w:rFonts w:ascii="Garamond" w:hAnsi="Garamond"/>
          <w:sz w:val="22"/>
          <w:szCs w:val="22"/>
        </w:rPr>
        <w:t xml:space="preserve">would be </w:t>
      </w:r>
      <w:r w:rsidRPr="00B312BC">
        <w:rPr>
          <w:rFonts w:ascii="Garamond" w:hAnsi="Garamond"/>
          <w:sz w:val="22"/>
          <w:szCs w:val="22"/>
        </w:rPr>
        <w:t xml:space="preserve">making a normal course issuer bid through the facilities of the Canadian Securities Exchange.  Under the normal course issuer bid, the Company will purchase up to 44,672 shares representing up to 10% of the public float of the currently issued and outstanding shares of the Company.  The normal course issuer bid </w:t>
      </w:r>
      <w:r>
        <w:rPr>
          <w:rFonts w:ascii="Garamond" w:hAnsi="Garamond"/>
          <w:sz w:val="22"/>
          <w:szCs w:val="22"/>
        </w:rPr>
        <w:t>c</w:t>
      </w:r>
      <w:r w:rsidRPr="00B312BC">
        <w:rPr>
          <w:rFonts w:ascii="Garamond" w:hAnsi="Garamond"/>
          <w:sz w:val="22"/>
          <w:szCs w:val="22"/>
        </w:rPr>
        <w:t>ommence</w:t>
      </w:r>
      <w:r>
        <w:rPr>
          <w:rFonts w:ascii="Garamond" w:hAnsi="Garamond"/>
          <w:sz w:val="22"/>
          <w:szCs w:val="22"/>
        </w:rPr>
        <w:t>d</w:t>
      </w:r>
      <w:r w:rsidRPr="00B312BC">
        <w:rPr>
          <w:rFonts w:ascii="Garamond" w:hAnsi="Garamond"/>
          <w:sz w:val="22"/>
          <w:szCs w:val="22"/>
        </w:rPr>
        <w:t xml:space="preserve"> on June 14, 2018 and will not extend beyond June 13, 2019.  All shares purchased will be cancelled.  </w:t>
      </w:r>
      <w:r w:rsidR="00580BA8">
        <w:rPr>
          <w:rFonts w:ascii="Garamond" w:hAnsi="Garamond"/>
          <w:sz w:val="22"/>
          <w:szCs w:val="22"/>
        </w:rPr>
        <w:t>During the month of July, 2018, the Company purchased 4,100 shares under the NCIB at a purchase price of $8.85 per share.</w:t>
      </w:r>
      <w:r w:rsidR="00295F24">
        <w:rPr>
          <w:rFonts w:ascii="Garamond" w:hAnsi="Garamond"/>
          <w:sz w:val="22"/>
          <w:szCs w:val="22"/>
        </w:rPr>
        <w:t xml:space="preserve">  During the month of August, the Company purchased 200 shares at a purchase price of $8.85 per share.</w:t>
      </w:r>
      <w:r w:rsidR="00610C39">
        <w:rPr>
          <w:rFonts w:ascii="Garamond" w:hAnsi="Garamond"/>
          <w:sz w:val="22"/>
          <w:szCs w:val="22"/>
        </w:rPr>
        <w:t xml:space="preserve">  During the month of September, the Company purchased 31,700 shares at a purchase price of $8.85 per share.</w:t>
      </w:r>
      <w:r w:rsidR="002A0832">
        <w:rPr>
          <w:rFonts w:ascii="Garamond" w:hAnsi="Garamond"/>
          <w:sz w:val="22"/>
          <w:szCs w:val="22"/>
        </w:rPr>
        <w:t xml:space="preserve">  During the month of October, the Company purchased 8,672 shares at a purchase price of $8.85 per share.  On October 12</w:t>
      </w:r>
      <w:r w:rsidR="002A0832" w:rsidRPr="002A0832">
        <w:rPr>
          <w:rFonts w:ascii="Garamond" w:hAnsi="Garamond"/>
          <w:sz w:val="22"/>
          <w:szCs w:val="22"/>
          <w:vertAlign w:val="superscript"/>
        </w:rPr>
        <w:t>th</w:t>
      </w:r>
      <w:r w:rsidR="002A0832">
        <w:rPr>
          <w:rFonts w:ascii="Garamond" w:hAnsi="Garamond"/>
          <w:sz w:val="22"/>
          <w:szCs w:val="22"/>
        </w:rPr>
        <w:t>, the Company announced the completion of the NCIB.</w:t>
      </w:r>
    </w:p>
    <w:p w14:paraId="7AAA016E" w14:textId="6705C874" w:rsidR="00580BA8" w:rsidRDefault="00580BA8" w:rsidP="00B312BC">
      <w:pPr>
        <w:tabs>
          <w:tab w:val="left" w:pos="1125"/>
        </w:tabs>
        <w:ind w:left="426"/>
        <w:rPr>
          <w:rFonts w:ascii="Garamond" w:hAnsi="Garamond"/>
          <w:sz w:val="22"/>
          <w:szCs w:val="22"/>
        </w:rPr>
      </w:pPr>
    </w:p>
    <w:p w14:paraId="4EF4018B" w14:textId="785C4D69" w:rsidR="00580BA8" w:rsidRPr="00580BA8" w:rsidRDefault="00580BA8" w:rsidP="00580BA8">
      <w:pPr>
        <w:tabs>
          <w:tab w:val="left" w:pos="1125"/>
        </w:tabs>
        <w:ind w:left="426"/>
        <w:jc w:val="both"/>
        <w:rPr>
          <w:rFonts w:ascii="Garamond" w:hAnsi="Garamond"/>
          <w:sz w:val="22"/>
          <w:szCs w:val="22"/>
        </w:rPr>
      </w:pPr>
      <w:r>
        <w:rPr>
          <w:rFonts w:ascii="Garamond" w:hAnsi="Garamond"/>
          <w:sz w:val="22"/>
          <w:szCs w:val="22"/>
        </w:rPr>
        <w:t xml:space="preserve">On July 18, 2018 the Company announced that it </w:t>
      </w:r>
      <w:r w:rsidRPr="00580BA8">
        <w:rPr>
          <w:rFonts w:ascii="Garamond" w:hAnsi="Garamond"/>
          <w:sz w:val="22"/>
          <w:szCs w:val="22"/>
        </w:rPr>
        <w:t>had completed a transaction to invest $750,000 in Maritime Cold Storage Ltd.  (“Maritime”), a private company.  The Company will hold preferred shares and 10% of the common shares reflecting its investment interest in Maritime.  Maritime owns a 55,000 square foot cold storage unit that can accommodate 2.2 million cubic feet of perishable goods.   The facility is based in Moncton, New Brunswick, and is strategically located to serve New Brunswick, Nova Scotia and P.E.I.  The facility serves a range of seafood companies and producers of fresh produce.</w:t>
      </w:r>
    </w:p>
    <w:p w14:paraId="63E7EEC4" w14:textId="5D94DD58" w:rsidR="00580BA8" w:rsidRDefault="00580BA8" w:rsidP="00B312BC">
      <w:pPr>
        <w:tabs>
          <w:tab w:val="left" w:pos="1125"/>
        </w:tabs>
        <w:ind w:left="426"/>
        <w:rPr>
          <w:rFonts w:ascii="Garamond" w:hAnsi="Garamond"/>
          <w:sz w:val="22"/>
          <w:szCs w:val="22"/>
        </w:rPr>
      </w:pPr>
    </w:p>
    <w:p w14:paraId="32FC4F10" w14:textId="77777777" w:rsidR="00580BA8" w:rsidRPr="00E63206" w:rsidRDefault="00580BA8" w:rsidP="00B312BC">
      <w:pPr>
        <w:tabs>
          <w:tab w:val="left" w:pos="1125"/>
        </w:tabs>
        <w:ind w:left="426"/>
        <w:rPr>
          <w:rFonts w:ascii="Garamond" w:hAnsi="Garamond"/>
          <w:sz w:val="22"/>
          <w:szCs w:val="22"/>
        </w:rPr>
      </w:pPr>
    </w:p>
    <w:p w14:paraId="2DD0E1E3" w14:textId="77777777" w:rsidR="00BC022F" w:rsidRDefault="00BC022F" w:rsidP="00BC022F">
      <w:pPr>
        <w:pStyle w:val="Default"/>
        <w:numPr>
          <w:ilvl w:val="0"/>
          <w:numId w:val="1"/>
        </w:numPr>
        <w:ind w:left="426" w:hanging="426"/>
        <w:rPr>
          <w:sz w:val="22"/>
          <w:szCs w:val="22"/>
        </w:rPr>
      </w:pPr>
      <w:r>
        <w:rPr>
          <w:sz w:val="22"/>
          <w:szCs w:val="22"/>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 </w:t>
      </w:r>
    </w:p>
    <w:p w14:paraId="4176996E" w14:textId="77777777" w:rsidR="00BC022F" w:rsidRDefault="00BC022F" w:rsidP="00BC022F">
      <w:pPr>
        <w:pStyle w:val="Default"/>
        <w:ind w:left="360"/>
        <w:rPr>
          <w:sz w:val="22"/>
          <w:szCs w:val="22"/>
        </w:rPr>
      </w:pPr>
    </w:p>
    <w:p w14:paraId="7DE8F43D" w14:textId="77777777" w:rsidR="00BC022F" w:rsidRDefault="00BC022F" w:rsidP="00BC022F">
      <w:pPr>
        <w:pStyle w:val="Default"/>
        <w:ind w:left="426"/>
        <w:rPr>
          <w:sz w:val="22"/>
          <w:szCs w:val="22"/>
        </w:rPr>
      </w:pPr>
      <w:r>
        <w:rPr>
          <w:sz w:val="22"/>
          <w:szCs w:val="22"/>
        </w:rPr>
        <w:t xml:space="preserve">Not applicable </w:t>
      </w:r>
    </w:p>
    <w:p w14:paraId="6CEEBBD9" w14:textId="77777777" w:rsidR="0091164F" w:rsidRDefault="0091164F" w:rsidP="00BC022F">
      <w:pPr>
        <w:pStyle w:val="Default"/>
        <w:ind w:left="426"/>
        <w:rPr>
          <w:sz w:val="22"/>
          <w:szCs w:val="22"/>
        </w:rPr>
      </w:pPr>
    </w:p>
    <w:p w14:paraId="1DA95F0F" w14:textId="77777777" w:rsidR="00BC022F" w:rsidRDefault="00BC022F" w:rsidP="00BC022F">
      <w:pPr>
        <w:pStyle w:val="Default"/>
        <w:ind w:left="426"/>
        <w:rPr>
          <w:sz w:val="22"/>
          <w:szCs w:val="22"/>
        </w:rPr>
      </w:pPr>
    </w:p>
    <w:p w14:paraId="05B0733B" w14:textId="77777777" w:rsidR="00BC022F" w:rsidRDefault="00BC022F" w:rsidP="00BC022F">
      <w:pPr>
        <w:pStyle w:val="Default"/>
        <w:numPr>
          <w:ilvl w:val="0"/>
          <w:numId w:val="1"/>
        </w:numPr>
        <w:ind w:left="426" w:hanging="426"/>
        <w:rPr>
          <w:sz w:val="22"/>
          <w:szCs w:val="22"/>
        </w:rPr>
      </w:pPr>
      <w:r>
        <w:rPr>
          <w:sz w:val="22"/>
          <w:szCs w:val="22"/>
        </w:rPr>
        <w:t xml:space="preserve">Describe and provide details of any products or services that were discontinued. For resource companies, provide details of any drilling, exploration or production programs that have been amended or abandoned. </w:t>
      </w:r>
    </w:p>
    <w:p w14:paraId="5D415B6C" w14:textId="77777777" w:rsidR="00BC022F" w:rsidRDefault="00BC022F" w:rsidP="00BC022F">
      <w:pPr>
        <w:pStyle w:val="Default"/>
        <w:ind w:left="360"/>
        <w:rPr>
          <w:sz w:val="22"/>
          <w:szCs w:val="22"/>
        </w:rPr>
      </w:pPr>
    </w:p>
    <w:p w14:paraId="2F5D38E5" w14:textId="77777777" w:rsidR="00BC022F" w:rsidRDefault="00BC022F" w:rsidP="00BC022F">
      <w:pPr>
        <w:pStyle w:val="Default"/>
        <w:ind w:left="426"/>
        <w:rPr>
          <w:sz w:val="22"/>
          <w:szCs w:val="22"/>
        </w:rPr>
      </w:pPr>
      <w:r>
        <w:rPr>
          <w:sz w:val="22"/>
          <w:szCs w:val="22"/>
        </w:rPr>
        <w:t>Not Applicable.</w:t>
      </w:r>
    </w:p>
    <w:p w14:paraId="4258A6E7" w14:textId="01C23FF2" w:rsidR="00BC022F" w:rsidRDefault="00BC022F" w:rsidP="00BC022F">
      <w:pPr>
        <w:pStyle w:val="Default"/>
        <w:rPr>
          <w:rFonts w:cstheme="minorBidi"/>
          <w:color w:val="auto"/>
        </w:rPr>
      </w:pPr>
    </w:p>
    <w:p w14:paraId="141BCF3A" w14:textId="77777777" w:rsidR="00E63206" w:rsidRDefault="00E63206" w:rsidP="00BC022F">
      <w:pPr>
        <w:pStyle w:val="Default"/>
        <w:rPr>
          <w:rFonts w:cstheme="minorBidi"/>
          <w:color w:val="auto"/>
        </w:rPr>
      </w:pPr>
    </w:p>
    <w:p w14:paraId="5E07C4C8" w14:textId="77777777" w:rsidR="00BC022F" w:rsidRPr="00F610B8" w:rsidRDefault="00BC022F" w:rsidP="00BC022F">
      <w:pPr>
        <w:pStyle w:val="ListParagraph"/>
        <w:widowControl w:val="0"/>
        <w:numPr>
          <w:ilvl w:val="0"/>
          <w:numId w:val="1"/>
        </w:numPr>
        <w:autoSpaceDE w:val="0"/>
        <w:autoSpaceDN w:val="0"/>
        <w:adjustRightInd w:val="0"/>
        <w:ind w:left="426" w:hanging="426"/>
        <w:rPr>
          <w:rFonts w:ascii="Garamond" w:hAnsi="Garamond" w:cs="Arial"/>
          <w:sz w:val="22"/>
          <w:szCs w:val="22"/>
        </w:rPr>
      </w:pPr>
      <w:r w:rsidRPr="00F610B8">
        <w:rPr>
          <w:rFonts w:ascii="Garamond" w:hAnsi="Garamond"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B1516D4" w14:textId="43C25743" w:rsidR="00BC022F" w:rsidRDefault="00BC022F" w:rsidP="00D014CF">
      <w:pPr>
        <w:widowControl w:val="0"/>
        <w:autoSpaceDE w:val="0"/>
        <w:autoSpaceDN w:val="0"/>
        <w:adjustRightInd w:val="0"/>
        <w:ind w:left="426"/>
        <w:rPr>
          <w:rFonts w:ascii="Garamond" w:hAnsi="Garamond" w:cs="Arial"/>
          <w:sz w:val="22"/>
          <w:szCs w:val="22"/>
        </w:rPr>
      </w:pPr>
    </w:p>
    <w:p w14:paraId="119A76CA" w14:textId="34123D78" w:rsidR="00D014CF" w:rsidRPr="00D014CF" w:rsidRDefault="00067F95" w:rsidP="00D014CF">
      <w:pPr>
        <w:widowControl w:val="0"/>
        <w:autoSpaceDE w:val="0"/>
        <w:autoSpaceDN w:val="0"/>
        <w:adjustRightInd w:val="0"/>
        <w:ind w:left="426"/>
        <w:rPr>
          <w:rFonts w:ascii="Garamond" w:hAnsi="Garamond" w:cs="Arial"/>
          <w:sz w:val="22"/>
          <w:szCs w:val="22"/>
        </w:rPr>
      </w:pPr>
      <w:r>
        <w:rPr>
          <w:rFonts w:ascii="Garamond" w:hAnsi="Garamond" w:cs="Arial"/>
          <w:sz w:val="22"/>
          <w:szCs w:val="22"/>
        </w:rPr>
        <w:t>Not applicable.</w:t>
      </w:r>
    </w:p>
    <w:p w14:paraId="2AD995C1" w14:textId="77777777" w:rsidR="00BC022F" w:rsidRDefault="00BC022F" w:rsidP="00BC022F">
      <w:pPr>
        <w:widowControl w:val="0"/>
        <w:autoSpaceDE w:val="0"/>
        <w:autoSpaceDN w:val="0"/>
        <w:adjustRightInd w:val="0"/>
        <w:rPr>
          <w:rFonts w:ascii="Garamond" w:hAnsi="Garamond" w:cs="Arial"/>
          <w:sz w:val="22"/>
          <w:szCs w:val="22"/>
        </w:rPr>
      </w:pPr>
    </w:p>
    <w:p w14:paraId="40FF3642" w14:textId="77777777" w:rsidR="004875F5" w:rsidRDefault="004875F5" w:rsidP="00BC022F">
      <w:pPr>
        <w:widowControl w:val="0"/>
        <w:autoSpaceDE w:val="0"/>
        <w:autoSpaceDN w:val="0"/>
        <w:adjustRightInd w:val="0"/>
        <w:rPr>
          <w:rFonts w:ascii="Garamond" w:hAnsi="Garamond" w:cs="Arial"/>
          <w:sz w:val="22"/>
          <w:szCs w:val="22"/>
        </w:rPr>
      </w:pPr>
    </w:p>
    <w:p w14:paraId="19D15C31" w14:textId="77777777" w:rsidR="00BC022F" w:rsidRPr="00D20164" w:rsidRDefault="00BC022F" w:rsidP="00D20164">
      <w:pPr>
        <w:pStyle w:val="ListParagraph"/>
        <w:widowControl w:val="0"/>
        <w:numPr>
          <w:ilvl w:val="0"/>
          <w:numId w:val="1"/>
        </w:numPr>
        <w:autoSpaceDE w:val="0"/>
        <w:autoSpaceDN w:val="0"/>
        <w:adjustRightInd w:val="0"/>
        <w:ind w:left="426"/>
        <w:rPr>
          <w:rFonts w:ascii="Garamond" w:hAnsi="Garamond" w:cs="Arial"/>
          <w:sz w:val="22"/>
          <w:szCs w:val="22"/>
        </w:rPr>
      </w:pPr>
      <w:r w:rsidRPr="00D20164">
        <w:rPr>
          <w:rFonts w:ascii="Garamond" w:hAnsi="Garamond" w:cs="Arial"/>
          <w:sz w:val="22"/>
          <w:szCs w:val="22"/>
        </w:rPr>
        <w:t>Describe the expiry or termination of any contracts or agreements between the Issuer, the Issuer’s affiliates or third parties or cancellation of any financing arrangements that have been previously announced.</w:t>
      </w:r>
    </w:p>
    <w:p w14:paraId="0FCA91F4" w14:textId="77777777" w:rsidR="00D20164" w:rsidRPr="00D20164" w:rsidRDefault="00D20164" w:rsidP="00D20164">
      <w:pPr>
        <w:widowControl w:val="0"/>
        <w:autoSpaceDE w:val="0"/>
        <w:autoSpaceDN w:val="0"/>
        <w:adjustRightInd w:val="0"/>
        <w:ind w:left="360"/>
        <w:rPr>
          <w:rFonts w:ascii="Garamond" w:hAnsi="Garamond" w:cs="Arial"/>
          <w:sz w:val="22"/>
          <w:szCs w:val="22"/>
        </w:rPr>
      </w:pPr>
    </w:p>
    <w:p w14:paraId="694E026C" w14:textId="3ACCE40F" w:rsidR="00BC022F" w:rsidRPr="00D45B47" w:rsidRDefault="00D20164" w:rsidP="00D20164">
      <w:pPr>
        <w:widowControl w:val="0"/>
        <w:autoSpaceDE w:val="0"/>
        <w:autoSpaceDN w:val="0"/>
        <w:adjustRightInd w:val="0"/>
        <w:rPr>
          <w:rFonts w:ascii="Garamond" w:hAnsi="Garamond" w:cs="Arial"/>
          <w:sz w:val="22"/>
          <w:szCs w:val="22"/>
        </w:rPr>
      </w:pPr>
      <w:r>
        <w:rPr>
          <w:rFonts w:ascii="Garamond" w:hAnsi="Garamond" w:cs="Arial"/>
          <w:sz w:val="22"/>
          <w:szCs w:val="22"/>
        </w:rPr>
        <w:t xml:space="preserve">        </w:t>
      </w:r>
      <w:r w:rsidR="00BC022F" w:rsidRPr="00D45B47">
        <w:rPr>
          <w:rFonts w:ascii="Garamond" w:hAnsi="Garamond" w:cs="Arial"/>
          <w:sz w:val="22"/>
          <w:szCs w:val="22"/>
        </w:rPr>
        <w:t>Not Applicable</w:t>
      </w:r>
      <w:r w:rsidR="00067F95">
        <w:rPr>
          <w:rFonts w:ascii="Garamond" w:hAnsi="Garamond" w:cs="Arial"/>
          <w:sz w:val="22"/>
          <w:szCs w:val="22"/>
        </w:rPr>
        <w:t>.</w:t>
      </w:r>
    </w:p>
    <w:p w14:paraId="70BFDFB1" w14:textId="77777777" w:rsidR="00BC022F" w:rsidRDefault="00BC022F" w:rsidP="00BC022F">
      <w:pPr>
        <w:widowControl w:val="0"/>
        <w:autoSpaceDE w:val="0"/>
        <w:autoSpaceDN w:val="0"/>
        <w:adjustRightInd w:val="0"/>
        <w:rPr>
          <w:rFonts w:ascii="Garamond" w:hAnsi="Garamond" w:cs="Arial"/>
          <w:sz w:val="22"/>
          <w:szCs w:val="22"/>
        </w:rPr>
      </w:pPr>
    </w:p>
    <w:p w14:paraId="0BF5902D" w14:textId="77777777" w:rsidR="00694224" w:rsidRDefault="00694224" w:rsidP="00BC022F">
      <w:pPr>
        <w:widowControl w:val="0"/>
        <w:autoSpaceDE w:val="0"/>
        <w:autoSpaceDN w:val="0"/>
        <w:adjustRightInd w:val="0"/>
        <w:ind w:left="720" w:hanging="720"/>
        <w:rPr>
          <w:rFonts w:ascii="Garamond" w:hAnsi="Garamond" w:cs="Arial"/>
          <w:sz w:val="22"/>
          <w:szCs w:val="22"/>
        </w:rPr>
      </w:pPr>
    </w:p>
    <w:p w14:paraId="66A8C006" w14:textId="77777777" w:rsidR="00BC022F" w:rsidRPr="00D45B47" w:rsidRDefault="00BC022F" w:rsidP="00BC022F">
      <w:pPr>
        <w:widowControl w:val="0"/>
        <w:autoSpaceDE w:val="0"/>
        <w:autoSpaceDN w:val="0"/>
        <w:adjustRightInd w:val="0"/>
        <w:ind w:left="426" w:hanging="720"/>
        <w:rPr>
          <w:rFonts w:ascii="Garamond" w:hAnsi="Garamond" w:cs="Arial"/>
          <w:sz w:val="22"/>
          <w:szCs w:val="22"/>
        </w:rPr>
      </w:pPr>
      <w:r w:rsidRPr="00D45B47">
        <w:rPr>
          <w:rFonts w:ascii="Garamond" w:hAnsi="Garamond" w:cs="Arial"/>
          <w:sz w:val="22"/>
          <w:szCs w:val="22"/>
        </w:rPr>
        <w:t xml:space="preserve">7. </w:t>
      </w:r>
      <w:r w:rsidRPr="00D45B47">
        <w:rPr>
          <w:rFonts w:ascii="Garamond" w:hAnsi="Garamond" w:cs="Arial"/>
          <w:sz w:val="22"/>
          <w:szCs w:val="22"/>
        </w:rPr>
        <w:tab/>
        <w:t xml:space="preserve">Describe any acquisitions by the Issuer </w:t>
      </w:r>
      <w:r>
        <w:rPr>
          <w:rFonts w:ascii="Garamond" w:hAnsi="Garamond" w:cs="Arial"/>
          <w:sz w:val="22"/>
          <w:szCs w:val="22"/>
        </w:rPr>
        <w:t>o</w:t>
      </w:r>
      <w:r w:rsidRPr="00D45B47">
        <w:rPr>
          <w:rFonts w:ascii="Garamond" w:hAnsi="Garamond" w:cs="Arial"/>
          <w:sz w:val="22"/>
          <w:szCs w:val="22"/>
        </w:rPr>
        <w:t>r</w:t>
      </w:r>
      <w:r>
        <w:rPr>
          <w:rFonts w:ascii="Garamond" w:hAnsi="Garamond" w:cs="Arial"/>
          <w:sz w:val="22"/>
          <w:szCs w:val="22"/>
        </w:rPr>
        <w:t xml:space="preserve"> </w:t>
      </w:r>
      <w:r w:rsidRPr="00D45B47">
        <w:rPr>
          <w:rFonts w:ascii="Garamond" w:hAnsi="Garamond" w:cs="Arial"/>
          <w:sz w:val="22"/>
          <w:szCs w:val="22"/>
        </w:rPr>
        <w:t>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w:t>
      </w:r>
      <w:r w:rsidR="008806E0">
        <w:rPr>
          <w:rFonts w:ascii="Garamond" w:hAnsi="Garamond" w:cs="Arial"/>
          <w:sz w:val="22"/>
          <w:szCs w:val="22"/>
        </w:rPr>
        <w:t>,</w:t>
      </w:r>
      <w:r w:rsidRPr="00D45B47">
        <w:rPr>
          <w:rFonts w:ascii="Garamond" w:hAnsi="Garamond" w:cs="Arial"/>
          <w:sz w:val="22"/>
          <w:szCs w:val="22"/>
        </w:rPr>
        <w:t xml:space="preserve"> or the disposition</w:t>
      </w:r>
      <w:r w:rsidR="008806E0">
        <w:rPr>
          <w:rFonts w:ascii="Garamond" w:hAnsi="Garamond" w:cs="Arial"/>
          <w:sz w:val="22"/>
          <w:szCs w:val="22"/>
        </w:rPr>
        <w:t>,</w:t>
      </w:r>
      <w:r w:rsidRPr="00D45B47">
        <w:rPr>
          <w:rFonts w:ascii="Garamond" w:hAnsi="Garamond" w:cs="Arial"/>
          <w:sz w:val="22"/>
          <w:szCs w:val="22"/>
        </w:rPr>
        <w:t xml:space="preserve"> was to a Related Person of the Issuer and provide details of th</w:t>
      </w:r>
      <w:r>
        <w:rPr>
          <w:rFonts w:ascii="Garamond" w:hAnsi="Garamond" w:cs="Arial"/>
          <w:sz w:val="22"/>
          <w:szCs w:val="22"/>
        </w:rPr>
        <w:t xml:space="preserve">e </w:t>
      </w:r>
      <w:r w:rsidRPr="00D45B47">
        <w:rPr>
          <w:rFonts w:ascii="Garamond" w:hAnsi="Garamond" w:cs="Arial"/>
          <w:sz w:val="22"/>
          <w:szCs w:val="22"/>
        </w:rPr>
        <w:t>relationship.</w:t>
      </w:r>
    </w:p>
    <w:p w14:paraId="72DB906D" w14:textId="219B1BB6" w:rsidR="00BC022F" w:rsidRDefault="00BC022F" w:rsidP="00BC022F">
      <w:pPr>
        <w:widowControl w:val="0"/>
        <w:autoSpaceDE w:val="0"/>
        <w:autoSpaceDN w:val="0"/>
        <w:adjustRightInd w:val="0"/>
        <w:rPr>
          <w:rFonts w:ascii="Garamond" w:hAnsi="Garamond" w:cs="Arial"/>
          <w:sz w:val="22"/>
          <w:szCs w:val="22"/>
        </w:rPr>
      </w:pPr>
    </w:p>
    <w:p w14:paraId="5682DDDF" w14:textId="6155E784" w:rsidR="00130E5F" w:rsidRDefault="00130E5F" w:rsidP="00130E5F">
      <w:pPr>
        <w:widowControl w:val="0"/>
        <w:tabs>
          <w:tab w:val="left" w:pos="426"/>
        </w:tabs>
        <w:autoSpaceDE w:val="0"/>
        <w:autoSpaceDN w:val="0"/>
        <w:adjustRightInd w:val="0"/>
        <w:rPr>
          <w:rFonts w:ascii="Garamond" w:hAnsi="Garamond" w:cs="Arial"/>
          <w:sz w:val="22"/>
          <w:szCs w:val="22"/>
        </w:rPr>
      </w:pPr>
      <w:r>
        <w:rPr>
          <w:rFonts w:ascii="Garamond" w:hAnsi="Garamond" w:cs="Arial"/>
          <w:sz w:val="22"/>
          <w:szCs w:val="22"/>
        </w:rPr>
        <w:tab/>
        <w:t>Not applicable</w:t>
      </w:r>
      <w:r w:rsidR="00067F95">
        <w:rPr>
          <w:rFonts w:ascii="Garamond" w:hAnsi="Garamond" w:cs="Arial"/>
          <w:sz w:val="22"/>
          <w:szCs w:val="22"/>
        </w:rPr>
        <w:t>.</w:t>
      </w:r>
      <w:bookmarkStart w:id="0" w:name="_GoBack"/>
      <w:bookmarkEnd w:id="0"/>
    </w:p>
    <w:p w14:paraId="558142F4" w14:textId="147DD0C6" w:rsidR="000716DF" w:rsidRDefault="000716DF" w:rsidP="00BC022F">
      <w:pPr>
        <w:widowControl w:val="0"/>
        <w:autoSpaceDE w:val="0"/>
        <w:autoSpaceDN w:val="0"/>
        <w:adjustRightInd w:val="0"/>
        <w:ind w:left="426" w:hanging="426"/>
        <w:rPr>
          <w:rFonts w:ascii="Garamond" w:hAnsi="Garamond" w:cs="Arial"/>
          <w:sz w:val="22"/>
          <w:szCs w:val="22"/>
        </w:rPr>
      </w:pPr>
    </w:p>
    <w:p w14:paraId="39BF0B48" w14:textId="77777777" w:rsidR="00E63206" w:rsidRDefault="00E63206" w:rsidP="00BC022F">
      <w:pPr>
        <w:widowControl w:val="0"/>
        <w:autoSpaceDE w:val="0"/>
        <w:autoSpaceDN w:val="0"/>
        <w:adjustRightInd w:val="0"/>
        <w:ind w:left="426" w:hanging="426"/>
        <w:rPr>
          <w:rFonts w:ascii="Garamond" w:hAnsi="Garamond" w:cs="Arial"/>
          <w:sz w:val="22"/>
          <w:szCs w:val="22"/>
        </w:rPr>
      </w:pPr>
    </w:p>
    <w:p w14:paraId="5AF265D4" w14:textId="77777777" w:rsidR="00BC022F" w:rsidRPr="00D45B47"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t>8.</w:t>
      </w:r>
      <w:r w:rsidRPr="00D45B47">
        <w:rPr>
          <w:rFonts w:ascii="Garamond" w:hAnsi="Garamond" w:cs="Arial"/>
          <w:sz w:val="22"/>
          <w:szCs w:val="22"/>
        </w:rPr>
        <w:tab/>
        <w:t>Describe the acquisition of new customers or loss of customers.</w:t>
      </w:r>
    </w:p>
    <w:p w14:paraId="20395208" w14:textId="77777777" w:rsidR="00BC022F" w:rsidRPr="00D45B47" w:rsidRDefault="00BC022F" w:rsidP="00BC022F">
      <w:pPr>
        <w:widowControl w:val="0"/>
        <w:autoSpaceDE w:val="0"/>
        <w:autoSpaceDN w:val="0"/>
        <w:adjustRightInd w:val="0"/>
        <w:rPr>
          <w:rFonts w:ascii="Garamond" w:hAnsi="Garamond" w:cs="Arial"/>
          <w:sz w:val="22"/>
          <w:szCs w:val="22"/>
        </w:rPr>
      </w:pPr>
    </w:p>
    <w:p w14:paraId="520CB27B" w14:textId="77777777" w:rsidR="00BC022F" w:rsidRDefault="00BC022F" w:rsidP="00BC022F">
      <w:pPr>
        <w:widowControl w:val="0"/>
        <w:autoSpaceDE w:val="0"/>
        <w:autoSpaceDN w:val="0"/>
        <w:adjustRightInd w:val="0"/>
        <w:ind w:left="426"/>
        <w:rPr>
          <w:rFonts w:ascii="Garamond" w:hAnsi="Garamond" w:cs="Arial"/>
          <w:sz w:val="22"/>
          <w:szCs w:val="22"/>
        </w:rPr>
      </w:pPr>
      <w:r w:rsidRPr="00D45B47">
        <w:rPr>
          <w:rFonts w:ascii="Garamond" w:hAnsi="Garamond" w:cs="Arial"/>
          <w:sz w:val="22"/>
          <w:szCs w:val="22"/>
        </w:rPr>
        <w:t>Not Applicable.</w:t>
      </w:r>
    </w:p>
    <w:p w14:paraId="4C27EDA7" w14:textId="77777777" w:rsidR="001105A2" w:rsidRPr="00D45B47" w:rsidRDefault="001105A2" w:rsidP="00BC022F">
      <w:pPr>
        <w:widowControl w:val="0"/>
        <w:autoSpaceDE w:val="0"/>
        <w:autoSpaceDN w:val="0"/>
        <w:adjustRightInd w:val="0"/>
        <w:ind w:left="426"/>
        <w:rPr>
          <w:rFonts w:ascii="Garamond" w:hAnsi="Garamond" w:cs="Arial"/>
          <w:sz w:val="22"/>
          <w:szCs w:val="22"/>
        </w:rPr>
      </w:pPr>
    </w:p>
    <w:p w14:paraId="32D4F8C2" w14:textId="77777777" w:rsidR="00BC022F" w:rsidRPr="00D45B47" w:rsidRDefault="00BC022F" w:rsidP="00BC022F">
      <w:pPr>
        <w:widowControl w:val="0"/>
        <w:autoSpaceDE w:val="0"/>
        <w:autoSpaceDN w:val="0"/>
        <w:adjustRightInd w:val="0"/>
        <w:ind w:left="426" w:hanging="426"/>
        <w:rPr>
          <w:rFonts w:ascii="Garamond" w:hAnsi="Garamond" w:cs="Arial,Bold"/>
          <w:sz w:val="22"/>
          <w:szCs w:val="22"/>
        </w:rPr>
      </w:pPr>
      <w:r w:rsidRPr="00D45B47">
        <w:rPr>
          <w:rFonts w:ascii="Garamond" w:hAnsi="Garamond" w:cs="Arial"/>
          <w:sz w:val="22"/>
          <w:szCs w:val="22"/>
        </w:rPr>
        <w:t xml:space="preserve">9. </w:t>
      </w:r>
      <w:r w:rsidRPr="00D45B47">
        <w:rPr>
          <w:rFonts w:ascii="Garamond" w:hAnsi="Garamond" w:cs="Arial"/>
          <w:sz w:val="22"/>
          <w:szCs w:val="22"/>
        </w:rPr>
        <w:tab/>
        <w:t>Describe any new developments or effects on intangible products such as brand names, circulation lists, copyrights, franchises, licenses, patents, software, subscription lists and trade-marks.</w:t>
      </w:r>
    </w:p>
    <w:p w14:paraId="2F580331" w14:textId="77777777" w:rsidR="00BC022F" w:rsidRPr="00D45B47" w:rsidRDefault="00BC022F" w:rsidP="00BC022F">
      <w:pPr>
        <w:widowControl w:val="0"/>
        <w:autoSpaceDE w:val="0"/>
        <w:autoSpaceDN w:val="0"/>
        <w:adjustRightInd w:val="0"/>
        <w:rPr>
          <w:rFonts w:ascii="Garamond" w:hAnsi="Garamond" w:cs="Arial"/>
          <w:sz w:val="22"/>
          <w:szCs w:val="22"/>
        </w:rPr>
      </w:pPr>
    </w:p>
    <w:p w14:paraId="5E7F4B09" w14:textId="77777777" w:rsidR="00BC022F" w:rsidRPr="00D45B47" w:rsidRDefault="00BC022F" w:rsidP="00BC022F">
      <w:pPr>
        <w:widowControl w:val="0"/>
        <w:autoSpaceDE w:val="0"/>
        <w:autoSpaceDN w:val="0"/>
        <w:adjustRightInd w:val="0"/>
        <w:ind w:left="426"/>
        <w:rPr>
          <w:rFonts w:ascii="Garamond" w:hAnsi="Garamond" w:cs="Arial"/>
          <w:sz w:val="22"/>
          <w:szCs w:val="22"/>
        </w:rPr>
      </w:pPr>
      <w:r w:rsidRPr="00D45B47">
        <w:rPr>
          <w:rFonts w:ascii="Garamond" w:hAnsi="Garamond" w:cs="Arial"/>
          <w:sz w:val="22"/>
          <w:szCs w:val="22"/>
        </w:rPr>
        <w:t>Not Applicable.</w:t>
      </w:r>
    </w:p>
    <w:p w14:paraId="546E891C" w14:textId="77777777" w:rsidR="00BC022F" w:rsidRDefault="00BC022F" w:rsidP="00BC022F">
      <w:pPr>
        <w:widowControl w:val="0"/>
        <w:autoSpaceDE w:val="0"/>
        <w:autoSpaceDN w:val="0"/>
        <w:adjustRightInd w:val="0"/>
        <w:rPr>
          <w:rFonts w:ascii="Garamond" w:hAnsi="Garamond" w:cs="Arial"/>
          <w:sz w:val="22"/>
          <w:szCs w:val="22"/>
        </w:rPr>
      </w:pPr>
    </w:p>
    <w:p w14:paraId="31F1F5E7" w14:textId="5AC2B65F" w:rsidR="00DD74C9" w:rsidRDefault="00DD74C9" w:rsidP="00BC022F">
      <w:pPr>
        <w:widowControl w:val="0"/>
        <w:autoSpaceDE w:val="0"/>
        <w:autoSpaceDN w:val="0"/>
        <w:adjustRightInd w:val="0"/>
        <w:rPr>
          <w:rFonts w:ascii="Garamond" w:hAnsi="Garamond" w:cs="Arial"/>
          <w:sz w:val="22"/>
          <w:szCs w:val="22"/>
        </w:rPr>
      </w:pPr>
    </w:p>
    <w:p w14:paraId="7ADB44AF" w14:textId="77777777" w:rsidR="002A0832" w:rsidRPr="00D45B47" w:rsidRDefault="002A0832" w:rsidP="00BC022F">
      <w:pPr>
        <w:widowControl w:val="0"/>
        <w:autoSpaceDE w:val="0"/>
        <w:autoSpaceDN w:val="0"/>
        <w:adjustRightInd w:val="0"/>
        <w:rPr>
          <w:rFonts w:ascii="Garamond" w:hAnsi="Garamond" w:cs="Arial"/>
          <w:sz w:val="22"/>
          <w:szCs w:val="22"/>
        </w:rPr>
      </w:pPr>
    </w:p>
    <w:p w14:paraId="181FCD4B" w14:textId="77777777" w:rsidR="00BC022F" w:rsidRPr="00D45B47"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lastRenderedPageBreak/>
        <w:t xml:space="preserve">10. </w:t>
      </w:r>
      <w:r w:rsidRPr="00D45B47">
        <w:rPr>
          <w:rFonts w:ascii="Garamond" w:hAnsi="Garamond" w:cs="Arial"/>
          <w:sz w:val="22"/>
          <w:szCs w:val="22"/>
        </w:rPr>
        <w:tab/>
        <w:t xml:space="preserve">Report on any employee </w:t>
      </w:r>
      <w:proofErr w:type="spellStart"/>
      <w:r w:rsidRPr="00D45B47">
        <w:rPr>
          <w:rFonts w:ascii="Garamond" w:hAnsi="Garamond" w:cs="Arial"/>
          <w:sz w:val="22"/>
          <w:szCs w:val="22"/>
        </w:rPr>
        <w:t>hirings</w:t>
      </w:r>
      <w:proofErr w:type="spellEnd"/>
      <w:r w:rsidRPr="00D45B47">
        <w:rPr>
          <w:rFonts w:ascii="Garamond" w:hAnsi="Garamond" w:cs="Arial"/>
          <w:sz w:val="22"/>
          <w:szCs w:val="22"/>
        </w:rPr>
        <w:t>, terminations or lay-offs with details of anticipated length of lay-offs.</w:t>
      </w:r>
    </w:p>
    <w:p w14:paraId="17138466" w14:textId="77777777" w:rsidR="00BC022F" w:rsidRPr="00D45B47" w:rsidRDefault="00BC022F" w:rsidP="00BC022F">
      <w:pPr>
        <w:widowControl w:val="0"/>
        <w:autoSpaceDE w:val="0"/>
        <w:autoSpaceDN w:val="0"/>
        <w:adjustRightInd w:val="0"/>
        <w:rPr>
          <w:rFonts w:ascii="Garamond" w:hAnsi="Garamond" w:cs="Arial"/>
          <w:sz w:val="22"/>
          <w:szCs w:val="22"/>
        </w:rPr>
      </w:pPr>
    </w:p>
    <w:p w14:paraId="62CB01D6" w14:textId="16545179" w:rsidR="00BC022F" w:rsidRDefault="00BC022F" w:rsidP="00BC022F">
      <w:pPr>
        <w:widowControl w:val="0"/>
        <w:autoSpaceDE w:val="0"/>
        <w:autoSpaceDN w:val="0"/>
        <w:adjustRightInd w:val="0"/>
        <w:ind w:left="426"/>
        <w:rPr>
          <w:rFonts w:ascii="Garamond" w:hAnsi="Garamond" w:cs="Arial"/>
          <w:sz w:val="22"/>
          <w:szCs w:val="22"/>
        </w:rPr>
      </w:pPr>
      <w:r w:rsidRPr="00D45B47">
        <w:rPr>
          <w:rFonts w:ascii="Garamond" w:hAnsi="Garamond" w:cs="Arial"/>
          <w:sz w:val="22"/>
          <w:szCs w:val="22"/>
        </w:rPr>
        <w:t>Not Applicable.</w:t>
      </w:r>
    </w:p>
    <w:p w14:paraId="3BC65876" w14:textId="433C87F9" w:rsidR="00610C39" w:rsidRDefault="00610C39" w:rsidP="00BC022F">
      <w:pPr>
        <w:widowControl w:val="0"/>
        <w:autoSpaceDE w:val="0"/>
        <w:autoSpaceDN w:val="0"/>
        <w:adjustRightInd w:val="0"/>
        <w:ind w:left="426"/>
        <w:rPr>
          <w:rFonts w:ascii="Garamond" w:hAnsi="Garamond" w:cs="Arial"/>
          <w:sz w:val="22"/>
          <w:szCs w:val="22"/>
        </w:rPr>
      </w:pPr>
    </w:p>
    <w:p w14:paraId="043944E3" w14:textId="77777777" w:rsidR="00610C39" w:rsidRDefault="00610C39" w:rsidP="00BC022F">
      <w:pPr>
        <w:widowControl w:val="0"/>
        <w:autoSpaceDE w:val="0"/>
        <w:autoSpaceDN w:val="0"/>
        <w:adjustRightInd w:val="0"/>
        <w:ind w:left="426"/>
        <w:rPr>
          <w:rFonts w:ascii="Garamond" w:hAnsi="Garamond" w:cs="Arial"/>
          <w:sz w:val="22"/>
          <w:szCs w:val="22"/>
        </w:rPr>
      </w:pPr>
    </w:p>
    <w:p w14:paraId="6A028D18" w14:textId="77777777" w:rsidR="00BC022F" w:rsidRPr="00D45B47"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t xml:space="preserve">11. </w:t>
      </w:r>
      <w:r w:rsidRPr="00D45B47">
        <w:rPr>
          <w:rFonts w:ascii="Garamond" w:hAnsi="Garamond" w:cs="Arial"/>
          <w:sz w:val="22"/>
          <w:szCs w:val="22"/>
        </w:rPr>
        <w:tab/>
        <w:t xml:space="preserve">Report on any </w:t>
      </w:r>
      <w:proofErr w:type="spellStart"/>
      <w:r w:rsidRPr="00D45B47">
        <w:rPr>
          <w:rFonts w:ascii="Garamond" w:hAnsi="Garamond" w:cs="Arial"/>
          <w:sz w:val="22"/>
          <w:szCs w:val="22"/>
        </w:rPr>
        <w:t>labour</w:t>
      </w:r>
      <w:proofErr w:type="spellEnd"/>
      <w:r w:rsidRPr="00D45B47">
        <w:rPr>
          <w:rFonts w:ascii="Garamond" w:hAnsi="Garamond" w:cs="Arial"/>
          <w:sz w:val="22"/>
          <w:szCs w:val="22"/>
        </w:rPr>
        <w:t xml:space="preserve"> disputes and resolutions of those disputes if applicable.</w:t>
      </w:r>
    </w:p>
    <w:p w14:paraId="7EEBBBF7" w14:textId="77777777" w:rsidR="00BC022F" w:rsidRPr="00D45B47" w:rsidRDefault="00BC022F" w:rsidP="00BC022F">
      <w:pPr>
        <w:widowControl w:val="0"/>
        <w:autoSpaceDE w:val="0"/>
        <w:autoSpaceDN w:val="0"/>
        <w:adjustRightInd w:val="0"/>
        <w:rPr>
          <w:rFonts w:ascii="Garamond" w:hAnsi="Garamond" w:cs="Arial"/>
          <w:sz w:val="22"/>
          <w:szCs w:val="22"/>
        </w:rPr>
      </w:pPr>
    </w:p>
    <w:p w14:paraId="3496E24D" w14:textId="77777777" w:rsidR="00BC022F" w:rsidRDefault="00BC022F" w:rsidP="00BC022F">
      <w:pPr>
        <w:widowControl w:val="0"/>
        <w:autoSpaceDE w:val="0"/>
        <w:autoSpaceDN w:val="0"/>
        <w:adjustRightInd w:val="0"/>
        <w:ind w:left="426"/>
        <w:rPr>
          <w:rFonts w:ascii="Garamond" w:hAnsi="Garamond" w:cs="Arial"/>
          <w:sz w:val="22"/>
          <w:szCs w:val="22"/>
        </w:rPr>
      </w:pPr>
      <w:r>
        <w:rPr>
          <w:rFonts w:ascii="Garamond" w:hAnsi="Garamond" w:cs="Arial"/>
          <w:sz w:val="22"/>
          <w:szCs w:val="22"/>
        </w:rPr>
        <w:t>Not Applicable.</w:t>
      </w:r>
    </w:p>
    <w:p w14:paraId="70FAC601" w14:textId="5F8AFB03" w:rsidR="00B312BC" w:rsidRDefault="00B312BC" w:rsidP="00BC022F">
      <w:pPr>
        <w:widowControl w:val="0"/>
        <w:autoSpaceDE w:val="0"/>
        <w:autoSpaceDN w:val="0"/>
        <w:adjustRightInd w:val="0"/>
        <w:ind w:left="426"/>
        <w:rPr>
          <w:rFonts w:ascii="Garamond" w:hAnsi="Garamond" w:cs="Arial"/>
          <w:sz w:val="22"/>
          <w:szCs w:val="22"/>
        </w:rPr>
      </w:pPr>
    </w:p>
    <w:p w14:paraId="71CC9C98" w14:textId="77777777" w:rsidR="00B312BC" w:rsidRDefault="00B312BC" w:rsidP="00BC022F">
      <w:pPr>
        <w:widowControl w:val="0"/>
        <w:autoSpaceDE w:val="0"/>
        <w:autoSpaceDN w:val="0"/>
        <w:adjustRightInd w:val="0"/>
        <w:ind w:left="426"/>
        <w:rPr>
          <w:rFonts w:ascii="Garamond" w:hAnsi="Garamond" w:cs="Arial"/>
          <w:sz w:val="22"/>
          <w:szCs w:val="22"/>
        </w:rPr>
      </w:pPr>
    </w:p>
    <w:p w14:paraId="5BF7C9AB" w14:textId="77777777" w:rsidR="00BC022F" w:rsidRPr="00D45B47" w:rsidRDefault="00BC022F" w:rsidP="00BC022F">
      <w:pPr>
        <w:widowControl w:val="0"/>
        <w:autoSpaceDE w:val="0"/>
        <w:autoSpaceDN w:val="0"/>
        <w:adjustRightInd w:val="0"/>
        <w:ind w:left="426" w:hanging="426"/>
        <w:rPr>
          <w:rFonts w:ascii="Garamond" w:hAnsi="Garamond" w:cs="Arial"/>
          <w:sz w:val="22"/>
          <w:szCs w:val="22"/>
        </w:rPr>
      </w:pPr>
      <w:r>
        <w:rPr>
          <w:rFonts w:ascii="Garamond" w:hAnsi="Garamond" w:cs="Arial"/>
          <w:sz w:val="22"/>
          <w:szCs w:val="22"/>
        </w:rPr>
        <w:t>12.</w:t>
      </w:r>
      <w:r>
        <w:rPr>
          <w:rFonts w:ascii="Garamond" w:hAnsi="Garamond" w:cs="Arial"/>
          <w:sz w:val="22"/>
          <w:szCs w:val="22"/>
        </w:rPr>
        <w:tab/>
      </w:r>
      <w:r w:rsidRPr="00D45B47">
        <w:rPr>
          <w:rFonts w:ascii="Garamond" w:hAnsi="Garamond" w:cs="Arial"/>
          <w:sz w:val="22"/>
          <w:szCs w:val="22"/>
        </w:rPr>
        <w:t>Descri</w:t>
      </w:r>
      <w:r>
        <w:rPr>
          <w:rFonts w:ascii="Garamond" w:hAnsi="Garamond" w:cs="Arial"/>
          <w:sz w:val="22"/>
          <w:szCs w:val="22"/>
        </w:rPr>
        <w:t>be and provide details of legal pr</w:t>
      </w:r>
      <w:r w:rsidRPr="00D45B47">
        <w:rPr>
          <w:rFonts w:ascii="Garamond" w:hAnsi="Garamond" w:cs="Arial"/>
          <w:sz w:val="22"/>
          <w:szCs w:val="22"/>
        </w:rPr>
        <w:t xml:space="preserve">oceedings to which the Issuer became a party, including the </w:t>
      </w:r>
      <w:r>
        <w:rPr>
          <w:rFonts w:ascii="Garamond" w:hAnsi="Garamond" w:cs="Arial"/>
          <w:sz w:val="22"/>
          <w:szCs w:val="22"/>
        </w:rPr>
        <w:t>s</w:t>
      </w:r>
      <w:r w:rsidRPr="00D45B47">
        <w:rPr>
          <w:rFonts w:ascii="Garamond" w:hAnsi="Garamond" w:cs="Arial"/>
          <w:sz w:val="22"/>
          <w:szCs w:val="22"/>
        </w:rPr>
        <w:t>ame of the court or agency, the date instituted, the principal parties to the proceedings, the nature of the claim, the amount claimed, if any, if the proceedings are being contested, and the present status of the proceedings.</w:t>
      </w:r>
    </w:p>
    <w:p w14:paraId="4C008F25" w14:textId="77777777" w:rsidR="00C24E69" w:rsidRDefault="00C24E69" w:rsidP="00C24E69">
      <w:pPr>
        <w:widowControl w:val="0"/>
        <w:autoSpaceDE w:val="0"/>
        <w:autoSpaceDN w:val="0"/>
        <w:adjustRightInd w:val="0"/>
        <w:rPr>
          <w:rFonts w:ascii="Garamond" w:hAnsi="Garamond" w:cs="Arial"/>
          <w:sz w:val="22"/>
          <w:szCs w:val="22"/>
        </w:rPr>
      </w:pPr>
    </w:p>
    <w:p w14:paraId="4C80591B" w14:textId="77777777" w:rsidR="00BC022F" w:rsidRPr="00D45B47" w:rsidRDefault="00BC022F" w:rsidP="00C24E69">
      <w:pPr>
        <w:widowControl w:val="0"/>
        <w:autoSpaceDE w:val="0"/>
        <w:autoSpaceDN w:val="0"/>
        <w:adjustRightInd w:val="0"/>
        <w:ind w:firstLine="426"/>
        <w:rPr>
          <w:rFonts w:ascii="Garamond" w:hAnsi="Garamond" w:cs="Arial"/>
          <w:sz w:val="22"/>
          <w:szCs w:val="22"/>
        </w:rPr>
      </w:pPr>
      <w:r w:rsidRPr="00D45B47">
        <w:rPr>
          <w:rFonts w:ascii="Garamond" w:hAnsi="Garamond" w:cs="Arial"/>
          <w:sz w:val="22"/>
          <w:szCs w:val="22"/>
        </w:rPr>
        <w:t>Not Applicable.</w:t>
      </w:r>
    </w:p>
    <w:p w14:paraId="72E73267" w14:textId="57A9CDB3" w:rsidR="004875F5" w:rsidRDefault="004875F5" w:rsidP="00BC022F">
      <w:pPr>
        <w:widowControl w:val="0"/>
        <w:autoSpaceDE w:val="0"/>
        <w:autoSpaceDN w:val="0"/>
        <w:adjustRightInd w:val="0"/>
        <w:rPr>
          <w:rFonts w:ascii="Garamond" w:hAnsi="Garamond" w:cs="Arial"/>
          <w:sz w:val="22"/>
          <w:szCs w:val="22"/>
        </w:rPr>
      </w:pPr>
    </w:p>
    <w:p w14:paraId="138B0EBC" w14:textId="77777777" w:rsidR="00130E5F" w:rsidRDefault="00130E5F" w:rsidP="00BC022F">
      <w:pPr>
        <w:widowControl w:val="0"/>
        <w:autoSpaceDE w:val="0"/>
        <w:autoSpaceDN w:val="0"/>
        <w:adjustRightInd w:val="0"/>
        <w:rPr>
          <w:rFonts w:ascii="Garamond" w:hAnsi="Garamond" w:cs="Arial"/>
          <w:sz w:val="22"/>
          <w:szCs w:val="22"/>
        </w:rPr>
      </w:pPr>
    </w:p>
    <w:p w14:paraId="2A859234" w14:textId="77777777" w:rsidR="00BC022F"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t xml:space="preserve">13. </w:t>
      </w:r>
      <w:r>
        <w:rPr>
          <w:rFonts w:ascii="Garamond" w:hAnsi="Garamond" w:cs="Arial"/>
          <w:sz w:val="22"/>
          <w:szCs w:val="22"/>
        </w:rPr>
        <w:tab/>
      </w:r>
      <w:r w:rsidRPr="00D45B47">
        <w:rPr>
          <w:rFonts w:ascii="Garamond" w:hAnsi="Garamond" w:cs="Arial"/>
          <w:sz w:val="22"/>
          <w:szCs w:val="22"/>
        </w:rPr>
        <w:t>Provide details of any indebtedn</w:t>
      </w:r>
      <w:r>
        <w:rPr>
          <w:rFonts w:ascii="Garamond" w:hAnsi="Garamond" w:cs="Arial"/>
          <w:sz w:val="22"/>
          <w:szCs w:val="22"/>
        </w:rPr>
        <w:t>ess in</w:t>
      </w:r>
      <w:r w:rsidRPr="00D45B47">
        <w:rPr>
          <w:rFonts w:ascii="Garamond" w:hAnsi="Garamond" w:cs="Arial"/>
          <w:sz w:val="22"/>
          <w:szCs w:val="22"/>
        </w:rPr>
        <w:t>curred or repaid by the Issuer together with the terms of such indebtedness.</w:t>
      </w:r>
    </w:p>
    <w:p w14:paraId="6146A73C" w14:textId="77777777" w:rsidR="00BC022F" w:rsidRPr="00D45B47" w:rsidRDefault="00BC022F" w:rsidP="00BC022F">
      <w:pPr>
        <w:widowControl w:val="0"/>
        <w:autoSpaceDE w:val="0"/>
        <w:autoSpaceDN w:val="0"/>
        <w:adjustRightInd w:val="0"/>
        <w:rPr>
          <w:rFonts w:ascii="Garamond" w:hAnsi="Garamond" w:cs="Arial"/>
          <w:sz w:val="22"/>
          <w:szCs w:val="22"/>
        </w:rPr>
      </w:pPr>
    </w:p>
    <w:p w14:paraId="6E8A9A89" w14:textId="77777777" w:rsidR="00BC022F" w:rsidRDefault="00BC022F" w:rsidP="00BC022F">
      <w:pPr>
        <w:widowControl w:val="0"/>
        <w:autoSpaceDE w:val="0"/>
        <w:autoSpaceDN w:val="0"/>
        <w:adjustRightInd w:val="0"/>
        <w:ind w:left="426" w:hanging="426"/>
        <w:rPr>
          <w:rFonts w:ascii="Garamond" w:hAnsi="Garamond" w:cs="Arial"/>
          <w:sz w:val="22"/>
          <w:szCs w:val="22"/>
        </w:rPr>
      </w:pPr>
      <w:r>
        <w:rPr>
          <w:rFonts w:ascii="Garamond" w:hAnsi="Garamond" w:cs="Arial"/>
          <w:sz w:val="22"/>
          <w:szCs w:val="22"/>
        </w:rPr>
        <w:tab/>
        <w:t>None</w:t>
      </w:r>
    </w:p>
    <w:p w14:paraId="56576FA1" w14:textId="77777777" w:rsidR="004875F5" w:rsidRDefault="004875F5" w:rsidP="00BC022F">
      <w:pPr>
        <w:widowControl w:val="0"/>
        <w:autoSpaceDE w:val="0"/>
        <w:autoSpaceDN w:val="0"/>
        <w:adjustRightInd w:val="0"/>
        <w:ind w:left="426" w:hanging="426"/>
        <w:rPr>
          <w:rFonts w:ascii="Garamond" w:hAnsi="Garamond" w:cs="Arial"/>
          <w:sz w:val="22"/>
          <w:szCs w:val="22"/>
        </w:rPr>
      </w:pPr>
    </w:p>
    <w:p w14:paraId="7362690C" w14:textId="77777777" w:rsidR="00694224" w:rsidRPr="00D45B47" w:rsidRDefault="00694224" w:rsidP="00BC022F">
      <w:pPr>
        <w:widowControl w:val="0"/>
        <w:autoSpaceDE w:val="0"/>
        <w:autoSpaceDN w:val="0"/>
        <w:adjustRightInd w:val="0"/>
        <w:ind w:left="426" w:hanging="426"/>
        <w:rPr>
          <w:rFonts w:ascii="Garamond" w:hAnsi="Garamond" w:cs="Arial"/>
          <w:sz w:val="22"/>
          <w:szCs w:val="22"/>
        </w:rPr>
      </w:pPr>
    </w:p>
    <w:p w14:paraId="2164F157" w14:textId="77777777" w:rsidR="00BC022F" w:rsidRPr="00D45B47"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t xml:space="preserve">14. </w:t>
      </w:r>
      <w:r w:rsidRPr="00D45B47">
        <w:rPr>
          <w:rFonts w:ascii="Garamond" w:hAnsi="Garamond" w:cs="Arial"/>
          <w:sz w:val="22"/>
          <w:szCs w:val="22"/>
        </w:rPr>
        <w:tab/>
        <w:t>Provide details of any securities issued and options or warrants granted.</w:t>
      </w:r>
    </w:p>
    <w:p w14:paraId="388B5360" w14:textId="77777777" w:rsidR="00BC022F" w:rsidRDefault="00BC022F" w:rsidP="00BC022F">
      <w:pPr>
        <w:widowControl w:val="0"/>
        <w:autoSpaceDE w:val="0"/>
        <w:autoSpaceDN w:val="0"/>
        <w:adjustRightInd w:val="0"/>
        <w:ind w:left="426" w:hanging="426"/>
        <w:rPr>
          <w:rFonts w:ascii="Garamond" w:hAnsi="Garamond" w:cs="Arial"/>
          <w:sz w:val="28"/>
          <w:szCs w:val="28"/>
        </w:rPr>
      </w:pPr>
    </w:p>
    <w:p w14:paraId="540A4943" w14:textId="77777777" w:rsidR="00BC022F" w:rsidRDefault="00BC022F" w:rsidP="00BC022F">
      <w:pPr>
        <w:pStyle w:val="StyleArialBlackJustified"/>
        <w:ind w:left="426" w:hanging="426"/>
        <w:rPr>
          <w:rFonts w:ascii="Garamond" w:hAnsi="Garamond" w:cs="Arial"/>
          <w:sz w:val="22"/>
          <w:szCs w:val="22"/>
        </w:rPr>
      </w:pPr>
      <w:r>
        <w:rPr>
          <w:rFonts w:cs="Arial"/>
          <w:szCs w:val="20"/>
        </w:rPr>
        <w:tab/>
      </w:r>
      <w:r>
        <w:rPr>
          <w:rFonts w:ascii="Garamond" w:hAnsi="Garamond" w:cs="Arial"/>
          <w:sz w:val="22"/>
          <w:szCs w:val="22"/>
        </w:rPr>
        <w:t>None</w:t>
      </w:r>
    </w:p>
    <w:p w14:paraId="29A982CE" w14:textId="77777777" w:rsidR="00694224" w:rsidRDefault="00694224" w:rsidP="00BC022F">
      <w:pPr>
        <w:widowControl w:val="0"/>
        <w:autoSpaceDE w:val="0"/>
        <w:autoSpaceDN w:val="0"/>
        <w:adjustRightInd w:val="0"/>
        <w:ind w:left="426" w:hanging="426"/>
        <w:rPr>
          <w:rFonts w:ascii="Garamond" w:hAnsi="Garamond" w:cs="Arial"/>
          <w:sz w:val="22"/>
          <w:szCs w:val="22"/>
        </w:rPr>
      </w:pPr>
    </w:p>
    <w:p w14:paraId="135EE939" w14:textId="77777777" w:rsidR="00B312BC" w:rsidRDefault="00B312BC" w:rsidP="00BC022F">
      <w:pPr>
        <w:widowControl w:val="0"/>
        <w:autoSpaceDE w:val="0"/>
        <w:autoSpaceDN w:val="0"/>
        <w:adjustRightInd w:val="0"/>
        <w:ind w:left="426" w:hanging="426"/>
        <w:rPr>
          <w:rFonts w:ascii="Garamond" w:hAnsi="Garamond" w:cs="Arial"/>
          <w:sz w:val="22"/>
          <w:szCs w:val="22"/>
        </w:rPr>
      </w:pPr>
    </w:p>
    <w:p w14:paraId="670BEF27" w14:textId="51A072BF" w:rsidR="00BC022F" w:rsidRPr="00D45B47"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t>15.</w:t>
      </w:r>
      <w:r w:rsidRPr="00D45B47">
        <w:rPr>
          <w:rFonts w:ascii="Garamond" w:hAnsi="Garamond" w:cs="Arial"/>
          <w:sz w:val="22"/>
          <w:szCs w:val="22"/>
        </w:rPr>
        <w:tab/>
        <w:t xml:space="preserve">Provide details of any loans to or by </w:t>
      </w:r>
      <w:r>
        <w:rPr>
          <w:rFonts w:ascii="Garamond" w:hAnsi="Garamond" w:cs="Arial"/>
          <w:sz w:val="22"/>
          <w:szCs w:val="22"/>
        </w:rPr>
        <w:t>Re</w:t>
      </w:r>
      <w:r w:rsidRPr="00D45B47">
        <w:rPr>
          <w:rFonts w:ascii="Garamond" w:hAnsi="Garamond" w:cs="Arial"/>
          <w:sz w:val="22"/>
          <w:szCs w:val="22"/>
        </w:rPr>
        <w:t>lated Persons.</w:t>
      </w:r>
    </w:p>
    <w:p w14:paraId="4FE28E99" w14:textId="77777777" w:rsidR="00BC022F" w:rsidRDefault="00BC022F" w:rsidP="00BC022F">
      <w:pPr>
        <w:widowControl w:val="0"/>
        <w:autoSpaceDE w:val="0"/>
        <w:autoSpaceDN w:val="0"/>
        <w:adjustRightInd w:val="0"/>
        <w:ind w:left="426" w:hanging="426"/>
        <w:rPr>
          <w:rFonts w:ascii="Garamond" w:hAnsi="Garamond" w:cs="Arial"/>
          <w:sz w:val="22"/>
          <w:szCs w:val="22"/>
        </w:rPr>
      </w:pPr>
    </w:p>
    <w:p w14:paraId="41855ED8" w14:textId="77777777" w:rsidR="00BC022F" w:rsidRDefault="00BC022F" w:rsidP="00BC022F">
      <w:pPr>
        <w:widowControl w:val="0"/>
        <w:autoSpaceDE w:val="0"/>
        <w:autoSpaceDN w:val="0"/>
        <w:adjustRightInd w:val="0"/>
        <w:ind w:left="426"/>
        <w:rPr>
          <w:rFonts w:ascii="Garamond" w:hAnsi="Garamond" w:cs="Arial"/>
          <w:sz w:val="22"/>
          <w:szCs w:val="22"/>
        </w:rPr>
      </w:pPr>
      <w:r w:rsidRPr="00D45B47">
        <w:rPr>
          <w:rFonts w:ascii="Garamond" w:hAnsi="Garamond" w:cs="Arial"/>
          <w:sz w:val="22"/>
          <w:szCs w:val="22"/>
        </w:rPr>
        <w:t>Not Applicable.</w:t>
      </w:r>
    </w:p>
    <w:p w14:paraId="34946773" w14:textId="77777777" w:rsidR="0091164F" w:rsidRDefault="0091164F" w:rsidP="00BC022F">
      <w:pPr>
        <w:widowControl w:val="0"/>
        <w:autoSpaceDE w:val="0"/>
        <w:autoSpaceDN w:val="0"/>
        <w:adjustRightInd w:val="0"/>
        <w:ind w:left="426"/>
        <w:rPr>
          <w:rFonts w:ascii="Garamond" w:hAnsi="Garamond" w:cs="Arial"/>
          <w:sz w:val="22"/>
          <w:szCs w:val="22"/>
        </w:rPr>
      </w:pPr>
    </w:p>
    <w:p w14:paraId="395DDEAB" w14:textId="77777777" w:rsidR="00B312BC" w:rsidRDefault="00B312BC" w:rsidP="00BC022F">
      <w:pPr>
        <w:widowControl w:val="0"/>
        <w:autoSpaceDE w:val="0"/>
        <w:autoSpaceDN w:val="0"/>
        <w:adjustRightInd w:val="0"/>
        <w:ind w:left="426" w:hanging="426"/>
        <w:rPr>
          <w:rFonts w:ascii="Garamond" w:hAnsi="Garamond" w:cs="Arial"/>
          <w:sz w:val="22"/>
          <w:szCs w:val="22"/>
        </w:rPr>
      </w:pPr>
    </w:p>
    <w:p w14:paraId="3C517E98" w14:textId="3B25EF66" w:rsidR="00BC022F" w:rsidRPr="00D45B47"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t xml:space="preserve">16. </w:t>
      </w:r>
      <w:r w:rsidRPr="00D45B47">
        <w:rPr>
          <w:rFonts w:ascii="Garamond" w:hAnsi="Garamond" w:cs="Arial"/>
          <w:sz w:val="22"/>
          <w:szCs w:val="22"/>
        </w:rPr>
        <w:tab/>
        <w:t>Provide detai</w:t>
      </w:r>
      <w:r>
        <w:rPr>
          <w:rFonts w:ascii="Garamond" w:hAnsi="Garamond" w:cs="Arial"/>
          <w:sz w:val="22"/>
          <w:szCs w:val="22"/>
        </w:rPr>
        <w:t>ls of any changes in directors, o</w:t>
      </w:r>
      <w:r w:rsidRPr="00D45B47">
        <w:rPr>
          <w:rFonts w:ascii="Garamond" w:hAnsi="Garamond" w:cs="Arial"/>
          <w:sz w:val="22"/>
          <w:szCs w:val="22"/>
        </w:rPr>
        <w:t>fficers or committee members.</w:t>
      </w:r>
    </w:p>
    <w:p w14:paraId="1D726291" w14:textId="77777777" w:rsidR="00BC022F" w:rsidRDefault="00BC022F" w:rsidP="00BC022F">
      <w:pPr>
        <w:widowControl w:val="0"/>
        <w:autoSpaceDE w:val="0"/>
        <w:autoSpaceDN w:val="0"/>
        <w:adjustRightInd w:val="0"/>
        <w:ind w:left="426" w:hanging="426"/>
        <w:rPr>
          <w:rFonts w:ascii="Garamond" w:hAnsi="Garamond" w:cs="Arial"/>
          <w:sz w:val="22"/>
          <w:szCs w:val="22"/>
        </w:rPr>
      </w:pPr>
    </w:p>
    <w:p w14:paraId="483C03E1" w14:textId="77777777" w:rsidR="00BC022F" w:rsidRDefault="00BC022F" w:rsidP="00BC022F">
      <w:pPr>
        <w:widowControl w:val="0"/>
        <w:autoSpaceDE w:val="0"/>
        <w:autoSpaceDN w:val="0"/>
        <w:adjustRightInd w:val="0"/>
        <w:ind w:left="426" w:hanging="426"/>
        <w:rPr>
          <w:rFonts w:ascii="Garamond" w:hAnsi="Garamond" w:cs="Arial"/>
          <w:sz w:val="22"/>
          <w:szCs w:val="22"/>
        </w:rPr>
      </w:pPr>
      <w:r>
        <w:rPr>
          <w:rFonts w:ascii="Garamond" w:hAnsi="Garamond" w:cs="Arial"/>
          <w:sz w:val="22"/>
          <w:szCs w:val="22"/>
        </w:rPr>
        <w:tab/>
        <w:t>Not applicable.</w:t>
      </w:r>
    </w:p>
    <w:p w14:paraId="416DB936" w14:textId="77777777" w:rsidR="00694224" w:rsidRDefault="00694224" w:rsidP="00BC022F">
      <w:pPr>
        <w:widowControl w:val="0"/>
        <w:autoSpaceDE w:val="0"/>
        <w:autoSpaceDN w:val="0"/>
        <w:adjustRightInd w:val="0"/>
        <w:ind w:left="426" w:hanging="426"/>
        <w:rPr>
          <w:rFonts w:ascii="Garamond" w:hAnsi="Garamond" w:cs="Arial"/>
          <w:sz w:val="22"/>
          <w:szCs w:val="22"/>
        </w:rPr>
      </w:pPr>
    </w:p>
    <w:p w14:paraId="24BB7492" w14:textId="77777777" w:rsidR="00B312BC" w:rsidRDefault="00B312BC" w:rsidP="00BC022F">
      <w:pPr>
        <w:widowControl w:val="0"/>
        <w:autoSpaceDE w:val="0"/>
        <w:autoSpaceDN w:val="0"/>
        <w:adjustRightInd w:val="0"/>
        <w:ind w:left="426" w:hanging="426"/>
        <w:rPr>
          <w:rFonts w:ascii="Garamond" w:hAnsi="Garamond" w:cs="Arial"/>
          <w:sz w:val="22"/>
          <w:szCs w:val="22"/>
        </w:rPr>
      </w:pPr>
    </w:p>
    <w:p w14:paraId="29672ABB" w14:textId="61340BF4" w:rsidR="00BC022F" w:rsidRPr="00D45B47" w:rsidRDefault="00BC022F" w:rsidP="00BC022F">
      <w:pPr>
        <w:widowControl w:val="0"/>
        <w:autoSpaceDE w:val="0"/>
        <w:autoSpaceDN w:val="0"/>
        <w:adjustRightInd w:val="0"/>
        <w:ind w:left="426" w:hanging="426"/>
        <w:rPr>
          <w:rFonts w:ascii="Garamond" w:hAnsi="Garamond" w:cs="Arial"/>
          <w:sz w:val="22"/>
          <w:szCs w:val="22"/>
        </w:rPr>
      </w:pPr>
      <w:r w:rsidRPr="00D45B47">
        <w:rPr>
          <w:rFonts w:ascii="Garamond" w:hAnsi="Garamond" w:cs="Arial"/>
          <w:sz w:val="22"/>
          <w:szCs w:val="22"/>
        </w:rPr>
        <w:t>17.</w:t>
      </w:r>
      <w:r w:rsidRPr="00D45B47">
        <w:rPr>
          <w:rFonts w:ascii="Garamond" w:hAnsi="Garamond" w:cs="Arial"/>
          <w:sz w:val="22"/>
          <w:szCs w:val="22"/>
        </w:rPr>
        <w:tab/>
        <w:t>Discuss any trends which are likely to impact the Issuer including trends in the</w:t>
      </w:r>
      <w:r>
        <w:rPr>
          <w:rFonts w:ascii="Garamond" w:hAnsi="Garamond" w:cs="Arial"/>
          <w:sz w:val="22"/>
          <w:szCs w:val="22"/>
        </w:rPr>
        <w:t xml:space="preserve"> </w:t>
      </w:r>
      <w:r w:rsidRPr="00D45B47">
        <w:rPr>
          <w:rFonts w:ascii="Garamond" w:hAnsi="Garamond" w:cs="Arial"/>
          <w:sz w:val="22"/>
          <w:szCs w:val="22"/>
        </w:rPr>
        <w:t>Issuer’s market(s) or political/regulatory trends.</w:t>
      </w:r>
    </w:p>
    <w:p w14:paraId="75DF00CD" w14:textId="77777777" w:rsidR="00BC022F" w:rsidRPr="00D45B47" w:rsidRDefault="00BC022F" w:rsidP="00BC022F">
      <w:pPr>
        <w:widowControl w:val="0"/>
        <w:autoSpaceDE w:val="0"/>
        <w:autoSpaceDN w:val="0"/>
        <w:adjustRightInd w:val="0"/>
        <w:ind w:left="426" w:hanging="426"/>
        <w:rPr>
          <w:rFonts w:ascii="Garamond" w:hAnsi="Garamond" w:cs="Arial"/>
          <w:sz w:val="22"/>
          <w:szCs w:val="22"/>
        </w:rPr>
      </w:pPr>
    </w:p>
    <w:p w14:paraId="072EB382" w14:textId="77777777" w:rsidR="00BC022F" w:rsidRPr="00D45B47" w:rsidRDefault="00BC022F" w:rsidP="00BC022F">
      <w:pPr>
        <w:widowControl w:val="0"/>
        <w:autoSpaceDE w:val="0"/>
        <w:autoSpaceDN w:val="0"/>
        <w:adjustRightInd w:val="0"/>
        <w:ind w:left="426" w:hanging="426"/>
        <w:rPr>
          <w:rFonts w:ascii="Garamond" w:hAnsi="Garamond" w:cs="Arial,Bold"/>
          <w:sz w:val="22"/>
          <w:szCs w:val="22"/>
        </w:rPr>
      </w:pPr>
      <w:r w:rsidRPr="00D45B47">
        <w:rPr>
          <w:rFonts w:ascii="Garamond" w:hAnsi="Garamond" w:cs="Arial,Bold"/>
          <w:sz w:val="22"/>
          <w:szCs w:val="22"/>
        </w:rPr>
        <w:tab/>
        <w:t>Not Applicable.</w:t>
      </w:r>
    </w:p>
    <w:p w14:paraId="25A93F98" w14:textId="0A2168F9" w:rsidR="00BC022F" w:rsidRDefault="00BC022F" w:rsidP="00BC022F">
      <w:pPr>
        <w:widowControl w:val="0"/>
        <w:autoSpaceDE w:val="0"/>
        <w:autoSpaceDN w:val="0"/>
        <w:adjustRightInd w:val="0"/>
        <w:rPr>
          <w:rFonts w:ascii="Garamond" w:hAnsi="Garamond" w:cs="Arial,Bold"/>
          <w:sz w:val="22"/>
          <w:szCs w:val="22"/>
        </w:rPr>
      </w:pPr>
    </w:p>
    <w:p w14:paraId="68F97AFD" w14:textId="77777777" w:rsidR="00BC022F" w:rsidRPr="00D45B47" w:rsidRDefault="00BC022F" w:rsidP="00BC022F">
      <w:pPr>
        <w:widowControl w:val="0"/>
        <w:autoSpaceDE w:val="0"/>
        <w:autoSpaceDN w:val="0"/>
        <w:adjustRightInd w:val="0"/>
        <w:rPr>
          <w:rFonts w:ascii="Garamond" w:hAnsi="Garamond" w:cs="Arial,Bold"/>
          <w:b/>
          <w:bCs/>
          <w:sz w:val="22"/>
          <w:szCs w:val="22"/>
        </w:rPr>
      </w:pPr>
      <w:r w:rsidRPr="00D45B47">
        <w:rPr>
          <w:rFonts w:ascii="Garamond" w:hAnsi="Garamond" w:cs="Arial,Bold"/>
          <w:b/>
          <w:bCs/>
          <w:sz w:val="22"/>
          <w:szCs w:val="22"/>
        </w:rPr>
        <w:t xml:space="preserve">Certificate </w:t>
      </w:r>
      <w:proofErr w:type="gramStart"/>
      <w:r w:rsidRPr="00D45B47">
        <w:rPr>
          <w:rFonts w:ascii="Garamond" w:hAnsi="Garamond" w:cs="Arial,Bold"/>
          <w:b/>
          <w:bCs/>
          <w:sz w:val="22"/>
          <w:szCs w:val="22"/>
        </w:rPr>
        <w:t>Of</w:t>
      </w:r>
      <w:proofErr w:type="gramEnd"/>
      <w:r w:rsidRPr="00D45B47">
        <w:rPr>
          <w:rFonts w:ascii="Garamond" w:hAnsi="Garamond" w:cs="Arial,Bold"/>
          <w:b/>
          <w:bCs/>
          <w:sz w:val="22"/>
          <w:szCs w:val="22"/>
        </w:rPr>
        <w:t xml:space="preserve"> Compliance</w:t>
      </w:r>
    </w:p>
    <w:p w14:paraId="45F034C5" w14:textId="77777777" w:rsidR="00BC022F" w:rsidRPr="00D45B47" w:rsidRDefault="00BC022F" w:rsidP="00BC022F">
      <w:pPr>
        <w:widowControl w:val="0"/>
        <w:autoSpaceDE w:val="0"/>
        <w:autoSpaceDN w:val="0"/>
        <w:adjustRightInd w:val="0"/>
        <w:rPr>
          <w:rFonts w:ascii="Garamond" w:hAnsi="Garamond" w:cs="Arial,Bold"/>
          <w:b/>
          <w:bCs/>
          <w:sz w:val="22"/>
          <w:szCs w:val="22"/>
        </w:rPr>
      </w:pPr>
    </w:p>
    <w:p w14:paraId="2B2542E2" w14:textId="77777777" w:rsidR="00BC022F" w:rsidRPr="00D45B47" w:rsidRDefault="00BC022F" w:rsidP="00BC022F">
      <w:pPr>
        <w:widowControl w:val="0"/>
        <w:autoSpaceDE w:val="0"/>
        <w:autoSpaceDN w:val="0"/>
        <w:adjustRightInd w:val="0"/>
        <w:rPr>
          <w:rFonts w:ascii="Garamond" w:hAnsi="Garamond" w:cs="Arial"/>
          <w:sz w:val="22"/>
          <w:szCs w:val="22"/>
        </w:rPr>
      </w:pPr>
      <w:r w:rsidRPr="00D45B47">
        <w:rPr>
          <w:rFonts w:ascii="Garamond" w:hAnsi="Garamond" w:cs="Arial"/>
          <w:sz w:val="22"/>
          <w:szCs w:val="22"/>
        </w:rPr>
        <w:t>The undersigned hereby certifies that:</w:t>
      </w:r>
    </w:p>
    <w:p w14:paraId="4F839F5C" w14:textId="77777777" w:rsidR="00BC022F" w:rsidRPr="00D45B47" w:rsidRDefault="00BC022F" w:rsidP="00BC022F">
      <w:pPr>
        <w:widowControl w:val="0"/>
        <w:autoSpaceDE w:val="0"/>
        <w:autoSpaceDN w:val="0"/>
        <w:adjustRightInd w:val="0"/>
        <w:rPr>
          <w:rFonts w:ascii="Garamond" w:hAnsi="Garamond" w:cs="Arial"/>
          <w:sz w:val="22"/>
          <w:szCs w:val="22"/>
        </w:rPr>
      </w:pPr>
    </w:p>
    <w:p w14:paraId="07855C4D" w14:textId="77777777" w:rsidR="00BC022F" w:rsidRPr="00D45B47" w:rsidRDefault="00BC022F" w:rsidP="00BC022F">
      <w:pPr>
        <w:widowControl w:val="0"/>
        <w:autoSpaceDE w:val="0"/>
        <w:autoSpaceDN w:val="0"/>
        <w:adjustRightInd w:val="0"/>
        <w:rPr>
          <w:rFonts w:ascii="Garamond" w:hAnsi="Garamond" w:cs="Arial"/>
          <w:sz w:val="22"/>
          <w:szCs w:val="22"/>
        </w:rPr>
      </w:pPr>
      <w:r w:rsidRPr="00D45B47">
        <w:rPr>
          <w:rFonts w:ascii="Garamond" w:hAnsi="Garamond" w:cs="Arial"/>
          <w:sz w:val="22"/>
          <w:szCs w:val="22"/>
        </w:rPr>
        <w:t xml:space="preserve">1. </w:t>
      </w:r>
      <w:r w:rsidRPr="00D45B47">
        <w:rPr>
          <w:rFonts w:ascii="Garamond" w:hAnsi="Garamond" w:cs="Arial"/>
          <w:sz w:val="22"/>
          <w:szCs w:val="22"/>
        </w:rPr>
        <w:tab/>
        <w:t xml:space="preserve">The undersigned is a director and/or senior officer of the Issuer and has been duly authorized </w:t>
      </w:r>
      <w:r>
        <w:rPr>
          <w:rFonts w:ascii="Garamond" w:hAnsi="Garamond" w:cs="Arial"/>
          <w:sz w:val="22"/>
          <w:szCs w:val="22"/>
        </w:rPr>
        <w:tab/>
      </w:r>
      <w:r w:rsidRPr="00D45B47">
        <w:rPr>
          <w:rFonts w:ascii="Garamond" w:hAnsi="Garamond" w:cs="Arial"/>
          <w:sz w:val="22"/>
          <w:szCs w:val="22"/>
        </w:rPr>
        <w:t>by a resolution of the board of directors of the Issuer to sign this</w:t>
      </w:r>
      <w:r>
        <w:rPr>
          <w:rFonts w:ascii="Garamond" w:hAnsi="Garamond" w:cs="Arial"/>
          <w:sz w:val="22"/>
          <w:szCs w:val="22"/>
        </w:rPr>
        <w:t xml:space="preserve"> </w:t>
      </w:r>
      <w:r w:rsidRPr="00D45B47">
        <w:rPr>
          <w:rFonts w:ascii="Garamond" w:hAnsi="Garamond" w:cs="Arial"/>
          <w:sz w:val="22"/>
          <w:szCs w:val="22"/>
        </w:rPr>
        <w:t>Certificate of Compliance.</w:t>
      </w:r>
    </w:p>
    <w:p w14:paraId="22329B37" w14:textId="77777777" w:rsidR="00BC022F" w:rsidRDefault="00BC022F" w:rsidP="00BC022F">
      <w:pPr>
        <w:widowControl w:val="0"/>
        <w:autoSpaceDE w:val="0"/>
        <w:autoSpaceDN w:val="0"/>
        <w:adjustRightInd w:val="0"/>
        <w:ind w:left="720" w:hanging="720"/>
        <w:rPr>
          <w:rFonts w:ascii="Garamond" w:hAnsi="Garamond" w:cs="Arial"/>
          <w:sz w:val="22"/>
          <w:szCs w:val="22"/>
        </w:rPr>
      </w:pPr>
      <w:r w:rsidRPr="00D45B47">
        <w:rPr>
          <w:rFonts w:ascii="Garamond" w:hAnsi="Garamond" w:cs="Arial"/>
          <w:sz w:val="22"/>
          <w:szCs w:val="22"/>
        </w:rPr>
        <w:t xml:space="preserve">2. </w:t>
      </w:r>
      <w:r w:rsidRPr="00D45B47">
        <w:rPr>
          <w:rFonts w:ascii="Garamond" w:hAnsi="Garamond" w:cs="Arial"/>
          <w:sz w:val="22"/>
          <w:szCs w:val="22"/>
        </w:rPr>
        <w:tab/>
        <w:t xml:space="preserve">As of the date hereof there is no material information concerning the Issuer which has not been </w:t>
      </w:r>
      <w:r w:rsidR="001C1E88">
        <w:rPr>
          <w:rFonts w:ascii="Garamond" w:hAnsi="Garamond" w:cs="Arial"/>
          <w:sz w:val="22"/>
          <w:szCs w:val="22"/>
        </w:rPr>
        <w:t>p</w:t>
      </w:r>
      <w:r w:rsidRPr="00D45B47">
        <w:rPr>
          <w:rFonts w:ascii="Garamond" w:hAnsi="Garamond" w:cs="Arial"/>
          <w:sz w:val="22"/>
          <w:szCs w:val="22"/>
        </w:rPr>
        <w:t>ublicly disclosed.</w:t>
      </w:r>
    </w:p>
    <w:p w14:paraId="0A794B06" w14:textId="2B247058" w:rsidR="00BC022F" w:rsidRPr="00D45B47" w:rsidRDefault="00BC022F" w:rsidP="00BC022F">
      <w:pPr>
        <w:widowControl w:val="0"/>
        <w:autoSpaceDE w:val="0"/>
        <w:autoSpaceDN w:val="0"/>
        <w:adjustRightInd w:val="0"/>
        <w:ind w:left="720" w:hanging="720"/>
        <w:rPr>
          <w:rFonts w:ascii="Garamond" w:hAnsi="Garamond" w:cs="Arial"/>
          <w:sz w:val="22"/>
          <w:szCs w:val="22"/>
        </w:rPr>
      </w:pPr>
      <w:r w:rsidRPr="00D45B47">
        <w:rPr>
          <w:rFonts w:ascii="Garamond" w:hAnsi="Garamond" w:cs="Arial"/>
          <w:sz w:val="22"/>
          <w:szCs w:val="22"/>
        </w:rPr>
        <w:lastRenderedPageBreak/>
        <w:t xml:space="preserve">3. </w:t>
      </w:r>
      <w:r w:rsidRPr="00D45B47">
        <w:rPr>
          <w:rFonts w:ascii="Garamond" w:hAnsi="Garamond" w:cs="Arial"/>
          <w:sz w:val="22"/>
          <w:szCs w:val="22"/>
        </w:rPr>
        <w:tab/>
        <w:t xml:space="preserve">The undersigned hereby certifies to </w:t>
      </w:r>
      <w:r w:rsidR="000F2526">
        <w:rPr>
          <w:rFonts w:ascii="Garamond" w:hAnsi="Garamond" w:cs="Arial"/>
          <w:sz w:val="22"/>
          <w:szCs w:val="22"/>
        </w:rPr>
        <w:t>CSE</w:t>
      </w:r>
      <w:r w:rsidRPr="00D45B47">
        <w:rPr>
          <w:rFonts w:ascii="Garamond" w:hAnsi="Garamond" w:cs="Arial"/>
          <w:sz w:val="22"/>
          <w:szCs w:val="22"/>
        </w:rPr>
        <w:t xml:space="preserve"> that the Issuer is in compliance with the requirements of securities l</w:t>
      </w:r>
      <w:r>
        <w:rPr>
          <w:rFonts w:ascii="Garamond" w:hAnsi="Garamond" w:cs="Arial"/>
          <w:sz w:val="22"/>
          <w:szCs w:val="22"/>
        </w:rPr>
        <w:t>egislation</w:t>
      </w:r>
      <w:r w:rsidRPr="00D45B47">
        <w:rPr>
          <w:rFonts w:ascii="Garamond" w:hAnsi="Garamond" w:cs="Arial"/>
          <w:sz w:val="22"/>
          <w:szCs w:val="22"/>
        </w:rPr>
        <w:t xml:space="preserve"> (as </w:t>
      </w:r>
      <w:r>
        <w:rPr>
          <w:rFonts w:ascii="Garamond" w:hAnsi="Garamond" w:cs="Arial"/>
          <w:sz w:val="22"/>
          <w:szCs w:val="22"/>
        </w:rPr>
        <w:t>such term is defined in National Instrument 14-101</w:t>
      </w:r>
      <w:r w:rsidRPr="00D45B47">
        <w:rPr>
          <w:rFonts w:ascii="Garamond" w:hAnsi="Garamond" w:cs="Arial"/>
          <w:sz w:val="22"/>
          <w:szCs w:val="22"/>
        </w:rPr>
        <w:t xml:space="preserve">) and all </w:t>
      </w:r>
      <w:r w:rsidR="000F2526">
        <w:rPr>
          <w:rFonts w:ascii="Garamond" w:hAnsi="Garamond" w:cs="Arial"/>
          <w:sz w:val="22"/>
          <w:szCs w:val="22"/>
        </w:rPr>
        <w:t>CSE</w:t>
      </w:r>
      <w:r w:rsidRPr="00D45B47">
        <w:rPr>
          <w:rFonts w:ascii="Garamond" w:hAnsi="Garamond" w:cs="Arial"/>
          <w:sz w:val="22"/>
          <w:szCs w:val="22"/>
        </w:rPr>
        <w:t xml:space="preserve"> Requirements (as defined in C</w:t>
      </w:r>
      <w:r w:rsidR="000F2526">
        <w:rPr>
          <w:rFonts w:ascii="Garamond" w:hAnsi="Garamond" w:cs="Arial"/>
          <w:sz w:val="22"/>
          <w:szCs w:val="22"/>
        </w:rPr>
        <w:t>SE</w:t>
      </w:r>
      <w:r w:rsidRPr="00D45B47">
        <w:rPr>
          <w:rFonts w:ascii="Garamond" w:hAnsi="Garamond" w:cs="Arial"/>
          <w:sz w:val="22"/>
          <w:szCs w:val="22"/>
        </w:rPr>
        <w:t xml:space="preserve"> Policy 1).</w:t>
      </w:r>
    </w:p>
    <w:p w14:paraId="6A3FE7F0" w14:textId="77777777" w:rsidR="00BC022F" w:rsidRPr="00D45B47" w:rsidRDefault="00BC022F" w:rsidP="00BC022F">
      <w:pPr>
        <w:widowControl w:val="0"/>
        <w:autoSpaceDE w:val="0"/>
        <w:autoSpaceDN w:val="0"/>
        <w:adjustRightInd w:val="0"/>
        <w:rPr>
          <w:rFonts w:ascii="Garamond" w:hAnsi="Garamond" w:cs="Arial"/>
          <w:sz w:val="22"/>
          <w:szCs w:val="22"/>
        </w:rPr>
      </w:pPr>
      <w:r w:rsidRPr="00D45B47">
        <w:rPr>
          <w:rFonts w:ascii="Garamond" w:hAnsi="Garamond" w:cs="Arial"/>
          <w:sz w:val="22"/>
          <w:szCs w:val="22"/>
        </w:rPr>
        <w:t xml:space="preserve">4. </w:t>
      </w:r>
      <w:r w:rsidRPr="00D45B47">
        <w:rPr>
          <w:rFonts w:ascii="Garamond" w:hAnsi="Garamond" w:cs="Arial"/>
          <w:sz w:val="22"/>
          <w:szCs w:val="22"/>
        </w:rPr>
        <w:tab/>
        <w:t>All of the information in this Form 7 Monthly Progress Report is true.</w:t>
      </w:r>
    </w:p>
    <w:p w14:paraId="30B1DC52" w14:textId="77777777" w:rsidR="006B2433" w:rsidRDefault="006B2433" w:rsidP="00BC022F">
      <w:pPr>
        <w:widowControl w:val="0"/>
        <w:autoSpaceDE w:val="0"/>
        <w:autoSpaceDN w:val="0"/>
        <w:adjustRightInd w:val="0"/>
        <w:rPr>
          <w:rFonts w:ascii="Garamond" w:hAnsi="Garamond" w:cs="Arial"/>
          <w:sz w:val="22"/>
          <w:szCs w:val="22"/>
        </w:rPr>
      </w:pPr>
    </w:p>
    <w:p w14:paraId="325E127A" w14:textId="07E65A5F" w:rsidR="00BC022F" w:rsidRPr="00D45B47" w:rsidRDefault="006B2433" w:rsidP="00BC022F">
      <w:pPr>
        <w:widowControl w:val="0"/>
        <w:autoSpaceDE w:val="0"/>
        <w:autoSpaceDN w:val="0"/>
        <w:adjustRightInd w:val="0"/>
        <w:rPr>
          <w:rFonts w:ascii="Garamond" w:hAnsi="Garamond" w:cs="Arial"/>
          <w:sz w:val="22"/>
          <w:szCs w:val="22"/>
        </w:rPr>
      </w:pPr>
      <w:r>
        <w:rPr>
          <w:rFonts w:ascii="Garamond" w:hAnsi="Garamond" w:cs="Arial"/>
          <w:sz w:val="22"/>
          <w:szCs w:val="22"/>
        </w:rPr>
        <w:t>D</w:t>
      </w:r>
      <w:r w:rsidR="001105A2">
        <w:rPr>
          <w:rFonts w:ascii="Garamond" w:hAnsi="Garamond" w:cs="Arial"/>
          <w:sz w:val="22"/>
          <w:szCs w:val="22"/>
        </w:rPr>
        <w:t>ated</w:t>
      </w:r>
      <w:r w:rsidR="00DD74C9">
        <w:rPr>
          <w:rFonts w:ascii="Garamond" w:hAnsi="Garamond" w:cs="Arial"/>
          <w:sz w:val="22"/>
          <w:szCs w:val="22"/>
        </w:rPr>
        <w:t xml:space="preserve"> </w:t>
      </w:r>
      <w:r w:rsidR="00D014CF">
        <w:rPr>
          <w:rFonts w:ascii="Garamond" w:hAnsi="Garamond" w:cs="Arial"/>
          <w:sz w:val="22"/>
          <w:szCs w:val="22"/>
        </w:rPr>
        <w:t>January</w:t>
      </w:r>
      <w:r w:rsidR="002A0832">
        <w:rPr>
          <w:rFonts w:ascii="Garamond" w:hAnsi="Garamond" w:cs="Arial"/>
          <w:sz w:val="22"/>
          <w:szCs w:val="22"/>
        </w:rPr>
        <w:t xml:space="preserve"> </w:t>
      </w:r>
      <w:r w:rsidR="00D014CF">
        <w:rPr>
          <w:rFonts w:ascii="Garamond" w:hAnsi="Garamond" w:cs="Arial"/>
          <w:sz w:val="22"/>
          <w:szCs w:val="22"/>
        </w:rPr>
        <w:t>3</w:t>
      </w:r>
      <w:r w:rsidR="00712757">
        <w:rPr>
          <w:rFonts w:ascii="Garamond" w:hAnsi="Garamond" w:cs="Arial"/>
          <w:sz w:val="22"/>
          <w:szCs w:val="22"/>
        </w:rPr>
        <w:t>, 201</w:t>
      </w:r>
      <w:r w:rsidR="00D014CF">
        <w:rPr>
          <w:rFonts w:ascii="Garamond" w:hAnsi="Garamond" w:cs="Arial"/>
          <w:sz w:val="22"/>
          <w:szCs w:val="22"/>
        </w:rPr>
        <w:t>9</w:t>
      </w:r>
    </w:p>
    <w:p w14:paraId="5DF7A03F" w14:textId="77777777" w:rsidR="00BC022F" w:rsidRDefault="00BC022F" w:rsidP="00BC022F">
      <w:pPr>
        <w:widowControl w:val="0"/>
        <w:autoSpaceDE w:val="0"/>
        <w:autoSpaceDN w:val="0"/>
        <w:adjustRightInd w:val="0"/>
        <w:rPr>
          <w:rFonts w:ascii="Garamond" w:hAnsi="Garamond" w:cs="Arial"/>
          <w:sz w:val="22"/>
          <w:szCs w:val="22"/>
        </w:rPr>
      </w:pPr>
      <w:r>
        <w:rPr>
          <w:rFonts w:ascii="Garamond" w:hAnsi="Garamond" w:cs="Arial"/>
          <w:sz w:val="22"/>
          <w:szCs w:val="22"/>
        </w:rPr>
        <w:t>Frank Mills</w:t>
      </w:r>
    </w:p>
    <w:p w14:paraId="7FCB6720" w14:textId="77777777" w:rsidR="00BC022F" w:rsidRDefault="00BC022F" w:rsidP="00BC022F">
      <w:pPr>
        <w:widowControl w:val="0"/>
        <w:autoSpaceDE w:val="0"/>
        <w:autoSpaceDN w:val="0"/>
        <w:adjustRightInd w:val="0"/>
        <w:rPr>
          <w:rFonts w:ascii="Garamond" w:hAnsi="Garamond" w:cs="Arial"/>
          <w:sz w:val="22"/>
          <w:szCs w:val="22"/>
        </w:rPr>
      </w:pPr>
      <w:r>
        <w:rPr>
          <w:rFonts w:ascii="Garamond" w:hAnsi="Garamond" w:cs="Arial"/>
          <w:sz w:val="22"/>
          <w:szCs w:val="22"/>
        </w:rPr>
        <w:t>President</w:t>
      </w:r>
    </w:p>
    <w:p w14:paraId="39403973" w14:textId="77777777" w:rsidR="00531B49" w:rsidRDefault="00531B49" w:rsidP="00BC022F">
      <w:pPr>
        <w:widowControl w:val="0"/>
        <w:autoSpaceDE w:val="0"/>
        <w:autoSpaceDN w:val="0"/>
        <w:adjustRightInd w:val="0"/>
        <w:rPr>
          <w:rFonts w:ascii="Garamond" w:hAnsi="Garamond" w:cs="Arial"/>
          <w:sz w:val="22"/>
          <w:szCs w:val="22"/>
        </w:rPr>
      </w:pPr>
    </w:p>
    <w:p w14:paraId="6FE8D04F" w14:textId="77777777" w:rsidR="00531B49" w:rsidRDefault="00531B49" w:rsidP="00BC022F">
      <w:pPr>
        <w:widowControl w:val="0"/>
        <w:autoSpaceDE w:val="0"/>
        <w:autoSpaceDN w:val="0"/>
        <w:adjustRightInd w:val="0"/>
        <w:rPr>
          <w:rFonts w:ascii="Garamond" w:hAnsi="Garamond" w:cs="Arial"/>
          <w:sz w:val="22"/>
          <w:szCs w:val="22"/>
        </w:rPr>
      </w:pPr>
    </w:p>
    <w:tbl>
      <w:tblPr>
        <w:tblW w:w="9152" w:type="dxa"/>
        <w:tblInd w:w="91" w:type="dxa"/>
        <w:tblLook w:val="0000" w:firstRow="0" w:lastRow="0" w:firstColumn="0" w:lastColumn="0" w:noHBand="0" w:noVBand="0"/>
      </w:tblPr>
      <w:tblGrid>
        <w:gridCol w:w="1741"/>
        <w:gridCol w:w="222"/>
        <w:gridCol w:w="901"/>
        <w:gridCol w:w="901"/>
        <w:gridCol w:w="1709"/>
        <w:gridCol w:w="276"/>
        <w:gridCol w:w="2137"/>
        <w:gridCol w:w="1265"/>
      </w:tblGrid>
      <w:tr w:rsidR="00BC022F" w14:paraId="52AD1013" w14:textId="77777777" w:rsidTr="00B312BC">
        <w:trPr>
          <w:trHeight w:val="289"/>
        </w:trPr>
        <w:tc>
          <w:tcPr>
            <w:tcW w:w="1963" w:type="dxa"/>
            <w:gridSpan w:val="2"/>
            <w:tcBorders>
              <w:top w:val="single" w:sz="8" w:space="0" w:color="auto"/>
              <w:left w:val="single" w:sz="8" w:space="0" w:color="auto"/>
              <w:bottom w:val="nil"/>
              <w:right w:val="nil"/>
            </w:tcBorders>
            <w:noWrap/>
            <w:vAlign w:val="bottom"/>
          </w:tcPr>
          <w:p w14:paraId="6DF40F83" w14:textId="77777777" w:rsidR="00BC022F" w:rsidRDefault="00BC022F" w:rsidP="00A51BEF">
            <w:pPr>
              <w:rPr>
                <w:rFonts w:ascii="Garamond" w:hAnsi="Garamond" w:cs="Arial"/>
                <w:b/>
                <w:bCs/>
              </w:rPr>
            </w:pPr>
            <w:r>
              <w:rPr>
                <w:rFonts w:ascii="Garamond" w:hAnsi="Garamond" w:cs="Arial"/>
                <w:b/>
                <w:bCs/>
              </w:rPr>
              <w:t>Issuer Details</w:t>
            </w:r>
          </w:p>
        </w:tc>
        <w:tc>
          <w:tcPr>
            <w:tcW w:w="901" w:type="dxa"/>
            <w:tcBorders>
              <w:top w:val="single" w:sz="8" w:space="0" w:color="auto"/>
              <w:left w:val="nil"/>
              <w:bottom w:val="nil"/>
              <w:right w:val="nil"/>
            </w:tcBorders>
            <w:noWrap/>
            <w:vAlign w:val="bottom"/>
          </w:tcPr>
          <w:p w14:paraId="47040E93" w14:textId="77777777" w:rsidR="00BC022F" w:rsidRDefault="00BC022F" w:rsidP="00A51BEF">
            <w:pPr>
              <w:rPr>
                <w:rFonts w:ascii="Arial" w:hAnsi="Arial" w:cs="Arial"/>
                <w:sz w:val="20"/>
                <w:szCs w:val="20"/>
              </w:rPr>
            </w:pPr>
            <w:r>
              <w:rPr>
                <w:rFonts w:ascii="Arial" w:hAnsi="Arial" w:cs="Arial"/>
                <w:sz w:val="20"/>
                <w:szCs w:val="20"/>
              </w:rPr>
              <w:t> </w:t>
            </w:r>
          </w:p>
        </w:tc>
        <w:tc>
          <w:tcPr>
            <w:tcW w:w="901" w:type="dxa"/>
            <w:tcBorders>
              <w:top w:val="single" w:sz="8" w:space="0" w:color="auto"/>
              <w:left w:val="nil"/>
              <w:bottom w:val="nil"/>
              <w:right w:val="single" w:sz="8" w:space="0" w:color="auto"/>
            </w:tcBorders>
            <w:noWrap/>
            <w:vAlign w:val="bottom"/>
          </w:tcPr>
          <w:p w14:paraId="01AFEC28" w14:textId="77777777" w:rsidR="00BC022F" w:rsidRDefault="00BC022F" w:rsidP="00A51BEF">
            <w:pPr>
              <w:rPr>
                <w:rFonts w:ascii="Arial" w:hAnsi="Arial" w:cs="Arial"/>
                <w:sz w:val="20"/>
                <w:szCs w:val="20"/>
              </w:rPr>
            </w:pPr>
            <w:r>
              <w:rPr>
                <w:rFonts w:ascii="Arial" w:hAnsi="Arial" w:cs="Arial"/>
                <w:sz w:val="20"/>
                <w:szCs w:val="20"/>
              </w:rPr>
              <w:t> </w:t>
            </w:r>
          </w:p>
        </w:tc>
        <w:tc>
          <w:tcPr>
            <w:tcW w:w="1985" w:type="dxa"/>
            <w:gridSpan w:val="2"/>
            <w:tcBorders>
              <w:top w:val="single" w:sz="8" w:space="0" w:color="auto"/>
              <w:left w:val="nil"/>
              <w:bottom w:val="nil"/>
              <w:right w:val="single" w:sz="8" w:space="0" w:color="000000"/>
            </w:tcBorders>
            <w:noWrap/>
            <w:vAlign w:val="bottom"/>
          </w:tcPr>
          <w:p w14:paraId="55036A56" w14:textId="77777777" w:rsidR="00BC022F" w:rsidRDefault="00BC022F" w:rsidP="00A51BEF">
            <w:pPr>
              <w:rPr>
                <w:rFonts w:ascii="Garamond" w:hAnsi="Garamond" w:cs="Arial"/>
              </w:rPr>
            </w:pPr>
            <w:r>
              <w:rPr>
                <w:rFonts w:ascii="Garamond" w:hAnsi="Garamond" w:cs="Arial"/>
              </w:rPr>
              <w:t>For Month</w:t>
            </w:r>
          </w:p>
        </w:tc>
        <w:tc>
          <w:tcPr>
            <w:tcW w:w="2137" w:type="dxa"/>
            <w:tcBorders>
              <w:top w:val="single" w:sz="8" w:space="0" w:color="auto"/>
              <w:left w:val="nil"/>
              <w:bottom w:val="nil"/>
              <w:right w:val="nil"/>
            </w:tcBorders>
            <w:noWrap/>
            <w:vAlign w:val="bottom"/>
          </w:tcPr>
          <w:p w14:paraId="7F133ABC" w14:textId="77777777" w:rsidR="00BC022F" w:rsidRDefault="00BC022F" w:rsidP="00A51BEF">
            <w:pPr>
              <w:rPr>
                <w:rFonts w:ascii="Garamond" w:hAnsi="Garamond" w:cs="Arial"/>
              </w:rPr>
            </w:pPr>
            <w:r>
              <w:rPr>
                <w:rFonts w:ascii="Garamond" w:hAnsi="Garamond" w:cs="Arial"/>
              </w:rPr>
              <w:t>Date of Report</w:t>
            </w:r>
          </w:p>
        </w:tc>
        <w:tc>
          <w:tcPr>
            <w:tcW w:w="1265" w:type="dxa"/>
            <w:tcBorders>
              <w:top w:val="single" w:sz="8" w:space="0" w:color="auto"/>
              <w:left w:val="nil"/>
              <w:bottom w:val="nil"/>
              <w:right w:val="single" w:sz="8" w:space="0" w:color="auto"/>
            </w:tcBorders>
            <w:noWrap/>
            <w:vAlign w:val="bottom"/>
          </w:tcPr>
          <w:p w14:paraId="1FC138CF" w14:textId="77777777" w:rsidR="00BC022F" w:rsidRDefault="00BC022F" w:rsidP="00A51BEF">
            <w:pPr>
              <w:rPr>
                <w:rFonts w:ascii="Arial" w:hAnsi="Arial" w:cs="Arial"/>
                <w:sz w:val="20"/>
                <w:szCs w:val="20"/>
              </w:rPr>
            </w:pPr>
            <w:r>
              <w:rPr>
                <w:rFonts w:ascii="Arial" w:hAnsi="Arial" w:cs="Arial"/>
                <w:sz w:val="20"/>
                <w:szCs w:val="20"/>
              </w:rPr>
              <w:t> </w:t>
            </w:r>
          </w:p>
        </w:tc>
      </w:tr>
      <w:tr w:rsidR="00BC022F" w14:paraId="6F34EAB6" w14:textId="77777777" w:rsidTr="00B312BC">
        <w:trPr>
          <w:trHeight w:val="289"/>
        </w:trPr>
        <w:tc>
          <w:tcPr>
            <w:tcW w:w="1963" w:type="dxa"/>
            <w:gridSpan w:val="2"/>
            <w:tcBorders>
              <w:top w:val="nil"/>
              <w:left w:val="single" w:sz="8" w:space="0" w:color="auto"/>
              <w:bottom w:val="nil"/>
              <w:right w:val="nil"/>
            </w:tcBorders>
            <w:noWrap/>
            <w:vAlign w:val="bottom"/>
          </w:tcPr>
          <w:p w14:paraId="544E8F8E" w14:textId="77777777" w:rsidR="00BC022F" w:rsidRDefault="00BC022F" w:rsidP="00A51BEF">
            <w:pPr>
              <w:rPr>
                <w:rFonts w:ascii="Garamond" w:hAnsi="Garamond" w:cs="Arial"/>
              </w:rPr>
            </w:pPr>
            <w:r>
              <w:rPr>
                <w:rFonts w:ascii="Garamond" w:hAnsi="Garamond" w:cs="Arial"/>
              </w:rPr>
              <w:t>Name of Issuer</w:t>
            </w:r>
          </w:p>
        </w:tc>
        <w:tc>
          <w:tcPr>
            <w:tcW w:w="901" w:type="dxa"/>
            <w:tcBorders>
              <w:top w:val="nil"/>
              <w:left w:val="nil"/>
              <w:bottom w:val="nil"/>
              <w:right w:val="nil"/>
            </w:tcBorders>
            <w:noWrap/>
            <w:vAlign w:val="bottom"/>
          </w:tcPr>
          <w:p w14:paraId="64E60E94" w14:textId="77777777" w:rsidR="00BC022F" w:rsidRDefault="00BC022F" w:rsidP="00A51BEF">
            <w:pPr>
              <w:rPr>
                <w:rFonts w:ascii="Garamond" w:hAnsi="Garamond" w:cs="Arial"/>
              </w:rPr>
            </w:pPr>
          </w:p>
        </w:tc>
        <w:tc>
          <w:tcPr>
            <w:tcW w:w="901" w:type="dxa"/>
            <w:tcBorders>
              <w:top w:val="nil"/>
              <w:left w:val="nil"/>
              <w:bottom w:val="nil"/>
              <w:right w:val="single" w:sz="8" w:space="0" w:color="auto"/>
            </w:tcBorders>
            <w:noWrap/>
            <w:vAlign w:val="bottom"/>
          </w:tcPr>
          <w:p w14:paraId="68CA355B" w14:textId="77777777" w:rsidR="00BC022F" w:rsidRDefault="00BC022F" w:rsidP="00A51BEF">
            <w:pPr>
              <w:rPr>
                <w:rFonts w:ascii="Arial" w:hAnsi="Arial" w:cs="Arial"/>
                <w:sz w:val="20"/>
                <w:szCs w:val="20"/>
              </w:rPr>
            </w:pPr>
            <w:r>
              <w:rPr>
                <w:rFonts w:ascii="Arial" w:hAnsi="Arial" w:cs="Arial"/>
                <w:sz w:val="20"/>
                <w:szCs w:val="20"/>
              </w:rPr>
              <w:t> </w:t>
            </w:r>
          </w:p>
        </w:tc>
        <w:tc>
          <w:tcPr>
            <w:tcW w:w="1709" w:type="dxa"/>
            <w:tcBorders>
              <w:top w:val="nil"/>
              <w:left w:val="nil"/>
              <w:bottom w:val="nil"/>
              <w:right w:val="nil"/>
            </w:tcBorders>
            <w:noWrap/>
            <w:vAlign w:val="bottom"/>
          </w:tcPr>
          <w:p w14:paraId="306DCBFC" w14:textId="77777777" w:rsidR="00BC022F" w:rsidRDefault="00BC022F" w:rsidP="00A51BEF">
            <w:pPr>
              <w:rPr>
                <w:rFonts w:ascii="Garamond" w:hAnsi="Garamond" w:cs="Arial"/>
              </w:rPr>
            </w:pPr>
            <w:r>
              <w:rPr>
                <w:rFonts w:ascii="Garamond" w:hAnsi="Garamond" w:cs="Arial"/>
              </w:rPr>
              <w:t>End</w:t>
            </w:r>
          </w:p>
        </w:tc>
        <w:tc>
          <w:tcPr>
            <w:tcW w:w="276" w:type="dxa"/>
            <w:tcBorders>
              <w:top w:val="nil"/>
              <w:left w:val="nil"/>
              <w:bottom w:val="nil"/>
              <w:right w:val="single" w:sz="8" w:space="0" w:color="auto"/>
            </w:tcBorders>
            <w:noWrap/>
            <w:vAlign w:val="bottom"/>
          </w:tcPr>
          <w:p w14:paraId="7F3759E9" w14:textId="77777777" w:rsidR="00BC022F" w:rsidRDefault="00BC022F" w:rsidP="00A51BEF">
            <w:pPr>
              <w:rPr>
                <w:rFonts w:ascii="Garamond" w:hAnsi="Garamond" w:cs="Arial"/>
              </w:rPr>
            </w:pPr>
            <w:r>
              <w:rPr>
                <w:rFonts w:ascii="Garamond" w:hAnsi="Garamond" w:cs="Arial"/>
              </w:rPr>
              <w:t> </w:t>
            </w:r>
          </w:p>
        </w:tc>
        <w:tc>
          <w:tcPr>
            <w:tcW w:w="2137" w:type="dxa"/>
            <w:tcBorders>
              <w:top w:val="nil"/>
              <w:left w:val="nil"/>
              <w:bottom w:val="nil"/>
              <w:right w:val="nil"/>
            </w:tcBorders>
            <w:noWrap/>
            <w:vAlign w:val="bottom"/>
          </w:tcPr>
          <w:p w14:paraId="098137E8" w14:textId="77777777" w:rsidR="00BC022F" w:rsidRDefault="00BC022F" w:rsidP="00A51BEF">
            <w:pPr>
              <w:rPr>
                <w:rFonts w:ascii="Garamond" w:hAnsi="Garamond" w:cs="Arial"/>
              </w:rPr>
            </w:pPr>
            <w:r>
              <w:rPr>
                <w:rFonts w:ascii="Garamond" w:hAnsi="Garamond" w:cs="Arial"/>
              </w:rPr>
              <w:t>YY/MM/D</w:t>
            </w:r>
          </w:p>
        </w:tc>
        <w:tc>
          <w:tcPr>
            <w:tcW w:w="1265" w:type="dxa"/>
            <w:tcBorders>
              <w:top w:val="nil"/>
              <w:left w:val="nil"/>
              <w:bottom w:val="nil"/>
              <w:right w:val="single" w:sz="8" w:space="0" w:color="auto"/>
            </w:tcBorders>
            <w:noWrap/>
            <w:vAlign w:val="bottom"/>
          </w:tcPr>
          <w:p w14:paraId="3D4A874A" w14:textId="77777777" w:rsidR="00BC022F" w:rsidRDefault="00BC022F" w:rsidP="00A51BEF">
            <w:pPr>
              <w:rPr>
                <w:rFonts w:ascii="Arial" w:hAnsi="Arial" w:cs="Arial"/>
                <w:sz w:val="20"/>
                <w:szCs w:val="20"/>
              </w:rPr>
            </w:pPr>
            <w:r>
              <w:rPr>
                <w:rFonts w:ascii="Arial" w:hAnsi="Arial" w:cs="Arial"/>
                <w:sz w:val="20"/>
                <w:szCs w:val="20"/>
              </w:rPr>
              <w:t> </w:t>
            </w:r>
          </w:p>
        </w:tc>
      </w:tr>
      <w:tr w:rsidR="00BC022F" w14:paraId="3C4F7303" w14:textId="77777777" w:rsidTr="00B312BC">
        <w:trPr>
          <w:trHeight w:val="289"/>
        </w:trPr>
        <w:tc>
          <w:tcPr>
            <w:tcW w:w="1741" w:type="dxa"/>
            <w:tcBorders>
              <w:top w:val="nil"/>
              <w:left w:val="single" w:sz="8" w:space="0" w:color="auto"/>
              <w:bottom w:val="nil"/>
              <w:right w:val="nil"/>
            </w:tcBorders>
            <w:noWrap/>
            <w:vAlign w:val="bottom"/>
          </w:tcPr>
          <w:p w14:paraId="5C1D373C" w14:textId="77777777" w:rsidR="00BC022F" w:rsidRDefault="00BC022F" w:rsidP="00A51BEF">
            <w:pPr>
              <w:rPr>
                <w:rFonts w:ascii="Garamond" w:hAnsi="Garamond" w:cs="Arial"/>
              </w:rPr>
            </w:pPr>
            <w:r>
              <w:rPr>
                <w:rFonts w:ascii="Garamond" w:hAnsi="Garamond" w:cs="Arial"/>
              </w:rPr>
              <w:t> </w:t>
            </w:r>
          </w:p>
        </w:tc>
        <w:tc>
          <w:tcPr>
            <w:tcW w:w="222" w:type="dxa"/>
            <w:tcBorders>
              <w:top w:val="nil"/>
              <w:left w:val="nil"/>
              <w:bottom w:val="nil"/>
              <w:right w:val="nil"/>
            </w:tcBorders>
            <w:noWrap/>
            <w:vAlign w:val="bottom"/>
          </w:tcPr>
          <w:p w14:paraId="67DCE105" w14:textId="77777777" w:rsidR="00BC022F" w:rsidRDefault="00BC022F" w:rsidP="00A51BEF">
            <w:pPr>
              <w:rPr>
                <w:rFonts w:ascii="Garamond" w:hAnsi="Garamond" w:cs="Arial"/>
              </w:rPr>
            </w:pPr>
          </w:p>
        </w:tc>
        <w:tc>
          <w:tcPr>
            <w:tcW w:w="901" w:type="dxa"/>
            <w:tcBorders>
              <w:top w:val="nil"/>
              <w:left w:val="nil"/>
              <w:bottom w:val="nil"/>
              <w:right w:val="nil"/>
            </w:tcBorders>
            <w:noWrap/>
            <w:vAlign w:val="bottom"/>
          </w:tcPr>
          <w:p w14:paraId="1FB1700F" w14:textId="77777777" w:rsidR="00BC022F" w:rsidRDefault="00BC022F" w:rsidP="00A51BEF">
            <w:pPr>
              <w:rPr>
                <w:rFonts w:ascii="Garamond" w:hAnsi="Garamond" w:cs="Arial"/>
              </w:rPr>
            </w:pPr>
          </w:p>
        </w:tc>
        <w:tc>
          <w:tcPr>
            <w:tcW w:w="901" w:type="dxa"/>
            <w:tcBorders>
              <w:top w:val="nil"/>
              <w:left w:val="nil"/>
              <w:bottom w:val="nil"/>
              <w:right w:val="single" w:sz="8" w:space="0" w:color="auto"/>
            </w:tcBorders>
            <w:noWrap/>
            <w:vAlign w:val="bottom"/>
          </w:tcPr>
          <w:p w14:paraId="7524B0DC" w14:textId="77777777" w:rsidR="00BC022F" w:rsidRDefault="00BC022F" w:rsidP="00A51BEF">
            <w:pPr>
              <w:rPr>
                <w:rFonts w:ascii="Arial" w:hAnsi="Arial" w:cs="Arial"/>
                <w:sz w:val="20"/>
                <w:szCs w:val="20"/>
              </w:rPr>
            </w:pPr>
            <w:r>
              <w:rPr>
                <w:rFonts w:ascii="Arial" w:hAnsi="Arial" w:cs="Arial"/>
                <w:sz w:val="20"/>
                <w:szCs w:val="20"/>
              </w:rPr>
              <w:t> </w:t>
            </w:r>
          </w:p>
        </w:tc>
        <w:tc>
          <w:tcPr>
            <w:tcW w:w="1709" w:type="dxa"/>
            <w:tcBorders>
              <w:top w:val="nil"/>
              <w:left w:val="nil"/>
              <w:bottom w:val="nil"/>
              <w:right w:val="nil"/>
            </w:tcBorders>
            <w:noWrap/>
            <w:vAlign w:val="bottom"/>
          </w:tcPr>
          <w:p w14:paraId="1BA1D7B8" w14:textId="77777777" w:rsidR="00BC022F" w:rsidRDefault="00BC022F" w:rsidP="00A51BEF">
            <w:pPr>
              <w:rPr>
                <w:rFonts w:ascii="Garamond" w:hAnsi="Garamond" w:cs="Arial"/>
              </w:rPr>
            </w:pPr>
          </w:p>
        </w:tc>
        <w:tc>
          <w:tcPr>
            <w:tcW w:w="276" w:type="dxa"/>
            <w:tcBorders>
              <w:top w:val="nil"/>
              <w:left w:val="nil"/>
              <w:bottom w:val="nil"/>
              <w:right w:val="single" w:sz="8" w:space="0" w:color="auto"/>
            </w:tcBorders>
            <w:noWrap/>
            <w:vAlign w:val="bottom"/>
          </w:tcPr>
          <w:p w14:paraId="2ADD619F" w14:textId="77777777" w:rsidR="00BC022F" w:rsidRDefault="00BC022F" w:rsidP="00A51BEF">
            <w:pPr>
              <w:rPr>
                <w:rFonts w:ascii="Garamond" w:hAnsi="Garamond" w:cs="Arial"/>
              </w:rPr>
            </w:pPr>
            <w:r>
              <w:rPr>
                <w:rFonts w:ascii="Garamond" w:hAnsi="Garamond" w:cs="Arial"/>
              </w:rPr>
              <w:t> </w:t>
            </w:r>
          </w:p>
        </w:tc>
        <w:tc>
          <w:tcPr>
            <w:tcW w:w="2137" w:type="dxa"/>
            <w:tcBorders>
              <w:top w:val="nil"/>
              <w:left w:val="nil"/>
              <w:bottom w:val="nil"/>
              <w:right w:val="nil"/>
            </w:tcBorders>
            <w:noWrap/>
            <w:vAlign w:val="bottom"/>
          </w:tcPr>
          <w:p w14:paraId="09F6D7F2" w14:textId="77777777" w:rsidR="00BC022F" w:rsidRDefault="00BC022F" w:rsidP="00A51BEF">
            <w:pPr>
              <w:rPr>
                <w:rFonts w:ascii="Garamond" w:hAnsi="Garamond" w:cs="Arial"/>
              </w:rPr>
            </w:pPr>
          </w:p>
        </w:tc>
        <w:tc>
          <w:tcPr>
            <w:tcW w:w="1265" w:type="dxa"/>
            <w:tcBorders>
              <w:top w:val="nil"/>
              <w:left w:val="nil"/>
              <w:bottom w:val="nil"/>
              <w:right w:val="single" w:sz="8" w:space="0" w:color="auto"/>
            </w:tcBorders>
            <w:noWrap/>
            <w:vAlign w:val="bottom"/>
          </w:tcPr>
          <w:p w14:paraId="5DC727D1" w14:textId="77777777" w:rsidR="00BC022F" w:rsidRDefault="00BC022F" w:rsidP="00A51BEF">
            <w:pPr>
              <w:rPr>
                <w:rFonts w:ascii="Arial" w:hAnsi="Arial" w:cs="Arial"/>
                <w:sz w:val="20"/>
                <w:szCs w:val="20"/>
              </w:rPr>
            </w:pPr>
            <w:r>
              <w:rPr>
                <w:rFonts w:ascii="Arial" w:hAnsi="Arial" w:cs="Arial"/>
                <w:sz w:val="20"/>
                <w:szCs w:val="20"/>
              </w:rPr>
              <w:t> </w:t>
            </w:r>
          </w:p>
        </w:tc>
      </w:tr>
      <w:tr w:rsidR="00BC022F" w14:paraId="5257C02F" w14:textId="77777777" w:rsidTr="00B312BC">
        <w:trPr>
          <w:trHeight w:val="303"/>
        </w:trPr>
        <w:tc>
          <w:tcPr>
            <w:tcW w:w="3765" w:type="dxa"/>
            <w:gridSpan w:val="4"/>
            <w:tcBorders>
              <w:top w:val="nil"/>
              <w:left w:val="single" w:sz="8" w:space="0" w:color="auto"/>
              <w:bottom w:val="single" w:sz="8" w:space="0" w:color="auto"/>
              <w:right w:val="single" w:sz="8" w:space="0" w:color="000000"/>
            </w:tcBorders>
            <w:noWrap/>
            <w:vAlign w:val="bottom"/>
          </w:tcPr>
          <w:p w14:paraId="4EFC1E1E" w14:textId="77777777" w:rsidR="00BC022F" w:rsidRDefault="00BC022F" w:rsidP="00A51BEF">
            <w:pPr>
              <w:rPr>
                <w:rFonts w:ascii="Garamond" w:hAnsi="Garamond" w:cs="Arial"/>
              </w:rPr>
            </w:pPr>
            <w:r>
              <w:rPr>
                <w:rFonts w:ascii="Garamond" w:hAnsi="Garamond" w:cs="Arial"/>
              </w:rPr>
              <w:t>Park Lawn Company Limited</w:t>
            </w:r>
          </w:p>
        </w:tc>
        <w:tc>
          <w:tcPr>
            <w:tcW w:w="1985" w:type="dxa"/>
            <w:gridSpan w:val="2"/>
            <w:tcBorders>
              <w:top w:val="nil"/>
              <w:left w:val="nil"/>
              <w:bottom w:val="single" w:sz="8" w:space="0" w:color="auto"/>
              <w:right w:val="single" w:sz="8" w:space="0" w:color="000000"/>
            </w:tcBorders>
            <w:noWrap/>
            <w:vAlign w:val="bottom"/>
          </w:tcPr>
          <w:p w14:paraId="391C518C" w14:textId="3F5F3AF4" w:rsidR="00BC022F" w:rsidRDefault="00D014CF" w:rsidP="00C24E69">
            <w:pPr>
              <w:rPr>
                <w:rFonts w:ascii="Garamond" w:hAnsi="Garamond" w:cs="Arial"/>
              </w:rPr>
            </w:pPr>
            <w:r>
              <w:rPr>
                <w:rFonts w:ascii="Garamond" w:hAnsi="Garamond" w:cs="Arial"/>
              </w:rPr>
              <w:t>Dec</w:t>
            </w:r>
            <w:r w:rsidR="00175DC0">
              <w:rPr>
                <w:rFonts w:ascii="Garamond" w:hAnsi="Garamond" w:cs="Arial"/>
              </w:rPr>
              <w:t>ember</w:t>
            </w:r>
            <w:r w:rsidR="00610C39">
              <w:rPr>
                <w:rFonts w:ascii="Garamond" w:hAnsi="Garamond" w:cs="Arial"/>
              </w:rPr>
              <w:t>, 2018</w:t>
            </w:r>
          </w:p>
        </w:tc>
        <w:tc>
          <w:tcPr>
            <w:tcW w:w="2137" w:type="dxa"/>
            <w:tcBorders>
              <w:top w:val="nil"/>
              <w:left w:val="nil"/>
              <w:bottom w:val="single" w:sz="8" w:space="0" w:color="auto"/>
              <w:right w:val="nil"/>
            </w:tcBorders>
            <w:noWrap/>
            <w:vAlign w:val="bottom"/>
          </w:tcPr>
          <w:p w14:paraId="0E7129E0" w14:textId="3C41E01C" w:rsidR="00BC022F" w:rsidRDefault="00295F24" w:rsidP="009E72D0">
            <w:pPr>
              <w:rPr>
                <w:rFonts w:ascii="Garamond" w:hAnsi="Garamond" w:cs="Arial"/>
              </w:rPr>
            </w:pPr>
            <w:r>
              <w:rPr>
                <w:rFonts w:ascii="Garamond" w:hAnsi="Garamond" w:cs="Arial"/>
              </w:rPr>
              <w:t>201</w:t>
            </w:r>
            <w:r w:rsidR="00D014CF">
              <w:rPr>
                <w:rFonts w:ascii="Garamond" w:hAnsi="Garamond" w:cs="Arial"/>
              </w:rPr>
              <w:t>9</w:t>
            </w:r>
            <w:r>
              <w:rPr>
                <w:rFonts w:ascii="Garamond" w:hAnsi="Garamond" w:cs="Arial"/>
              </w:rPr>
              <w:t>/</w:t>
            </w:r>
            <w:r w:rsidR="00D014CF">
              <w:rPr>
                <w:rFonts w:ascii="Garamond" w:hAnsi="Garamond" w:cs="Arial"/>
              </w:rPr>
              <w:t>01</w:t>
            </w:r>
            <w:r>
              <w:rPr>
                <w:rFonts w:ascii="Garamond" w:hAnsi="Garamond" w:cs="Arial"/>
              </w:rPr>
              <w:t>/0</w:t>
            </w:r>
            <w:r w:rsidR="00D014CF">
              <w:rPr>
                <w:rFonts w:ascii="Garamond" w:hAnsi="Garamond" w:cs="Arial"/>
              </w:rPr>
              <w:t>3</w:t>
            </w:r>
          </w:p>
        </w:tc>
        <w:tc>
          <w:tcPr>
            <w:tcW w:w="1265" w:type="dxa"/>
            <w:tcBorders>
              <w:top w:val="nil"/>
              <w:left w:val="nil"/>
              <w:bottom w:val="single" w:sz="8" w:space="0" w:color="auto"/>
              <w:right w:val="single" w:sz="8" w:space="0" w:color="auto"/>
            </w:tcBorders>
            <w:noWrap/>
            <w:vAlign w:val="bottom"/>
          </w:tcPr>
          <w:p w14:paraId="26602AD4" w14:textId="77777777" w:rsidR="00BC022F" w:rsidRDefault="00BC022F" w:rsidP="00A51BEF">
            <w:pPr>
              <w:rPr>
                <w:rFonts w:ascii="Arial" w:hAnsi="Arial" w:cs="Arial"/>
                <w:sz w:val="20"/>
                <w:szCs w:val="20"/>
              </w:rPr>
            </w:pPr>
          </w:p>
        </w:tc>
      </w:tr>
      <w:tr w:rsidR="00BC022F" w14:paraId="157288BD" w14:textId="77777777" w:rsidTr="00B312BC">
        <w:trPr>
          <w:trHeight w:val="289"/>
        </w:trPr>
        <w:tc>
          <w:tcPr>
            <w:tcW w:w="1741" w:type="dxa"/>
            <w:tcBorders>
              <w:top w:val="nil"/>
              <w:left w:val="single" w:sz="8" w:space="0" w:color="auto"/>
              <w:bottom w:val="nil"/>
              <w:right w:val="nil"/>
            </w:tcBorders>
            <w:noWrap/>
            <w:vAlign w:val="bottom"/>
          </w:tcPr>
          <w:p w14:paraId="0B74BB9F" w14:textId="77777777" w:rsidR="00BC022F" w:rsidRDefault="00BC022F" w:rsidP="00A51BEF">
            <w:pPr>
              <w:rPr>
                <w:rFonts w:ascii="Garamond" w:hAnsi="Garamond" w:cs="Arial"/>
                <w:b/>
                <w:bCs/>
              </w:rPr>
            </w:pPr>
            <w:r>
              <w:rPr>
                <w:rFonts w:ascii="Garamond" w:hAnsi="Garamond" w:cs="Arial"/>
                <w:b/>
                <w:bCs/>
              </w:rPr>
              <w:t>Issuer Address</w:t>
            </w:r>
          </w:p>
        </w:tc>
        <w:tc>
          <w:tcPr>
            <w:tcW w:w="222" w:type="dxa"/>
            <w:tcBorders>
              <w:top w:val="nil"/>
              <w:left w:val="nil"/>
              <w:bottom w:val="nil"/>
              <w:right w:val="nil"/>
            </w:tcBorders>
            <w:noWrap/>
            <w:vAlign w:val="bottom"/>
          </w:tcPr>
          <w:p w14:paraId="184E6F7F" w14:textId="77777777" w:rsidR="00BC022F" w:rsidRDefault="00BC022F" w:rsidP="00A51BEF">
            <w:pPr>
              <w:rPr>
                <w:rFonts w:ascii="Garamond" w:hAnsi="Garamond" w:cs="Arial"/>
                <w:b/>
                <w:bCs/>
              </w:rPr>
            </w:pPr>
          </w:p>
        </w:tc>
        <w:tc>
          <w:tcPr>
            <w:tcW w:w="901" w:type="dxa"/>
            <w:tcBorders>
              <w:top w:val="nil"/>
              <w:left w:val="nil"/>
              <w:bottom w:val="nil"/>
              <w:right w:val="nil"/>
            </w:tcBorders>
            <w:noWrap/>
            <w:vAlign w:val="bottom"/>
          </w:tcPr>
          <w:p w14:paraId="14181F79" w14:textId="77777777" w:rsidR="00BC022F" w:rsidRDefault="00BC022F" w:rsidP="00A51BEF">
            <w:pPr>
              <w:rPr>
                <w:rFonts w:ascii="Garamond" w:hAnsi="Garamond" w:cs="Arial"/>
              </w:rPr>
            </w:pPr>
          </w:p>
        </w:tc>
        <w:tc>
          <w:tcPr>
            <w:tcW w:w="901" w:type="dxa"/>
            <w:tcBorders>
              <w:top w:val="nil"/>
              <w:left w:val="nil"/>
              <w:bottom w:val="nil"/>
              <w:right w:val="nil"/>
            </w:tcBorders>
            <w:noWrap/>
            <w:vAlign w:val="bottom"/>
          </w:tcPr>
          <w:p w14:paraId="7C7C319B" w14:textId="77777777" w:rsidR="00BC022F" w:rsidRDefault="00BC022F" w:rsidP="00A51BEF">
            <w:pPr>
              <w:rPr>
                <w:rFonts w:ascii="Arial" w:hAnsi="Arial" w:cs="Arial"/>
                <w:sz w:val="20"/>
                <w:szCs w:val="20"/>
              </w:rPr>
            </w:pPr>
          </w:p>
        </w:tc>
        <w:tc>
          <w:tcPr>
            <w:tcW w:w="1709" w:type="dxa"/>
            <w:tcBorders>
              <w:top w:val="nil"/>
              <w:left w:val="nil"/>
              <w:bottom w:val="nil"/>
              <w:right w:val="nil"/>
            </w:tcBorders>
            <w:noWrap/>
            <w:vAlign w:val="bottom"/>
          </w:tcPr>
          <w:p w14:paraId="4388008B" w14:textId="77777777" w:rsidR="00BC022F" w:rsidRDefault="00BC022F" w:rsidP="00A51BEF">
            <w:pPr>
              <w:rPr>
                <w:rFonts w:ascii="Arial" w:hAnsi="Arial" w:cs="Arial"/>
                <w:sz w:val="20"/>
                <w:szCs w:val="20"/>
              </w:rPr>
            </w:pPr>
          </w:p>
        </w:tc>
        <w:tc>
          <w:tcPr>
            <w:tcW w:w="276" w:type="dxa"/>
            <w:tcBorders>
              <w:top w:val="nil"/>
              <w:left w:val="nil"/>
              <w:bottom w:val="nil"/>
              <w:right w:val="nil"/>
            </w:tcBorders>
            <w:noWrap/>
            <w:vAlign w:val="bottom"/>
          </w:tcPr>
          <w:p w14:paraId="5389AA70" w14:textId="77777777" w:rsidR="00BC022F" w:rsidRDefault="00BC022F" w:rsidP="00A51BEF">
            <w:pPr>
              <w:rPr>
                <w:rFonts w:ascii="Arial" w:hAnsi="Arial" w:cs="Arial"/>
                <w:sz w:val="20"/>
                <w:szCs w:val="20"/>
              </w:rPr>
            </w:pPr>
          </w:p>
        </w:tc>
        <w:tc>
          <w:tcPr>
            <w:tcW w:w="2137" w:type="dxa"/>
            <w:tcBorders>
              <w:top w:val="nil"/>
              <w:left w:val="nil"/>
              <w:bottom w:val="nil"/>
              <w:right w:val="nil"/>
            </w:tcBorders>
            <w:noWrap/>
            <w:vAlign w:val="bottom"/>
          </w:tcPr>
          <w:p w14:paraId="635C71A3" w14:textId="77777777" w:rsidR="00BC022F" w:rsidRDefault="00BC022F" w:rsidP="00A51BEF">
            <w:pPr>
              <w:rPr>
                <w:rFonts w:ascii="Arial" w:hAnsi="Arial" w:cs="Arial"/>
                <w:sz w:val="20"/>
                <w:szCs w:val="20"/>
              </w:rPr>
            </w:pPr>
          </w:p>
        </w:tc>
        <w:tc>
          <w:tcPr>
            <w:tcW w:w="1265" w:type="dxa"/>
            <w:tcBorders>
              <w:top w:val="nil"/>
              <w:left w:val="nil"/>
              <w:bottom w:val="nil"/>
              <w:right w:val="single" w:sz="8" w:space="0" w:color="auto"/>
            </w:tcBorders>
            <w:noWrap/>
            <w:vAlign w:val="bottom"/>
          </w:tcPr>
          <w:p w14:paraId="6C806A15" w14:textId="77777777" w:rsidR="00BC022F" w:rsidRDefault="00BC022F" w:rsidP="00A51BEF">
            <w:pPr>
              <w:rPr>
                <w:rFonts w:ascii="Arial" w:hAnsi="Arial" w:cs="Arial"/>
                <w:sz w:val="20"/>
                <w:szCs w:val="20"/>
              </w:rPr>
            </w:pPr>
            <w:r>
              <w:rPr>
                <w:rFonts w:ascii="Arial" w:hAnsi="Arial" w:cs="Arial"/>
                <w:sz w:val="20"/>
                <w:szCs w:val="20"/>
              </w:rPr>
              <w:t> </w:t>
            </w:r>
          </w:p>
        </w:tc>
      </w:tr>
      <w:tr w:rsidR="00BC022F" w14:paraId="54D75AA7" w14:textId="77777777" w:rsidTr="00B312BC">
        <w:trPr>
          <w:trHeight w:val="303"/>
        </w:trPr>
        <w:tc>
          <w:tcPr>
            <w:tcW w:w="1963" w:type="dxa"/>
            <w:gridSpan w:val="2"/>
            <w:tcBorders>
              <w:top w:val="nil"/>
              <w:left w:val="single" w:sz="8" w:space="0" w:color="auto"/>
              <w:bottom w:val="single" w:sz="8" w:space="0" w:color="auto"/>
              <w:right w:val="nil"/>
            </w:tcBorders>
            <w:noWrap/>
            <w:vAlign w:val="bottom"/>
          </w:tcPr>
          <w:p w14:paraId="65F47DB8" w14:textId="77777777" w:rsidR="00BC022F" w:rsidRDefault="00355D91" w:rsidP="00A51BEF">
            <w:pPr>
              <w:rPr>
                <w:rFonts w:ascii="Garamond" w:hAnsi="Garamond" w:cs="Arial"/>
              </w:rPr>
            </w:pPr>
            <w:r>
              <w:rPr>
                <w:rFonts w:ascii="Garamond" w:hAnsi="Garamond" w:cs="Arial"/>
              </w:rPr>
              <w:t>21 St. Clair Avenue East, Suite 1001</w:t>
            </w:r>
          </w:p>
        </w:tc>
        <w:tc>
          <w:tcPr>
            <w:tcW w:w="901" w:type="dxa"/>
            <w:tcBorders>
              <w:top w:val="nil"/>
              <w:left w:val="nil"/>
              <w:bottom w:val="single" w:sz="8" w:space="0" w:color="auto"/>
              <w:right w:val="nil"/>
            </w:tcBorders>
            <w:noWrap/>
            <w:vAlign w:val="bottom"/>
          </w:tcPr>
          <w:p w14:paraId="6F87EB7C" w14:textId="77777777" w:rsidR="00BC022F" w:rsidRDefault="00BC022F" w:rsidP="00A51BEF">
            <w:pPr>
              <w:rPr>
                <w:rFonts w:ascii="Garamond" w:hAnsi="Garamond" w:cs="Arial"/>
              </w:rPr>
            </w:pPr>
            <w:r>
              <w:rPr>
                <w:rFonts w:ascii="Garamond" w:hAnsi="Garamond" w:cs="Arial"/>
              </w:rPr>
              <w:t> </w:t>
            </w:r>
          </w:p>
        </w:tc>
        <w:tc>
          <w:tcPr>
            <w:tcW w:w="901" w:type="dxa"/>
            <w:tcBorders>
              <w:top w:val="nil"/>
              <w:left w:val="nil"/>
              <w:bottom w:val="single" w:sz="8" w:space="0" w:color="auto"/>
              <w:right w:val="nil"/>
            </w:tcBorders>
            <w:noWrap/>
            <w:vAlign w:val="bottom"/>
          </w:tcPr>
          <w:p w14:paraId="4C61E69D" w14:textId="77777777" w:rsidR="00BC022F" w:rsidRDefault="00BC022F" w:rsidP="00A51BEF">
            <w:pPr>
              <w:rPr>
                <w:rFonts w:ascii="Garamond" w:hAnsi="Garamond" w:cs="Arial"/>
              </w:rPr>
            </w:pPr>
            <w:r>
              <w:rPr>
                <w:rFonts w:ascii="Garamond" w:hAnsi="Garamond" w:cs="Arial"/>
              </w:rPr>
              <w:t> </w:t>
            </w:r>
          </w:p>
        </w:tc>
        <w:tc>
          <w:tcPr>
            <w:tcW w:w="1709" w:type="dxa"/>
            <w:tcBorders>
              <w:top w:val="nil"/>
              <w:left w:val="nil"/>
              <w:bottom w:val="single" w:sz="8" w:space="0" w:color="auto"/>
              <w:right w:val="nil"/>
            </w:tcBorders>
            <w:noWrap/>
            <w:vAlign w:val="bottom"/>
          </w:tcPr>
          <w:p w14:paraId="62D8E488" w14:textId="77777777" w:rsidR="00BC022F" w:rsidRDefault="00BC022F" w:rsidP="00A51BEF">
            <w:pPr>
              <w:rPr>
                <w:rFonts w:ascii="Garamond" w:hAnsi="Garamond" w:cs="Arial"/>
              </w:rPr>
            </w:pPr>
            <w:r>
              <w:rPr>
                <w:rFonts w:ascii="Garamond" w:hAnsi="Garamond" w:cs="Arial"/>
              </w:rPr>
              <w:t> </w:t>
            </w:r>
          </w:p>
        </w:tc>
        <w:tc>
          <w:tcPr>
            <w:tcW w:w="276" w:type="dxa"/>
            <w:tcBorders>
              <w:top w:val="nil"/>
              <w:left w:val="nil"/>
              <w:bottom w:val="single" w:sz="8" w:space="0" w:color="auto"/>
              <w:right w:val="nil"/>
            </w:tcBorders>
            <w:noWrap/>
            <w:vAlign w:val="bottom"/>
          </w:tcPr>
          <w:p w14:paraId="35C42AE5" w14:textId="77777777" w:rsidR="00BC022F" w:rsidRDefault="00BC022F" w:rsidP="00A51BEF">
            <w:pPr>
              <w:rPr>
                <w:rFonts w:ascii="Garamond" w:hAnsi="Garamond" w:cs="Arial"/>
              </w:rPr>
            </w:pPr>
            <w:r>
              <w:rPr>
                <w:rFonts w:ascii="Garamond" w:hAnsi="Garamond" w:cs="Arial"/>
              </w:rPr>
              <w:t> </w:t>
            </w:r>
          </w:p>
        </w:tc>
        <w:tc>
          <w:tcPr>
            <w:tcW w:w="2137" w:type="dxa"/>
            <w:tcBorders>
              <w:top w:val="nil"/>
              <w:left w:val="nil"/>
              <w:bottom w:val="single" w:sz="8" w:space="0" w:color="auto"/>
              <w:right w:val="nil"/>
            </w:tcBorders>
            <w:noWrap/>
            <w:vAlign w:val="bottom"/>
          </w:tcPr>
          <w:p w14:paraId="41AE65D6" w14:textId="77777777" w:rsidR="00BC022F" w:rsidRDefault="00BC022F" w:rsidP="00A51BEF">
            <w:pPr>
              <w:rPr>
                <w:rFonts w:ascii="Garamond" w:hAnsi="Garamond" w:cs="Arial"/>
              </w:rPr>
            </w:pPr>
            <w:r>
              <w:rPr>
                <w:rFonts w:ascii="Garamond" w:hAnsi="Garamond" w:cs="Arial"/>
              </w:rPr>
              <w:t> </w:t>
            </w:r>
          </w:p>
        </w:tc>
        <w:tc>
          <w:tcPr>
            <w:tcW w:w="1265" w:type="dxa"/>
            <w:tcBorders>
              <w:top w:val="nil"/>
              <w:left w:val="nil"/>
              <w:bottom w:val="single" w:sz="8" w:space="0" w:color="auto"/>
              <w:right w:val="single" w:sz="8" w:space="0" w:color="auto"/>
            </w:tcBorders>
            <w:noWrap/>
            <w:vAlign w:val="bottom"/>
          </w:tcPr>
          <w:p w14:paraId="5A85A9FE" w14:textId="77777777" w:rsidR="00BC022F" w:rsidRDefault="00BC022F" w:rsidP="00A51BEF">
            <w:pPr>
              <w:rPr>
                <w:rFonts w:ascii="Garamond" w:hAnsi="Garamond" w:cs="Arial"/>
              </w:rPr>
            </w:pPr>
            <w:r>
              <w:rPr>
                <w:rFonts w:ascii="Garamond" w:hAnsi="Garamond" w:cs="Arial"/>
              </w:rPr>
              <w:t> </w:t>
            </w:r>
          </w:p>
        </w:tc>
      </w:tr>
      <w:tr w:rsidR="00BC022F" w14:paraId="25ADE9DE" w14:textId="77777777" w:rsidTr="00B312BC">
        <w:trPr>
          <w:trHeight w:val="289"/>
        </w:trPr>
        <w:tc>
          <w:tcPr>
            <w:tcW w:w="3765" w:type="dxa"/>
            <w:gridSpan w:val="4"/>
            <w:tcBorders>
              <w:top w:val="nil"/>
              <w:left w:val="single" w:sz="8" w:space="0" w:color="auto"/>
              <w:bottom w:val="nil"/>
              <w:right w:val="nil"/>
            </w:tcBorders>
            <w:noWrap/>
            <w:vAlign w:val="bottom"/>
          </w:tcPr>
          <w:p w14:paraId="64BD894A" w14:textId="77777777" w:rsidR="00BC022F" w:rsidRDefault="00BC022F" w:rsidP="00A51BEF">
            <w:pPr>
              <w:rPr>
                <w:rFonts w:ascii="Garamond" w:hAnsi="Garamond" w:cs="Arial"/>
                <w:b/>
                <w:bCs/>
              </w:rPr>
            </w:pPr>
            <w:r>
              <w:rPr>
                <w:rFonts w:ascii="Garamond" w:hAnsi="Garamond" w:cs="Arial"/>
                <w:b/>
                <w:bCs/>
              </w:rPr>
              <w:t>City/Province/Postal Code</w:t>
            </w:r>
          </w:p>
        </w:tc>
        <w:tc>
          <w:tcPr>
            <w:tcW w:w="1709" w:type="dxa"/>
            <w:tcBorders>
              <w:top w:val="nil"/>
              <w:left w:val="single" w:sz="8" w:space="0" w:color="auto"/>
              <w:bottom w:val="nil"/>
              <w:right w:val="nil"/>
            </w:tcBorders>
            <w:noWrap/>
            <w:vAlign w:val="bottom"/>
          </w:tcPr>
          <w:p w14:paraId="5648C6CE" w14:textId="77777777" w:rsidR="00BC022F" w:rsidRDefault="00BC022F" w:rsidP="00A51BEF">
            <w:pPr>
              <w:rPr>
                <w:rFonts w:ascii="Garamond" w:hAnsi="Garamond" w:cs="Arial"/>
                <w:b/>
                <w:bCs/>
              </w:rPr>
            </w:pPr>
            <w:r>
              <w:rPr>
                <w:rFonts w:ascii="Garamond" w:hAnsi="Garamond" w:cs="Arial"/>
                <w:b/>
                <w:bCs/>
              </w:rPr>
              <w:t>Issuer Fax No.</w:t>
            </w:r>
          </w:p>
        </w:tc>
        <w:tc>
          <w:tcPr>
            <w:tcW w:w="276" w:type="dxa"/>
            <w:tcBorders>
              <w:top w:val="nil"/>
              <w:left w:val="nil"/>
              <w:bottom w:val="nil"/>
              <w:right w:val="nil"/>
            </w:tcBorders>
            <w:noWrap/>
            <w:vAlign w:val="bottom"/>
          </w:tcPr>
          <w:p w14:paraId="40FFAE65" w14:textId="77777777" w:rsidR="00BC022F" w:rsidRDefault="00BC022F" w:rsidP="00A51BEF">
            <w:pPr>
              <w:rPr>
                <w:rFonts w:ascii="Garamond" w:hAnsi="Garamond" w:cs="Arial"/>
                <w:b/>
                <w:bCs/>
              </w:rPr>
            </w:pPr>
          </w:p>
        </w:tc>
        <w:tc>
          <w:tcPr>
            <w:tcW w:w="2137" w:type="dxa"/>
            <w:tcBorders>
              <w:top w:val="nil"/>
              <w:left w:val="single" w:sz="8" w:space="0" w:color="auto"/>
              <w:bottom w:val="nil"/>
              <w:right w:val="nil"/>
            </w:tcBorders>
            <w:noWrap/>
            <w:vAlign w:val="bottom"/>
          </w:tcPr>
          <w:p w14:paraId="2BD21F33" w14:textId="77777777" w:rsidR="00BC022F" w:rsidRDefault="00BC022F" w:rsidP="00A51BEF">
            <w:pPr>
              <w:rPr>
                <w:rFonts w:ascii="Garamond" w:hAnsi="Garamond" w:cs="Arial"/>
                <w:b/>
                <w:bCs/>
              </w:rPr>
            </w:pPr>
            <w:r>
              <w:rPr>
                <w:rFonts w:ascii="Garamond" w:hAnsi="Garamond" w:cs="Arial"/>
                <w:b/>
                <w:bCs/>
              </w:rPr>
              <w:t>Issuer Telephone No.</w:t>
            </w:r>
          </w:p>
        </w:tc>
        <w:tc>
          <w:tcPr>
            <w:tcW w:w="1265" w:type="dxa"/>
            <w:tcBorders>
              <w:top w:val="nil"/>
              <w:left w:val="nil"/>
              <w:bottom w:val="nil"/>
              <w:right w:val="single" w:sz="8" w:space="0" w:color="auto"/>
            </w:tcBorders>
            <w:noWrap/>
            <w:vAlign w:val="bottom"/>
          </w:tcPr>
          <w:p w14:paraId="3703BE72" w14:textId="77777777" w:rsidR="00BC022F" w:rsidRDefault="00BC022F" w:rsidP="00A51BEF">
            <w:pPr>
              <w:rPr>
                <w:rFonts w:ascii="Garamond" w:hAnsi="Garamond" w:cs="Arial"/>
                <w:b/>
                <w:bCs/>
              </w:rPr>
            </w:pPr>
            <w:r>
              <w:rPr>
                <w:rFonts w:ascii="Garamond" w:hAnsi="Garamond" w:cs="Arial"/>
                <w:b/>
                <w:bCs/>
              </w:rPr>
              <w:t> </w:t>
            </w:r>
          </w:p>
        </w:tc>
      </w:tr>
      <w:tr w:rsidR="00BC022F" w14:paraId="35FA0467" w14:textId="77777777" w:rsidTr="00B312BC">
        <w:trPr>
          <w:trHeight w:val="303"/>
        </w:trPr>
        <w:tc>
          <w:tcPr>
            <w:tcW w:w="3765" w:type="dxa"/>
            <w:gridSpan w:val="4"/>
            <w:tcBorders>
              <w:top w:val="nil"/>
              <w:left w:val="single" w:sz="8" w:space="0" w:color="auto"/>
              <w:bottom w:val="single" w:sz="8" w:space="0" w:color="auto"/>
              <w:right w:val="nil"/>
            </w:tcBorders>
            <w:noWrap/>
            <w:vAlign w:val="bottom"/>
          </w:tcPr>
          <w:p w14:paraId="1BF1A3F2" w14:textId="77777777" w:rsidR="00BC022F" w:rsidRDefault="00BC022F" w:rsidP="00A51BEF">
            <w:pPr>
              <w:rPr>
                <w:rFonts w:ascii="Garamond" w:hAnsi="Garamond" w:cs="Arial"/>
              </w:rPr>
            </w:pPr>
            <w:r>
              <w:rPr>
                <w:rFonts w:ascii="Garamond" w:hAnsi="Garamond" w:cs="Arial"/>
              </w:rPr>
              <w:t>Toronto, Ontario  M</w:t>
            </w:r>
            <w:r w:rsidR="00355D91">
              <w:rPr>
                <w:rFonts w:ascii="Garamond" w:hAnsi="Garamond" w:cs="Arial"/>
              </w:rPr>
              <w:t>4T 1L9</w:t>
            </w:r>
          </w:p>
        </w:tc>
        <w:tc>
          <w:tcPr>
            <w:tcW w:w="1985" w:type="dxa"/>
            <w:gridSpan w:val="2"/>
            <w:tcBorders>
              <w:top w:val="nil"/>
              <w:left w:val="single" w:sz="8" w:space="0" w:color="auto"/>
              <w:bottom w:val="single" w:sz="8" w:space="0" w:color="auto"/>
              <w:right w:val="nil"/>
            </w:tcBorders>
            <w:noWrap/>
            <w:vAlign w:val="bottom"/>
          </w:tcPr>
          <w:p w14:paraId="202B3A88" w14:textId="05D5BAE8" w:rsidR="00BC022F" w:rsidRDefault="00BC022F" w:rsidP="00A51BEF">
            <w:pPr>
              <w:rPr>
                <w:rFonts w:ascii="Garamond" w:hAnsi="Garamond" w:cs="Arial"/>
              </w:rPr>
            </w:pPr>
          </w:p>
        </w:tc>
        <w:tc>
          <w:tcPr>
            <w:tcW w:w="2137" w:type="dxa"/>
            <w:tcBorders>
              <w:top w:val="nil"/>
              <w:left w:val="single" w:sz="8" w:space="0" w:color="auto"/>
              <w:bottom w:val="single" w:sz="8" w:space="0" w:color="auto"/>
              <w:right w:val="nil"/>
            </w:tcBorders>
            <w:noWrap/>
            <w:vAlign w:val="bottom"/>
          </w:tcPr>
          <w:p w14:paraId="35712F0D" w14:textId="77777777" w:rsidR="00BC022F" w:rsidRDefault="00BC022F" w:rsidP="00A51BEF">
            <w:pPr>
              <w:rPr>
                <w:rFonts w:ascii="Garamond" w:hAnsi="Garamond" w:cs="Arial"/>
              </w:rPr>
            </w:pPr>
            <w:r>
              <w:rPr>
                <w:rFonts w:ascii="Garamond" w:hAnsi="Garamond" w:cs="Arial"/>
              </w:rPr>
              <w:t>647-933-9079</w:t>
            </w:r>
          </w:p>
        </w:tc>
        <w:tc>
          <w:tcPr>
            <w:tcW w:w="1265" w:type="dxa"/>
            <w:tcBorders>
              <w:top w:val="nil"/>
              <w:left w:val="nil"/>
              <w:bottom w:val="single" w:sz="8" w:space="0" w:color="auto"/>
              <w:right w:val="single" w:sz="8" w:space="0" w:color="auto"/>
            </w:tcBorders>
            <w:noWrap/>
            <w:vAlign w:val="bottom"/>
          </w:tcPr>
          <w:p w14:paraId="5226CFAD" w14:textId="77777777" w:rsidR="00BC022F" w:rsidRDefault="00BC022F" w:rsidP="00A51BEF">
            <w:pPr>
              <w:rPr>
                <w:rFonts w:ascii="Garamond" w:hAnsi="Garamond" w:cs="Arial"/>
              </w:rPr>
            </w:pPr>
            <w:r>
              <w:rPr>
                <w:rFonts w:ascii="Garamond" w:hAnsi="Garamond" w:cs="Arial"/>
              </w:rPr>
              <w:t> </w:t>
            </w:r>
          </w:p>
        </w:tc>
      </w:tr>
      <w:tr w:rsidR="00BC022F" w14:paraId="4522C085" w14:textId="77777777" w:rsidTr="00B312BC">
        <w:trPr>
          <w:trHeight w:val="289"/>
        </w:trPr>
        <w:tc>
          <w:tcPr>
            <w:tcW w:w="1963" w:type="dxa"/>
            <w:gridSpan w:val="2"/>
            <w:tcBorders>
              <w:top w:val="nil"/>
              <w:left w:val="single" w:sz="8" w:space="0" w:color="auto"/>
              <w:bottom w:val="nil"/>
              <w:right w:val="nil"/>
            </w:tcBorders>
            <w:noWrap/>
            <w:vAlign w:val="bottom"/>
          </w:tcPr>
          <w:p w14:paraId="5387B41D" w14:textId="77777777" w:rsidR="00BC022F" w:rsidRDefault="00BC022F" w:rsidP="00A51BEF">
            <w:pPr>
              <w:rPr>
                <w:rFonts w:ascii="Garamond" w:hAnsi="Garamond" w:cs="Arial"/>
                <w:b/>
                <w:bCs/>
              </w:rPr>
            </w:pPr>
            <w:r>
              <w:rPr>
                <w:rFonts w:ascii="Garamond" w:hAnsi="Garamond" w:cs="Arial"/>
                <w:b/>
                <w:bCs/>
              </w:rPr>
              <w:t>Contact Name</w:t>
            </w:r>
          </w:p>
        </w:tc>
        <w:tc>
          <w:tcPr>
            <w:tcW w:w="901" w:type="dxa"/>
            <w:tcBorders>
              <w:top w:val="nil"/>
              <w:left w:val="nil"/>
              <w:bottom w:val="nil"/>
              <w:right w:val="nil"/>
            </w:tcBorders>
            <w:noWrap/>
            <w:vAlign w:val="bottom"/>
          </w:tcPr>
          <w:p w14:paraId="1815AE6E" w14:textId="77777777" w:rsidR="00BC022F" w:rsidRDefault="00BC022F" w:rsidP="00A51BEF">
            <w:pPr>
              <w:rPr>
                <w:rFonts w:ascii="Garamond" w:hAnsi="Garamond" w:cs="Arial"/>
                <w:b/>
                <w:bCs/>
              </w:rPr>
            </w:pPr>
          </w:p>
        </w:tc>
        <w:tc>
          <w:tcPr>
            <w:tcW w:w="901" w:type="dxa"/>
            <w:tcBorders>
              <w:top w:val="nil"/>
              <w:left w:val="nil"/>
              <w:bottom w:val="nil"/>
              <w:right w:val="nil"/>
            </w:tcBorders>
            <w:noWrap/>
            <w:vAlign w:val="bottom"/>
          </w:tcPr>
          <w:p w14:paraId="12D16909" w14:textId="77777777" w:rsidR="00BC022F" w:rsidRDefault="00BC022F" w:rsidP="00A51BEF">
            <w:pPr>
              <w:rPr>
                <w:rFonts w:ascii="Garamond" w:hAnsi="Garamond" w:cs="Arial"/>
                <w:b/>
                <w:bCs/>
              </w:rPr>
            </w:pPr>
          </w:p>
        </w:tc>
        <w:tc>
          <w:tcPr>
            <w:tcW w:w="1985" w:type="dxa"/>
            <w:gridSpan w:val="2"/>
            <w:tcBorders>
              <w:top w:val="single" w:sz="8" w:space="0" w:color="auto"/>
              <w:left w:val="single" w:sz="8" w:space="0" w:color="auto"/>
              <w:bottom w:val="nil"/>
              <w:right w:val="single" w:sz="8" w:space="0" w:color="000000"/>
            </w:tcBorders>
            <w:noWrap/>
            <w:vAlign w:val="bottom"/>
          </w:tcPr>
          <w:p w14:paraId="06B74528" w14:textId="77777777" w:rsidR="00BC022F" w:rsidRDefault="00BC022F" w:rsidP="00A51BEF">
            <w:pPr>
              <w:rPr>
                <w:rFonts w:ascii="Garamond" w:hAnsi="Garamond" w:cs="Arial"/>
                <w:b/>
                <w:bCs/>
              </w:rPr>
            </w:pPr>
            <w:r>
              <w:rPr>
                <w:rFonts w:ascii="Garamond" w:hAnsi="Garamond" w:cs="Arial"/>
                <w:b/>
                <w:bCs/>
              </w:rPr>
              <w:t>Contact Position</w:t>
            </w:r>
          </w:p>
        </w:tc>
        <w:tc>
          <w:tcPr>
            <w:tcW w:w="3402" w:type="dxa"/>
            <w:gridSpan w:val="2"/>
            <w:tcBorders>
              <w:top w:val="nil"/>
              <w:left w:val="nil"/>
              <w:bottom w:val="nil"/>
              <w:right w:val="single" w:sz="8" w:space="0" w:color="000000"/>
            </w:tcBorders>
            <w:noWrap/>
            <w:vAlign w:val="bottom"/>
          </w:tcPr>
          <w:p w14:paraId="3FE4BC90" w14:textId="77777777" w:rsidR="00BC022F" w:rsidRDefault="00BC022F" w:rsidP="00A51BEF">
            <w:pPr>
              <w:rPr>
                <w:rFonts w:ascii="Garamond" w:hAnsi="Garamond" w:cs="Arial"/>
                <w:b/>
                <w:bCs/>
              </w:rPr>
            </w:pPr>
            <w:r>
              <w:rPr>
                <w:rFonts w:ascii="Garamond" w:hAnsi="Garamond" w:cs="Arial"/>
                <w:b/>
                <w:bCs/>
              </w:rPr>
              <w:t>Contact Telephone No.</w:t>
            </w:r>
          </w:p>
        </w:tc>
      </w:tr>
      <w:tr w:rsidR="00BC022F" w14:paraId="7BEFE611" w14:textId="77777777" w:rsidTr="00B312BC">
        <w:trPr>
          <w:trHeight w:val="303"/>
        </w:trPr>
        <w:tc>
          <w:tcPr>
            <w:tcW w:w="1963" w:type="dxa"/>
            <w:gridSpan w:val="2"/>
            <w:tcBorders>
              <w:top w:val="nil"/>
              <w:left w:val="single" w:sz="8" w:space="0" w:color="auto"/>
              <w:bottom w:val="single" w:sz="8" w:space="0" w:color="auto"/>
              <w:right w:val="nil"/>
            </w:tcBorders>
            <w:noWrap/>
            <w:vAlign w:val="bottom"/>
          </w:tcPr>
          <w:p w14:paraId="614090D8" w14:textId="77777777" w:rsidR="00BC022F" w:rsidRDefault="00BC022F" w:rsidP="00A51BEF">
            <w:pPr>
              <w:rPr>
                <w:rFonts w:ascii="Garamond" w:hAnsi="Garamond" w:cs="Arial"/>
              </w:rPr>
            </w:pPr>
            <w:r>
              <w:rPr>
                <w:rFonts w:ascii="Garamond" w:hAnsi="Garamond" w:cs="Arial"/>
              </w:rPr>
              <w:t>Susan Parwicki</w:t>
            </w:r>
          </w:p>
        </w:tc>
        <w:tc>
          <w:tcPr>
            <w:tcW w:w="901" w:type="dxa"/>
            <w:tcBorders>
              <w:top w:val="nil"/>
              <w:left w:val="nil"/>
              <w:bottom w:val="single" w:sz="8" w:space="0" w:color="auto"/>
              <w:right w:val="nil"/>
            </w:tcBorders>
            <w:noWrap/>
            <w:vAlign w:val="bottom"/>
          </w:tcPr>
          <w:p w14:paraId="0501A935" w14:textId="77777777" w:rsidR="00BC022F" w:rsidRDefault="00BC022F" w:rsidP="00A51BEF">
            <w:pPr>
              <w:rPr>
                <w:rFonts w:ascii="Garamond" w:hAnsi="Garamond" w:cs="Arial"/>
              </w:rPr>
            </w:pPr>
            <w:r>
              <w:rPr>
                <w:rFonts w:ascii="Garamond" w:hAnsi="Garamond" w:cs="Arial"/>
              </w:rPr>
              <w:t> </w:t>
            </w:r>
          </w:p>
        </w:tc>
        <w:tc>
          <w:tcPr>
            <w:tcW w:w="901" w:type="dxa"/>
            <w:tcBorders>
              <w:top w:val="nil"/>
              <w:left w:val="nil"/>
              <w:bottom w:val="single" w:sz="8" w:space="0" w:color="auto"/>
              <w:right w:val="nil"/>
            </w:tcBorders>
            <w:noWrap/>
            <w:vAlign w:val="bottom"/>
          </w:tcPr>
          <w:p w14:paraId="2BC4F799" w14:textId="77777777" w:rsidR="00BC022F" w:rsidRDefault="00BC022F" w:rsidP="00A51BEF">
            <w:pPr>
              <w:rPr>
                <w:rFonts w:ascii="Garamond" w:hAnsi="Garamond" w:cs="Arial"/>
              </w:rPr>
            </w:pPr>
            <w:r>
              <w:rPr>
                <w:rFonts w:ascii="Garamond" w:hAnsi="Garamond" w:cs="Arial"/>
              </w:rPr>
              <w:t> </w:t>
            </w:r>
          </w:p>
        </w:tc>
        <w:tc>
          <w:tcPr>
            <w:tcW w:w="1985" w:type="dxa"/>
            <w:gridSpan w:val="2"/>
            <w:tcBorders>
              <w:top w:val="nil"/>
              <w:left w:val="single" w:sz="8" w:space="0" w:color="auto"/>
              <w:bottom w:val="single" w:sz="8" w:space="0" w:color="auto"/>
              <w:right w:val="single" w:sz="8" w:space="0" w:color="000000"/>
            </w:tcBorders>
            <w:noWrap/>
            <w:vAlign w:val="bottom"/>
          </w:tcPr>
          <w:p w14:paraId="3E5B7BE7" w14:textId="77777777" w:rsidR="00BC022F" w:rsidRDefault="00BC022F" w:rsidP="00A51BEF">
            <w:pPr>
              <w:rPr>
                <w:rFonts w:ascii="Garamond" w:hAnsi="Garamond" w:cs="Arial"/>
              </w:rPr>
            </w:pPr>
          </w:p>
        </w:tc>
        <w:tc>
          <w:tcPr>
            <w:tcW w:w="2137" w:type="dxa"/>
            <w:tcBorders>
              <w:top w:val="nil"/>
              <w:left w:val="nil"/>
              <w:bottom w:val="single" w:sz="8" w:space="0" w:color="auto"/>
              <w:right w:val="nil"/>
            </w:tcBorders>
            <w:noWrap/>
            <w:vAlign w:val="bottom"/>
          </w:tcPr>
          <w:p w14:paraId="56AD2628" w14:textId="77777777" w:rsidR="00BC022F" w:rsidRDefault="00BC022F" w:rsidP="00A51BEF">
            <w:pPr>
              <w:rPr>
                <w:rFonts w:ascii="Garamond" w:hAnsi="Garamond" w:cs="Arial"/>
              </w:rPr>
            </w:pPr>
            <w:r>
              <w:rPr>
                <w:rFonts w:ascii="Garamond" w:hAnsi="Garamond" w:cs="Arial"/>
              </w:rPr>
              <w:t>647-933-9079 ext. 1</w:t>
            </w:r>
          </w:p>
        </w:tc>
        <w:tc>
          <w:tcPr>
            <w:tcW w:w="1265" w:type="dxa"/>
            <w:tcBorders>
              <w:top w:val="nil"/>
              <w:left w:val="nil"/>
              <w:bottom w:val="single" w:sz="8" w:space="0" w:color="auto"/>
              <w:right w:val="single" w:sz="8" w:space="0" w:color="auto"/>
            </w:tcBorders>
            <w:noWrap/>
            <w:vAlign w:val="bottom"/>
          </w:tcPr>
          <w:p w14:paraId="4B9DB32F" w14:textId="77777777" w:rsidR="00BC022F" w:rsidRDefault="00BC022F" w:rsidP="00A51BEF">
            <w:pPr>
              <w:rPr>
                <w:rFonts w:ascii="Garamond" w:hAnsi="Garamond" w:cs="Arial"/>
              </w:rPr>
            </w:pPr>
            <w:r>
              <w:rPr>
                <w:rFonts w:ascii="Garamond" w:hAnsi="Garamond" w:cs="Arial"/>
              </w:rPr>
              <w:t> </w:t>
            </w:r>
          </w:p>
        </w:tc>
      </w:tr>
      <w:tr w:rsidR="00BC022F" w14:paraId="1EA50DAD" w14:textId="77777777" w:rsidTr="00B312BC">
        <w:trPr>
          <w:trHeight w:val="289"/>
        </w:trPr>
        <w:tc>
          <w:tcPr>
            <w:tcW w:w="2864" w:type="dxa"/>
            <w:gridSpan w:val="3"/>
            <w:tcBorders>
              <w:top w:val="nil"/>
              <w:left w:val="single" w:sz="8" w:space="0" w:color="auto"/>
              <w:bottom w:val="nil"/>
              <w:right w:val="nil"/>
            </w:tcBorders>
            <w:noWrap/>
            <w:vAlign w:val="bottom"/>
          </w:tcPr>
          <w:p w14:paraId="3D5A0BC4" w14:textId="77777777" w:rsidR="00BC022F" w:rsidRPr="00993DE2" w:rsidRDefault="00BC022F" w:rsidP="00A51BEF">
            <w:pPr>
              <w:rPr>
                <w:rFonts w:ascii="Garamond" w:hAnsi="Garamond" w:cs="Arial"/>
                <w:b/>
              </w:rPr>
            </w:pPr>
            <w:r w:rsidRPr="00993DE2">
              <w:rPr>
                <w:rFonts w:ascii="Garamond" w:hAnsi="Garamond" w:cs="Arial"/>
                <w:b/>
              </w:rPr>
              <w:t>Contact Email Address</w:t>
            </w:r>
          </w:p>
        </w:tc>
        <w:tc>
          <w:tcPr>
            <w:tcW w:w="901" w:type="dxa"/>
            <w:tcBorders>
              <w:top w:val="nil"/>
              <w:left w:val="nil"/>
              <w:bottom w:val="nil"/>
              <w:right w:val="nil"/>
            </w:tcBorders>
            <w:noWrap/>
            <w:vAlign w:val="bottom"/>
          </w:tcPr>
          <w:p w14:paraId="42824621" w14:textId="77777777" w:rsidR="00BC022F" w:rsidRDefault="00BC022F" w:rsidP="00A51BEF">
            <w:pPr>
              <w:rPr>
                <w:rFonts w:ascii="Garamond" w:hAnsi="Garamond" w:cs="Arial"/>
              </w:rPr>
            </w:pPr>
          </w:p>
        </w:tc>
        <w:tc>
          <w:tcPr>
            <w:tcW w:w="1709" w:type="dxa"/>
            <w:tcBorders>
              <w:top w:val="nil"/>
              <w:left w:val="single" w:sz="8" w:space="0" w:color="auto"/>
              <w:bottom w:val="nil"/>
              <w:right w:val="nil"/>
            </w:tcBorders>
            <w:noWrap/>
            <w:vAlign w:val="bottom"/>
          </w:tcPr>
          <w:p w14:paraId="1AC9375B" w14:textId="77777777" w:rsidR="00BC022F" w:rsidRPr="00993DE2" w:rsidRDefault="00BC022F" w:rsidP="00A51BEF">
            <w:pPr>
              <w:rPr>
                <w:rFonts w:ascii="Garamond" w:hAnsi="Garamond" w:cs="Arial"/>
                <w:b/>
              </w:rPr>
            </w:pPr>
            <w:r w:rsidRPr="00993DE2">
              <w:rPr>
                <w:rFonts w:ascii="Garamond" w:hAnsi="Garamond" w:cs="Arial"/>
                <w:b/>
              </w:rPr>
              <w:t xml:space="preserve">Web Site </w:t>
            </w:r>
            <w:r>
              <w:rPr>
                <w:rFonts w:ascii="Garamond" w:hAnsi="Garamond" w:cs="Arial"/>
                <w:b/>
              </w:rPr>
              <w:t>Ad</w:t>
            </w:r>
            <w:r w:rsidRPr="00993DE2">
              <w:rPr>
                <w:rFonts w:ascii="Garamond" w:hAnsi="Garamond" w:cs="Arial"/>
                <w:b/>
              </w:rPr>
              <w:t>dress</w:t>
            </w:r>
          </w:p>
        </w:tc>
        <w:tc>
          <w:tcPr>
            <w:tcW w:w="276" w:type="dxa"/>
            <w:tcBorders>
              <w:top w:val="nil"/>
              <w:left w:val="nil"/>
              <w:bottom w:val="nil"/>
              <w:right w:val="nil"/>
            </w:tcBorders>
            <w:noWrap/>
            <w:vAlign w:val="bottom"/>
          </w:tcPr>
          <w:p w14:paraId="345D6FF5" w14:textId="77777777" w:rsidR="00BC022F" w:rsidRDefault="00BC022F" w:rsidP="00A51BEF">
            <w:pPr>
              <w:rPr>
                <w:rFonts w:ascii="Garamond" w:hAnsi="Garamond" w:cs="Arial"/>
              </w:rPr>
            </w:pPr>
          </w:p>
        </w:tc>
        <w:tc>
          <w:tcPr>
            <w:tcW w:w="2137" w:type="dxa"/>
            <w:tcBorders>
              <w:top w:val="nil"/>
              <w:left w:val="nil"/>
              <w:bottom w:val="nil"/>
              <w:right w:val="nil"/>
            </w:tcBorders>
            <w:noWrap/>
            <w:vAlign w:val="bottom"/>
          </w:tcPr>
          <w:p w14:paraId="7F9CD1EE" w14:textId="77777777" w:rsidR="00BC022F" w:rsidRDefault="00BC022F" w:rsidP="00A51BEF">
            <w:pPr>
              <w:rPr>
                <w:rFonts w:ascii="Garamond" w:hAnsi="Garamond" w:cs="Arial"/>
              </w:rPr>
            </w:pPr>
          </w:p>
        </w:tc>
        <w:tc>
          <w:tcPr>
            <w:tcW w:w="1265" w:type="dxa"/>
            <w:tcBorders>
              <w:top w:val="nil"/>
              <w:left w:val="nil"/>
              <w:bottom w:val="nil"/>
              <w:right w:val="single" w:sz="8" w:space="0" w:color="auto"/>
            </w:tcBorders>
            <w:noWrap/>
            <w:vAlign w:val="bottom"/>
          </w:tcPr>
          <w:p w14:paraId="3E2EA60D" w14:textId="77777777" w:rsidR="00BC022F" w:rsidRDefault="00BC022F" w:rsidP="00A51BEF">
            <w:pPr>
              <w:rPr>
                <w:rFonts w:ascii="Garamond" w:hAnsi="Garamond" w:cs="Arial"/>
              </w:rPr>
            </w:pPr>
            <w:r>
              <w:rPr>
                <w:rFonts w:ascii="Garamond" w:hAnsi="Garamond" w:cs="Arial"/>
              </w:rPr>
              <w:t> </w:t>
            </w:r>
          </w:p>
        </w:tc>
      </w:tr>
      <w:tr w:rsidR="00BC022F" w14:paraId="2A6685BE" w14:textId="77777777" w:rsidTr="00B312BC">
        <w:trPr>
          <w:trHeight w:val="303"/>
        </w:trPr>
        <w:tc>
          <w:tcPr>
            <w:tcW w:w="3765" w:type="dxa"/>
            <w:gridSpan w:val="4"/>
            <w:tcBorders>
              <w:top w:val="nil"/>
              <w:left w:val="single" w:sz="8" w:space="0" w:color="auto"/>
              <w:bottom w:val="single" w:sz="8" w:space="0" w:color="auto"/>
              <w:right w:val="nil"/>
            </w:tcBorders>
            <w:noWrap/>
            <w:vAlign w:val="bottom"/>
          </w:tcPr>
          <w:p w14:paraId="3D0A6E3B" w14:textId="77777777" w:rsidR="00BC022F" w:rsidRDefault="00BC022F" w:rsidP="00A51BEF">
            <w:pPr>
              <w:rPr>
                <w:rFonts w:ascii="Arial" w:hAnsi="Arial" w:cs="Arial"/>
                <w:color w:val="0000FF"/>
                <w:sz w:val="20"/>
                <w:szCs w:val="20"/>
                <w:u w:val="single"/>
              </w:rPr>
            </w:pPr>
            <w:r>
              <w:rPr>
                <w:rFonts w:ascii="Arial" w:hAnsi="Arial" w:cs="Arial"/>
                <w:color w:val="0000FF"/>
                <w:sz w:val="20"/>
                <w:szCs w:val="20"/>
                <w:u w:val="single"/>
              </w:rPr>
              <w:t>sparwicki@parklawncompany.ca</w:t>
            </w:r>
          </w:p>
        </w:tc>
        <w:tc>
          <w:tcPr>
            <w:tcW w:w="1709" w:type="dxa"/>
            <w:tcBorders>
              <w:top w:val="nil"/>
              <w:left w:val="single" w:sz="8" w:space="0" w:color="auto"/>
              <w:bottom w:val="single" w:sz="8" w:space="0" w:color="auto"/>
              <w:right w:val="nil"/>
            </w:tcBorders>
            <w:noWrap/>
            <w:vAlign w:val="bottom"/>
          </w:tcPr>
          <w:p w14:paraId="543392BE" w14:textId="77777777" w:rsidR="00BC022F" w:rsidRDefault="00BC022F" w:rsidP="00A51BEF">
            <w:pPr>
              <w:rPr>
                <w:rFonts w:ascii="Garamond" w:hAnsi="Garamond" w:cs="Arial"/>
              </w:rPr>
            </w:pPr>
            <w:r>
              <w:rPr>
                <w:rFonts w:ascii="Garamond" w:hAnsi="Garamond" w:cs="Arial"/>
              </w:rPr>
              <w:t>None</w:t>
            </w:r>
          </w:p>
        </w:tc>
        <w:tc>
          <w:tcPr>
            <w:tcW w:w="276" w:type="dxa"/>
            <w:tcBorders>
              <w:top w:val="nil"/>
              <w:left w:val="nil"/>
              <w:bottom w:val="single" w:sz="8" w:space="0" w:color="auto"/>
              <w:right w:val="nil"/>
            </w:tcBorders>
            <w:noWrap/>
            <w:vAlign w:val="bottom"/>
          </w:tcPr>
          <w:p w14:paraId="59915D89" w14:textId="77777777" w:rsidR="00BC022F" w:rsidRDefault="00BC022F" w:rsidP="00A51BEF">
            <w:pPr>
              <w:rPr>
                <w:rFonts w:ascii="Garamond" w:hAnsi="Garamond" w:cs="Arial"/>
              </w:rPr>
            </w:pPr>
            <w:r>
              <w:rPr>
                <w:rFonts w:ascii="Garamond" w:hAnsi="Garamond" w:cs="Arial"/>
              </w:rPr>
              <w:t> </w:t>
            </w:r>
          </w:p>
        </w:tc>
        <w:tc>
          <w:tcPr>
            <w:tcW w:w="2137" w:type="dxa"/>
            <w:tcBorders>
              <w:top w:val="nil"/>
              <w:left w:val="nil"/>
              <w:bottom w:val="single" w:sz="8" w:space="0" w:color="auto"/>
              <w:right w:val="nil"/>
            </w:tcBorders>
            <w:noWrap/>
            <w:vAlign w:val="bottom"/>
          </w:tcPr>
          <w:p w14:paraId="38BE3ACB" w14:textId="77777777" w:rsidR="00BC022F" w:rsidRDefault="00BC022F" w:rsidP="00A51BEF">
            <w:pPr>
              <w:rPr>
                <w:rFonts w:ascii="Garamond" w:hAnsi="Garamond" w:cs="Arial"/>
              </w:rPr>
            </w:pPr>
            <w:r>
              <w:rPr>
                <w:rFonts w:ascii="Garamond" w:hAnsi="Garamond" w:cs="Arial"/>
              </w:rPr>
              <w:t> </w:t>
            </w:r>
          </w:p>
        </w:tc>
        <w:tc>
          <w:tcPr>
            <w:tcW w:w="1265" w:type="dxa"/>
            <w:tcBorders>
              <w:top w:val="nil"/>
              <w:left w:val="nil"/>
              <w:bottom w:val="single" w:sz="8" w:space="0" w:color="auto"/>
              <w:right w:val="single" w:sz="8" w:space="0" w:color="auto"/>
            </w:tcBorders>
            <w:noWrap/>
            <w:vAlign w:val="bottom"/>
          </w:tcPr>
          <w:p w14:paraId="74E25868" w14:textId="77777777" w:rsidR="00BC022F" w:rsidRDefault="00BC022F" w:rsidP="00A51BEF">
            <w:pPr>
              <w:rPr>
                <w:rFonts w:ascii="Garamond" w:hAnsi="Garamond" w:cs="Arial"/>
              </w:rPr>
            </w:pPr>
          </w:p>
        </w:tc>
      </w:tr>
    </w:tbl>
    <w:p w14:paraId="3A259C85" w14:textId="77777777" w:rsidR="00DC04BA" w:rsidRDefault="00DC04BA"/>
    <w:sectPr w:rsidR="00DC04BA" w:rsidSect="00677E1C">
      <w:pgSz w:w="12240" w:h="15840"/>
      <w:pgMar w:top="136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21B"/>
    <w:multiLevelType w:val="hybridMultilevel"/>
    <w:tmpl w:val="C39CED5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2F"/>
    <w:rsid w:val="00024BC7"/>
    <w:rsid w:val="0003552A"/>
    <w:rsid w:val="000416BC"/>
    <w:rsid w:val="00062999"/>
    <w:rsid w:val="00067F95"/>
    <w:rsid w:val="000716DF"/>
    <w:rsid w:val="000B645C"/>
    <w:rsid w:val="000C496E"/>
    <w:rsid w:val="000F2526"/>
    <w:rsid w:val="001105A2"/>
    <w:rsid w:val="001149BE"/>
    <w:rsid w:val="00130E5F"/>
    <w:rsid w:val="00175DC0"/>
    <w:rsid w:val="0018522E"/>
    <w:rsid w:val="001C1E88"/>
    <w:rsid w:val="00280CFD"/>
    <w:rsid w:val="00295F24"/>
    <w:rsid w:val="002A0832"/>
    <w:rsid w:val="003243A7"/>
    <w:rsid w:val="00345ED6"/>
    <w:rsid w:val="00355D91"/>
    <w:rsid w:val="00360D82"/>
    <w:rsid w:val="00390F2A"/>
    <w:rsid w:val="00392711"/>
    <w:rsid w:val="003A242A"/>
    <w:rsid w:val="003A457D"/>
    <w:rsid w:val="003C6D45"/>
    <w:rsid w:val="003E75A9"/>
    <w:rsid w:val="00435069"/>
    <w:rsid w:val="00443045"/>
    <w:rsid w:val="004678F2"/>
    <w:rsid w:val="00471ACF"/>
    <w:rsid w:val="004875F5"/>
    <w:rsid w:val="004B5219"/>
    <w:rsid w:val="004C35A6"/>
    <w:rsid w:val="004D794B"/>
    <w:rsid w:val="004F0CF7"/>
    <w:rsid w:val="004F34FD"/>
    <w:rsid w:val="005141F8"/>
    <w:rsid w:val="00523B15"/>
    <w:rsid w:val="00531B49"/>
    <w:rsid w:val="00557794"/>
    <w:rsid w:val="00564D31"/>
    <w:rsid w:val="00580BA8"/>
    <w:rsid w:val="0058381C"/>
    <w:rsid w:val="005A71BF"/>
    <w:rsid w:val="005D143F"/>
    <w:rsid w:val="005F65A1"/>
    <w:rsid w:val="00610C39"/>
    <w:rsid w:val="00620EC5"/>
    <w:rsid w:val="00677E1C"/>
    <w:rsid w:val="00694224"/>
    <w:rsid w:val="006B2433"/>
    <w:rsid w:val="006B30DF"/>
    <w:rsid w:val="006C2012"/>
    <w:rsid w:val="00703E1A"/>
    <w:rsid w:val="00712757"/>
    <w:rsid w:val="007442E1"/>
    <w:rsid w:val="007A6F88"/>
    <w:rsid w:val="007C0882"/>
    <w:rsid w:val="007F6EB4"/>
    <w:rsid w:val="0081239A"/>
    <w:rsid w:val="008806E0"/>
    <w:rsid w:val="00882E7E"/>
    <w:rsid w:val="00887A7C"/>
    <w:rsid w:val="0091164F"/>
    <w:rsid w:val="00925E50"/>
    <w:rsid w:val="00940EC6"/>
    <w:rsid w:val="009B4B13"/>
    <w:rsid w:val="009D4AA1"/>
    <w:rsid w:val="009E72D0"/>
    <w:rsid w:val="00A70858"/>
    <w:rsid w:val="00A86929"/>
    <w:rsid w:val="00A91983"/>
    <w:rsid w:val="00AE78E5"/>
    <w:rsid w:val="00AF50A5"/>
    <w:rsid w:val="00B312BC"/>
    <w:rsid w:val="00B65B87"/>
    <w:rsid w:val="00BA7B24"/>
    <w:rsid w:val="00BB0387"/>
    <w:rsid w:val="00BC022F"/>
    <w:rsid w:val="00BD4EA1"/>
    <w:rsid w:val="00BE42F2"/>
    <w:rsid w:val="00C24E69"/>
    <w:rsid w:val="00C34066"/>
    <w:rsid w:val="00CD50B8"/>
    <w:rsid w:val="00CE35C1"/>
    <w:rsid w:val="00D000AD"/>
    <w:rsid w:val="00D014CF"/>
    <w:rsid w:val="00D12CC2"/>
    <w:rsid w:val="00D20164"/>
    <w:rsid w:val="00D35E75"/>
    <w:rsid w:val="00DA72B0"/>
    <w:rsid w:val="00DC04BA"/>
    <w:rsid w:val="00DD35A6"/>
    <w:rsid w:val="00DD58D6"/>
    <w:rsid w:val="00DD74C9"/>
    <w:rsid w:val="00E21079"/>
    <w:rsid w:val="00E54ADD"/>
    <w:rsid w:val="00E570A8"/>
    <w:rsid w:val="00E63206"/>
    <w:rsid w:val="00E82614"/>
    <w:rsid w:val="00E86C54"/>
    <w:rsid w:val="00E91C2C"/>
    <w:rsid w:val="00EA2FAA"/>
    <w:rsid w:val="00F62314"/>
    <w:rsid w:val="00F916A7"/>
    <w:rsid w:val="00FA7671"/>
    <w:rsid w:val="00FF7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D51C"/>
  <w15:docId w15:val="{62480C53-8C8F-41C4-8BE7-EA21B8AA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22F"/>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ArialBlackJustified">
    <w:name w:val="Style Arial Black Justified"/>
    <w:basedOn w:val="Normal"/>
    <w:rsid w:val="00BC022F"/>
    <w:pPr>
      <w:jc w:val="both"/>
    </w:pPr>
    <w:rPr>
      <w:rFonts w:ascii="Arial" w:hAnsi="Arial"/>
      <w:color w:val="000000"/>
      <w:sz w:val="20"/>
    </w:rPr>
  </w:style>
  <w:style w:type="paragraph" w:styleId="ListParagraph">
    <w:name w:val="List Paragraph"/>
    <w:basedOn w:val="Normal"/>
    <w:uiPriority w:val="34"/>
    <w:qFormat/>
    <w:rsid w:val="00BC022F"/>
    <w:pPr>
      <w:ind w:left="720"/>
      <w:contextualSpacing/>
    </w:pPr>
  </w:style>
  <w:style w:type="paragraph" w:styleId="NormalWeb">
    <w:name w:val="Normal (Web)"/>
    <w:basedOn w:val="Normal"/>
    <w:uiPriority w:val="99"/>
    <w:semiHidden/>
    <w:unhideWhenUsed/>
    <w:rsid w:val="00E86C54"/>
    <w:pPr>
      <w:spacing w:after="150"/>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353392">
      <w:bodyDiv w:val="1"/>
      <w:marLeft w:val="0"/>
      <w:marRight w:val="0"/>
      <w:marTop w:val="0"/>
      <w:marBottom w:val="0"/>
      <w:divBdr>
        <w:top w:val="none" w:sz="0" w:space="0" w:color="auto"/>
        <w:left w:val="none" w:sz="0" w:space="0" w:color="auto"/>
        <w:bottom w:val="none" w:sz="0" w:space="0" w:color="auto"/>
        <w:right w:val="none" w:sz="0" w:space="0" w:color="auto"/>
      </w:divBdr>
      <w:divsChild>
        <w:div w:id="1919753377">
          <w:marLeft w:val="0"/>
          <w:marRight w:val="0"/>
          <w:marTop w:val="0"/>
          <w:marBottom w:val="0"/>
          <w:divBdr>
            <w:top w:val="none" w:sz="0" w:space="0" w:color="auto"/>
            <w:left w:val="none" w:sz="0" w:space="0" w:color="auto"/>
            <w:bottom w:val="none" w:sz="0" w:space="0" w:color="auto"/>
            <w:right w:val="none" w:sz="0" w:space="0" w:color="auto"/>
          </w:divBdr>
          <w:divsChild>
            <w:div w:id="474416892">
              <w:marLeft w:val="0"/>
              <w:marRight w:val="0"/>
              <w:marTop w:val="0"/>
              <w:marBottom w:val="0"/>
              <w:divBdr>
                <w:top w:val="none" w:sz="0" w:space="0" w:color="auto"/>
                <w:left w:val="none" w:sz="0" w:space="0" w:color="auto"/>
                <w:bottom w:val="none" w:sz="0" w:space="0" w:color="auto"/>
                <w:right w:val="none" w:sz="0" w:space="0" w:color="auto"/>
              </w:divBdr>
              <w:divsChild>
                <w:div w:id="620457896">
                  <w:marLeft w:val="0"/>
                  <w:marRight w:val="0"/>
                  <w:marTop w:val="0"/>
                  <w:marBottom w:val="0"/>
                  <w:divBdr>
                    <w:top w:val="none" w:sz="0" w:space="0" w:color="auto"/>
                    <w:left w:val="none" w:sz="0" w:space="0" w:color="auto"/>
                    <w:bottom w:val="none" w:sz="0" w:space="0" w:color="auto"/>
                    <w:right w:val="none" w:sz="0" w:space="0" w:color="auto"/>
                  </w:divBdr>
                  <w:divsChild>
                    <w:div w:id="64845139">
                      <w:marLeft w:val="0"/>
                      <w:marRight w:val="0"/>
                      <w:marTop w:val="0"/>
                      <w:marBottom w:val="0"/>
                      <w:divBdr>
                        <w:top w:val="none" w:sz="0" w:space="0" w:color="auto"/>
                        <w:left w:val="none" w:sz="0" w:space="0" w:color="auto"/>
                        <w:bottom w:val="none" w:sz="0" w:space="0" w:color="auto"/>
                        <w:right w:val="none" w:sz="0" w:space="0" w:color="auto"/>
                      </w:divBdr>
                      <w:divsChild>
                        <w:div w:id="1707293653">
                          <w:marLeft w:val="0"/>
                          <w:marRight w:val="0"/>
                          <w:marTop w:val="0"/>
                          <w:marBottom w:val="0"/>
                          <w:divBdr>
                            <w:top w:val="none" w:sz="0" w:space="0" w:color="auto"/>
                            <w:left w:val="none" w:sz="0" w:space="0" w:color="auto"/>
                            <w:bottom w:val="none" w:sz="0" w:space="0" w:color="auto"/>
                            <w:right w:val="none" w:sz="0" w:space="0" w:color="auto"/>
                          </w:divBdr>
                          <w:divsChild>
                            <w:div w:id="1388188536">
                              <w:marLeft w:val="0"/>
                              <w:marRight w:val="0"/>
                              <w:marTop w:val="0"/>
                              <w:marBottom w:val="0"/>
                              <w:divBdr>
                                <w:top w:val="none" w:sz="0" w:space="0" w:color="auto"/>
                                <w:left w:val="none" w:sz="0" w:space="0" w:color="auto"/>
                                <w:bottom w:val="none" w:sz="0" w:space="0" w:color="auto"/>
                                <w:right w:val="none" w:sz="0" w:space="0" w:color="auto"/>
                              </w:divBdr>
                              <w:divsChild>
                                <w:div w:id="2055347311">
                                  <w:marLeft w:val="-225"/>
                                  <w:marRight w:val="-225"/>
                                  <w:marTop w:val="0"/>
                                  <w:marBottom w:val="0"/>
                                  <w:divBdr>
                                    <w:top w:val="none" w:sz="0" w:space="0" w:color="auto"/>
                                    <w:left w:val="none" w:sz="0" w:space="0" w:color="auto"/>
                                    <w:bottom w:val="none" w:sz="0" w:space="0" w:color="auto"/>
                                    <w:right w:val="none" w:sz="0" w:space="0" w:color="auto"/>
                                  </w:divBdr>
                                  <w:divsChild>
                                    <w:div w:id="1648630612">
                                      <w:marLeft w:val="0"/>
                                      <w:marRight w:val="0"/>
                                      <w:marTop w:val="0"/>
                                      <w:marBottom w:val="0"/>
                                      <w:divBdr>
                                        <w:top w:val="none" w:sz="0" w:space="0" w:color="auto"/>
                                        <w:left w:val="none" w:sz="0" w:space="0" w:color="auto"/>
                                        <w:bottom w:val="none" w:sz="0" w:space="0" w:color="auto"/>
                                        <w:right w:val="none" w:sz="0" w:space="0" w:color="auto"/>
                                      </w:divBdr>
                                      <w:divsChild>
                                        <w:div w:id="179010371">
                                          <w:marLeft w:val="0"/>
                                          <w:marRight w:val="0"/>
                                          <w:marTop w:val="0"/>
                                          <w:marBottom w:val="0"/>
                                          <w:divBdr>
                                            <w:top w:val="none" w:sz="0" w:space="0" w:color="auto"/>
                                            <w:left w:val="none" w:sz="0" w:space="0" w:color="auto"/>
                                            <w:bottom w:val="none" w:sz="0" w:space="0" w:color="auto"/>
                                            <w:right w:val="none" w:sz="0" w:space="0" w:color="auto"/>
                                          </w:divBdr>
                                          <w:divsChild>
                                            <w:div w:id="476918144">
                                              <w:marLeft w:val="0"/>
                                              <w:marRight w:val="0"/>
                                              <w:marTop w:val="0"/>
                                              <w:marBottom w:val="0"/>
                                              <w:divBdr>
                                                <w:top w:val="none" w:sz="0" w:space="0" w:color="auto"/>
                                                <w:left w:val="none" w:sz="0" w:space="0" w:color="auto"/>
                                                <w:bottom w:val="none" w:sz="0" w:space="0" w:color="auto"/>
                                                <w:right w:val="none" w:sz="0" w:space="0" w:color="auto"/>
                                              </w:divBdr>
                                              <w:divsChild>
                                                <w:div w:id="393503308">
                                                  <w:marLeft w:val="0"/>
                                                  <w:marRight w:val="0"/>
                                                  <w:marTop w:val="0"/>
                                                  <w:marBottom w:val="0"/>
                                                  <w:divBdr>
                                                    <w:top w:val="none" w:sz="0" w:space="0" w:color="auto"/>
                                                    <w:left w:val="none" w:sz="0" w:space="0" w:color="auto"/>
                                                    <w:bottom w:val="none" w:sz="0" w:space="0" w:color="auto"/>
                                                    <w:right w:val="none" w:sz="0" w:space="0" w:color="auto"/>
                                                  </w:divBdr>
                                                  <w:divsChild>
                                                    <w:div w:id="868954009">
                                                      <w:marLeft w:val="0"/>
                                                      <w:marRight w:val="0"/>
                                                      <w:marTop w:val="0"/>
                                                      <w:marBottom w:val="0"/>
                                                      <w:divBdr>
                                                        <w:top w:val="none" w:sz="0" w:space="0" w:color="auto"/>
                                                        <w:left w:val="none" w:sz="0" w:space="0" w:color="auto"/>
                                                        <w:bottom w:val="none" w:sz="0" w:space="0" w:color="auto"/>
                                                        <w:right w:val="none" w:sz="0" w:space="0" w:color="auto"/>
                                                      </w:divBdr>
                                                      <w:divsChild>
                                                        <w:div w:id="1232543394">
                                                          <w:marLeft w:val="-225"/>
                                                          <w:marRight w:val="-225"/>
                                                          <w:marTop w:val="0"/>
                                                          <w:marBottom w:val="0"/>
                                                          <w:divBdr>
                                                            <w:top w:val="none" w:sz="0" w:space="0" w:color="auto"/>
                                                            <w:left w:val="none" w:sz="0" w:space="0" w:color="auto"/>
                                                            <w:bottom w:val="none" w:sz="0" w:space="0" w:color="auto"/>
                                                            <w:right w:val="none" w:sz="0" w:space="0" w:color="auto"/>
                                                          </w:divBdr>
                                                          <w:divsChild>
                                                            <w:div w:id="42759251">
                                                              <w:marLeft w:val="0"/>
                                                              <w:marRight w:val="0"/>
                                                              <w:marTop w:val="0"/>
                                                              <w:marBottom w:val="0"/>
                                                              <w:divBdr>
                                                                <w:top w:val="none" w:sz="0" w:space="0" w:color="auto"/>
                                                                <w:left w:val="none" w:sz="0" w:space="0" w:color="auto"/>
                                                                <w:bottom w:val="none" w:sz="0" w:space="0" w:color="auto"/>
                                                                <w:right w:val="none" w:sz="0" w:space="0" w:color="auto"/>
                                                              </w:divBdr>
                                                              <w:divsChild>
                                                                <w:div w:id="1075126951">
                                                                  <w:marLeft w:val="0"/>
                                                                  <w:marRight w:val="0"/>
                                                                  <w:marTop w:val="0"/>
                                                                  <w:marBottom w:val="0"/>
                                                                  <w:divBdr>
                                                                    <w:top w:val="none" w:sz="0" w:space="0" w:color="auto"/>
                                                                    <w:left w:val="none" w:sz="0" w:space="0" w:color="auto"/>
                                                                    <w:bottom w:val="none" w:sz="0" w:space="0" w:color="auto"/>
                                                                    <w:right w:val="none" w:sz="0" w:space="0" w:color="auto"/>
                                                                  </w:divBdr>
                                                                  <w:divsChild>
                                                                    <w:div w:id="299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1619790">
      <w:bodyDiv w:val="1"/>
      <w:marLeft w:val="0"/>
      <w:marRight w:val="0"/>
      <w:marTop w:val="0"/>
      <w:marBottom w:val="0"/>
      <w:divBdr>
        <w:top w:val="none" w:sz="0" w:space="0" w:color="auto"/>
        <w:left w:val="none" w:sz="0" w:space="0" w:color="auto"/>
        <w:bottom w:val="none" w:sz="0" w:space="0" w:color="auto"/>
        <w:right w:val="none" w:sz="0" w:space="0" w:color="auto"/>
      </w:divBdr>
      <w:divsChild>
        <w:div w:id="17436385">
          <w:marLeft w:val="0"/>
          <w:marRight w:val="0"/>
          <w:marTop w:val="0"/>
          <w:marBottom w:val="0"/>
          <w:divBdr>
            <w:top w:val="none" w:sz="0" w:space="0" w:color="auto"/>
            <w:left w:val="none" w:sz="0" w:space="0" w:color="auto"/>
            <w:bottom w:val="none" w:sz="0" w:space="0" w:color="auto"/>
            <w:right w:val="none" w:sz="0" w:space="0" w:color="auto"/>
          </w:divBdr>
          <w:divsChild>
            <w:div w:id="1708142815">
              <w:marLeft w:val="0"/>
              <w:marRight w:val="0"/>
              <w:marTop w:val="0"/>
              <w:marBottom w:val="0"/>
              <w:divBdr>
                <w:top w:val="none" w:sz="0" w:space="0" w:color="auto"/>
                <w:left w:val="none" w:sz="0" w:space="0" w:color="auto"/>
                <w:bottom w:val="none" w:sz="0" w:space="0" w:color="auto"/>
                <w:right w:val="none" w:sz="0" w:space="0" w:color="auto"/>
              </w:divBdr>
              <w:divsChild>
                <w:div w:id="1201363587">
                  <w:marLeft w:val="0"/>
                  <w:marRight w:val="0"/>
                  <w:marTop w:val="0"/>
                  <w:marBottom w:val="0"/>
                  <w:divBdr>
                    <w:top w:val="none" w:sz="0" w:space="0" w:color="auto"/>
                    <w:left w:val="none" w:sz="0" w:space="0" w:color="auto"/>
                    <w:bottom w:val="none" w:sz="0" w:space="0" w:color="auto"/>
                    <w:right w:val="none" w:sz="0" w:space="0" w:color="auto"/>
                  </w:divBdr>
                  <w:divsChild>
                    <w:div w:id="1223827647">
                      <w:marLeft w:val="0"/>
                      <w:marRight w:val="0"/>
                      <w:marTop w:val="0"/>
                      <w:marBottom w:val="0"/>
                      <w:divBdr>
                        <w:top w:val="none" w:sz="0" w:space="0" w:color="auto"/>
                        <w:left w:val="none" w:sz="0" w:space="0" w:color="auto"/>
                        <w:bottom w:val="none" w:sz="0" w:space="0" w:color="auto"/>
                        <w:right w:val="none" w:sz="0" w:space="0" w:color="auto"/>
                      </w:divBdr>
                      <w:divsChild>
                        <w:div w:id="457064294">
                          <w:marLeft w:val="0"/>
                          <w:marRight w:val="0"/>
                          <w:marTop w:val="0"/>
                          <w:marBottom w:val="0"/>
                          <w:divBdr>
                            <w:top w:val="none" w:sz="0" w:space="0" w:color="auto"/>
                            <w:left w:val="none" w:sz="0" w:space="0" w:color="auto"/>
                            <w:bottom w:val="none" w:sz="0" w:space="0" w:color="auto"/>
                            <w:right w:val="none" w:sz="0" w:space="0" w:color="auto"/>
                          </w:divBdr>
                          <w:divsChild>
                            <w:div w:id="822694124">
                              <w:marLeft w:val="0"/>
                              <w:marRight w:val="0"/>
                              <w:marTop w:val="0"/>
                              <w:marBottom w:val="0"/>
                              <w:divBdr>
                                <w:top w:val="none" w:sz="0" w:space="0" w:color="auto"/>
                                <w:left w:val="none" w:sz="0" w:space="0" w:color="auto"/>
                                <w:bottom w:val="none" w:sz="0" w:space="0" w:color="auto"/>
                                <w:right w:val="none" w:sz="0" w:space="0" w:color="auto"/>
                              </w:divBdr>
                              <w:divsChild>
                                <w:div w:id="1793091209">
                                  <w:marLeft w:val="-225"/>
                                  <w:marRight w:val="-225"/>
                                  <w:marTop w:val="0"/>
                                  <w:marBottom w:val="0"/>
                                  <w:divBdr>
                                    <w:top w:val="none" w:sz="0" w:space="0" w:color="auto"/>
                                    <w:left w:val="none" w:sz="0" w:space="0" w:color="auto"/>
                                    <w:bottom w:val="none" w:sz="0" w:space="0" w:color="auto"/>
                                    <w:right w:val="none" w:sz="0" w:space="0" w:color="auto"/>
                                  </w:divBdr>
                                  <w:divsChild>
                                    <w:div w:id="868758050">
                                      <w:marLeft w:val="0"/>
                                      <w:marRight w:val="0"/>
                                      <w:marTop w:val="0"/>
                                      <w:marBottom w:val="0"/>
                                      <w:divBdr>
                                        <w:top w:val="none" w:sz="0" w:space="0" w:color="auto"/>
                                        <w:left w:val="none" w:sz="0" w:space="0" w:color="auto"/>
                                        <w:bottom w:val="none" w:sz="0" w:space="0" w:color="auto"/>
                                        <w:right w:val="none" w:sz="0" w:space="0" w:color="auto"/>
                                      </w:divBdr>
                                      <w:divsChild>
                                        <w:div w:id="944773884">
                                          <w:marLeft w:val="0"/>
                                          <w:marRight w:val="0"/>
                                          <w:marTop w:val="0"/>
                                          <w:marBottom w:val="0"/>
                                          <w:divBdr>
                                            <w:top w:val="none" w:sz="0" w:space="0" w:color="auto"/>
                                            <w:left w:val="none" w:sz="0" w:space="0" w:color="auto"/>
                                            <w:bottom w:val="none" w:sz="0" w:space="0" w:color="auto"/>
                                            <w:right w:val="none" w:sz="0" w:space="0" w:color="auto"/>
                                          </w:divBdr>
                                          <w:divsChild>
                                            <w:div w:id="1563633715">
                                              <w:marLeft w:val="0"/>
                                              <w:marRight w:val="0"/>
                                              <w:marTop w:val="0"/>
                                              <w:marBottom w:val="0"/>
                                              <w:divBdr>
                                                <w:top w:val="none" w:sz="0" w:space="0" w:color="auto"/>
                                                <w:left w:val="none" w:sz="0" w:space="0" w:color="auto"/>
                                                <w:bottom w:val="none" w:sz="0" w:space="0" w:color="auto"/>
                                                <w:right w:val="none" w:sz="0" w:space="0" w:color="auto"/>
                                              </w:divBdr>
                                              <w:divsChild>
                                                <w:div w:id="1201939114">
                                                  <w:marLeft w:val="0"/>
                                                  <w:marRight w:val="0"/>
                                                  <w:marTop w:val="0"/>
                                                  <w:marBottom w:val="0"/>
                                                  <w:divBdr>
                                                    <w:top w:val="none" w:sz="0" w:space="0" w:color="auto"/>
                                                    <w:left w:val="none" w:sz="0" w:space="0" w:color="auto"/>
                                                    <w:bottom w:val="none" w:sz="0" w:space="0" w:color="auto"/>
                                                    <w:right w:val="none" w:sz="0" w:space="0" w:color="auto"/>
                                                  </w:divBdr>
                                                  <w:divsChild>
                                                    <w:div w:id="1678967903">
                                                      <w:marLeft w:val="0"/>
                                                      <w:marRight w:val="0"/>
                                                      <w:marTop w:val="0"/>
                                                      <w:marBottom w:val="0"/>
                                                      <w:divBdr>
                                                        <w:top w:val="none" w:sz="0" w:space="0" w:color="auto"/>
                                                        <w:left w:val="none" w:sz="0" w:space="0" w:color="auto"/>
                                                        <w:bottom w:val="none" w:sz="0" w:space="0" w:color="auto"/>
                                                        <w:right w:val="none" w:sz="0" w:space="0" w:color="auto"/>
                                                      </w:divBdr>
                                                      <w:divsChild>
                                                        <w:div w:id="1371103605">
                                                          <w:marLeft w:val="-225"/>
                                                          <w:marRight w:val="-225"/>
                                                          <w:marTop w:val="0"/>
                                                          <w:marBottom w:val="0"/>
                                                          <w:divBdr>
                                                            <w:top w:val="none" w:sz="0" w:space="0" w:color="auto"/>
                                                            <w:left w:val="none" w:sz="0" w:space="0" w:color="auto"/>
                                                            <w:bottom w:val="none" w:sz="0" w:space="0" w:color="auto"/>
                                                            <w:right w:val="none" w:sz="0" w:space="0" w:color="auto"/>
                                                          </w:divBdr>
                                                          <w:divsChild>
                                                            <w:div w:id="1008142362">
                                                              <w:marLeft w:val="0"/>
                                                              <w:marRight w:val="0"/>
                                                              <w:marTop w:val="0"/>
                                                              <w:marBottom w:val="0"/>
                                                              <w:divBdr>
                                                                <w:top w:val="none" w:sz="0" w:space="0" w:color="auto"/>
                                                                <w:left w:val="none" w:sz="0" w:space="0" w:color="auto"/>
                                                                <w:bottom w:val="none" w:sz="0" w:space="0" w:color="auto"/>
                                                                <w:right w:val="none" w:sz="0" w:space="0" w:color="auto"/>
                                                              </w:divBdr>
                                                              <w:divsChild>
                                                                <w:div w:id="604924783">
                                                                  <w:marLeft w:val="0"/>
                                                                  <w:marRight w:val="0"/>
                                                                  <w:marTop w:val="0"/>
                                                                  <w:marBottom w:val="0"/>
                                                                  <w:divBdr>
                                                                    <w:top w:val="none" w:sz="0" w:space="0" w:color="auto"/>
                                                                    <w:left w:val="none" w:sz="0" w:space="0" w:color="auto"/>
                                                                    <w:bottom w:val="none" w:sz="0" w:space="0" w:color="auto"/>
                                                                    <w:right w:val="none" w:sz="0" w:space="0" w:color="auto"/>
                                                                  </w:divBdr>
                                                                  <w:divsChild>
                                                                    <w:div w:id="21228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Parwicki</cp:lastModifiedBy>
  <cp:revision>3</cp:revision>
  <cp:lastPrinted>2018-11-29T00:01:00Z</cp:lastPrinted>
  <dcterms:created xsi:type="dcterms:W3CDTF">2019-01-03T11:37:00Z</dcterms:created>
  <dcterms:modified xsi:type="dcterms:W3CDTF">2019-01-03T11:38:00Z</dcterms:modified>
  <cp:contentStatus/>
</cp:coreProperties>
</file>