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8" w:rsidRDefault="000C0A78" w:rsidP="000C0A78">
      <w:pPr>
        <w:rPr>
          <w:b/>
          <w:sz w:val="28"/>
        </w:rPr>
      </w:pPr>
    </w:p>
    <w:p w:rsidR="005C05F1" w:rsidRDefault="005C05F1" w:rsidP="000C0A78">
      <w:pPr>
        <w:ind w:firstLine="720"/>
        <w:rPr>
          <w:b/>
          <w:sz w:val="28"/>
        </w:rPr>
      </w:pPr>
    </w:p>
    <w:p w:rsidR="00A677E9" w:rsidRDefault="00A677E9" w:rsidP="000C0A78">
      <w:pPr>
        <w:ind w:firstLine="720"/>
        <w:rPr>
          <w:b/>
          <w:sz w:val="28"/>
        </w:rPr>
      </w:pPr>
    </w:p>
    <w:p w:rsidR="00A677E9" w:rsidRDefault="00A677E9" w:rsidP="000C0A78">
      <w:pPr>
        <w:ind w:firstLine="720"/>
        <w:rPr>
          <w:b/>
          <w:sz w:val="28"/>
        </w:rPr>
      </w:pPr>
    </w:p>
    <w:p w:rsidR="00A6662F" w:rsidRDefault="002E570C" w:rsidP="000C0A78">
      <w:pPr>
        <w:ind w:firstLine="720"/>
        <w:rPr>
          <w:b/>
          <w:sz w:val="28"/>
        </w:rPr>
      </w:pPr>
      <w:r>
        <w:rPr>
          <w:b/>
          <w:sz w:val="28"/>
        </w:rPr>
        <w:t>LODGE RESOURCES INC</w:t>
      </w:r>
      <w:r w:rsidR="00AC7054">
        <w:rPr>
          <w:b/>
          <w:sz w:val="28"/>
        </w:rPr>
        <w:t>.</w:t>
      </w:r>
      <w:r w:rsidR="00A6662F">
        <w:rPr>
          <w:b/>
          <w:sz w:val="28"/>
        </w:rPr>
        <w:t xml:space="preserve"> </w:t>
      </w:r>
      <w:r w:rsidR="00965AF0">
        <w:rPr>
          <w:b/>
          <w:sz w:val="28"/>
        </w:rPr>
        <w:t>COMPLETES</w:t>
      </w:r>
      <w:r w:rsidR="00EF389B">
        <w:rPr>
          <w:b/>
          <w:sz w:val="28"/>
        </w:rPr>
        <w:t xml:space="preserve"> ACQUISITION </w:t>
      </w:r>
      <w:r w:rsidR="000C0A78">
        <w:rPr>
          <w:b/>
          <w:sz w:val="28"/>
        </w:rPr>
        <w:tab/>
      </w:r>
      <w:r w:rsidR="000C0A78">
        <w:rPr>
          <w:b/>
          <w:sz w:val="28"/>
        </w:rPr>
        <w:tab/>
      </w:r>
      <w:r w:rsidR="000C0A78">
        <w:rPr>
          <w:b/>
          <w:sz w:val="28"/>
        </w:rPr>
        <w:tab/>
      </w:r>
      <w:r w:rsidR="000C0A78">
        <w:rPr>
          <w:b/>
          <w:sz w:val="28"/>
        </w:rPr>
        <w:tab/>
      </w:r>
      <w:r w:rsidR="000C0A78">
        <w:rPr>
          <w:b/>
          <w:sz w:val="28"/>
        </w:rPr>
        <w:tab/>
      </w:r>
      <w:r w:rsidR="00965AF0">
        <w:rPr>
          <w:b/>
          <w:sz w:val="28"/>
        </w:rPr>
        <w:t>OF LEHMI GOLD PROJECT</w:t>
      </w:r>
    </w:p>
    <w:p w:rsidR="00EF389B" w:rsidRDefault="00EF389B" w:rsidP="00EF389B">
      <w:pPr>
        <w:jc w:val="center"/>
        <w:rPr>
          <w:b/>
          <w:sz w:val="28"/>
        </w:rPr>
      </w:pPr>
    </w:p>
    <w:p w:rsidR="005D7223" w:rsidRDefault="005D7223">
      <w:pPr>
        <w:pStyle w:val="OHHpara"/>
        <w:rPr>
          <w:b/>
          <w:bCs/>
          <w:szCs w:val="22"/>
        </w:rPr>
      </w:pPr>
    </w:p>
    <w:p w:rsidR="00A6662F" w:rsidRDefault="0030094A">
      <w:pPr>
        <w:pStyle w:val="OHHpara"/>
        <w:rPr>
          <w:b/>
          <w:bCs/>
          <w:szCs w:val="22"/>
        </w:rPr>
      </w:pPr>
      <w:r>
        <w:rPr>
          <w:b/>
          <w:bCs/>
          <w:szCs w:val="22"/>
        </w:rPr>
        <w:t>CANADIAN SECURITIES</w:t>
      </w:r>
      <w:r w:rsidR="00A6662F">
        <w:rPr>
          <w:b/>
          <w:bCs/>
          <w:szCs w:val="22"/>
        </w:rPr>
        <w:t xml:space="preserve"> EXCHANGE: </w:t>
      </w:r>
      <w:r w:rsidR="002E570C">
        <w:rPr>
          <w:b/>
          <w:bCs/>
          <w:szCs w:val="22"/>
        </w:rPr>
        <w:t>LDG</w:t>
      </w:r>
      <w:r w:rsidR="00A6662F">
        <w:rPr>
          <w:b/>
          <w:bCs/>
          <w:szCs w:val="22"/>
        </w:rPr>
        <w:tab/>
        <w:t xml:space="preserve">     </w:t>
      </w:r>
      <w:r w:rsidR="004558EE">
        <w:rPr>
          <w:b/>
          <w:bCs/>
          <w:szCs w:val="22"/>
        </w:rPr>
        <w:tab/>
      </w:r>
      <w:r w:rsidR="007E34B7">
        <w:rPr>
          <w:b/>
          <w:bCs/>
          <w:szCs w:val="22"/>
        </w:rPr>
        <w:t xml:space="preserve">         </w:t>
      </w:r>
      <w:r w:rsidR="00A6662F">
        <w:rPr>
          <w:b/>
          <w:bCs/>
          <w:szCs w:val="22"/>
        </w:rPr>
        <w:t>FOR IMMEDIATE RELEASE</w:t>
      </w:r>
    </w:p>
    <w:p w:rsidR="0090663D" w:rsidRDefault="0090663D" w:rsidP="00C75DA0">
      <w:pPr>
        <w:pStyle w:val="Heading1"/>
      </w:pPr>
    </w:p>
    <w:p w:rsidR="000C0A78" w:rsidRPr="00C75DA0" w:rsidRDefault="002E570C" w:rsidP="00C75DA0">
      <w:pPr>
        <w:pStyle w:val="Heading1"/>
      </w:pPr>
      <w:r w:rsidRPr="00C75DA0">
        <w:t>VANCOUVER</w:t>
      </w:r>
      <w:r w:rsidR="00355B96" w:rsidRPr="00C75DA0">
        <w:t xml:space="preserve">, </w:t>
      </w:r>
      <w:r w:rsidRPr="00C75DA0">
        <w:t>BRITISH COLUMBIA</w:t>
      </w:r>
      <w:r w:rsidR="00A6662F" w:rsidRPr="00C75DA0">
        <w:t xml:space="preserve"> – </w:t>
      </w:r>
      <w:r w:rsidR="00BE1FD9">
        <w:t xml:space="preserve">April </w:t>
      </w:r>
      <w:r w:rsidR="0014136A">
        <w:t>16</w:t>
      </w:r>
      <w:r w:rsidR="00965AF0" w:rsidRPr="00C75DA0">
        <w:t>, 2020</w:t>
      </w:r>
      <w:r w:rsidR="00A6662F" w:rsidRPr="00C75DA0">
        <w:t xml:space="preserve"> </w:t>
      </w:r>
      <w:r w:rsidR="004B20A4" w:rsidRPr="00C75DA0">
        <w:t>–</w:t>
      </w:r>
      <w:r w:rsidR="00A6662F" w:rsidRPr="00C75DA0">
        <w:t xml:space="preserve"> </w:t>
      </w:r>
      <w:r w:rsidRPr="00C75DA0">
        <w:t>Lodge Resources Inc</w:t>
      </w:r>
      <w:r w:rsidR="00355B96" w:rsidRPr="00C75DA0">
        <w:t>.</w:t>
      </w:r>
      <w:r w:rsidR="00A6662F" w:rsidRPr="00C75DA0">
        <w:t xml:space="preserve"> (</w:t>
      </w:r>
      <w:r w:rsidR="004B6FC6" w:rsidRPr="00C75DA0">
        <w:t>“</w:t>
      </w:r>
      <w:r w:rsidRPr="00C75DA0">
        <w:t>Lodge</w:t>
      </w:r>
      <w:r w:rsidR="004B6FC6" w:rsidRPr="00C75DA0">
        <w:t xml:space="preserve">” or the </w:t>
      </w:r>
      <w:r w:rsidR="00A6662F" w:rsidRPr="00C75DA0">
        <w:t>“</w:t>
      </w:r>
      <w:r w:rsidR="004B6FC6" w:rsidRPr="00C75DA0">
        <w:t>Co</w:t>
      </w:r>
      <w:r w:rsidR="001C1718" w:rsidRPr="00C75DA0">
        <w:t>mpany</w:t>
      </w:r>
      <w:r w:rsidR="00A6662F" w:rsidRPr="00C75DA0">
        <w:t>”) (</w:t>
      </w:r>
      <w:r w:rsidR="00A32768" w:rsidRPr="00C75DA0">
        <w:t>CSE</w:t>
      </w:r>
      <w:r w:rsidR="00A6662F" w:rsidRPr="00C75DA0">
        <w:t xml:space="preserve">: </w:t>
      </w:r>
      <w:r w:rsidRPr="00C75DA0">
        <w:t>LDG</w:t>
      </w:r>
      <w:r w:rsidR="00EF389B" w:rsidRPr="00C75DA0">
        <w:t>)</w:t>
      </w:r>
      <w:r w:rsidR="005C05F1">
        <w:t xml:space="preserve"> (FSE:3WU)</w:t>
      </w:r>
      <w:r w:rsidR="00EF389B" w:rsidRPr="00C75DA0">
        <w:t xml:space="preserve"> announces that it today</w:t>
      </w:r>
      <w:r w:rsidR="00FD3834" w:rsidRPr="00C75DA0">
        <w:t xml:space="preserve"> completed </w:t>
      </w:r>
      <w:r w:rsidR="00411671" w:rsidRPr="00C75DA0">
        <w:t xml:space="preserve">(the “Closing”) </w:t>
      </w:r>
      <w:r w:rsidR="00FD3834" w:rsidRPr="00C75DA0">
        <w:t xml:space="preserve">the acquisition of </w:t>
      </w:r>
      <w:r w:rsidR="000C0A78" w:rsidRPr="00C75DA0">
        <w:t xml:space="preserve">all of the shares of 1132144 British Columbia Ltd., the parent company of </w:t>
      </w:r>
      <w:r w:rsidR="00350E65">
        <w:t xml:space="preserve">Lower 48 Resources Ltd. and indirectly </w:t>
      </w:r>
      <w:r w:rsidR="000C0A78" w:rsidRPr="00C75DA0">
        <w:t xml:space="preserve">Lower 48 Resources (Idaho) LLC (collectively, “Lower 48”), which </w:t>
      </w:r>
      <w:r w:rsidR="002C4B70" w:rsidRPr="00C75DA0">
        <w:t xml:space="preserve">recently acquired </w:t>
      </w:r>
      <w:r w:rsidR="000C0A78" w:rsidRPr="00C75DA0">
        <w:t>the Lemhi Gold Project located in Lemhi County, Idaho, USA (the</w:t>
      </w:r>
      <w:r w:rsidR="00432C2E" w:rsidRPr="00C75DA0">
        <w:t xml:space="preserve"> </w:t>
      </w:r>
      <w:r w:rsidR="000C0A78" w:rsidRPr="00C75DA0">
        <w:t>”Lemhi Project”).</w:t>
      </w:r>
    </w:p>
    <w:p w:rsidR="0073704D" w:rsidRDefault="0073704D" w:rsidP="000C0A78">
      <w:pPr>
        <w:pStyle w:val="Heading1"/>
      </w:pPr>
    </w:p>
    <w:p w:rsidR="0090663D" w:rsidRPr="007E34B7" w:rsidRDefault="000C0A78" w:rsidP="007E34B7">
      <w:pPr>
        <w:pStyle w:val="Heading1"/>
      </w:pPr>
      <w:r w:rsidRPr="007E34B7">
        <w:t xml:space="preserve">In </w:t>
      </w:r>
      <w:r w:rsidR="00350E65" w:rsidRPr="007E34B7">
        <w:t xml:space="preserve">connection with </w:t>
      </w:r>
      <w:r w:rsidR="0073704D" w:rsidRPr="007E34B7">
        <w:t xml:space="preserve">the acquisition, Lodge issued 33,740,000 common shares </w:t>
      </w:r>
      <w:r w:rsidRPr="007E34B7">
        <w:t>to the shareholders of Lower 48</w:t>
      </w:r>
      <w:r w:rsidR="00350E65" w:rsidRPr="007E34B7">
        <w:t xml:space="preserve"> in exchange for the common shares of Lower 48 on a one for one</w:t>
      </w:r>
      <w:r w:rsidR="0073704D" w:rsidRPr="007E34B7">
        <w:t xml:space="preserve"> basis</w:t>
      </w:r>
      <w:r w:rsidRPr="007E34B7">
        <w:t xml:space="preserve">.  </w:t>
      </w:r>
      <w:r w:rsidR="00411671" w:rsidRPr="007E34B7">
        <w:t xml:space="preserve">The </w:t>
      </w:r>
      <w:r w:rsidR="00350E65" w:rsidRPr="007E34B7">
        <w:t xml:space="preserve">Lodge </w:t>
      </w:r>
      <w:r w:rsidR="00411671" w:rsidRPr="007E34B7">
        <w:t xml:space="preserve">shares </w:t>
      </w:r>
      <w:r w:rsidR="000E3532" w:rsidRPr="007E34B7">
        <w:t xml:space="preserve">are </w:t>
      </w:r>
      <w:r w:rsidR="005C05F1" w:rsidRPr="007E34B7">
        <w:t xml:space="preserve">subject to </w:t>
      </w:r>
      <w:r w:rsidR="00350E65" w:rsidRPr="007E34B7">
        <w:t>a voluntary release schedule with</w:t>
      </w:r>
      <w:r w:rsidR="000E3532" w:rsidRPr="007E34B7">
        <w:t xml:space="preserve"> 17.5%</w:t>
      </w:r>
      <w:r w:rsidR="00411671" w:rsidRPr="007E34B7">
        <w:t xml:space="preserve"> </w:t>
      </w:r>
      <w:r w:rsidR="000E3532" w:rsidRPr="007E34B7">
        <w:t>of the shares</w:t>
      </w:r>
      <w:r w:rsidR="00350E65" w:rsidRPr="007E34B7">
        <w:t xml:space="preserve"> released on Closing</w:t>
      </w:r>
      <w:r w:rsidR="000E3532" w:rsidRPr="007E34B7">
        <w:t xml:space="preserve">, </w:t>
      </w:r>
      <w:r w:rsidR="00411671" w:rsidRPr="007E34B7">
        <w:t xml:space="preserve">22.5% </w:t>
      </w:r>
      <w:r w:rsidR="00350E65" w:rsidRPr="007E34B7">
        <w:t>to be released six</w:t>
      </w:r>
      <w:r w:rsidR="005C05F1" w:rsidRPr="007E34B7">
        <w:t xml:space="preserve"> </w:t>
      </w:r>
      <w:r w:rsidR="00411671" w:rsidRPr="007E34B7">
        <w:t>month</w:t>
      </w:r>
      <w:r w:rsidR="000E3532" w:rsidRPr="007E34B7">
        <w:t>s after</w:t>
      </w:r>
      <w:r w:rsidR="00411671" w:rsidRPr="007E34B7">
        <w:t xml:space="preserve"> Closing</w:t>
      </w:r>
      <w:r w:rsidR="000E3532" w:rsidRPr="007E34B7">
        <w:t xml:space="preserve">, 30% </w:t>
      </w:r>
      <w:r w:rsidR="00350E65" w:rsidRPr="007E34B7">
        <w:t>to be released nine</w:t>
      </w:r>
      <w:r w:rsidR="000E3532" w:rsidRPr="007E34B7">
        <w:t xml:space="preserve"> months after</w:t>
      </w:r>
      <w:r w:rsidR="00411671" w:rsidRPr="007E34B7">
        <w:t xml:space="preserve"> Closing</w:t>
      </w:r>
      <w:r w:rsidR="000E3532" w:rsidRPr="007E34B7">
        <w:t xml:space="preserve">, and the balance </w:t>
      </w:r>
      <w:r w:rsidR="00350E65" w:rsidRPr="007E34B7">
        <w:t xml:space="preserve">to be </w:t>
      </w:r>
      <w:r w:rsidR="007E34B7" w:rsidRPr="007E34B7">
        <w:t>released twelve</w:t>
      </w:r>
      <w:r w:rsidR="000E3532" w:rsidRPr="007E34B7">
        <w:t xml:space="preserve"> months after</w:t>
      </w:r>
      <w:r w:rsidR="00411671" w:rsidRPr="007E34B7">
        <w:t xml:space="preserve"> Closing</w:t>
      </w:r>
      <w:r w:rsidR="000E3532" w:rsidRPr="007E34B7">
        <w:t>.</w:t>
      </w:r>
      <w:r w:rsidR="00411671" w:rsidRPr="007E34B7">
        <w:t xml:space="preserve"> </w:t>
      </w:r>
      <w:r w:rsidR="0090663D" w:rsidRPr="007E34B7">
        <w:t xml:space="preserve">A finder’s fee of 3,500,000 Lodge shares has been issued to </w:t>
      </w:r>
      <w:r w:rsidR="00BE1FD9">
        <w:t>Sub C Holdings Ltd. of Surrey, BC</w:t>
      </w:r>
      <w:r w:rsidR="0090663D" w:rsidRPr="007E34B7">
        <w:t>, which are subject to the statutory hold of 4 months plus one day from the Closing</w:t>
      </w:r>
      <w:r w:rsidR="007E34B7">
        <w:t>.</w:t>
      </w:r>
    </w:p>
    <w:p w:rsidR="0090663D" w:rsidRDefault="0090663D" w:rsidP="00C75DA0">
      <w:pPr>
        <w:pStyle w:val="Heading1"/>
      </w:pPr>
    </w:p>
    <w:p w:rsidR="00151039" w:rsidRPr="007E34B7" w:rsidRDefault="0073704D" w:rsidP="007E34B7">
      <w:pPr>
        <w:pStyle w:val="Heading1"/>
      </w:pPr>
      <w:r w:rsidRPr="007E34B7">
        <w:t xml:space="preserve">As a post-closing condition of the acquisition, </w:t>
      </w:r>
      <w:r w:rsidR="000C0A78" w:rsidRPr="007E34B7">
        <w:t xml:space="preserve">Lodge has agreed to </w:t>
      </w:r>
      <w:r w:rsidR="00411671" w:rsidRPr="007E34B7">
        <w:t>complete a financing of a minimum of $3,500,000</w:t>
      </w:r>
      <w:r w:rsidR="000E3532" w:rsidRPr="007E34B7">
        <w:t xml:space="preserve">, with proceeds to fund exploration on the </w:t>
      </w:r>
      <w:proofErr w:type="spellStart"/>
      <w:r w:rsidR="000E3532" w:rsidRPr="007E34B7">
        <w:t>Lehmi</w:t>
      </w:r>
      <w:proofErr w:type="spellEnd"/>
      <w:r w:rsidR="000E3532" w:rsidRPr="007E34B7">
        <w:t xml:space="preserve"> Project</w:t>
      </w:r>
      <w:r w:rsidR="005C05F1" w:rsidRPr="007E34B7">
        <w:t xml:space="preserve"> and for working capital</w:t>
      </w:r>
      <w:r w:rsidR="00411671" w:rsidRPr="007E34B7">
        <w:t>.</w:t>
      </w:r>
    </w:p>
    <w:p w:rsidR="0073704D" w:rsidRDefault="0073704D" w:rsidP="00432C2E">
      <w:pPr>
        <w:pStyle w:val="Heading1"/>
        <w:ind w:left="720"/>
      </w:pPr>
    </w:p>
    <w:p w:rsidR="00331310" w:rsidRPr="000C0A78" w:rsidRDefault="00331310" w:rsidP="00331310">
      <w:pPr>
        <w:pStyle w:val="Heading1"/>
      </w:pPr>
      <w:r w:rsidRPr="000C0A78">
        <w:t xml:space="preserve">The Lemhi Project located in the </w:t>
      </w:r>
      <w:r>
        <w:t>p</w:t>
      </w:r>
      <w:r w:rsidRPr="000C0A78">
        <w:t xml:space="preserve">rolific </w:t>
      </w:r>
      <w:proofErr w:type="gramStart"/>
      <w:r w:rsidRPr="000C0A78">
        <w:t>Salmon,</w:t>
      </w:r>
      <w:proofErr w:type="gramEnd"/>
      <w:r w:rsidRPr="000C0A78">
        <w:t xml:space="preserve"> Idaho region is comprised of 99 unpatented claims and 11 patented claims</w:t>
      </w:r>
      <w:r>
        <w:t xml:space="preserve"> subject to certain existing encumbrances</w:t>
      </w:r>
      <w:r w:rsidRPr="000C0A78">
        <w:t xml:space="preserve">, which have over 10,000 meters of historic drilling. </w:t>
      </w:r>
      <w:r>
        <w:t xml:space="preserve">Of the 99 unpatented claims, 53 are owned directly by Lower 48 and 46 claims (the “Optioned Claims”) are held subject to an option agreement with BHLK-2 LLC (“BHLK”).  Lower 48 </w:t>
      </w:r>
      <w:proofErr w:type="gramStart"/>
      <w:r>
        <w:t>has</w:t>
      </w:r>
      <w:proofErr w:type="gramEnd"/>
      <w:r>
        <w:t xml:space="preserve"> the right to earn a 100% interest in the claims subject to the Option Agreement upon making an aggregate of $1,000,000 in payments to BHLK over a seven year period.  Upon earning a 100% interest in the Optioned Claims, BHLK will be granted a 2% net smelter return royalty. </w:t>
      </w:r>
    </w:p>
    <w:p w:rsidR="002C4B70" w:rsidRDefault="002C4B70" w:rsidP="000C0A78">
      <w:pPr>
        <w:pStyle w:val="Heading1"/>
      </w:pPr>
    </w:p>
    <w:p w:rsidR="0073704D" w:rsidRDefault="000C0A78" w:rsidP="000C0A78">
      <w:pPr>
        <w:pStyle w:val="Heading1"/>
      </w:pPr>
      <w:r w:rsidRPr="000C0A78">
        <w:t>Lodge in the coming months will be completing its work program on its Comstock Property, located outside of Merritt, British Columbia in the Nicola Mining District.</w:t>
      </w:r>
      <w:r w:rsidR="0073704D">
        <w:t xml:space="preserve"> </w:t>
      </w:r>
      <w:r w:rsidRPr="000C0A78">
        <w:t>The Lemhi Project will significantly expand the Company’s gold exploration portfolio</w:t>
      </w:r>
      <w:r w:rsidR="0073704D">
        <w:t xml:space="preserve"> and there are plans for a work program on the </w:t>
      </w:r>
      <w:r w:rsidR="0090663D">
        <w:t>P</w:t>
      </w:r>
      <w:r w:rsidR="0073704D">
        <w:t>roject this year</w:t>
      </w:r>
      <w:r w:rsidRPr="000C0A78">
        <w:t>.</w:t>
      </w:r>
    </w:p>
    <w:p w:rsidR="00432C2E" w:rsidRDefault="00432C2E" w:rsidP="00432C2E">
      <w:pPr>
        <w:jc w:val="left"/>
        <w:rPr>
          <w:rFonts w:cs="Arial"/>
          <w:bCs/>
          <w:szCs w:val="32"/>
        </w:rPr>
      </w:pPr>
    </w:p>
    <w:p w:rsidR="0090663D" w:rsidRPr="0090663D" w:rsidRDefault="00432C2E" w:rsidP="00432C2E">
      <w:pPr>
        <w:jc w:val="left"/>
        <w:rPr>
          <w:sz w:val="24"/>
        </w:rPr>
      </w:pPr>
      <w:r>
        <w:rPr>
          <w:rFonts w:cs="Arial"/>
          <w:bCs/>
          <w:szCs w:val="32"/>
        </w:rPr>
        <w:t>Lo</w:t>
      </w:r>
      <w:r w:rsidR="000E3532">
        <w:t xml:space="preserve">dge is pleased to announce that </w:t>
      </w:r>
      <w:r w:rsidR="00356E03">
        <w:t xml:space="preserve">following the acquisition, </w:t>
      </w:r>
      <w:r w:rsidR="000E3532">
        <w:t xml:space="preserve">Mr. </w:t>
      </w:r>
      <w:r w:rsidR="0090663D">
        <w:t xml:space="preserve">Simon </w:t>
      </w:r>
      <w:proofErr w:type="spellStart"/>
      <w:r w:rsidR="0090663D">
        <w:t>Marcotte</w:t>
      </w:r>
      <w:proofErr w:type="spellEnd"/>
      <w:r w:rsidR="0090663D">
        <w:t xml:space="preserve"> of Toronto, Ontario, </w:t>
      </w:r>
      <w:r w:rsidR="000E3532">
        <w:t>was appointed as the sole director of the Lower 48 companies</w:t>
      </w:r>
      <w:r w:rsidR="000E3532" w:rsidRPr="000E3532">
        <w:rPr>
          <w:sz w:val="24"/>
        </w:rPr>
        <w:t>.</w:t>
      </w:r>
      <w:r w:rsidR="0073704D" w:rsidRPr="000E3532">
        <w:rPr>
          <w:sz w:val="24"/>
        </w:rPr>
        <w:t xml:space="preserve"> </w:t>
      </w:r>
      <w:r w:rsidR="000E3532" w:rsidRPr="0090663D">
        <w:rPr>
          <w:sz w:val="24"/>
        </w:rPr>
        <w:t>Mr.</w:t>
      </w:r>
      <w:r w:rsidR="0090663D" w:rsidRPr="0090663D">
        <w:rPr>
          <w:sz w:val="28"/>
        </w:rPr>
        <w:t xml:space="preserve"> </w:t>
      </w:r>
      <w:proofErr w:type="spellStart"/>
      <w:r w:rsidR="0090663D" w:rsidRPr="0090663D">
        <w:rPr>
          <w:szCs w:val="20"/>
        </w:rPr>
        <w:t>Marcotte</w:t>
      </w:r>
      <w:proofErr w:type="spellEnd"/>
      <w:r w:rsidR="0090663D" w:rsidRPr="0090663D">
        <w:rPr>
          <w:szCs w:val="20"/>
        </w:rPr>
        <w:t xml:space="preserve"> has over 20 years of capital market experience. He was a partner of </w:t>
      </w:r>
      <w:proofErr w:type="spellStart"/>
      <w:r w:rsidR="0090663D" w:rsidRPr="0090663D">
        <w:rPr>
          <w:szCs w:val="20"/>
        </w:rPr>
        <w:t>Cormark</w:t>
      </w:r>
      <w:proofErr w:type="spellEnd"/>
      <w:r w:rsidR="0090663D" w:rsidRPr="0090663D">
        <w:rPr>
          <w:szCs w:val="20"/>
        </w:rPr>
        <w:t xml:space="preserve"> Securities for four years in institutional equity sales and also sat on their board of directors. Prior to that, Mr. </w:t>
      </w:r>
      <w:proofErr w:type="spellStart"/>
      <w:r w:rsidR="0090663D" w:rsidRPr="0090663D">
        <w:rPr>
          <w:szCs w:val="20"/>
        </w:rPr>
        <w:t>Marcotte</w:t>
      </w:r>
      <w:proofErr w:type="spellEnd"/>
      <w:r w:rsidR="0090663D" w:rsidRPr="0090663D">
        <w:rPr>
          <w:szCs w:val="20"/>
        </w:rPr>
        <w:t xml:space="preserve"> was a Director for CIBC World Markets in Montreal for eight years. He holds a B.A.A. from </w:t>
      </w:r>
      <w:proofErr w:type="spellStart"/>
      <w:r w:rsidR="0090663D" w:rsidRPr="0090663D">
        <w:rPr>
          <w:szCs w:val="20"/>
        </w:rPr>
        <w:t>Sherbrooke</w:t>
      </w:r>
      <w:proofErr w:type="spellEnd"/>
      <w:r w:rsidR="0090663D" w:rsidRPr="0090663D">
        <w:rPr>
          <w:szCs w:val="20"/>
        </w:rPr>
        <w:t xml:space="preserve"> University and is a Chartered Financial Analyst. He is currently a Director of Arena Minerals and has been involved, either as a </w:t>
      </w:r>
      <w:r w:rsidR="00BE1FD9">
        <w:rPr>
          <w:szCs w:val="20"/>
        </w:rPr>
        <w:t>d</w:t>
      </w:r>
      <w:r w:rsidR="0090663D" w:rsidRPr="0090663D">
        <w:rPr>
          <w:szCs w:val="20"/>
        </w:rPr>
        <w:t xml:space="preserve">irector or an officer, with Mason Graphite, Belo Sun Mining, </w:t>
      </w:r>
      <w:proofErr w:type="spellStart"/>
      <w:r w:rsidR="0090663D" w:rsidRPr="0090663D">
        <w:rPr>
          <w:szCs w:val="20"/>
        </w:rPr>
        <w:t>Alderon</w:t>
      </w:r>
      <w:proofErr w:type="spellEnd"/>
      <w:r w:rsidR="0090663D" w:rsidRPr="0090663D">
        <w:rPr>
          <w:szCs w:val="20"/>
        </w:rPr>
        <w:t xml:space="preserve"> </w:t>
      </w:r>
      <w:r w:rsidR="0090663D">
        <w:rPr>
          <w:szCs w:val="20"/>
        </w:rPr>
        <w:t>Iron Ore, Copper One and others.</w:t>
      </w:r>
    </w:p>
    <w:p w:rsidR="0073704D" w:rsidRDefault="00EF389B" w:rsidP="0073704D">
      <w:pPr>
        <w:pStyle w:val="Heading1"/>
      </w:pPr>
      <w:r w:rsidRPr="000C0A78">
        <w:t xml:space="preserve"> </w:t>
      </w:r>
    </w:p>
    <w:p w:rsidR="00331310" w:rsidRDefault="00331310" w:rsidP="00331310">
      <w:pPr>
        <w:pStyle w:val="OHHpara"/>
      </w:pPr>
    </w:p>
    <w:p w:rsidR="00331310" w:rsidRDefault="00331310" w:rsidP="00331310">
      <w:pPr>
        <w:pStyle w:val="OHHpara"/>
      </w:pPr>
    </w:p>
    <w:p w:rsidR="00331310" w:rsidRDefault="00331310" w:rsidP="00331310">
      <w:pPr>
        <w:pStyle w:val="OHHpara"/>
      </w:pPr>
    </w:p>
    <w:p w:rsidR="0014136A" w:rsidRDefault="0014136A" w:rsidP="00331310">
      <w:pPr>
        <w:pStyle w:val="OHHpara"/>
      </w:pPr>
      <w:bookmarkStart w:id="0" w:name="_GoBack"/>
      <w:bookmarkEnd w:id="0"/>
      <w:r>
        <w:t>The Company is conducting a non-brokered private placement of up to 2,300,000 units (“Units”) at $0.35 each, for gross proceeds of up to $805,000. Each Unit consists of one common share and one common share warrant exercisable for 12 months at $0.5</w:t>
      </w:r>
      <w:r w:rsidR="00FC7A3B">
        <w:t>0</w:t>
      </w:r>
      <w:r>
        <w:t xml:space="preserve"> per share. There is to be a finder’s fee to qualified finders of 6% in cash and 6% in Units, with proceeds of the offering to be for working capital.  </w:t>
      </w:r>
    </w:p>
    <w:p w:rsidR="0014136A" w:rsidRDefault="0014136A" w:rsidP="008A4EEE">
      <w:r>
        <w:t xml:space="preserve">Lodge further announces that it has engaged 2686362 Ontario Corporation </w:t>
      </w:r>
      <w:r w:rsidR="00FC7A3B">
        <w:t>and</w:t>
      </w:r>
      <w:r w:rsidR="00CA1903">
        <w:t>,</w:t>
      </w:r>
      <w:r w:rsidR="00FC7A3B">
        <w:t xml:space="preserve"> MIDAM Ventures LLC of Coral Gables, Florida, </w:t>
      </w:r>
      <w:r>
        <w:t>for marketing services.</w:t>
      </w:r>
    </w:p>
    <w:p w:rsidR="0014136A" w:rsidRDefault="0014136A" w:rsidP="008A4EEE"/>
    <w:p w:rsidR="00E26A41" w:rsidRDefault="0014136A" w:rsidP="008A4EEE">
      <w:pPr>
        <w:rPr>
          <w:b/>
        </w:rPr>
      </w:pPr>
      <w:r>
        <w:t>The Company’s shares are now listed for trading on the Frankfurt Stock Exchange under symbol “3WU”.</w:t>
      </w:r>
    </w:p>
    <w:p w:rsidR="006A1116" w:rsidRDefault="006A1116" w:rsidP="008A4EEE">
      <w:pPr>
        <w:rPr>
          <w:b/>
        </w:rPr>
      </w:pPr>
    </w:p>
    <w:p w:rsidR="008A4EEE" w:rsidRPr="008A4EEE" w:rsidRDefault="008A4EEE" w:rsidP="008A4EEE">
      <w:pPr>
        <w:rPr>
          <w:b/>
        </w:rPr>
      </w:pPr>
      <w:r w:rsidRPr="008A4EEE">
        <w:rPr>
          <w:b/>
        </w:rPr>
        <w:t>About the Company:</w:t>
      </w:r>
    </w:p>
    <w:p w:rsidR="008A4EEE" w:rsidRDefault="008A4EEE" w:rsidP="008A4EEE"/>
    <w:p w:rsidR="008A4EEE" w:rsidRDefault="008A4EEE" w:rsidP="008A4EEE">
      <w:r>
        <w:t xml:space="preserve">The Company is a mineral exploration company focused on the </w:t>
      </w:r>
      <w:r w:rsidR="00CF724F">
        <w:t xml:space="preserve">acquisition, </w:t>
      </w:r>
      <w:r>
        <w:t xml:space="preserve">exploration and development of </w:t>
      </w:r>
      <w:r w:rsidR="00EF389B">
        <w:t>mineral properties in Canada and the USA.</w:t>
      </w:r>
    </w:p>
    <w:p w:rsidR="008A4EEE" w:rsidRDefault="008A4EEE"/>
    <w:p w:rsidR="00C50ADA" w:rsidRPr="00965AF0" w:rsidRDefault="00A6662F" w:rsidP="00C50ADA">
      <w:pPr>
        <w:rPr>
          <w:u w:val="single"/>
        </w:rPr>
      </w:pPr>
      <w:r>
        <w:t>For further information</w:t>
      </w:r>
      <w:r w:rsidR="00C66A17">
        <w:t>,</w:t>
      </w:r>
      <w:r>
        <w:t xml:space="preserve"> please</w:t>
      </w:r>
      <w:r w:rsidR="00C66A17">
        <w:t xml:space="preserve"> </w:t>
      </w:r>
      <w:r w:rsidR="00EF389B">
        <w:t>contact How</w:t>
      </w:r>
      <w:r w:rsidR="00C66A17">
        <w:t>ard Milne</w:t>
      </w:r>
      <w:r w:rsidR="00624846">
        <w:t xml:space="preserve">, Chief </w:t>
      </w:r>
      <w:r w:rsidR="00C66A17">
        <w:t>Executive</w:t>
      </w:r>
      <w:r w:rsidR="00333D2A">
        <w:t xml:space="preserve"> </w:t>
      </w:r>
      <w:r w:rsidR="00624846">
        <w:t>Officer</w:t>
      </w:r>
      <w:r w:rsidR="00333D2A">
        <w:t xml:space="preserve"> </w:t>
      </w:r>
      <w:r>
        <w:t>of</w:t>
      </w:r>
      <w:r w:rsidR="00333D2A">
        <w:t xml:space="preserve"> Lodge</w:t>
      </w:r>
      <w:r w:rsidR="00B41183">
        <w:t>,</w:t>
      </w:r>
      <w:r w:rsidR="00712865">
        <w:t xml:space="preserve"> </w:t>
      </w:r>
      <w:r>
        <w:t>at</w:t>
      </w:r>
      <w:r w:rsidR="00EF389B">
        <w:t xml:space="preserve"> </w:t>
      </w:r>
      <w:r w:rsidR="00965AF0">
        <w:t xml:space="preserve">                     </w:t>
      </w:r>
      <w:r w:rsidR="00396DC5">
        <w:t>(</w:t>
      </w:r>
      <w:r w:rsidR="00333D2A">
        <w:t>6</w:t>
      </w:r>
      <w:r w:rsidR="00C50ADA">
        <w:t xml:space="preserve">04) </w:t>
      </w:r>
      <w:r w:rsidR="00C66A17">
        <w:t>377</w:t>
      </w:r>
      <w:r w:rsidR="00396DC5">
        <w:t>-</w:t>
      </w:r>
      <w:r w:rsidR="00C66A17">
        <w:t>899</w:t>
      </w:r>
      <w:r w:rsidR="00333D2A">
        <w:t>4</w:t>
      </w:r>
      <w:r w:rsidR="00EF389B">
        <w:t xml:space="preserve">, </w:t>
      </w:r>
      <w:r w:rsidR="00965AF0" w:rsidRPr="00965AF0">
        <w:rPr>
          <w:u w:val="single"/>
        </w:rPr>
        <w:t>hdmcap</w:t>
      </w:r>
      <w:r w:rsidR="00C66A17" w:rsidRPr="00965AF0">
        <w:rPr>
          <w:u w:val="single"/>
        </w:rPr>
        <w:t>@shaw.ca</w:t>
      </w:r>
    </w:p>
    <w:p w:rsidR="00C50ADA" w:rsidRPr="00965AF0" w:rsidRDefault="00C50ADA" w:rsidP="00C50ADA">
      <w:pPr>
        <w:rPr>
          <w:b/>
          <w:u w:val="single"/>
        </w:rPr>
      </w:pPr>
    </w:p>
    <w:p w:rsidR="00CF724F" w:rsidRPr="00CF724F" w:rsidRDefault="00CF724F" w:rsidP="00C50ADA">
      <w:pPr>
        <w:rPr>
          <w:i/>
        </w:rPr>
      </w:pPr>
      <w:r w:rsidRPr="00CF724F">
        <w:rPr>
          <w:i/>
        </w:rPr>
        <w:t>Forward Looking Statements: This press release contains “forward‐looking information or statements” within the meaning of Canadian securities laws, which may include, but are not limited to statements relating to its future business plans.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from those in the forward-looking statements. Such forward-looking information reflects the Company’s views with respect to future events and is subject to risks, uncertainties and assumptions. The Company does not undertake to update forward‐looking statements or forward‐looking information, except as required by law.</w:t>
      </w:r>
    </w:p>
    <w:p w:rsidR="00CF724F" w:rsidRPr="00EA01B2" w:rsidRDefault="00CF724F" w:rsidP="00C50ADA">
      <w:pPr>
        <w:rPr>
          <w:b/>
        </w:rPr>
      </w:pPr>
    </w:p>
    <w:p w:rsidR="00A6662F" w:rsidRPr="00C3061A" w:rsidRDefault="00EE2484">
      <w:pPr>
        <w:pStyle w:va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08"/>
          <w:tab w:val="left" w:pos="6228"/>
        </w:tabs>
        <w:spacing w:before="0" w:after="0"/>
        <w:ind w:left="0" w:firstLine="0"/>
        <w:jc w:val="center"/>
        <w:rPr>
          <w:rFonts w:ascii="Times New Roman" w:hAnsi="Times New Roman"/>
          <w:sz w:val="22"/>
          <w:szCs w:val="22"/>
        </w:rPr>
      </w:pPr>
      <w:r w:rsidRPr="00EE2484">
        <w:rPr>
          <w:rFonts w:ascii="Times New Roman" w:hAnsi="Times New Roman"/>
          <w:b/>
          <w:i/>
          <w:sz w:val="22"/>
          <w:szCs w:val="22"/>
        </w:rPr>
        <w:t xml:space="preserve">Neither </w:t>
      </w:r>
      <w:r w:rsidR="00396DC5">
        <w:rPr>
          <w:rFonts w:ascii="Times New Roman" w:hAnsi="Times New Roman"/>
          <w:b/>
          <w:i/>
          <w:sz w:val="22"/>
          <w:szCs w:val="22"/>
        </w:rPr>
        <w:t>Canadian Securities</w:t>
      </w:r>
      <w:r w:rsidRPr="00EE2484">
        <w:rPr>
          <w:rFonts w:ascii="Times New Roman" w:hAnsi="Times New Roman"/>
          <w:b/>
          <w:i/>
          <w:sz w:val="22"/>
          <w:szCs w:val="22"/>
        </w:rPr>
        <w:t xml:space="preserve"> Exchange nor i</w:t>
      </w:r>
      <w:r w:rsidR="00396DC5">
        <w:rPr>
          <w:rFonts w:ascii="Times New Roman" w:hAnsi="Times New Roman"/>
          <w:b/>
          <w:i/>
          <w:sz w:val="22"/>
          <w:szCs w:val="22"/>
        </w:rPr>
        <w:t>ts regulation services provider</w:t>
      </w:r>
      <w:r w:rsidRPr="00EE2484">
        <w:rPr>
          <w:rFonts w:ascii="Times New Roman" w:hAnsi="Times New Roman"/>
          <w:b/>
          <w:i/>
          <w:sz w:val="22"/>
          <w:szCs w:val="22"/>
        </w:rPr>
        <w:t xml:space="preserve"> accepts responsibility for the adequacy or accuracy of this release.</w:t>
      </w:r>
    </w:p>
    <w:sectPr w:rsidR="00A6662F" w:rsidRPr="00C3061A" w:rsidSect="00F6679D">
      <w:headerReference w:type="even" r:id="rId8"/>
      <w:headerReference w:type="default" r:id="rId9"/>
      <w:footerReference w:type="default" r:id="rId10"/>
      <w:headerReference w:type="first" r:id="rId11"/>
      <w:footerReference w:type="first" r:id="rId12"/>
      <w:pgSz w:w="12240" w:h="15840"/>
      <w:pgMar w:top="1440" w:right="1440" w:bottom="936" w:left="1440" w:header="720" w:footer="936" w:gutter="0"/>
      <w:paperSrc w:first="119" w:other="1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A0" w:rsidRDefault="003F61A0">
      <w:r>
        <w:separator/>
      </w:r>
    </w:p>
  </w:endnote>
  <w:endnote w:type="continuationSeparator" w:id="0">
    <w:p w:rsidR="003F61A0" w:rsidRDefault="003F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1" w:rsidRPr="00EE6F58" w:rsidRDefault="00411671" w:rsidP="00EE6F58">
    <w:pPr>
      <w:pStyle w:val="Footer"/>
      <w:jc w:val="left"/>
    </w:pPr>
    <w:r>
      <w:rPr>
        <w:noProof/>
        <w:lang w:val="en-CA" w:eastAsia="en-CA"/>
      </w:rPr>
      <mc:AlternateContent>
        <mc:Choice Requires="wps">
          <w:drawing>
            <wp:anchor distT="0" distB="0" distL="114300" distR="114300" simplePos="0" relativeHeight="251657216"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2" name="DocsID_P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71" w:rsidRPr="00C55343" w:rsidRDefault="00411671">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77735941" o:spid="_x0000_s1026" type="#_x0000_t202" style="position:absolute;margin-left:0;margin-top:10.8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CCTqx4tAIAALIFAAAO&#10;AAAAAAAAAAAAAAAAAC4CAABkcnMvZTJvRG9jLnhtbFBLAQItABQABgAIAAAAIQDdiQox3AAAAAYB&#10;AAAPAAAAAAAAAAAAAAAAAA4FAABkcnMvZG93bnJldi54bWxQSwUGAAAAAAQABADzAAAAFwYAAAAA&#10;" o:allowincell="f" filled="f" stroked="f">
              <v:textbox inset="0,0,0,0">
                <w:txbxContent>
                  <w:p w:rsidR="00411671" w:rsidRPr="00C55343" w:rsidRDefault="00411671">
                    <w:pPr>
                      <w:pStyle w:val="DocsID"/>
                    </w:pP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1" w:rsidRPr="00EE6F58" w:rsidRDefault="00411671" w:rsidP="00EE6F58">
    <w:pPr>
      <w:pStyle w:val="Footer"/>
      <w:jc w:val="left"/>
    </w:pPr>
    <w:r>
      <w:rPr>
        <w:noProof/>
        <w:lang w:val="en-CA" w:eastAsia="en-CA"/>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1" name="DocsID_FF4377735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71" w:rsidRPr="00EF389B" w:rsidRDefault="00411671">
                          <w:pPr>
                            <w:pStyle w:val="DocsID"/>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377735941" o:spid="_x0000_s1027" type="#_x0000_t202" style="position:absolute;margin-left:0;margin-top:10.8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" o:allowincell="f" filled="f" stroked="f">
              <v:textbox inset="0,0,0,0">
                <w:txbxContent>
                  <w:p w:rsidR="00411671" w:rsidRPr="00EF389B" w:rsidRDefault="00411671">
                    <w:pPr>
                      <w:pStyle w:val="DocsID"/>
                      <w:rPr>
                        <w:lang w:val="en-US"/>
                      </w:rPr>
                    </w:pPr>
                  </w:p>
                </w:txbxContent>
              </v:textbox>
              <w10:wrap anchorx="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A0" w:rsidRDefault="003F61A0">
      <w:pPr>
        <w:rPr>
          <w:noProof/>
        </w:rPr>
      </w:pPr>
      <w:r>
        <w:rPr>
          <w:noProof/>
        </w:rPr>
        <w:separator/>
      </w:r>
    </w:p>
  </w:footnote>
  <w:footnote w:type="continuationSeparator" w:id="0">
    <w:p w:rsidR="003F61A0" w:rsidRDefault="003F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1" w:rsidRDefault="00411671"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1671" w:rsidRDefault="0041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1" w:rsidRDefault="00411671" w:rsidP="00F667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310">
      <w:rPr>
        <w:rStyle w:val="PageNumber"/>
        <w:noProof/>
      </w:rPr>
      <w:t>2</w:t>
    </w:r>
    <w:r>
      <w:rPr>
        <w:rStyle w:val="PageNumber"/>
      </w:rPr>
      <w:fldChar w:fldCharType="end"/>
    </w:r>
  </w:p>
  <w:p w:rsidR="00411671" w:rsidRDefault="0041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1" w:rsidRPr="005C05F1" w:rsidRDefault="00411671">
    <w:pPr>
      <w:pStyle w:val="Header"/>
      <w:rPr>
        <w:b/>
      </w:rPr>
    </w:pPr>
    <w:r w:rsidRPr="005C05F1">
      <w:rPr>
        <w:rFonts w:ascii="Arial" w:hAnsi="Arial" w:cs="Arial"/>
        <w:b/>
        <w:noProof/>
        <w:sz w:val="20"/>
        <w:szCs w:val="20"/>
        <w:lang w:val="en-CA" w:eastAsia="en-CA"/>
      </w:rPr>
      <w:drawing>
        <wp:anchor distT="0" distB="0" distL="0" distR="0" simplePos="0" relativeHeight="251662336" behindDoc="0" locked="0" layoutInCell="1" allowOverlap="1" wp14:anchorId="04BBCB1A" wp14:editId="336B5287">
          <wp:simplePos x="0" y="0"/>
          <wp:positionH relativeFrom="page">
            <wp:posOffset>2785110</wp:posOffset>
          </wp:positionH>
          <wp:positionV relativeFrom="paragraph">
            <wp:posOffset>-212090</wp:posOffset>
          </wp:positionV>
          <wp:extent cx="1524000" cy="624205"/>
          <wp:effectExtent l="0" t="0" r="0" b="4445"/>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4000" cy="624205"/>
                  </a:xfrm>
                  <a:prstGeom prst="rect">
                    <a:avLst/>
                  </a:prstGeom>
                </pic:spPr>
              </pic:pic>
            </a:graphicData>
          </a:graphic>
        </wp:anchor>
      </w:drawing>
    </w:r>
    <w:r w:rsidRPr="005C05F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B2D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EA6744"/>
    <w:lvl w:ilvl="0">
      <w:start w:val="1"/>
      <w:numFmt w:val="decimal"/>
      <w:lvlText w:val="%1."/>
      <w:lvlJc w:val="left"/>
      <w:pPr>
        <w:tabs>
          <w:tab w:val="num" w:pos="1800"/>
        </w:tabs>
        <w:ind w:left="1800" w:hanging="360"/>
      </w:pPr>
    </w:lvl>
  </w:abstractNum>
  <w:abstractNum w:abstractNumId="2">
    <w:nsid w:val="FFFFFF7D"/>
    <w:multiLevelType w:val="singleLevel"/>
    <w:tmpl w:val="2B083962"/>
    <w:lvl w:ilvl="0">
      <w:start w:val="1"/>
      <w:numFmt w:val="decimal"/>
      <w:lvlText w:val="%1."/>
      <w:lvlJc w:val="left"/>
      <w:pPr>
        <w:tabs>
          <w:tab w:val="num" w:pos="1440"/>
        </w:tabs>
        <w:ind w:left="1440" w:hanging="360"/>
      </w:pPr>
    </w:lvl>
  </w:abstractNum>
  <w:abstractNum w:abstractNumId="3">
    <w:nsid w:val="FFFFFF7E"/>
    <w:multiLevelType w:val="singleLevel"/>
    <w:tmpl w:val="F43C4212"/>
    <w:lvl w:ilvl="0">
      <w:start w:val="1"/>
      <w:numFmt w:val="decimal"/>
      <w:lvlText w:val="%1."/>
      <w:lvlJc w:val="left"/>
      <w:pPr>
        <w:tabs>
          <w:tab w:val="num" w:pos="1080"/>
        </w:tabs>
        <w:ind w:left="1080" w:hanging="360"/>
      </w:pPr>
    </w:lvl>
  </w:abstractNum>
  <w:abstractNum w:abstractNumId="4">
    <w:nsid w:val="FFFFFF7F"/>
    <w:multiLevelType w:val="singleLevel"/>
    <w:tmpl w:val="D6DA215C"/>
    <w:lvl w:ilvl="0">
      <w:start w:val="1"/>
      <w:numFmt w:val="decimal"/>
      <w:lvlText w:val="%1."/>
      <w:lvlJc w:val="left"/>
      <w:pPr>
        <w:tabs>
          <w:tab w:val="num" w:pos="720"/>
        </w:tabs>
        <w:ind w:left="720" w:hanging="360"/>
      </w:pPr>
    </w:lvl>
  </w:abstractNum>
  <w:abstractNum w:abstractNumId="5">
    <w:nsid w:val="FFFFFF80"/>
    <w:multiLevelType w:val="singleLevel"/>
    <w:tmpl w:val="F24005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7416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F8C389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66BB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46B7E2"/>
    <w:lvl w:ilvl="0">
      <w:start w:val="1"/>
      <w:numFmt w:val="decimal"/>
      <w:lvlText w:val="%1."/>
      <w:lvlJc w:val="left"/>
      <w:pPr>
        <w:tabs>
          <w:tab w:val="num" w:pos="360"/>
        </w:tabs>
        <w:ind w:left="360" w:hanging="360"/>
      </w:pPr>
    </w:lvl>
  </w:abstractNum>
  <w:abstractNum w:abstractNumId="10">
    <w:nsid w:val="FFFFFF89"/>
    <w:multiLevelType w:val="singleLevel"/>
    <w:tmpl w:val="F1222652"/>
    <w:lvl w:ilvl="0">
      <w:start w:val="1"/>
      <w:numFmt w:val="bullet"/>
      <w:lvlText w:val=""/>
      <w:lvlJc w:val="left"/>
      <w:pPr>
        <w:tabs>
          <w:tab w:val="num" w:pos="360"/>
        </w:tabs>
        <w:ind w:left="360" w:hanging="360"/>
      </w:pPr>
      <w:rPr>
        <w:rFonts w:ascii="Symbol" w:hAnsi="Symbol" w:hint="default"/>
      </w:rPr>
    </w:lvl>
  </w:abstractNum>
  <w:abstractNum w:abstractNumId="11">
    <w:nsid w:val="0322690F"/>
    <w:multiLevelType w:val="multilevel"/>
    <w:tmpl w:val="4C165F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5105F32"/>
    <w:multiLevelType w:val="multilevel"/>
    <w:tmpl w:val="F098C17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B447266"/>
    <w:multiLevelType w:val="multilevel"/>
    <w:tmpl w:val="432C8328"/>
    <w:lvl w:ilvl="0">
      <w:start w:val="1"/>
      <w:numFmt w:val="none"/>
      <w:pStyle w:val="Pro1"/>
      <w:suff w:val="nothing"/>
      <w:lvlText w:val=""/>
      <w:lvlJc w:val="left"/>
      <w:pPr>
        <w:ind w:left="0" w:firstLine="0"/>
      </w:pPr>
    </w:lvl>
    <w:lvl w:ilvl="1">
      <w:start w:val="1"/>
      <w:numFmt w:val="none"/>
      <w:suff w:val="nothing"/>
      <w:lvlText w:val=""/>
      <w:lvlJc w:val="left"/>
      <w:pPr>
        <w:ind w:left="576" w:hanging="576"/>
      </w:pPr>
    </w:lvl>
    <w:lvl w:ilvl="2">
      <w:start w:val="1"/>
      <w:numFmt w:val="none"/>
      <w:lvlText w:val=""/>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4">
    <w:nsid w:val="1466457C"/>
    <w:multiLevelType w:val="multilevel"/>
    <w:tmpl w:val="ADA65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3544AAC"/>
    <w:multiLevelType w:val="hybridMultilevel"/>
    <w:tmpl w:val="059A5246"/>
    <w:lvl w:ilvl="0" w:tplc="CDE2D096">
      <w:start w:val="1"/>
      <w:numFmt w:val="decimal"/>
      <w:pStyle w:val="Notes"/>
      <w:lvlText w:val="(%1)"/>
      <w:lvlJc w:val="left"/>
      <w:pPr>
        <w:tabs>
          <w:tab w:val="num" w:pos="1440"/>
        </w:tabs>
        <w:ind w:left="1440" w:hanging="720"/>
      </w:pPr>
      <w:rPr>
        <w:rFonts w:hint="default"/>
      </w:rPr>
    </w:lvl>
    <w:lvl w:ilvl="1" w:tplc="B5F045A0" w:tentative="1">
      <w:start w:val="1"/>
      <w:numFmt w:val="lowerLetter"/>
      <w:lvlText w:val="%2."/>
      <w:lvlJc w:val="left"/>
      <w:pPr>
        <w:tabs>
          <w:tab w:val="num" w:pos="1440"/>
        </w:tabs>
        <w:ind w:left="1440" w:hanging="360"/>
      </w:pPr>
    </w:lvl>
    <w:lvl w:ilvl="2" w:tplc="9D2AEBA0" w:tentative="1">
      <w:start w:val="1"/>
      <w:numFmt w:val="lowerRoman"/>
      <w:lvlText w:val="%3."/>
      <w:lvlJc w:val="right"/>
      <w:pPr>
        <w:tabs>
          <w:tab w:val="num" w:pos="2160"/>
        </w:tabs>
        <w:ind w:left="2160" w:hanging="180"/>
      </w:pPr>
    </w:lvl>
    <w:lvl w:ilvl="3" w:tplc="0EB803A0" w:tentative="1">
      <w:start w:val="1"/>
      <w:numFmt w:val="decimal"/>
      <w:lvlText w:val="%4."/>
      <w:lvlJc w:val="left"/>
      <w:pPr>
        <w:tabs>
          <w:tab w:val="num" w:pos="2880"/>
        </w:tabs>
        <w:ind w:left="2880" w:hanging="360"/>
      </w:pPr>
    </w:lvl>
    <w:lvl w:ilvl="4" w:tplc="82543F06" w:tentative="1">
      <w:start w:val="1"/>
      <w:numFmt w:val="lowerLetter"/>
      <w:lvlText w:val="%5."/>
      <w:lvlJc w:val="left"/>
      <w:pPr>
        <w:tabs>
          <w:tab w:val="num" w:pos="3600"/>
        </w:tabs>
        <w:ind w:left="3600" w:hanging="360"/>
      </w:pPr>
    </w:lvl>
    <w:lvl w:ilvl="5" w:tplc="3DC28D46" w:tentative="1">
      <w:start w:val="1"/>
      <w:numFmt w:val="lowerRoman"/>
      <w:lvlText w:val="%6."/>
      <w:lvlJc w:val="right"/>
      <w:pPr>
        <w:tabs>
          <w:tab w:val="num" w:pos="4320"/>
        </w:tabs>
        <w:ind w:left="4320" w:hanging="180"/>
      </w:pPr>
    </w:lvl>
    <w:lvl w:ilvl="6" w:tplc="48FE9512" w:tentative="1">
      <w:start w:val="1"/>
      <w:numFmt w:val="decimal"/>
      <w:lvlText w:val="%7."/>
      <w:lvlJc w:val="left"/>
      <w:pPr>
        <w:tabs>
          <w:tab w:val="num" w:pos="5040"/>
        </w:tabs>
        <w:ind w:left="5040" w:hanging="360"/>
      </w:pPr>
    </w:lvl>
    <w:lvl w:ilvl="7" w:tplc="7044560C" w:tentative="1">
      <w:start w:val="1"/>
      <w:numFmt w:val="lowerLetter"/>
      <w:lvlText w:val="%8."/>
      <w:lvlJc w:val="left"/>
      <w:pPr>
        <w:tabs>
          <w:tab w:val="num" w:pos="5760"/>
        </w:tabs>
        <w:ind w:left="5760" w:hanging="360"/>
      </w:pPr>
    </w:lvl>
    <w:lvl w:ilvl="8" w:tplc="8E607FC2" w:tentative="1">
      <w:start w:val="1"/>
      <w:numFmt w:val="lowerRoman"/>
      <w:lvlText w:val="%9."/>
      <w:lvlJc w:val="right"/>
      <w:pPr>
        <w:tabs>
          <w:tab w:val="num" w:pos="6480"/>
        </w:tabs>
        <w:ind w:left="6480" w:hanging="180"/>
      </w:pPr>
    </w:lvl>
  </w:abstractNum>
  <w:abstractNum w:abstractNumId="16">
    <w:nsid w:val="49EF133F"/>
    <w:multiLevelType w:val="hybridMultilevel"/>
    <w:tmpl w:val="18446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21064C"/>
    <w:multiLevelType w:val="multilevel"/>
    <w:tmpl w:val="74FA1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3"/>
  </w:num>
  <w:num w:numId="13">
    <w:abstractNumId w:val="15"/>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2F"/>
    <w:rsid w:val="0007413A"/>
    <w:rsid w:val="00085B74"/>
    <w:rsid w:val="00096BD5"/>
    <w:rsid w:val="000A2CB0"/>
    <w:rsid w:val="000B2D9A"/>
    <w:rsid w:val="000C0A78"/>
    <w:rsid w:val="000D1073"/>
    <w:rsid w:val="000D617B"/>
    <w:rsid w:val="000E3532"/>
    <w:rsid w:val="000F31E2"/>
    <w:rsid w:val="001119F5"/>
    <w:rsid w:val="00116C61"/>
    <w:rsid w:val="0012123A"/>
    <w:rsid w:val="0014136A"/>
    <w:rsid w:val="00150E6B"/>
    <w:rsid w:val="00151039"/>
    <w:rsid w:val="00151AF1"/>
    <w:rsid w:val="00173B24"/>
    <w:rsid w:val="00182ADD"/>
    <w:rsid w:val="001951D5"/>
    <w:rsid w:val="001C1718"/>
    <w:rsid w:val="001D5357"/>
    <w:rsid w:val="00201E22"/>
    <w:rsid w:val="00227E80"/>
    <w:rsid w:val="002362FB"/>
    <w:rsid w:val="00241508"/>
    <w:rsid w:val="002463B8"/>
    <w:rsid w:val="002476F3"/>
    <w:rsid w:val="00257029"/>
    <w:rsid w:val="00294496"/>
    <w:rsid w:val="002A5371"/>
    <w:rsid w:val="002C4B70"/>
    <w:rsid w:val="002D5E9B"/>
    <w:rsid w:val="002E3E2E"/>
    <w:rsid w:val="002E570C"/>
    <w:rsid w:val="002F0E03"/>
    <w:rsid w:val="002F4E26"/>
    <w:rsid w:val="002F6426"/>
    <w:rsid w:val="0030094A"/>
    <w:rsid w:val="003031B8"/>
    <w:rsid w:val="00331310"/>
    <w:rsid w:val="00333D2A"/>
    <w:rsid w:val="00340674"/>
    <w:rsid w:val="00345CB9"/>
    <w:rsid w:val="00350E65"/>
    <w:rsid w:val="0035323F"/>
    <w:rsid w:val="00355B96"/>
    <w:rsid w:val="00356E03"/>
    <w:rsid w:val="003621C3"/>
    <w:rsid w:val="00363500"/>
    <w:rsid w:val="003772A3"/>
    <w:rsid w:val="003903BF"/>
    <w:rsid w:val="00396DC5"/>
    <w:rsid w:val="003A55FB"/>
    <w:rsid w:val="003B3C1B"/>
    <w:rsid w:val="003E6724"/>
    <w:rsid w:val="003F61A0"/>
    <w:rsid w:val="0040074C"/>
    <w:rsid w:val="0040363F"/>
    <w:rsid w:val="0040651E"/>
    <w:rsid w:val="00411671"/>
    <w:rsid w:val="0042557A"/>
    <w:rsid w:val="00425C09"/>
    <w:rsid w:val="00432C2E"/>
    <w:rsid w:val="0044142B"/>
    <w:rsid w:val="004558EE"/>
    <w:rsid w:val="00462E32"/>
    <w:rsid w:val="00470A97"/>
    <w:rsid w:val="004726BD"/>
    <w:rsid w:val="00477219"/>
    <w:rsid w:val="00481060"/>
    <w:rsid w:val="00485BBF"/>
    <w:rsid w:val="004B20A4"/>
    <w:rsid w:val="004B6FC6"/>
    <w:rsid w:val="004C1A70"/>
    <w:rsid w:val="004C73C6"/>
    <w:rsid w:val="004D2D39"/>
    <w:rsid w:val="004F0624"/>
    <w:rsid w:val="005010AC"/>
    <w:rsid w:val="005132EE"/>
    <w:rsid w:val="00523989"/>
    <w:rsid w:val="00523FA5"/>
    <w:rsid w:val="00560652"/>
    <w:rsid w:val="00561FCA"/>
    <w:rsid w:val="00563150"/>
    <w:rsid w:val="0056441F"/>
    <w:rsid w:val="00565D3D"/>
    <w:rsid w:val="00592BD5"/>
    <w:rsid w:val="005B28B5"/>
    <w:rsid w:val="005B7EC7"/>
    <w:rsid w:val="005C05F1"/>
    <w:rsid w:val="005C34DC"/>
    <w:rsid w:val="005D42C1"/>
    <w:rsid w:val="005D7223"/>
    <w:rsid w:val="00613F40"/>
    <w:rsid w:val="00617F5F"/>
    <w:rsid w:val="00624846"/>
    <w:rsid w:val="00627459"/>
    <w:rsid w:val="00633B73"/>
    <w:rsid w:val="0064239A"/>
    <w:rsid w:val="006442E9"/>
    <w:rsid w:val="006458D1"/>
    <w:rsid w:val="00650B9D"/>
    <w:rsid w:val="006640F7"/>
    <w:rsid w:val="006724E7"/>
    <w:rsid w:val="00685A33"/>
    <w:rsid w:val="006911A5"/>
    <w:rsid w:val="0069312B"/>
    <w:rsid w:val="006A1116"/>
    <w:rsid w:val="006B3D8D"/>
    <w:rsid w:val="006B636C"/>
    <w:rsid w:val="006C6250"/>
    <w:rsid w:val="006D1CD0"/>
    <w:rsid w:val="006F1D06"/>
    <w:rsid w:val="007056FD"/>
    <w:rsid w:val="00712865"/>
    <w:rsid w:val="0073191C"/>
    <w:rsid w:val="0073704D"/>
    <w:rsid w:val="0074233F"/>
    <w:rsid w:val="00751C11"/>
    <w:rsid w:val="0075429B"/>
    <w:rsid w:val="00774EB7"/>
    <w:rsid w:val="007A5805"/>
    <w:rsid w:val="007C4A8F"/>
    <w:rsid w:val="007C7941"/>
    <w:rsid w:val="007D055C"/>
    <w:rsid w:val="007D3451"/>
    <w:rsid w:val="007E34B7"/>
    <w:rsid w:val="007E66F2"/>
    <w:rsid w:val="007E6892"/>
    <w:rsid w:val="007F4DC2"/>
    <w:rsid w:val="00807F28"/>
    <w:rsid w:val="008165ED"/>
    <w:rsid w:val="00841A3C"/>
    <w:rsid w:val="00854B42"/>
    <w:rsid w:val="00860D59"/>
    <w:rsid w:val="008646D9"/>
    <w:rsid w:val="00880AEC"/>
    <w:rsid w:val="008939DD"/>
    <w:rsid w:val="00894D68"/>
    <w:rsid w:val="00897829"/>
    <w:rsid w:val="008A4EEE"/>
    <w:rsid w:val="008A5E00"/>
    <w:rsid w:val="008D1484"/>
    <w:rsid w:val="008E0913"/>
    <w:rsid w:val="008F3AAD"/>
    <w:rsid w:val="0090663D"/>
    <w:rsid w:val="009109C7"/>
    <w:rsid w:val="009119F5"/>
    <w:rsid w:val="00944A77"/>
    <w:rsid w:val="0095178F"/>
    <w:rsid w:val="00954DBE"/>
    <w:rsid w:val="00961B27"/>
    <w:rsid w:val="00965AF0"/>
    <w:rsid w:val="00971D34"/>
    <w:rsid w:val="0099253F"/>
    <w:rsid w:val="00992B86"/>
    <w:rsid w:val="00997949"/>
    <w:rsid w:val="009B6624"/>
    <w:rsid w:val="009E5C85"/>
    <w:rsid w:val="00A13196"/>
    <w:rsid w:val="00A26649"/>
    <w:rsid w:val="00A32768"/>
    <w:rsid w:val="00A3617F"/>
    <w:rsid w:val="00A44AE7"/>
    <w:rsid w:val="00A47B40"/>
    <w:rsid w:val="00A535EC"/>
    <w:rsid w:val="00A555B5"/>
    <w:rsid w:val="00A6662F"/>
    <w:rsid w:val="00A677E9"/>
    <w:rsid w:val="00A750E7"/>
    <w:rsid w:val="00AC57E6"/>
    <w:rsid w:val="00AC7054"/>
    <w:rsid w:val="00AD0B6C"/>
    <w:rsid w:val="00AE7989"/>
    <w:rsid w:val="00AF21C3"/>
    <w:rsid w:val="00B01F4A"/>
    <w:rsid w:val="00B41183"/>
    <w:rsid w:val="00B4191A"/>
    <w:rsid w:val="00B72EE3"/>
    <w:rsid w:val="00B74C2B"/>
    <w:rsid w:val="00B92848"/>
    <w:rsid w:val="00BA0386"/>
    <w:rsid w:val="00BA63E9"/>
    <w:rsid w:val="00BA6A3F"/>
    <w:rsid w:val="00BB0D57"/>
    <w:rsid w:val="00BB4815"/>
    <w:rsid w:val="00BE1FD9"/>
    <w:rsid w:val="00BF28AC"/>
    <w:rsid w:val="00BF3DAC"/>
    <w:rsid w:val="00C07B9C"/>
    <w:rsid w:val="00C3061A"/>
    <w:rsid w:val="00C36B7A"/>
    <w:rsid w:val="00C50ADA"/>
    <w:rsid w:val="00C576BF"/>
    <w:rsid w:val="00C625F9"/>
    <w:rsid w:val="00C66A17"/>
    <w:rsid w:val="00C74F32"/>
    <w:rsid w:val="00C75DA0"/>
    <w:rsid w:val="00C847CA"/>
    <w:rsid w:val="00C852C0"/>
    <w:rsid w:val="00C90ECE"/>
    <w:rsid w:val="00C9316E"/>
    <w:rsid w:val="00C93C89"/>
    <w:rsid w:val="00CA1903"/>
    <w:rsid w:val="00CB21A5"/>
    <w:rsid w:val="00CB7AF2"/>
    <w:rsid w:val="00CE2EF3"/>
    <w:rsid w:val="00CF724F"/>
    <w:rsid w:val="00CF7531"/>
    <w:rsid w:val="00D00044"/>
    <w:rsid w:val="00D05C11"/>
    <w:rsid w:val="00D0757F"/>
    <w:rsid w:val="00D10F2C"/>
    <w:rsid w:val="00D30ADF"/>
    <w:rsid w:val="00D32B0A"/>
    <w:rsid w:val="00D4113A"/>
    <w:rsid w:val="00D42A3D"/>
    <w:rsid w:val="00D45879"/>
    <w:rsid w:val="00D5177F"/>
    <w:rsid w:val="00D52800"/>
    <w:rsid w:val="00D57CF3"/>
    <w:rsid w:val="00D74B60"/>
    <w:rsid w:val="00D766D0"/>
    <w:rsid w:val="00D871E8"/>
    <w:rsid w:val="00DD3AF7"/>
    <w:rsid w:val="00E26A41"/>
    <w:rsid w:val="00E3594C"/>
    <w:rsid w:val="00E62F8B"/>
    <w:rsid w:val="00E81259"/>
    <w:rsid w:val="00E9251D"/>
    <w:rsid w:val="00E95082"/>
    <w:rsid w:val="00E9704E"/>
    <w:rsid w:val="00EA01B2"/>
    <w:rsid w:val="00EC1B74"/>
    <w:rsid w:val="00EC586C"/>
    <w:rsid w:val="00EE2484"/>
    <w:rsid w:val="00EE6F58"/>
    <w:rsid w:val="00EF389B"/>
    <w:rsid w:val="00F006D2"/>
    <w:rsid w:val="00F0237F"/>
    <w:rsid w:val="00F05A68"/>
    <w:rsid w:val="00F25F3B"/>
    <w:rsid w:val="00F3122D"/>
    <w:rsid w:val="00F457CE"/>
    <w:rsid w:val="00F561E9"/>
    <w:rsid w:val="00F62A86"/>
    <w:rsid w:val="00F6679D"/>
    <w:rsid w:val="00F72BDE"/>
    <w:rsid w:val="00F85C2E"/>
    <w:rsid w:val="00F872D6"/>
    <w:rsid w:val="00F92D95"/>
    <w:rsid w:val="00FA4A82"/>
    <w:rsid w:val="00FC7A3B"/>
    <w:rsid w:val="00FD1886"/>
    <w:rsid w:val="00FD3834"/>
    <w:rsid w:val="00FD6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
    <w:name w:val="Unresolved Mention"/>
    <w:uiPriority w:val="99"/>
    <w:semiHidden/>
    <w:unhideWhenUsed/>
    <w:rsid w:val="00C66A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US" w:eastAsia="en-US"/>
    </w:rPr>
  </w:style>
  <w:style w:type="paragraph" w:styleId="Heading1">
    <w:name w:val="heading 1"/>
    <w:basedOn w:val="Normal"/>
    <w:qFormat/>
    <w:pPr>
      <w:outlineLvl w:val="0"/>
    </w:pPr>
    <w:rPr>
      <w:rFonts w:cs="Arial"/>
      <w:bCs/>
      <w:szCs w:val="32"/>
    </w:rPr>
  </w:style>
  <w:style w:type="paragraph" w:styleId="Heading2">
    <w:name w:val="heading 2"/>
    <w:basedOn w:val="Normal"/>
    <w:next w:val="BodyText"/>
    <w:qFormat/>
    <w:pPr>
      <w:outlineLvl w:val="1"/>
    </w:pPr>
    <w:rPr>
      <w:rFonts w:cs="Arial"/>
      <w:bCs/>
      <w:iCs/>
      <w:szCs w:val="28"/>
    </w:rPr>
  </w:style>
  <w:style w:type="paragraph" w:styleId="Heading3">
    <w:name w:val="heading 3"/>
    <w:basedOn w:val="Normal"/>
    <w:qFormat/>
    <w:pPr>
      <w:outlineLvl w:val="2"/>
    </w:pPr>
    <w:rPr>
      <w:rFonts w:cs="Arial"/>
      <w:bCs/>
      <w:szCs w:val="26"/>
    </w:rPr>
  </w:style>
  <w:style w:type="paragraph" w:styleId="Heading4">
    <w:name w:val="heading 4"/>
    <w:basedOn w:val="Normal"/>
    <w:qFormat/>
    <w:pPr>
      <w:outlineLvl w:val="3"/>
    </w:pPr>
    <w:rPr>
      <w:bCs/>
      <w:szCs w:val="28"/>
    </w:rPr>
  </w:style>
  <w:style w:type="paragraph" w:styleId="Heading5">
    <w:name w:val="heading 5"/>
    <w:basedOn w:val="Normal"/>
    <w:qFormat/>
    <w:pPr>
      <w:outlineLvl w:val="4"/>
    </w:pPr>
    <w:rPr>
      <w:bCs/>
      <w:iCs/>
      <w:szCs w:val="26"/>
    </w:rPr>
  </w:style>
  <w:style w:type="paragraph" w:styleId="Heading6">
    <w:name w:val="heading 6"/>
    <w:basedOn w:val="Normal"/>
    <w:qFormat/>
    <w:pPr>
      <w:outlineLvl w:val="5"/>
    </w:pPr>
    <w:rPr>
      <w:bCs/>
    </w:rPr>
  </w:style>
  <w:style w:type="paragraph" w:styleId="Heading7">
    <w:name w:val="heading 7"/>
    <w:basedOn w:val="Normal"/>
    <w:qFormat/>
    <w:pPr>
      <w:outlineLvl w:val="6"/>
    </w:pPr>
  </w:style>
  <w:style w:type="paragraph" w:styleId="Heading8">
    <w:name w:val="heading 8"/>
    <w:basedOn w:val="Normal"/>
    <w:qFormat/>
    <w:pPr>
      <w:outlineLvl w:val="7"/>
    </w:pPr>
    <w:rPr>
      <w:iCs/>
    </w:rPr>
  </w:style>
  <w:style w:type="paragraph" w:styleId="Heading9">
    <w:name w:val="heading 9"/>
    <w:basedOn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IndentDouble">
    <w:name w:val="Indent (Double)"/>
    <w:aliases w:val="D2"/>
    <w:basedOn w:val="Normal"/>
    <w:pPr>
      <w:ind w:left="1440" w:right="1440"/>
    </w:pPr>
  </w:style>
  <w:style w:type="paragraph" w:customStyle="1" w:styleId="IndentSingle">
    <w:name w:val="Indent (Single)"/>
    <w:aliases w:val="D1"/>
    <w:basedOn w:val="Normal"/>
    <w:pPr>
      <w:ind w:left="720"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1">
    <w:name w:val="Pro1"/>
    <w:basedOn w:val="Normal"/>
    <w:next w:val="BodyText"/>
    <w:pPr>
      <w:keepNext/>
      <w:numPr>
        <w:numId w:val="12"/>
      </w:numPr>
      <w:spacing w:after="240"/>
      <w:jc w:val="center"/>
    </w:pPr>
    <w:rPr>
      <w:b/>
      <w:caps/>
      <w:szCs w:val="20"/>
    </w:rPr>
  </w:style>
  <w:style w:type="paragraph" w:customStyle="1" w:styleId="Pro2">
    <w:name w:val="Pro2"/>
    <w:basedOn w:val="Normal"/>
    <w:pPr>
      <w:keepNext/>
      <w:tabs>
        <w:tab w:val="left" w:pos="9360"/>
      </w:tabs>
      <w:spacing w:after="240"/>
    </w:pPr>
    <w:rPr>
      <w:b/>
      <w:szCs w:val="20"/>
    </w:rPr>
  </w:style>
  <w:style w:type="paragraph" w:customStyle="1" w:styleId="Pro3">
    <w:name w:val="Pro3"/>
    <w:basedOn w:val="Normal"/>
    <w:pPr>
      <w:spacing w:after="240"/>
      <w:ind w:firstLine="720"/>
    </w:pPr>
    <w:rPr>
      <w:i/>
      <w:szCs w:val="20"/>
    </w:rPr>
  </w:style>
  <w:style w:type="paragraph" w:customStyle="1" w:styleId="Notes">
    <w:name w:val="Notes"/>
    <w:basedOn w:val="Normal"/>
    <w:pPr>
      <w:numPr>
        <w:numId w:val="13"/>
      </w:numPr>
      <w:tabs>
        <w:tab w:val="clear" w:pos="1440"/>
        <w:tab w:val="num" w:pos="1197"/>
      </w:tabs>
      <w:ind w:left="1254" w:hanging="534"/>
    </w:pPr>
    <w:rPr>
      <w:sz w:val="16"/>
    </w:rPr>
  </w:style>
  <w:style w:type="paragraph" w:customStyle="1" w:styleId="1">
    <w:name w:va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4" w:after="72"/>
      <w:ind w:left="360" w:hanging="360"/>
      <w:jc w:val="both"/>
    </w:pPr>
    <w:rPr>
      <w:rFonts w:ascii="Dutch" w:hAnsi="Dutch"/>
      <w:sz w:val="24"/>
      <w:lang w:val="en-US" w:eastAsia="en-US"/>
    </w:rPr>
  </w:style>
  <w:style w:type="paragraph" w:styleId="BalloonText">
    <w:name w:val="Balloon Text"/>
    <w:basedOn w:val="Normal"/>
    <w:semiHidden/>
    <w:rPr>
      <w:rFonts w:ascii="Tahoma" w:hAnsi="Tahoma" w:cs="Tahoma"/>
      <w:sz w:val="16"/>
      <w:szCs w:val="16"/>
    </w:rPr>
  </w:style>
  <w:style w:type="paragraph" w:customStyle="1" w:styleId="OHHpara">
    <w:name w:val="OHHpara"/>
    <w:aliases w:val="P"/>
    <w:basedOn w:val="Normal"/>
    <w:pPr>
      <w:spacing w:after="240"/>
    </w:pPr>
    <w:rPr>
      <w:szCs w:val="20"/>
      <w:lang w:val="en-CA"/>
    </w:rPr>
  </w:style>
  <w:style w:type="character" w:styleId="PageNumber">
    <w:name w:val="page number"/>
    <w:basedOn w:val="DefaultParagraphFont"/>
    <w:rsid w:val="00F6679D"/>
  </w:style>
  <w:style w:type="paragraph" w:styleId="NormalWeb">
    <w:name w:val="Normal (Web)"/>
    <w:basedOn w:val="Normal"/>
    <w:rsid w:val="00C50ADA"/>
    <w:pPr>
      <w:spacing w:before="100" w:beforeAutospacing="1" w:after="100" w:afterAutospacing="1"/>
      <w:jc w:val="left"/>
    </w:pPr>
    <w:rPr>
      <w:sz w:val="24"/>
      <w:szCs w:val="24"/>
      <w:lang w:val="en-CA" w:eastAsia="en-CA"/>
    </w:rPr>
  </w:style>
  <w:style w:type="character" w:styleId="CommentReference">
    <w:name w:val="annotation reference"/>
    <w:semiHidden/>
    <w:rsid w:val="00C50ADA"/>
    <w:rPr>
      <w:sz w:val="16"/>
      <w:szCs w:val="16"/>
    </w:rPr>
  </w:style>
  <w:style w:type="paragraph" w:styleId="CommentText">
    <w:name w:val="annotation text"/>
    <w:basedOn w:val="Normal"/>
    <w:semiHidden/>
    <w:rsid w:val="00C50ADA"/>
    <w:rPr>
      <w:sz w:val="20"/>
      <w:szCs w:val="20"/>
    </w:rPr>
  </w:style>
  <w:style w:type="paragraph" w:styleId="CommentSubject">
    <w:name w:val="annotation subject"/>
    <w:basedOn w:val="CommentText"/>
    <w:next w:val="CommentText"/>
    <w:semiHidden/>
    <w:rsid w:val="00C50ADA"/>
    <w:rPr>
      <w:b/>
      <w:bCs/>
    </w:rPr>
  </w:style>
  <w:style w:type="paragraph" w:customStyle="1" w:styleId="DocsID">
    <w:name w:val="DocsID"/>
    <w:basedOn w:val="Normal"/>
    <w:rsid w:val="00085B74"/>
    <w:pPr>
      <w:spacing w:before="20"/>
      <w:jc w:val="left"/>
    </w:pPr>
    <w:rPr>
      <w:rFonts w:ascii="Arial" w:hAnsi="Arial" w:cs="Arial"/>
      <w:color w:val="000080"/>
      <w:sz w:val="16"/>
      <w:szCs w:val="20"/>
      <w:lang w:val="en-CA"/>
    </w:rPr>
  </w:style>
  <w:style w:type="character" w:styleId="Hyperlink">
    <w:name w:val="Hyperlink"/>
    <w:uiPriority w:val="99"/>
    <w:unhideWhenUsed/>
    <w:rsid w:val="00C66A17"/>
    <w:rPr>
      <w:color w:val="0563C1"/>
      <w:u w:val="single"/>
    </w:rPr>
  </w:style>
  <w:style w:type="character" w:customStyle="1" w:styleId="UnresolvedMention">
    <w:name w:val="Unresolved Mention"/>
    <w:uiPriority w:val="99"/>
    <w:semiHidden/>
    <w:unhideWhenUsed/>
    <w:rsid w:val="00C6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938">
      <w:bodyDiv w:val="1"/>
      <w:marLeft w:val="0"/>
      <w:marRight w:val="0"/>
      <w:marTop w:val="0"/>
      <w:marBottom w:val="0"/>
      <w:divBdr>
        <w:top w:val="none" w:sz="0" w:space="0" w:color="auto"/>
        <w:left w:val="none" w:sz="0" w:space="0" w:color="auto"/>
        <w:bottom w:val="none" w:sz="0" w:space="0" w:color="auto"/>
        <w:right w:val="none" w:sz="0" w:space="0" w:color="auto"/>
      </w:divBdr>
    </w:div>
    <w:div w:id="458687109">
      <w:bodyDiv w:val="1"/>
      <w:marLeft w:val="0"/>
      <w:marRight w:val="0"/>
      <w:marTop w:val="0"/>
      <w:marBottom w:val="0"/>
      <w:divBdr>
        <w:top w:val="none" w:sz="0" w:space="0" w:color="auto"/>
        <w:left w:val="none" w:sz="0" w:space="0" w:color="auto"/>
        <w:bottom w:val="none" w:sz="0" w:space="0" w:color="auto"/>
        <w:right w:val="none" w:sz="0" w:space="0" w:color="auto"/>
      </w:divBdr>
    </w:div>
    <w:div w:id="1549489188">
      <w:bodyDiv w:val="1"/>
      <w:marLeft w:val="0"/>
      <w:marRight w:val="0"/>
      <w:marTop w:val="0"/>
      <w:marBottom w:val="0"/>
      <w:divBdr>
        <w:top w:val="none" w:sz="0" w:space="0" w:color="auto"/>
        <w:left w:val="none" w:sz="0" w:space="0" w:color="auto"/>
        <w:bottom w:val="none" w:sz="0" w:space="0" w:color="auto"/>
        <w:right w:val="none" w:sz="0" w:space="0" w:color="auto"/>
      </w:divBdr>
    </w:div>
    <w:div w:id="1645503092">
      <w:bodyDiv w:val="1"/>
      <w:marLeft w:val="0"/>
      <w:marRight w:val="0"/>
      <w:marTop w:val="0"/>
      <w:marBottom w:val="0"/>
      <w:divBdr>
        <w:top w:val="none" w:sz="0" w:space="0" w:color="auto"/>
        <w:left w:val="none" w:sz="0" w:space="0" w:color="auto"/>
        <w:bottom w:val="none" w:sz="0" w:space="0" w:color="auto"/>
        <w:right w:val="none" w:sz="0" w:space="0" w:color="auto"/>
      </w:divBdr>
    </w:div>
    <w:div w:id="1748914697">
      <w:bodyDiv w:val="1"/>
      <w:marLeft w:val="0"/>
      <w:marRight w:val="0"/>
      <w:marTop w:val="0"/>
      <w:marBottom w:val="0"/>
      <w:divBdr>
        <w:top w:val="none" w:sz="0" w:space="0" w:color="auto"/>
        <w:left w:val="none" w:sz="0" w:space="0" w:color="auto"/>
        <w:bottom w:val="none" w:sz="0" w:space="0" w:color="auto"/>
        <w:right w:val="none" w:sz="0" w:space="0" w:color="auto"/>
      </w:divBdr>
    </w:div>
    <w:div w:id="185915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4671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5511</CharactersWithSpaces>
  <SharedDoc>false</SharedDoc>
  <HLinks>
    <vt:vector size="6" baseType="variant">
      <vt:variant>
        <vt:i4>6225939</vt:i4>
      </vt:variant>
      <vt:variant>
        <vt:i4>0</vt:i4>
      </vt:variant>
      <vt:variant>
        <vt:i4>0</vt:i4>
      </vt:variant>
      <vt:variant>
        <vt:i4>5</vt:i4>
      </vt:variant>
      <vt:variant>
        <vt:lpwstr>http://www.lodgeresourcesinc.com/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2019-11-09T00:45:00Z</cp:lastPrinted>
  <dcterms:created xsi:type="dcterms:W3CDTF">2020-04-11T19:25:00Z</dcterms:created>
  <dcterms:modified xsi:type="dcterms:W3CDTF">2020-04-16T02:19:00Z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43055070.2</vt:lpwstr>
  </property>
</Properties>
</file>