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8CAABBE" w14:textId="6C18E476" w:rsidR="00EA0E2E" w:rsidRPr="00F134EA" w:rsidRDefault="00C36D6F" w:rsidP="00F134EA">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Lexington Biosciences, Inc.</w:t>
      </w:r>
      <w:r>
        <w:rPr>
          <w:rFonts w:ascii="Times New Roman" w:eastAsia="Times New Roman" w:hAnsi="Times New Roman" w:cs="Times New Roman"/>
          <w:b/>
          <w:sz w:val="28"/>
          <w:szCs w:val="28"/>
        </w:rPr>
        <w:br/>
      </w:r>
      <w:r>
        <w:rPr>
          <w:rFonts w:ascii="Times New Roman" w:eastAsia="Times New Roman" w:hAnsi="Times New Roman" w:cs="Times New Roman"/>
          <w:sz w:val="28"/>
          <w:szCs w:val="28"/>
        </w:rPr>
        <w:t>Suite 1900, 1055 West Hastings Street</w:t>
      </w:r>
      <w:r>
        <w:rPr>
          <w:rFonts w:ascii="Times New Roman" w:eastAsia="Times New Roman" w:hAnsi="Times New Roman" w:cs="Times New Roman"/>
          <w:sz w:val="28"/>
          <w:szCs w:val="28"/>
        </w:rPr>
        <w:br/>
        <w:t>Vancouver, British Columbia, Canada V6E 2E9</w:t>
      </w:r>
    </w:p>
    <w:p w14:paraId="6FF78B87" w14:textId="77777777" w:rsidR="002416F3" w:rsidRDefault="002416F3">
      <w:pPr>
        <w:jc w:val="center"/>
        <w:rPr>
          <w:rFonts w:ascii="Garamond" w:eastAsia="Garamond" w:hAnsi="Garamond" w:cs="Garamond"/>
          <w:b/>
          <w:sz w:val="21"/>
          <w:szCs w:val="21"/>
          <w:highlight w:val="white"/>
        </w:rPr>
      </w:pPr>
    </w:p>
    <w:p w14:paraId="4B42FD71" w14:textId="4D3523C6" w:rsidR="00F134EA" w:rsidRDefault="00752683" w:rsidP="00651009">
      <w:pPr>
        <w:jc w:val="center"/>
        <w:rPr>
          <w:rFonts w:ascii="Times New Roman" w:eastAsia="Times New Roman" w:hAnsi="Times New Roman" w:cs="Times New Roman"/>
          <w:b/>
          <w:sz w:val="32"/>
        </w:rPr>
      </w:pPr>
      <w:bookmarkStart w:id="0" w:name="_gjdgxs" w:colFirst="0" w:colLast="0"/>
      <w:bookmarkEnd w:id="0"/>
      <w:r w:rsidRPr="0014063F">
        <w:rPr>
          <w:rFonts w:ascii="Times New Roman" w:eastAsia="Times New Roman" w:hAnsi="Times New Roman" w:cs="Times New Roman"/>
          <w:b/>
          <w:sz w:val="32"/>
        </w:rPr>
        <w:t xml:space="preserve">Lexington </w:t>
      </w:r>
      <w:r w:rsidR="007548F8">
        <w:rPr>
          <w:rFonts w:ascii="Times New Roman" w:eastAsia="Times New Roman" w:hAnsi="Times New Roman" w:cs="Times New Roman"/>
          <w:b/>
          <w:sz w:val="32"/>
        </w:rPr>
        <w:t xml:space="preserve">Delivers </w:t>
      </w:r>
      <w:r w:rsidR="00E32DAE">
        <w:rPr>
          <w:rFonts w:ascii="Times New Roman" w:eastAsia="Times New Roman" w:hAnsi="Times New Roman" w:cs="Times New Roman"/>
          <w:b/>
          <w:sz w:val="32"/>
        </w:rPr>
        <w:t>1</w:t>
      </w:r>
      <w:r w:rsidR="00E32DAE" w:rsidRPr="00E32DAE">
        <w:rPr>
          <w:rFonts w:ascii="Times New Roman" w:eastAsia="Times New Roman" w:hAnsi="Times New Roman" w:cs="Times New Roman"/>
          <w:b/>
          <w:sz w:val="32"/>
          <w:vertAlign w:val="superscript"/>
        </w:rPr>
        <w:t>st</w:t>
      </w:r>
      <w:r w:rsidR="00E32DAE">
        <w:rPr>
          <w:rFonts w:ascii="Times New Roman" w:eastAsia="Times New Roman" w:hAnsi="Times New Roman" w:cs="Times New Roman"/>
          <w:b/>
          <w:sz w:val="32"/>
        </w:rPr>
        <w:t xml:space="preserve"> Generation HeartSentry for Clinical Trials</w:t>
      </w:r>
    </w:p>
    <w:p w14:paraId="3020A8DB" w14:textId="77777777" w:rsidR="00F134EA" w:rsidRPr="00D17952" w:rsidRDefault="00F134EA" w:rsidP="00651009">
      <w:pPr>
        <w:jc w:val="center"/>
        <w:rPr>
          <w:rFonts w:ascii="Times New Roman" w:eastAsia="Times New Roman" w:hAnsi="Times New Roman" w:cs="Times New Roman"/>
          <w:b/>
          <w:sz w:val="20"/>
        </w:rPr>
      </w:pPr>
    </w:p>
    <w:p w14:paraId="4DB7688A" w14:textId="0B52DA70" w:rsidR="00EA0E2E" w:rsidRPr="00F134EA" w:rsidRDefault="00F134EA" w:rsidP="00E32DAE">
      <w:pPr>
        <w:jc w:val="center"/>
        <w:rPr>
          <w:rFonts w:ascii="Times New Roman" w:eastAsia="Times New Roman" w:hAnsi="Times New Roman" w:cs="Times New Roman"/>
          <w:b/>
          <w:sz w:val="22"/>
        </w:rPr>
      </w:pPr>
      <w:r w:rsidRPr="00F134EA">
        <w:rPr>
          <w:rFonts w:ascii="Times New Roman" w:eastAsia="Times New Roman" w:hAnsi="Times New Roman" w:cs="Times New Roman"/>
          <w:b/>
        </w:rPr>
        <w:t>--</w:t>
      </w:r>
      <w:r w:rsidR="00E32DAE">
        <w:rPr>
          <w:rFonts w:ascii="Times New Roman" w:eastAsia="Times New Roman" w:hAnsi="Times New Roman" w:cs="Times New Roman"/>
          <w:b/>
        </w:rPr>
        <w:t>Device completes software, mechanical and electrical tests in preparation for human study</w:t>
      </w:r>
    </w:p>
    <w:p w14:paraId="06B0BA19" w14:textId="78DCE7D9" w:rsidR="002416F3" w:rsidRDefault="0035173C" w:rsidP="00EA0E2E">
      <w:pPr>
        <w:jc w:val="center"/>
        <w:rPr>
          <w:rFonts w:ascii="Times New Roman" w:eastAsia="Times New Roman" w:hAnsi="Times New Roman" w:cs="Times New Roman"/>
          <w:b/>
          <w:highlight w:val="white"/>
        </w:rPr>
      </w:pPr>
      <w:r>
        <w:rPr>
          <w:rFonts w:ascii="Times New Roman" w:eastAsia="Times New Roman" w:hAnsi="Times New Roman" w:cs="Times New Roman"/>
          <w:b/>
        </w:rPr>
        <w:t xml:space="preserve"> </w:t>
      </w:r>
      <w:r w:rsidR="00C36D6F">
        <w:rPr>
          <w:rFonts w:ascii="Times New Roman" w:eastAsia="Times New Roman" w:hAnsi="Times New Roman" w:cs="Times New Roman"/>
          <w:b/>
        </w:rPr>
        <w:t xml:space="preserve"> </w:t>
      </w:r>
    </w:p>
    <w:p w14:paraId="21D72A0D" w14:textId="5B6E1305" w:rsidR="00803ABA" w:rsidRDefault="00C36D6F" w:rsidP="00834E01">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2"/>
          <w:szCs w:val="22"/>
        </w:rPr>
      </w:pPr>
      <w:r w:rsidRPr="0014063F">
        <w:rPr>
          <w:rFonts w:ascii="Times New Roman" w:eastAsia="Times New Roman" w:hAnsi="Times New Roman" w:cs="Times New Roman"/>
          <w:b/>
          <w:sz w:val="22"/>
          <w:szCs w:val="22"/>
        </w:rPr>
        <w:t xml:space="preserve">VANCOUVER, BRITISH COLUMBIA – </w:t>
      </w:r>
      <w:r w:rsidR="00651009">
        <w:rPr>
          <w:rFonts w:ascii="Times New Roman" w:eastAsia="Times New Roman" w:hAnsi="Times New Roman" w:cs="Times New Roman"/>
          <w:b/>
          <w:sz w:val="22"/>
          <w:szCs w:val="22"/>
        </w:rPr>
        <w:t>February</w:t>
      </w:r>
      <w:r w:rsidR="00651009" w:rsidRPr="0014063F">
        <w:rPr>
          <w:rFonts w:ascii="Times New Roman" w:eastAsia="Times New Roman" w:hAnsi="Times New Roman" w:cs="Times New Roman"/>
          <w:b/>
          <w:sz w:val="22"/>
          <w:szCs w:val="22"/>
        </w:rPr>
        <w:t xml:space="preserve"> </w:t>
      </w:r>
      <w:r w:rsidR="00D36A28">
        <w:rPr>
          <w:rFonts w:ascii="Times New Roman" w:eastAsia="Times New Roman" w:hAnsi="Times New Roman" w:cs="Times New Roman"/>
          <w:b/>
          <w:sz w:val="22"/>
          <w:szCs w:val="22"/>
        </w:rPr>
        <w:t>13,</w:t>
      </w:r>
      <w:r w:rsidRPr="0014063F">
        <w:rPr>
          <w:rFonts w:ascii="Times New Roman" w:eastAsia="Times New Roman" w:hAnsi="Times New Roman" w:cs="Times New Roman"/>
          <w:b/>
          <w:sz w:val="22"/>
          <w:szCs w:val="22"/>
        </w:rPr>
        <w:t xml:space="preserve"> 201</w:t>
      </w:r>
      <w:r w:rsidR="00E4238B" w:rsidRPr="0014063F">
        <w:rPr>
          <w:rFonts w:ascii="Times New Roman" w:eastAsia="Times New Roman" w:hAnsi="Times New Roman" w:cs="Times New Roman"/>
          <w:b/>
          <w:sz w:val="22"/>
          <w:szCs w:val="22"/>
        </w:rPr>
        <w:t>8</w:t>
      </w:r>
      <w:r w:rsidRPr="0014063F">
        <w:rPr>
          <w:rFonts w:ascii="Times New Roman" w:eastAsia="Times New Roman" w:hAnsi="Times New Roman" w:cs="Times New Roman"/>
          <w:b/>
          <w:sz w:val="22"/>
          <w:szCs w:val="22"/>
        </w:rPr>
        <w:t xml:space="preserve"> – Lexington Biosciences, Inc. </w:t>
      </w:r>
      <w:r w:rsidRPr="0014063F">
        <w:rPr>
          <w:rFonts w:ascii="Times New Roman" w:eastAsia="Times New Roman" w:hAnsi="Times New Roman" w:cs="Times New Roman"/>
          <w:sz w:val="22"/>
          <w:szCs w:val="22"/>
        </w:rPr>
        <w:t>(CSE: LNB)</w:t>
      </w:r>
      <w:r w:rsidR="004D12BB" w:rsidRPr="0014063F">
        <w:rPr>
          <w:rFonts w:ascii="Times New Roman" w:eastAsia="Times New Roman" w:hAnsi="Times New Roman" w:cs="Times New Roman"/>
          <w:sz w:val="22"/>
          <w:szCs w:val="22"/>
        </w:rPr>
        <w:t xml:space="preserve"> (OTCQB: LXGTF)</w:t>
      </w:r>
      <w:r w:rsidRPr="0014063F">
        <w:rPr>
          <w:rFonts w:ascii="Times New Roman" w:eastAsia="Times New Roman" w:hAnsi="Times New Roman" w:cs="Times New Roman"/>
          <w:sz w:val="22"/>
          <w:szCs w:val="22"/>
        </w:rPr>
        <w:t xml:space="preserve"> (the “Company” or “Lexington”)</w:t>
      </w:r>
      <w:r w:rsidRPr="0014063F">
        <w:rPr>
          <w:rFonts w:ascii="Times New Roman" w:hAnsi="Times New Roman" w:cs="Times New Roman"/>
          <w:sz w:val="22"/>
          <w:szCs w:val="22"/>
        </w:rPr>
        <w:t xml:space="preserve">, </w:t>
      </w:r>
      <w:r w:rsidRPr="0014063F">
        <w:rPr>
          <w:rFonts w:ascii="Times New Roman" w:eastAsia="Times New Roman" w:hAnsi="Times New Roman" w:cs="Times New Roman"/>
          <w:sz w:val="22"/>
          <w:szCs w:val="22"/>
        </w:rPr>
        <w:t xml:space="preserve">a development-stage medical device company, </w:t>
      </w:r>
      <w:r w:rsidR="00E32DAE">
        <w:rPr>
          <w:rFonts w:ascii="Times New Roman" w:eastAsia="Times New Roman" w:hAnsi="Times New Roman" w:cs="Times New Roman"/>
          <w:sz w:val="22"/>
          <w:szCs w:val="22"/>
        </w:rPr>
        <w:t>is pleased to advise that its HeartSentry 1</w:t>
      </w:r>
      <w:r w:rsidR="00E32DAE" w:rsidRPr="00E32DAE">
        <w:rPr>
          <w:rFonts w:ascii="Times New Roman" w:eastAsia="Times New Roman" w:hAnsi="Times New Roman" w:cs="Times New Roman"/>
          <w:sz w:val="22"/>
          <w:szCs w:val="22"/>
          <w:vertAlign w:val="superscript"/>
        </w:rPr>
        <w:t>st</w:t>
      </w:r>
      <w:r w:rsidR="00E32DAE">
        <w:rPr>
          <w:rFonts w:ascii="Times New Roman" w:eastAsia="Times New Roman" w:hAnsi="Times New Roman" w:cs="Times New Roman"/>
          <w:sz w:val="22"/>
          <w:szCs w:val="22"/>
        </w:rPr>
        <w:t xml:space="preserve"> generation product has successfully </w:t>
      </w:r>
      <w:r w:rsidR="000420F6">
        <w:rPr>
          <w:rFonts w:ascii="Times New Roman" w:eastAsia="Times New Roman" w:hAnsi="Times New Roman" w:cs="Times New Roman"/>
          <w:sz w:val="22"/>
          <w:szCs w:val="22"/>
        </w:rPr>
        <w:t xml:space="preserve">passed </w:t>
      </w:r>
      <w:r w:rsidR="00E32DAE">
        <w:rPr>
          <w:rFonts w:ascii="Times New Roman" w:eastAsia="Times New Roman" w:hAnsi="Times New Roman" w:cs="Times New Roman"/>
          <w:sz w:val="22"/>
          <w:szCs w:val="22"/>
        </w:rPr>
        <w:t>all requisite bench tests in preparation for upcoming clinical trials</w:t>
      </w:r>
      <w:r w:rsidR="007548F8">
        <w:rPr>
          <w:rFonts w:ascii="Times New Roman" w:eastAsia="Times New Roman" w:hAnsi="Times New Roman" w:cs="Times New Roman"/>
          <w:sz w:val="22"/>
          <w:szCs w:val="22"/>
        </w:rPr>
        <w:t xml:space="preserve"> and </w:t>
      </w:r>
      <w:r w:rsidR="000420F6">
        <w:rPr>
          <w:rFonts w:ascii="Times New Roman" w:eastAsia="Times New Roman" w:hAnsi="Times New Roman" w:cs="Times New Roman"/>
          <w:sz w:val="22"/>
          <w:szCs w:val="22"/>
        </w:rPr>
        <w:t xml:space="preserve">the units have </w:t>
      </w:r>
      <w:r w:rsidR="007548F8">
        <w:rPr>
          <w:rFonts w:ascii="Times New Roman" w:eastAsia="Times New Roman" w:hAnsi="Times New Roman" w:cs="Times New Roman"/>
          <w:sz w:val="22"/>
          <w:szCs w:val="22"/>
        </w:rPr>
        <w:t xml:space="preserve">been </w:t>
      </w:r>
      <w:r w:rsidR="00A069B4">
        <w:rPr>
          <w:rFonts w:ascii="Times New Roman" w:eastAsia="Times New Roman" w:hAnsi="Times New Roman" w:cs="Times New Roman"/>
          <w:sz w:val="22"/>
          <w:szCs w:val="22"/>
        </w:rPr>
        <w:t xml:space="preserve">formally released and </w:t>
      </w:r>
      <w:r w:rsidR="007548F8">
        <w:rPr>
          <w:rFonts w:ascii="Times New Roman" w:eastAsia="Times New Roman" w:hAnsi="Times New Roman" w:cs="Times New Roman"/>
          <w:sz w:val="22"/>
          <w:szCs w:val="22"/>
        </w:rPr>
        <w:t xml:space="preserve">delivered to Diablo Clinical Research.  </w:t>
      </w:r>
    </w:p>
    <w:p w14:paraId="24AA4A03" w14:textId="33E628F0" w:rsidR="00651009" w:rsidRDefault="00651009" w:rsidP="00834E01">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2"/>
          <w:szCs w:val="22"/>
        </w:rPr>
      </w:pPr>
    </w:p>
    <w:p w14:paraId="1FBD3C7B" w14:textId="182A88BF" w:rsidR="00651009" w:rsidRDefault="00E32DAE" w:rsidP="00834E01">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w:t>
      </w:r>
      <w:r w:rsidR="00651009" w:rsidRPr="0014063F">
        <w:rPr>
          <w:rFonts w:ascii="Times New Roman" w:eastAsia="Times New Roman" w:hAnsi="Times New Roman" w:cs="Times New Roman"/>
          <w:sz w:val="22"/>
          <w:szCs w:val="22"/>
        </w:rPr>
        <w:t>HeartSentry</w:t>
      </w:r>
      <w:r>
        <w:rPr>
          <w:rFonts w:ascii="Times New Roman" w:eastAsia="Times New Roman" w:hAnsi="Times New Roman" w:cs="Times New Roman"/>
          <w:sz w:val="22"/>
          <w:szCs w:val="22"/>
        </w:rPr>
        <w:t xml:space="preserve"> product presents a new approach to </w:t>
      </w:r>
      <w:r w:rsidR="00651009" w:rsidRPr="0014063F">
        <w:rPr>
          <w:rFonts w:ascii="Times New Roman" w:eastAsia="Times New Roman" w:hAnsi="Times New Roman" w:cs="Times New Roman"/>
          <w:sz w:val="22"/>
          <w:szCs w:val="22"/>
        </w:rPr>
        <w:t xml:space="preserve">non-invasive </w:t>
      </w:r>
      <w:r>
        <w:rPr>
          <w:rFonts w:ascii="Times New Roman" w:eastAsia="Times New Roman" w:hAnsi="Times New Roman" w:cs="Times New Roman"/>
          <w:sz w:val="22"/>
          <w:szCs w:val="22"/>
        </w:rPr>
        <w:t>cardiovascular health diagnostics through the</w:t>
      </w:r>
      <w:r w:rsidR="00651009" w:rsidRPr="0014063F">
        <w:rPr>
          <w:rFonts w:ascii="Times New Roman" w:eastAsia="Times New Roman" w:hAnsi="Times New Roman" w:cs="Times New Roman"/>
          <w:sz w:val="22"/>
          <w:szCs w:val="22"/>
        </w:rPr>
        <w:t xml:space="preserve"> measure</w:t>
      </w:r>
      <w:r>
        <w:rPr>
          <w:rFonts w:ascii="Times New Roman" w:eastAsia="Times New Roman" w:hAnsi="Times New Roman" w:cs="Times New Roman"/>
          <w:sz w:val="22"/>
          <w:szCs w:val="22"/>
        </w:rPr>
        <w:t>ment</w:t>
      </w:r>
      <w:r w:rsidR="00651009" w:rsidRPr="0014063F">
        <w:rPr>
          <w:rFonts w:ascii="Times New Roman" w:eastAsia="Times New Roman" w:hAnsi="Times New Roman" w:cs="Times New Roman"/>
          <w:sz w:val="22"/>
          <w:szCs w:val="22"/>
        </w:rPr>
        <w:t xml:space="preserve"> and monitor</w:t>
      </w:r>
      <w:r>
        <w:rPr>
          <w:rFonts w:ascii="Times New Roman" w:eastAsia="Times New Roman" w:hAnsi="Times New Roman" w:cs="Times New Roman"/>
          <w:sz w:val="22"/>
          <w:szCs w:val="22"/>
        </w:rPr>
        <w:t>ing of a</w:t>
      </w:r>
      <w:r w:rsidR="002826A5">
        <w:rPr>
          <w:rFonts w:ascii="Times New Roman" w:eastAsia="Times New Roman" w:hAnsi="Times New Roman" w:cs="Times New Roman"/>
          <w:sz w:val="22"/>
          <w:szCs w:val="22"/>
        </w:rPr>
        <w:t xml:space="preserve"> patient’s</w:t>
      </w:r>
      <w:r w:rsidR="00651009" w:rsidRPr="0014063F">
        <w:rPr>
          <w:rFonts w:ascii="Times New Roman" w:eastAsia="Times New Roman" w:hAnsi="Times New Roman" w:cs="Times New Roman"/>
          <w:sz w:val="22"/>
          <w:szCs w:val="22"/>
        </w:rPr>
        <w:t xml:space="preserve"> vascular endothelium</w:t>
      </w:r>
      <w:r w:rsidR="00651009">
        <w:rPr>
          <w:rFonts w:ascii="Times New Roman" w:eastAsia="Times New Roman" w:hAnsi="Times New Roman" w:cs="Times New Roman"/>
          <w:sz w:val="22"/>
          <w:szCs w:val="22"/>
        </w:rPr>
        <w:t xml:space="preserve">, </w:t>
      </w:r>
      <w:r w:rsidR="00651009" w:rsidRPr="0014063F">
        <w:rPr>
          <w:rFonts w:ascii="Times New Roman" w:eastAsia="Times New Roman" w:hAnsi="Times New Roman" w:cs="Times New Roman"/>
          <w:sz w:val="22"/>
          <w:szCs w:val="22"/>
        </w:rPr>
        <w:t xml:space="preserve">the vital innermost lining of </w:t>
      </w:r>
      <w:r w:rsidR="00651009">
        <w:rPr>
          <w:rFonts w:ascii="Times New Roman" w:eastAsia="Times New Roman" w:hAnsi="Times New Roman" w:cs="Times New Roman"/>
          <w:sz w:val="22"/>
          <w:szCs w:val="22"/>
        </w:rPr>
        <w:t xml:space="preserve">the </w:t>
      </w:r>
      <w:r w:rsidR="00651009" w:rsidRPr="0014063F">
        <w:rPr>
          <w:rFonts w:ascii="Times New Roman" w:eastAsia="Times New Roman" w:hAnsi="Times New Roman" w:cs="Times New Roman"/>
          <w:sz w:val="22"/>
          <w:szCs w:val="22"/>
        </w:rPr>
        <w:t xml:space="preserve">cardiovascular system. </w:t>
      </w:r>
      <w:r>
        <w:rPr>
          <w:rFonts w:ascii="Times New Roman" w:eastAsia="Times New Roman" w:hAnsi="Times New Roman" w:cs="Times New Roman"/>
          <w:sz w:val="22"/>
          <w:szCs w:val="22"/>
        </w:rPr>
        <w:t>This 1</w:t>
      </w:r>
      <w:r w:rsidRPr="00E32DAE">
        <w:rPr>
          <w:rFonts w:ascii="Times New Roman" w:eastAsia="Times New Roman" w:hAnsi="Times New Roman" w:cs="Times New Roman"/>
          <w:sz w:val="22"/>
          <w:szCs w:val="22"/>
          <w:vertAlign w:val="superscript"/>
        </w:rPr>
        <w:t>st</w:t>
      </w:r>
      <w:r>
        <w:rPr>
          <w:rFonts w:ascii="Times New Roman" w:eastAsia="Times New Roman" w:hAnsi="Times New Roman" w:cs="Times New Roman"/>
          <w:sz w:val="22"/>
          <w:szCs w:val="22"/>
        </w:rPr>
        <w:t xml:space="preserve"> generation product is the result of over 15 years of research </w:t>
      </w:r>
      <w:r w:rsidR="00651009" w:rsidRPr="0014063F">
        <w:rPr>
          <w:rFonts w:ascii="Times New Roman" w:eastAsia="Times New Roman" w:hAnsi="Times New Roman" w:cs="Times New Roman"/>
          <w:sz w:val="22"/>
          <w:szCs w:val="22"/>
        </w:rPr>
        <w:t>at</w:t>
      </w:r>
      <w:r w:rsidR="007548F8">
        <w:rPr>
          <w:rFonts w:ascii="Times New Roman" w:eastAsia="Times New Roman" w:hAnsi="Times New Roman" w:cs="Times New Roman"/>
          <w:sz w:val="22"/>
          <w:szCs w:val="22"/>
        </w:rPr>
        <w:t xml:space="preserve"> Lawrence Berkeley National Labs</w:t>
      </w:r>
      <w:r w:rsidR="00D17952">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and </w:t>
      </w:r>
      <w:r w:rsidR="001512B4">
        <w:rPr>
          <w:rFonts w:ascii="Times New Roman" w:eastAsia="Times New Roman" w:hAnsi="Times New Roman" w:cs="Times New Roman"/>
          <w:sz w:val="22"/>
          <w:szCs w:val="22"/>
        </w:rPr>
        <w:t>under the auspices of Lexington Biosciences is at a late-stage of preparedness for human clinical trials to commence shortly in the San Francisco Bay Area.</w:t>
      </w:r>
    </w:p>
    <w:p w14:paraId="16A049CD" w14:textId="1E3BF73F" w:rsidR="001512B4" w:rsidRDefault="001512B4" w:rsidP="00834E01">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2"/>
          <w:szCs w:val="22"/>
        </w:rPr>
      </w:pPr>
    </w:p>
    <w:p w14:paraId="7D88E115" w14:textId="70E5379B" w:rsidR="001512B4" w:rsidRPr="0014063F" w:rsidRDefault="001512B4" w:rsidP="00834E01">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initial production run </w:t>
      </w:r>
      <w:r w:rsidR="00E64BE2">
        <w:rPr>
          <w:rFonts w:ascii="Times New Roman" w:eastAsia="Times New Roman" w:hAnsi="Times New Roman" w:cs="Times New Roman"/>
          <w:sz w:val="22"/>
          <w:szCs w:val="22"/>
        </w:rPr>
        <w:t xml:space="preserve">units </w:t>
      </w:r>
      <w:r w:rsidR="007548F8">
        <w:rPr>
          <w:rFonts w:ascii="Times New Roman" w:eastAsia="Times New Roman" w:hAnsi="Times New Roman" w:cs="Times New Roman"/>
          <w:sz w:val="22"/>
          <w:szCs w:val="22"/>
        </w:rPr>
        <w:t>are</w:t>
      </w:r>
      <w:r>
        <w:rPr>
          <w:rFonts w:ascii="Times New Roman" w:eastAsia="Times New Roman" w:hAnsi="Times New Roman" w:cs="Times New Roman"/>
          <w:sz w:val="22"/>
          <w:szCs w:val="22"/>
        </w:rPr>
        <w:t xml:space="preserve"> all slated for the upcoming trials</w:t>
      </w:r>
      <w:r w:rsidR="00D17952">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and with the conclusion of bench testing this week </w:t>
      </w:r>
      <w:r w:rsidR="007548F8">
        <w:rPr>
          <w:rFonts w:ascii="Times New Roman" w:eastAsia="Times New Roman" w:hAnsi="Times New Roman" w:cs="Times New Roman"/>
          <w:sz w:val="22"/>
          <w:szCs w:val="22"/>
        </w:rPr>
        <w:t>they have been</w:t>
      </w:r>
      <w:r>
        <w:rPr>
          <w:rFonts w:ascii="Times New Roman" w:eastAsia="Times New Roman" w:hAnsi="Times New Roman" w:cs="Times New Roman"/>
          <w:sz w:val="22"/>
          <w:szCs w:val="22"/>
        </w:rPr>
        <w:t xml:space="preserve"> ship</w:t>
      </w:r>
      <w:r w:rsidR="007548F8">
        <w:rPr>
          <w:rFonts w:ascii="Times New Roman" w:eastAsia="Times New Roman" w:hAnsi="Times New Roman" w:cs="Times New Roman"/>
          <w:sz w:val="22"/>
          <w:szCs w:val="22"/>
        </w:rPr>
        <w:t>ped</w:t>
      </w:r>
      <w:r>
        <w:rPr>
          <w:rFonts w:ascii="Times New Roman" w:eastAsia="Times New Roman" w:hAnsi="Times New Roman" w:cs="Times New Roman"/>
          <w:sz w:val="22"/>
          <w:szCs w:val="22"/>
        </w:rPr>
        <w:t xml:space="preserve"> to the investigative clinic. Months of bench tests validated software integrity in combination with a series of mechanical and electrical </w:t>
      </w:r>
      <w:r w:rsidR="00D17952">
        <w:rPr>
          <w:rFonts w:ascii="Times New Roman" w:eastAsia="Times New Roman" w:hAnsi="Times New Roman" w:cs="Times New Roman"/>
          <w:sz w:val="22"/>
          <w:szCs w:val="22"/>
        </w:rPr>
        <w:t>inspections</w:t>
      </w:r>
      <w:r>
        <w:rPr>
          <w:rFonts w:ascii="Times New Roman" w:eastAsia="Times New Roman" w:hAnsi="Times New Roman" w:cs="Times New Roman"/>
          <w:sz w:val="22"/>
          <w:szCs w:val="22"/>
        </w:rPr>
        <w:t xml:space="preserve"> aimed at ensuring safe operation within a statistically quantifiable operating environment </w:t>
      </w:r>
      <w:r w:rsidR="00D17952">
        <w:rPr>
          <w:rFonts w:ascii="Times New Roman" w:eastAsia="Times New Roman" w:hAnsi="Times New Roman" w:cs="Times New Roman"/>
          <w:sz w:val="22"/>
          <w:szCs w:val="22"/>
        </w:rPr>
        <w:t xml:space="preserve">designed to </w:t>
      </w:r>
      <w:r>
        <w:rPr>
          <w:rFonts w:ascii="Times New Roman" w:eastAsia="Times New Roman" w:hAnsi="Times New Roman" w:cs="Times New Roman"/>
          <w:sz w:val="22"/>
          <w:szCs w:val="22"/>
        </w:rPr>
        <w:t xml:space="preserve">deliver measurably consistent results.     </w:t>
      </w:r>
    </w:p>
    <w:p w14:paraId="7CCA2485" w14:textId="58502A50" w:rsidR="002776AD" w:rsidRDefault="008C5EFC" w:rsidP="00025F22">
      <w:pPr>
        <w:pStyle w:val="NormalWeb"/>
        <w:jc w:val="both"/>
        <w:textAlignment w:val="baseline"/>
        <w:rPr>
          <w:sz w:val="22"/>
          <w:szCs w:val="22"/>
          <w:highlight w:val="white"/>
        </w:rPr>
      </w:pPr>
      <w:r w:rsidRPr="0014063F">
        <w:rPr>
          <w:sz w:val="22"/>
          <w:szCs w:val="22"/>
          <w:highlight w:val="white"/>
        </w:rPr>
        <w:t xml:space="preserve">Lexington’s </w:t>
      </w:r>
      <w:r w:rsidR="00C36D6F" w:rsidRPr="0014063F">
        <w:rPr>
          <w:sz w:val="22"/>
          <w:szCs w:val="22"/>
          <w:highlight w:val="white"/>
        </w:rPr>
        <w:t xml:space="preserve">President Eric Willis </w:t>
      </w:r>
      <w:r w:rsidR="002776AD">
        <w:rPr>
          <w:sz w:val="22"/>
          <w:szCs w:val="22"/>
          <w:highlight w:val="white"/>
        </w:rPr>
        <w:t>comments</w:t>
      </w:r>
      <w:r w:rsidR="00C36D6F" w:rsidRPr="0014063F">
        <w:rPr>
          <w:sz w:val="22"/>
          <w:szCs w:val="22"/>
          <w:highlight w:val="white"/>
        </w:rPr>
        <w:t>, “</w:t>
      </w:r>
      <w:r w:rsidR="000420F6">
        <w:rPr>
          <w:sz w:val="22"/>
          <w:szCs w:val="22"/>
          <w:highlight w:val="white"/>
        </w:rPr>
        <w:t>The team has</w:t>
      </w:r>
      <w:r w:rsidR="001512B4">
        <w:rPr>
          <w:sz w:val="22"/>
          <w:szCs w:val="22"/>
          <w:highlight w:val="white"/>
        </w:rPr>
        <w:t xml:space="preserve"> worked </w:t>
      </w:r>
      <w:r w:rsidR="00EF1971">
        <w:rPr>
          <w:sz w:val="22"/>
          <w:szCs w:val="22"/>
          <w:highlight w:val="white"/>
        </w:rPr>
        <w:t xml:space="preserve">diligently </w:t>
      </w:r>
      <w:r w:rsidR="001512B4">
        <w:rPr>
          <w:sz w:val="22"/>
          <w:szCs w:val="22"/>
          <w:highlight w:val="white"/>
        </w:rPr>
        <w:t xml:space="preserve">over the past </w:t>
      </w:r>
      <w:r w:rsidR="000420F6">
        <w:rPr>
          <w:sz w:val="22"/>
          <w:szCs w:val="22"/>
          <w:highlight w:val="white"/>
        </w:rPr>
        <w:t xml:space="preserve">several </w:t>
      </w:r>
      <w:r w:rsidR="001512B4">
        <w:rPr>
          <w:sz w:val="22"/>
          <w:szCs w:val="22"/>
          <w:highlight w:val="white"/>
        </w:rPr>
        <w:t xml:space="preserve">months to ensure </w:t>
      </w:r>
      <w:r w:rsidR="000420F6">
        <w:rPr>
          <w:sz w:val="22"/>
          <w:szCs w:val="22"/>
          <w:highlight w:val="white"/>
        </w:rPr>
        <w:t xml:space="preserve">the </w:t>
      </w:r>
      <w:r w:rsidR="001512B4">
        <w:rPr>
          <w:sz w:val="22"/>
          <w:szCs w:val="22"/>
          <w:highlight w:val="white"/>
        </w:rPr>
        <w:t xml:space="preserve">product is ready for human trials. As of today, we have signed off on all operational aspects of the device, including the documentation for operation and data interpretation. The </w:t>
      </w:r>
      <w:r w:rsidR="00D17952">
        <w:rPr>
          <w:sz w:val="22"/>
          <w:szCs w:val="22"/>
          <w:highlight w:val="white"/>
        </w:rPr>
        <w:t xml:space="preserve">product </w:t>
      </w:r>
      <w:r w:rsidR="007548F8">
        <w:rPr>
          <w:sz w:val="22"/>
          <w:szCs w:val="22"/>
          <w:highlight w:val="white"/>
        </w:rPr>
        <w:t>ha</w:t>
      </w:r>
      <w:r w:rsidR="000420F6">
        <w:rPr>
          <w:sz w:val="22"/>
          <w:szCs w:val="22"/>
          <w:highlight w:val="white"/>
        </w:rPr>
        <w:t>s</w:t>
      </w:r>
      <w:r w:rsidR="007548F8">
        <w:rPr>
          <w:sz w:val="22"/>
          <w:szCs w:val="22"/>
          <w:highlight w:val="white"/>
        </w:rPr>
        <w:t xml:space="preserve"> been transferred</w:t>
      </w:r>
      <w:r w:rsidR="001512B4">
        <w:rPr>
          <w:sz w:val="22"/>
          <w:szCs w:val="22"/>
          <w:highlight w:val="white"/>
        </w:rPr>
        <w:t xml:space="preserve"> to the investigative team and we </w:t>
      </w:r>
      <w:r w:rsidR="000420F6">
        <w:rPr>
          <w:sz w:val="22"/>
          <w:szCs w:val="22"/>
          <w:highlight w:val="white"/>
        </w:rPr>
        <w:t>have completed</w:t>
      </w:r>
      <w:r w:rsidR="00D17952">
        <w:rPr>
          <w:sz w:val="22"/>
          <w:szCs w:val="22"/>
          <w:highlight w:val="white"/>
        </w:rPr>
        <w:t xml:space="preserve"> </w:t>
      </w:r>
      <w:r w:rsidR="00EF1971">
        <w:rPr>
          <w:sz w:val="22"/>
          <w:szCs w:val="22"/>
          <w:highlight w:val="white"/>
        </w:rPr>
        <w:t xml:space="preserve">the </w:t>
      </w:r>
      <w:r w:rsidR="000420F6">
        <w:rPr>
          <w:sz w:val="22"/>
          <w:szCs w:val="22"/>
          <w:highlight w:val="white"/>
        </w:rPr>
        <w:t xml:space="preserve">device and study </w:t>
      </w:r>
      <w:r w:rsidR="001512B4">
        <w:rPr>
          <w:sz w:val="22"/>
          <w:szCs w:val="22"/>
          <w:highlight w:val="white"/>
        </w:rPr>
        <w:t xml:space="preserve">training </w:t>
      </w:r>
      <w:r w:rsidR="000420F6">
        <w:rPr>
          <w:sz w:val="22"/>
          <w:szCs w:val="22"/>
          <w:highlight w:val="white"/>
        </w:rPr>
        <w:t xml:space="preserve">with </w:t>
      </w:r>
      <w:r w:rsidR="001512B4">
        <w:rPr>
          <w:sz w:val="22"/>
          <w:szCs w:val="22"/>
          <w:highlight w:val="white"/>
        </w:rPr>
        <w:t>the researchers</w:t>
      </w:r>
      <w:bookmarkStart w:id="1" w:name="_GoBack"/>
      <w:bookmarkEnd w:id="1"/>
      <w:r w:rsidR="001512B4">
        <w:rPr>
          <w:sz w:val="22"/>
          <w:szCs w:val="22"/>
          <w:highlight w:val="white"/>
        </w:rPr>
        <w:t xml:space="preserve">. We look forward to enrolling the first patients very soon and are excited to have our product in the hands of clinical professionals who we are certain will </w:t>
      </w:r>
      <w:r w:rsidR="00D17952">
        <w:rPr>
          <w:sz w:val="22"/>
          <w:szCs w:val="22"/>
          <w:highlight w:val="white"/>
        </w:rPr>
        <w:t>do a very thorough job of examining HeartSentry’s efficacy. I am pleased to report we are now one step closer to providing what is currently being discussed as a potentially disruptive tool in the early diagnosis of heart disease</w:t>
      </w:r>
      <w:r w:rsidR="005F305F">
        <w:rPr>
          <w:sz w:val="22"/>
          <w:szCs w:val="22"/>
          <w:highlight w:val="white"/>
        </w:rPr>
        <w:t xml:space="preserve"> for healthcare professionals as well as patients around the world</w:t>
      </w:r>
      <w:r w:rsidR="00D17952">
        <w:rPr>
          <w:sz w:val="22"/>
          <w:szCs w:val="22"/>
          <w:highlight w:val="white"/>
        </w:rPr>
        <w:t xml:space="preserve">.” </w:t>
      </w:r>
    </w:p>
    <w:p w14:paraId="76F65698" w14:textId="70B99986" w:rsidR="002D4C4A" w:rsidRPr="0014063F" w:rsidRDefault="00C36D6F" w:rsidP="00834E01">
      <w:pPr>
        <w:jc w:val="both"/>
        <w:rPr>
          <w:rFonts w:ascii="Times New Roman" w:eastAsia="Times New Roman" w:hAnsi="Times New Roman" w:cs="Times New Roman"/>
          <w:sz w:val="22"/>
          <w:szCs w:val="22"/>
        </w:rPr>
      </w:pPr>
      <w:r w:rsidRPr="0014063F">
        <w:rPr>
          <w:rFonts w:ascii="Times New Roman" w:eastAsia="Times New Roman" w:hAnsi="Times New Roman" w:cs="Times New Roman"/>
          <w:sz w:val="22"/>
          <w:szCs w:val="22"/>
          <w:highlight w:val="white"/>
        </w:rPr>
        <w:t>To find out more about Lexington Biosciences, interested readers</w:t>
      </w:r>
      <w:r w:rsidR="00747074" w:rsidRPr="0014063F">
        <w:rPr>
          <w:rFonts w:ascii="Times New Roman" w:eastAsia="Times New Roman" w:hAnsi="Times New Roman" w:cs="Times New Roman"/>
          <w:sz w:val="22"/>
          <w:szCs w:val="22"/>
          <w:highlight w:val="white"/>
        </w:rPr>
        <w:t xml:space="preserve"> are invited</w:t>
      </w:r>
      <w:r w:rsidRPr="0014063F">
        <w:rPr>
          <w:rFonts w:ascii="Times New Roman" w:eastAsia="Times New Roman" w:hAnsi="Times New Roman" w:cs="Times New Roman"/>
          <w:sz w:val="22"/>
          <w:szCs w:val="22"/>
          <w:highlight w:val="white"/>
        </w:rPr>
        <w:t xml:space="preserve"> to</w:t>
      </w:r>
      <w:hyperlink r:id="rId7">
        <w:r w:rsidRPr="0014063F">
          <w:rPr>
            <w:rFonts w:ascii="Times New Roman" w:eastAsia="Times New Roman" w:hAnsi="Times New Roman" w:cs="Times New Roman"/>
            <w:sz w:val="22"/>
            <w:szCs w:val="22"/>
            <w:highlight w:val="white"/>
          </w:rPr>
          <w:t xml:space="preserve"> </w:t>
        </w:r>
      </w:hyperlink>
      <w:hyperlink r:id="rId8">
        <w:r w:rsidRPr="0014063F">
          <w:rPr>
            <w:rFonts w:ascii="Times New Roman" w:eastAsia="Times New Roman" w:hAnsi="Times New Roman" w:cs="Times New Roman"/>
            <w:color w:val="1155CC"/>
            <w:sz w:val="22"/>
            <w:szCs w:val="22"/>
            <w:highlight w:val="white"/>
            <w:u w:val="single"/>
          </w:rPr>
          <w:t>visit our website</w:t>
        </w:r>
      </w:hyperlink>
      <w:r w:rsidRPr="0014063F">
        <w:rPr>
          <w:rFonts w:ascii="Times New Roman" w:eastAsia="Times New Roman" w:hAnsi="Times New Roman" w:cs="Times New Roman"/>
          <w:sz w:val="22"/>
          <w:szCs w:val="22"/>
          <w:highlight w:val="white"/>
        </w:rPr>
        <w:t xml:space="preserve"> and</w:t>
      </w:r>
      <w:hyperlink r:id="rId9">
        <w:r w:rsidRPr="0014063F">
          <w:rPr>
            <w:rFonts w:ascii="Times New Roman" w:eastAsia="Times New Roman" w:hAnsi="Times New Roman" w:cs="Times New Roman"/>
            <w:sz w:val="22"/>
            <w:szCs w:val="22"/>
            <w:highlight w:val="white"/>
          </w:rPr>
          <w:t xml:space="preserve"> </w:t>
        </w:r>
      </w:hyperlink>
      <w:hyperlink r:id="rId10">
        <w:r w:rsidRPr="0014063F">
          <w:rPr>
            <w:rFonts w:ascii="Times New Roman" w:eastAsia="Times New Roman" w:hAnsi="Times New Roman" w:cs="Times New Roman"/>
            <w:color w:val="1155CC"/>
            <w:sz w:val="22"/>
            <w:szCs w:val="22"/>
            <w:highlight w:val="white"/>
            <w:u w:val="single"/>
          </w:rPr>
          <w:t>view our video</w:t>
        </w:r>
      </w:hyperlink>
      <w:r w:rsidR="00E045E5" w:rsidRPr="0014063F">
        <w:rPr>
          <w:rFonts w:ascii="Times New Roman" w:eastAsia="Times New Roman" w:hAnsi="Times New Roman" w:cs="Times New Roman"/>
          <w:sz w:val="22"/>
          <w:szCs w:val="22"/>
          <w:highlight w:val="white"/>
        </w:rPr>
        <w:t xml:space="preserve"> featuring principal HeartSentry inventor Dr. Jonathan Maltz, Ph.D., w</w:t>
      </w:r>
      <w:r w:rsidRPr="0014063F">
        <w:rPr>
          <w:rFonts w:ascii="Times New Roman" w:eastAsia="Times New Roman" w:hAnsi="Times New Roman" w:cs="Times New Roman"/>
          <w:sz w:val="22"/>
          <w:szCs w:val="22"/>
          <w:highlight w:val="white"/>
        </w:rPr>
        <w:t xml:space="preserve">hich provides an excellent overview of our business proposition and opportunity ahead. </w:t>
      </w:r>
      <w:r w:rsidR="00CD725E" w:rsidRPr="0014063F">
        <w:rPr>
          <w:rFonts w:ascii="Times New Roman" w:eastAsia="Times New Roman" w:hAnsi="Times New Roman" w:cs="Times New Roman"/>
          <w:sz w:val="22"/>
          <w:szCs w:val="22"/>
        </w:rPr>
        <w:t xml:space="preserve">Please also follow us on </w:t>
      </w:r>
      <w:hyperlink r:id="rId11" w:history="1">
        <w:r w:rsidR="00CD725E" w:rsidRPr="0014063F">
          <w:rPr>
            <w:rStyle w:val="Hyperlink"/>
            <w:rFonts w:ascii="Times New Roman" w:eastAsia="Times New Roman" w:hAnsi="Times New Roman" w:cs="Times New Roman"/>
            <w:sz w:val="22"/>
            <w:szCs w:val="22"/>
          </w:rPr>
          <w:t>Facebook</w:t>
        </w:r>
      </w:hyperlink>
      <w:r w:rsidR="00CD725E" w:rsidRPr="0014063F">
        <w:rPr>
          <w:rFonts w:ascii="Times New Roman" w:eastAsia="Times New Roman" w:hAnsi="Times New Roman" w:cs="Times New Roman"/>
          <w:sz w:val="22"/>
          <w:szCs w:val="22"/>
        </w:rPr>
        <w:t xml:space="preserve">, </w:t>
      </w:r>
      <w:hyperlink r:id="rId12" w:history="1">
        <w:r w:rsidR="00CD725E" w:rsidRPr="0014063F">
          <w:rPr>
            <w:rStyle w:val="Hyperlink"/>
            <w:rFonts w:ascii="Times New Roman" w:eastAsia="Times New Roman" w:hAnsi="Times New Roman" w:cs="Times New Roman"/>
            <w:sz w:val="22"/>
            <w:szCs w:val="22"/>
          </w:rPr>
          <w:t>Twitter</w:t>
        </w:r>
      </w:hyperlink>
      <w:r w:rsidR="00CD725E" w:rsidRPr="0014063F">
        <w:rPr>
          <w:rFonts w:ascii="Times New Roman" w:eastAsia="Times New Roman" w:hAnsi="Times New Roman" w:cs="Times New Roman"/>
          <w:sz w:val="22"/>
          <w:szCs w:val="22"/>
        </w:rPr>
        <w:t xml:space="preserve"> and </w:t>
      </w:r>
      <w:hyperlink r:id="rId13" w:history="1">
        <w:r w:rsidR="00CD725E" w:rsidRPr="0014063F">
          <w:rPr>
            <w:rStyle w:val="Hyperlink"/>
            <w:rFonts w:ascii="Times New Roman" w:eastAsia="Times New Roman" w:hAnsi="Times New Roman" w:cs="Times New Roman"/>
            <w:sz w:val="22"/>
            <w:szCs w:val="22"/>
          </w:rPr>
          <w:t>LinkedIn</w:t>
        </w:r>
      </w:hyperlink>
      <w:r w:rsidR="00CD725E" w:rsidRPr="0014063F">
        <w:rPr>
          <w:rFonts w:ascii="Times New Roman" w:eastAsia="Times New Roman" w:hAnsi="Times New Roman" w:cs="Times New Roman"/>
          <w:sz w:val="22"/>
          <w:szCs w:val="22"/>
        </w:rPr>
        <w:t xml:space="preserve">. </w:t>
      </w:r>
    </w:p>
    <w:p w14:paraId="5FFFAC39" w14:textId="77777777" w:rsidR="00236102" w:rsidRPr="0014063F" w:rsidRDefault="00236102" w:rsidP="00236102">
      <w:pPr>
        <w:jc w:val="both"/>
        <w:rPr>
          <w:rFonts w:ascii="Times New Roman" w:eastAsia="Times New Roman" w:hAnsi="Times New Roman" w:cs="Times New Roman"/>
          <w:b/>
          <w:sz w:val="22"/>
          <w:szCs w:val="22"/>
        </w:rPr>
      </w:pPr>
    </w:p>
    <w:p w14:paraId="6364F6E2" w14:textId="3AC00566" w:rsidR="002416F3" w:rsidRPr="0014063F" w:rsidRDefault="00C36D6F" w:rsidP="00236102">
      <w:pPr>
        <w:jc w:val="both"/>
        <w:rPr>
          <w:rFonts w:ascii="Times New Roman" w:eastAsia="Times New Roman" w:hAnsi="Times New Roman" w:cs="Times New Roman"/>
          <w:sz w:val="22"/>
          <w:szCs w:val="22"/>
        </w:rPr>
      </w:pPr>
      <w:r w:rsidRPr="0014063F">
        <w:rPr>
          <w:rFonts w:ascii="Times New Roman" w:eastAsia="Times New Roman" w:hAnsi="Times New Roman" w:cs="Times New Roman"/>
          <w:b/>
          <w:sz w:val="22"/>
          <w:szCs w:val="22"/>
        </w:rPr>
        <w:t>About Lexington Biosciences, Inc. (CSE: LNB / OTCQB: LXGTF)</w:t>
      </w:r>
    </w:p>
    <w:p w14:paraId="33602B12" w14:textId="728CA478" w:rsidR="002416F3" w:rsidRPr="0014063F" w:rsidRDefault="00C36D6F" w:rsidP="00236102">
      <w:pPr>
        <w:jc w:val="both"/>
        <w:rPr>
          <w:rFonts w:ascii="Times New Roman" w:eastAsia="Times New Roman" w:hAnsi="Times New Roman" w:cs="Times New Roman"/>
          <w:color w:val="1155CC"/>
          <w:sz w:val="22"/>
          <w:szCs w:val="22"/>
        </w:rPr>
      </w:pPr>
      <w:r w:rsidRPr="0014063F">
        <w:rPr>
          <w:rFonts w:ascii="Times New Roman" w:eastAsia="Times New Roman" w:hAnsi="Times New Roman" w:cs="Times New Roman"/>
          <w:sz w:val="22"/>
          <w:szCs w:val="22"/>
        </w:rPr>
        <w:t xml:space="preserve">Lexington Biosciences is a medical device company developing the HeartSentry, a new non-invasive diagnostic device to measure and monitor cardiovascular health by assessing the function of a person’s vascular endothelium - the vital innermost lining of </w:t>
      </w:r>
      <w:r w:rsidR="00651009">
        <w:rPr>
          <w:rFonts w:ascii="Times New Roman" w:eastAsia="Times New Roman" w:hAnsi="Times New Roman" w:cs="Times New Roman"/>
          <w:sz w:val="22"/>
          <w:szCs w:val="22"/>
        </w:rPr>
        <w:t>the</w:t>
      </w:r>
      <w:r w:rsidRPr="0014063F">
        <w:rPr>
          <w:rFonts w:ascii="Times New Roman" w:eastAsia="Times New Roman" w:hAnsi="Times New Roman" w:cs="Times New Roman"/>
          <w:sz w:val="22"/>
          <w:szCs w:val="22"/>
        </w:rPr>
        <w:t xml:space="preserve"> cardiovascular system.  Currently, </w:t>
      </w:r>
      <w:r w:rsidR="00423D7C" w:rsidRPr="0014063F">
        <w:rPr>
          <w:rFonts w:ascii="Times New Roman" w:eastAsia="Times New Roman" w:hAnsi="Times New Roman" w:cs="Times New Roman"/>
          <w:sz w:val="22"/>
          <w:szCs w:val="22"/>
        </w:rPr>
        <w:t xml:space="preserve">the standard of care is measurement using expensive </w:t>
      </w:r>
      <w:r w:rsidR="00A044AF" w:rsidRPr="0014063F">
        <w:rPr>
          <w:rFonts w:ascii="Times New Roman" w:eastAsia="Times New Roman" w:hAnsi="Times New Roman" w:cs="Times New Roman"/>
          <w:sz w:val="22"/>
          <w:szCs w:val="22"/>
        </w:rPr>
        <w:t>external</w:t>
      </w:r>
      <w:r w:rsidRPr="0014063F">
        <w:rPr>
          <w:rFonts w:ascii="Times New Roman" w:eastAsia="Times New Roman" w:hAnsi="Times New Roman" w:cs="Times New Roman"/>
          <w:sz w:val="22"/>
          <w:szCs w:val="22"/>
        </w:rPr>
        <w:t xml:space="preserve"> ultrasound</w:t>
      </w:r>
      <w:r w:rsidR="00522035" w:rsidRPr="0014063F">
        <w:rPr>
          <w:rFonts w:ascii="Times New Roman" w:eastAsia="Times New Roman" w:hAnsi="Times New Roman" w:cs="Times New Roman"/>
          <w:sz w:val="22"/>
          <w:szCs w:val="22"/>
        </w:rPr>
        <w:t xml:space="preserve"> by a highly trained technician</w:t>
      </w:r>
      <w:r w:rsidRPr="0014063F">
        <w:rPr>
          <w:rFonts w:ascii="Times New Roman" w:eastAsia="Times New Roman" w:hAnsi="Times New Roman" w:cs="Times New Roman"/>
          <w:sz w:val="22"/>
          <w:szCs w:val="22"/>
        </w:rPr>
        <w:t xml:space="preserve">.  The HeartSentry core technology was </w:t>
      </w:r>
      <w:r w:rsidR="00146EF0" w:rsidRPr="0014063F">
        <w:rPr>
          <w:rFonts w:ascii="Times New Roman" w:eastAsia="Times New Roman" w:hAnsi="Times New Roman" w:cs="Times New Roman"/>
          <w:sz w:val="22"/>
          <w:szCs w:val="22"/>
        </w:rPr>
        <w:t>developed</w:t>
      </w:r>
      <w:r w:rsidRPr="0014063F">
        <w:rPr>
          <w:rFonts w:ascii="Times New Roman" w:eastAsia="Times New Roman" w:hAnsi="Times New Roman" w:cs="Times New Roman"/>
          <w:sz w:val="22"/>
          <w:szCs w:val="22"/>
        </w:rPr>
        <w:t xml:space="preserve"> at the University of California Berkeley over a fifteen-year R&amp;D period involving many research studies and product iterations resulting in </w:t>
      </w:r>
      <w:r w:rsidR="00507BE4" w:rsidRPr="0014063F">
        <w:rPr>
          <w:rFonts w:ascii="Times New Roman" w:eastAsia="Times New Roman" w:hAnsi="Times New Roman" w:cs="Times New Roman"/>
          <w:sz w:val="22"/>
          <w:szCs w:val="22"/>
        </w:rPr>
        <w:t xml:space="preserve">a </w:t>
      </w:r>
      <w:r w:rsidRPr="0014063F">
        <w:rPr>
          <w:rFonts w:ascii="Times New Roman" w:eastAsia="Times New Roman" w:hAnsi="Times New Roman" w:cs="Times New Roman"/>
          <w:sz w:val="22"/>
          <w:szCs w:val="22"/>
        </w:rPr>
        <w:t xml:space="preserve">portfolio of multiple pending and issued patents licensed to the company. Our aim is to make HeartSentry accurate, quick, and cost effective so it can </w:t>
      </w:r>
      <w:r w:rsidRPr="0014063F">
        <w:rPr>
          <w:rFonts w:ascii="Times New Roman" w:eastAsia="Times New Roman" w:hAnsi="Times New Roman" w:cs="Times New Roman"/>
          <w:sz w:val="22"/>
          <w:szCs w:val="22"/>
        </w:rPr>
        <w:lastRenderedPageBreak/>
        <w:t xml:space="preserve">become the standard of care for cardiologists, general practitioners, and ultimately patients for first line evaluation of a person’s cardiovascular health.  Lexington is engaged with the US FDA and other regulatory agencies on the required product approvals for the HeartSentry. For more information about the company please visit: </w:t>
      </w:r>
      <w:hyperlink r:id="rId14">
        <w:r w:rsidR="005B6DAA" w:rsidRPr="0014063F">
          <w:rPr>
            <w:rFonts w:ascii="Times New Roman" w:eastAsia="Times New Roman" w:hAnsi="Times New Roman" w:cs="Times New Roman"/>
            <w:color w:val="1155CC"/>
            <w:sz w:val="22"/>
            <w:szCs w:val="22"/>
            <w:u w:val="single"/>
          </w:rPr>
          <w:t>https://lexingtonbiosciences.com/</w:t>
        </w:r>
      </w:hyperlink>
      <w:r w:rsidRPr="0014063F">
        <w:rPr>
          <w:rFonts w:ascii="Times New Roman" w:eastAsia="Times New Roman" w:hAnsi="Times New Roman" w:cs="Times New Roman"/>
          <w:color w:val="1155CC"/>
          <w:sz w:val="22"/>
          <w:szCs w:val="22"/>
          <w:u w:val="single"/>
        </w:rPr>
        <w:t>.</w:t>
      </w:r>
    </w:p>
    <w:p w14:paraId="65A56896" w14:textId="77777777" w:rsidR="009032A1" w:rsidRPr="0014063F" w:rsidRDefault="009032A1">
      <w:pPr>
        <w:keepNext/>
        <w:spacing w:before="240"/>
        <w:rPr>
          <w:rFonts w:ascii="Times New Roman" w:eastAsia="Times New Roman" w:hAnsi="Times New Roman" w:cs="Times New Roman"/>
          <w:sz w:val="22"/>
          <w:szCs w:val="22"/>
        </w:rPr>
      </w:pPr>
      <w:r w:rsidRPr="0014063F">
        <w:rPr>
          <w:rFonts w:ascii="Times New Roman" w:eastAsia="Times New Roman" w:hAnsi="Times New Roman" w:cs="Times New Roman"/>
          <w:sz w:val="22"/>
          <w:szCs w:val="22"/>
        </w:rPr>
        <w:t>On Behalf of the Board,</w:t>
      </w:r>
    </w:p>
    <w:p w14:paraId="6469C42B" w14:textId="7B1AD455" w:rsidR="009032A1" w:rsidRPr="0014063F" w:rsidRDefault="009032A1">
      <w:pPr>
        <w:keepNext/>
        <w:spacing w:before="240"/>
        <w:rPr>
          <w:rFonts w:ascii="Times New Roman" w:eastAsia="Times New Roman" w:hAnsi="Times New Roman" w:cs="Times New Roman"/>
          <w:sz w:val="22"/>
          <w:szCs w:val="22"/>
        </w:rPr>
      </w:pPr>
      <w:r w:rsidRPr="0014063F">
        <w:rPr>
          <w:rFonts w:ascii="Times New Roman" w:eastAsia="Times New Roman" w:hAnsi="Times New Roman" w:cs="Times New Roman"/>
          <w:sz w:val="22"/>
          <w:szCs w:val="22"/>
        </w:rPr>
        <w:t>“Eric Willis”</w:t>
      </w:r>
    </w:p>
    <w:p w14:paraId="0B612BC2" w14:textId="37B2E0E0" w:rsidR="002416F3" w:rsidRPr="0014063F" w:rsidRDefault="00C36D6F">
      <w:pPr>
        <w:keepNext/>
        <w:spacing w:before="240"/>
        <w:rPr>
          <w:rFonts w:ascii="Times New Roman" w:eastAsia="Times New Roman" w:hAnsi="Times New Roman" w:cs="Times New Roman"/>
          <w:sz w:val="22"/>
          <w:szCs w:val="22"/>
          <w:highlight w:val="white"/>
        </w:rPr>
      </w:pPr>
      <w:r w:rsidRPr="0014063F">
        <w:rPr>
          <w:rFonts w:ascii="Times New Roman" w:eastAsia="Times New Roman" w:hAnsi="Times New Roman" w:cs="Times New Roman"/>
          <w:sz w:val="22"/>
          <w:szCs w:val="22"/>
        </w:rPr>
        <w:t>Eric Willis</w:t>
      </w:r>
      <w:r w:rsidRPr="0014063F">
        <w:rPr>
          <w:rFonts w:ascii="Times New Roman" w:eastAsia="Times New Roman" w:hAnsi="Times New Roman" w:cs="Times New Roman"/>
          <w:sz w:val="22"/>
          <w:szCs w:val="22"/>
        </w:rPr>
        <w:br/>
        <w:t>CEO &amp; Director</w:t>
      </w:r>
    </w:p>
    <w:p w14:paraId="29D85944" w14:textId="77777777" w:rsidR="002416F3" w:rsidRDefault="002416F3">
      <w:pPr>
        <w:rPr>
          <w:rFonts w:ascii="Times New Roman" w:eastAsia="Times New Roman" w:hAnsi="Times New Roman" w:cs="Times New Roman"/>
          <w:sz w:val="22"/>
          <w:szCs w:val="22"/>
          <w:highlight w:val="white"/>
        </w:rPr>
      </w:pPr>
    </w:p>
    <w:p w14:paraId="6BE54A7C" w14:textId="77777777" w:rsidR="002416F3" w:rsidRPr="0014063F" w:rsidRDefault="00C36D6F" w:rsidP="00236102">
      <w:pPr>
        <w:jc w:val="both"/>
        <w:rPr>
          <w:rFonts w:ascii="Times New Roman" w:eastAsia="Times New Roman" w:hAnsi="Times New Roman" w:cs="Times New Roman"/>
          <w:sz w:val="22"/>
          <w:szCs w:val="22"/>
          <w:highlight w:val="white"/>
        </w:rPr>
      </w:pPr>
      <w:r w:rsidRPr="0014063F">
        <w:rPr>
          <w:rFonts w:ascii="Times New Roman" w:eastAsia="Times New Roman" w:hAnsi="Times New Roman" w:cs="Times New Roman"/>
          <w:i/>
          <w:sz w:val="22"/>
          <w:szCs w:val="22"/>
        </w:rPr>
        <w:t>CAUTIONARY DISCLAIMER STATEMENT:  The Canadian Securities Exchange has not reviewed and does not accept responsibility for the adequacy or accuracy of the content of this news release</w:t>
      </w:r>
      <w:r w:rsidRPr="0014063F">
        <w:rPr>
          <w:rFonts w:ascii="Times New Roman" w:eastAsia="Times New Roman" w:hAnsi="Times New Roman" w:cs="Times New Roman"/>
          <w:sz w:val="22"/>
          <w:szCs w:val="22"/>
        </w:rPr>
        <w:t>.</w:t>
      </w:r>
    </w:p>
    <w:p w14:paraId="10358F62" w14:textId="77777777" w:rsidR="00236102" w:rsidRPr="0014063F" w:rsidRDefault="00236102" w:rsidP="00236102">
      <w:pPr>
        <w:jc w:val="both"/>
        <w:rPr>
          <w:rFonts w:ascii="Times New Roman" w:eastAsia="Times New Roman" w:hAnsi="Times New Roman" w:cs="Times New Roman"/>
          <w:i/>
          <w:sz w:val="22"/>
          <w:szCs w:val="22"/>
        </w:rPr>
      </w:pPr>
    </w:p>
    <w:p w14:paraId="56676D82" w14:textId="41F5DD3F" w:rsidR="002416F3" w:rsidRPr="0014063F" w:rsidRDefault="00C36D6F" w:rsidP="00236102">
      <w:pPr>
        <w:jc w:val="both"/>
        <w:rPr>
          <w:rFonts w:ascii="Times New Roman" w:eastAsia="Times New Roman" w:hAnsi="Times New Roman" w:cs="Times New Roman"/>
          <w:i/>
          <w:sz w:val="22"/>
          <w:szCs w:val="22"/>
          <w:highlight w:val="white"/>
        </w:rPr>
      </w:pPr>
      <w:r w:rsidRPr="0014063F">
        <w:rPr>
          <w:rFonts w:ascii="Times New Roman" w:eastAsia="Times New Roman" w:hAnsi="Times New Roman" w:cs="Times New Roman"/>
          <w:i/>
          <w:sz w:val="22"/>
          <w:szCs w:val="22"/>
        </w:rPr>
        <w:t xml:space="preserve">This news release contains forward-looking statements relating to the completion of the listing of the Company’s shares on the Canadian Securities Exchange and other statements that are not historical facts. Forward-looking statements are often identified by terms such as "will", "may", "should", "anticipate", "expects" and similar expressions. All statements other than statements of historical fact, included in this release are forward-looking statements that involve risks and uncertainties. There can be no assurance that such statements will prove to be accurate and actual results and future events could differ materially from those anticipated in such statements. Important factors that could cause actual results to differ materially from the Company's expectations include the failure to satisfy the conditions of the Canadian Securities Exchange and other risks detailed from time to time in the filings made by the Company with securities regulations. </w:t>
      </w:r>
    </w:p>
    <w:p w14:paraId="0006A668" w14:textId="77777777" w:rsidR="00236102" w:rsidRPr="0014063F" w:rsidRDefault="00236102" w:rsidP="00236102">
      <w:pPr>
        <w:jc w:val="both"/>
        <w:rPr>
          <w:rFonts w:ascii="Times New Roman" w:eastAsia="Times New Roman" w:hAnsi="Times New Roman" w:cs="Times New Roman"/>
          <w:i/>
          <w:sz w:val="22"/>
          <w:szCs w:val="22"/>
        </w:rPr>
      </w:pPr>
    </w:p>
    <w:p w14:paraId="58E0F4CF" w14:textId="664BABB2" w:rsidR="002416F3" w:rsidRPr="0014063F" w:rsidRDefault="00C36D6F" w:rsidP="00236102">
      <w:pPr>
        <w:jc w:val="both"/>
        <w:rPr>
          <w:rFonts w:ascii="Times New Roman" w:eastAsia="Times New Roman" w:hAnsi="Times New Roman" w:cs="Times New Roman"/>
          <w:i/>
          <w:sz w:val="22"/>
          <w:szCs w:val="22"/>
          <w:highlight w:val="white"/>
        </w:rPr>
      </w:pPr>
      <w:r w:rsidRPr="0014063F">
        <w:rPr>
          <w:rFonts w:ascii="Times New Roman" w:eastAsia="Times New Roman" w:hAnsi="Times New Roman" w:cs="Times New Roman"/>
          <w:i/>
          <w:sz w:val="22"/>
          <w:szCs w:val="22"/>
        </w:rPr>
        <w:t xml:space="preserve">The reader is cautioned that assumptions used in the preparation of any forward-looking information may prove to be incorrect. Events or circumstances may cause actual results to differ materially from those predicted, </w:t>
      </w:r>
      <w:proofErr w:type="gramStart"/>
      <w:r w:rsidRPr="0014063F">
        <w:rPr>
          <w:rFonts w:ascii="Times New Roman" w:eastAsia="Times New Roman" w:hAnsi="Times New Roman" w:cs="Times New Roman"/>
          <w:i/>
          <w:sz w:val="22"/>
          <w:szCs w:val="22"/>
        </w:rPr>
        <w:t>as a result of</w:t>
      </w:r>
      <w:proofErr w:type="gramEnd"/>
      <w:r w:rsidRPr="0014063F">
        <w:rPr>
          <w:rFonts w:ascii="Times New Roman" w:eastAsia="Times New Roman" w:hAnsi="Times New Roman" w:cs="Times New Roman"/>
          <w:i/>
          <w:sz w:val="22"/>
          <w:szCs w:val="22"/>
        </w:rPr>
        <w:t xml:space="preserve"> numerous known and unknown risks, uncertainties, and other factors, many of which are beyond the control of the Company. The reader is cautioned not to place undue reliance on any forward-looking information. Such information, although considered reasonable by management at the time of preparation, may prove to be incorrect and actual results may differ materially from those anticipated. Forward-looking statements contained in this news release are expressly qualified by this cautionary statement. The forward-looking statements contained in this news release are made as of the date of this news release and the Company will update or revise publicly any of the included forward-looking statements as expressly required by applicable law.</w:t>
      </w:r>
    </w:p>
    <w:p w14:paraId="491C8835" w14:textId="77777777" w:rsidR="002416F3" w:rsidRPr="0014063F" w:rsidRDefault="002416F3">
      <w:pPr>
        <w:widowControl/>
        <w:shd w:val="clear" w:color="auto" w:fill="FFFFFF"/>
        <w:rPr>
          <w:rFonts w:ascii="Times New Roman" w:eastAsia="Times New Roman" w:hAnsi="Times New Roman" w:cs="Times New Roman"/>
          <w:sz w:val="22"/>
          <w:szCs w:val="22"/>
        </w:rPr>
      </w:pPr>
    </w:p>
    <w:p w14:paraId="66A23F61" w14:textId="77777777" w:rsidR="002416F3" w:rsidRPr="0014063F" w:rsidRDefault="00C36D6F">
      <w:pPr>
        <w:widowControl/>
        <w:shd w:val="clear" w:color="auto" w:fill="FFFFFF"/>
        <w:rPr>
          <w:rFonts w:ascii="Times New Roman" w:eastAsia="Times New Roman" w:hAnsi="Times New Roman" w:cs="Times New Roman"/>
          <w:b/>
          <w:color w:val="222222"/>
          <w:sz w:val="22"/>
          <w:szCs w:val="22"/>
        </w:rPr>
      </w:pPr>
      <w:r w:rsidRPr="0014063F">
        <w:rPr>
          <w:rFonts w:ascii="Times New Roman" w:eastAsia="Times New Roman" w:hAnsi="Times New Roman" w:cs="Times New Roman"/>
          <w:b/>
          <w:color w:val="222222"/>
          <w:sz w:val="22"/>
          <w:szCs w:val="22"/>
        </w:rPr>
        <w:t>CONTACT:</w:t>
      </w:r>
    </w:p>
    <w:p w14:paraId="79665C2E" w14:textId="77777777" w:rsidR="002416F3" w:rsidRPr="0014063F" w:rsidRDefault="00C36D6F">
      <w:pPr>
        <w:widowControl/>
        <w:shd w:val="clear" w:color="auto" w:fill="FFFFFF"/>
        <w:rPr>
          <w:rFonts w:ascii="Times New Roman" w:eastAsia="Times New Roman" w:hAnsi="Times New Roman" w:cs="Times New Roman"/>
          <w:color w:val="222222"/>
          <w:sz w:val="22"/>
          <w:szCs w:val="22"/>
        </w:rPr>
      </w:pPr>
      <w:r w:rsidRPr="0014063F">
        <w:rPr>
          <w:rFonts w:ascii="Times New Roman" w:eastAsia="Times New Roman" w:hAnsi="Times New Roman" w:cs="Times New Roman"/>
          <w:color w:val="222222"/>
          <w:sz w:val="22"/>
          <w:szCs w:val="22"/>
        </w:rPr>
        <w:t>Lexington Biosciences, Inc.</w:t>
      </w:r>
    </w:p>
    <w:p w14:paraId="66EB38C9" w14:textId="77777777" w:rsidR="002416F3" w:rsidRPr="0014063F" w:rsidRDefault="00C36D6F">
      <w:pPr>
        <w:widowControl/>
        <w:shd w:val="clear" w:color="auto" w:fill="FFFFFF"/>
        <w:rPr>
          <w:rFonts w:ascii="Times New Roman" w:eastAsia="Times New Roman" w:hAnsi="Times New Roman" w:cs="Times New Roman"/>
          <w:color w:val="C61022"/>
          <w:sz w:val="22"/>
          <w:szCs w:val="22"/>
        </w:rPr>
      </w:pPr>
      <w:r w:rsidRPr="0014063F">
        <w:rPr>
          <w:rFonts w:ascii="Times New Roman" w:eastAsia="Times New Roman" w:hAnsi="Times New Roman" w:cs="Times New Roman"/>
          <w:color w:val="222222"/>
          <w:sz w:val="22"/>
          <w:szCs w:val="22"/>
        </w:rPr>
        <w:t>+1 (800) 320-2640</w:t>
      </w:r>
      <w:r w:rsidRPr="0014063F">
        <w:rPr>
          <w:rFonts w:ascii="Times New Roman" w:eastAsia="Times New Roman" w:hAnsi="Times New Roman" w:cs="Times New Roman"/>
          <w:color w:val="222222"/>
          <w:sz w:val="22"/>
          <w:szCs w:val="22"/>
        </w:rPr>
        <w:br/>
      </w:r>
      <w:hyperlink r:id="rId15">
        <w:r w:rsidRPr="0014063F">
          <w:rPr>
            <w:rFonts w:ascii="Times New Roman" w:eastAsia="Times New Roman" w:hAnsi="Times New Roman" w:cs="Times New Roman"/>
            <w:color w:val="C61022"/>
            <w:sz w:val="22"/>
            <w:szCs w:val="22"/>
            <w:u w:val="single"/>
          </w:rPr>
          <w:t>info@lexingtonbiosciences.com</w:t>
        </w:r>
      </w:hyperlink>
    </w:p>
    <w:p w14:paraId="68EE5C65" w14:textId="77777777" w:rsidR="002416F3" w:rsidRPr="0014063F" w:rsidRDefault="00DC0871">
      <w:pPr>
        <w:widowControl/>
        <w:shd w:val="clear" w:color="auto" w:fill="FFFFFF"/>
        <w:rPr>
          <w:rFonts w:ascii="Times New Roman" w:eastAsia="Times New Roman" w:hAnsi="Times New Roman" w:cs="Times New Roman"/>
          <w:color w:val="222222"/>
          <w:sz w:val="22"/>
          <w:szCs w:val="22"/>
        </w:rPr>
      </w:pPr>
      <w:hyperlink r:id="rId16">
        <w:r w:rsidR="00C36D6F" w:rsidRPr="0014063F">
          <w:rPr>
            <w:rFonts w:ascii="Times New Roman" w:eastAsia="Times New Roman" w:hAnsi="Times New Roman" w:cs="Times New Roman"/>
            <w:color w:val="1155CC"/>
            <w:sz w:val="22"/>
            <w:szCs w:val="22"/>
            <w:u w:val="single"/>
          </w:rPr>
          <w:t>www.lexingtonbiosciences.com</w:t>
        </w:r>
      </w:hyperlink>
    </w:p>
    <w:p w14:paraId="1B5B85AE" w14:textId="77777777" w:rsidR="002416F3" w:rsidRPr="0014063F" w:rsidRDefault="002416F3">
      <w:pPr>
        <w:widowControl/>
        <w:shd w:val="clear" w:color="auto" w:fill="FFFFFF"/>
        <w:rPr>
          <w:rFonts w:ascii="Times New Roman" w:eastAsia="Times New Roman" w:hAnsi="Times New Roman" w:cs="Times New Roman"/>
          <w:color w:val="222222"/>
          <w:sz w:val="22"/>
          <w:szCs w:val="22"/>
        </w:rPr>
      </w:pPr>
    </w:p>
    <w:p w14:paraId="212428C6" w14:textId="77777777" w:rsidR="002416F3" w:rsidRPr="0014063F" w:rsidRDefault="00C36D6F">
      <w:pPr>
        <w:widowControl/>
        <w:shd w:val="clear" w:color="auto" w:fill="FFFFFF"/>
        <w:rPr>
          <w:rFonts w:ascii="Times New Roman" w:eastAsia="Times New Roman" w:hAnsi="Times New Roman" w:cs="Times New Roman"/>
          <w:color w:val="222222"/>
          <w:sz w:val="22"/>
          <w:szCs w:val="22"/>
        </w:rPr>
      </w:pPr>
      <w:r w:rsidRPr="0014063F">
        <w:rPr>
          <w:rFonts w:ascii="Times New Roman" w:eastAsia="Times New Roman" w:hAnsi="Times New Roman" w:cs="Times New Roman"/>
          <w:color w:val="222222"/>
          <w:sz w:val="22"/>
          <w:szCs w:val="22"/>
        </w:rPr>
        <w:t>Renmark Financial Communications Inc.</w:t>
      </w:r>
    </w:p>
    <w:p w14:paraId="3C9A6C8E" w14:textId="77777777" w:rsidR="00A8327F" w:rsidRPr="0014063F" w:rsidRDefault="00C36D6F">
      <w:pPr>
        <w:widowControl/>
        <w:shd w:val="clear" w:color="auto" w:fill="FFFFFF"/>
        <w:rPr>
          <w:rStyle w:val="Hyperlink"/>
          <w:rFonts w:ascii="Times New Roman" w:eastAsia="Times New Roman" w:hAnsi="Times New Roman" w:cs="Times New Roman"/>
          <w:sz w:val="22"/>
          <w:szCs w:val="22"/>
        </w:rPr>
      </w:pPr>
      <w:r w:rsidRPr="0014063F">
        <w:rPr>
          <w:rFonts w:ascii="Times New Roman" w:eastAsia="Times New Roman" w:hAnsi="Times New Roman" w:cs="Times New Roman"/>
          <w:color w:val="222222"/>
          <w:sz w:val="22"/>
          <w:szCs w:val="22"/>
        </w:rPr>
        <w:t xml:space="preserve">Laura Welsh: </w:t>
      </w:r>
      <w:hyperlink r:id="rId17" w:history="1">
        <w:r w:rsidR="004D12BB" w:rsidRPr="0014063F">
          <w:rPr>
            <w:rStyle w:val="Hyperlink"/>
            <w:rFonts w:ascii="Times New Roman" w:eastAsia="Times New Roman" w:hAnsi="Times New Roman" w:cs="Times New Roman"/>
            <w:sz w:val="22"/>
            <w:szCs w:val="22"/>
          </w:rPr>
          <w:t>lwelsh@renmarkfinancial.com</w:t>
        </w:r>
      </w:hyperlink>
    </w:p>
    <w:p w14:paraId="53AE6522" w14:textId="692E9F19" w:rsidR="002416F3" w:rsidRPr="0014063F" w:rsidRDefault="00C36D6F">
      <w:pPr>
        <w:widowControl/>
        <w:shd w:val="clear" w:color="auto" w:fill="FFFFFF"/>
        <w:rPr>
          <w:rFonts w:ascii="Times New Roman" w:eastAsia="Times New Roman" w:hAnsi="Times New Roman" w:cs="Times New Roman"/>
          <w:color w:val="222222"/>
          <w:sz w:val="22"/>
          <w:szCs w:val="22"/>
        </w:rPr>
      </w:pPr>
      <w:r w:rsidRPr="0014063F">
        <w:rPr>
          <w:rFonts w:ascii="Times New Roman" w:eastAsia="Times New Roman" w:hAnsi="Times New Roman" w:cs="Times New Roman"/>
          <w:color w:val="222222"/>
          <w:sz w:val="22"/>
          <w:szCs w:val="22"/>
        </w:rPr>
        <w:t>Tel: (416) 644-2020 or (514) 939-3989</w:t>
      </w:r>
    </w:p>
    <w:p w14:paraId="646AA045" w14:textId="5C78AB4F" w:rsidR="002416F3" w:rsidRPr="0014063F" w:rsidRDefault="00DC0871">
      <w:pPr>
        <w:widowControl/>
        <w:shd w:val="clear" w:color="auto" w:fill="FFFFFF"/>
        <w:rPr>
          <w:rFonts w:ascii="Times New Roman" w:eastAsia="Times New Roman" w:hAnsi="Times New Roman" w:cs="Times New Roman"/>
          <w:color w:val="222222"/>
          <w:sz w:val="22"/>
          <w:szCs w:val="22"/>
        </w:rPr>
      </w:pPr>
      <w:hyperlink r:id="rId18" w:history="1">
        <w:r w:rsidR="004D12BB" w:rsidRPr="0014063F">
          <w:rPr>
            <w:rStyle w:val="Hyperlink"/>
            <w:rFonts w:ascii="Times New Roman" w:eastAsia="Times New Roman" w:hAnsi="Times New Roman" w:cs="Times New Roman"/>
            <w:sz w:val="22"/>
            <w:szCs w:val="22"/>
          </w:rPr>
          <w:t>www.renmarkfinancial.com</w:t>
        </w:r>
      </w:hyperlink>
    </w:p>
    <w:p w14:paraId="2D42ADD5" w14:textId="77777777" w:rsidR="004D12BB" w:rsidRPr="0014063F" w:rsidRDefault="004D12BB">
      <w:pPr>
        <w:widowControl/>
        <w:shd w:val="clear" w:color="auto" w:fill="FFFFFF"/>
        <w:rPr>
          <w:rFonts w:ascii="Times New Roman" w:eastAsia="Times New Roman" w:hAnsi="Times New Roman" w:cs="Times New Roman"/>
          <w:color w:val="222222"/>
          <w:sz w:val="22"/>
          <w:szCs w:val="22"/>
        </w:rPr>
      </w:pPr>
    </w:p>
    <w:p w14:paraId="69935C84" w14:textId="77777777" w:rsidR="002416F3" w:rsidRPr="0014063F" w:rsidRDefault="002416F3">
      <w:pPr>
        <w:widowControl/>
        <w:shd w:val="clear" w:color="auto" w:fill="FFFFFF"/>
        <w:rPr>
          <w:rFonts w:ascii="Times New Roman" w:eastAsia="Times New Roman" w:hAnsi="Times New Roman" w:cs="Times New Roman"/>
          <w:color w:val="222222"/>
          <w:sz w:val="22"/>
          <w:szCs w:val="22"/>
        </w:rPr>
      </w:pPr>
    </w:p>
    <w:sectPr w:rsidR="002416F3" w:rsidRPr="0014063F">
      <w:headerReference w:type="even" r:id="rId19"/>
      <w:headerReference w:type="default" r:id="rId20"/>
      <w:footerReference w:type="even" r:id="rId21"/>
      <w:footerReference w:type="default" r:id="rId22"/>
      <w:headerReference w:type="first" r:id="rId23"/>
      <w:footerReference w:type="first" r:id="rId24"/>
      <w:pgSz w:w="12240" w:h="15840"/>
      <w:pgMar w:top="864" w:right="1296" w:bottom="1152"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DB413" w14:textId="77777777" w:rsidR="00DC0871" w:rsidRDefault="00DC0871">
      <w:r>
        <w:separator/>
      </w:r>
    </w:p>
  </w:endnote>
  <w:endnote w:type="continuationSeparator" w:id="0">
    <w:p w14:paraId="4FD71F4F" w14:textId="77777777" w:rsidR="00DC0871" w:rsidRDefault="00DC0871">
      <w:r>
        <w:continuationSeparator/>
      </w:r>
    </w:p>
  </w:endnote>
  <w:endnote w:type="continuationNotice" w:id="1">
    <w:p w14:paraId="438A5E32" w14:textId="77777777" w:rsidR="00DC0871" w:rsidRDefault="00DC08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C9227" w14:textId="77777777" w:rsidR="002416F3" w:rsidRDefault="00C36D6F">
    <w:pPr>
      <w:tabs>
        <w:tab w:val="center" w:pos="4680"/>
        <w:tab w:val="right" w:pos="9360"/>
      </w:tabs>
      <w:spacing w:after="720"/>
    </w:pPr>
    <w:r>
      <w:rPr>
        <w:rFonts w:ascii="Arial" w:eastAsia="Arial" w:hAnsi="Arial" w:cs="Arial"/>
        <w:sz w:val="14"/>
        <w:szCs w:val="14"/>
      </w:rPr>
      <w:t>LEGAL_27177405.2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96F92" w14:textId="29D84728" w:rsidR="002416F3" w:rsidRDefault="002416F3">
    <w:pPr>
      <w:tabs>
        <w:tab w:val="center" w:pos="4680"/>
        <w:tab w:val="right" w:pos="9360"/>
      </w:tabs>
      <w:spacing w:after="1008"/>
      <w:rPr>
        <w:highlight w:val="whit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6707D" w14:textId="77777777" w:rsidR="002416F3" w:rsidRDefault="00C36D6F">
    <w:pPr>
      <w:tabs>
        <w:tab w:val="center" w:pos="4680"/>
        <w:tab w:val="right" w:pos="9360"/>
      </w:tabs>
      <w:spacing w:after="720"/>
    </w:pPr>
    <w:r>
      <w:rPr>
        <w:rFonts w:ascii="Arial" w:eastAsia="Arial" w:hAnsi="Arial" w:cs="Arial"/>
        <w:sz w:val="14"/>
        <w:szCs w:val="14"/>
      </w:rPr>
      <w:t>LEGAL_27177405.2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C4B65" w14:textId="77777777" w:rsidR="00DC0871" w:rsidRDefault="00DC0871">
      <w:r>
        <w:separator/>
      </w:r>
    </w:p>
  </w:footnote>
  <w:footnote w:type="continuationSeparator" w:id="0">
    <w:p w14:paraId="549BFF7E" w14:textId="77777777" w:rsidR="00DC0871" w:rsidRDefault="00DC0871">
      <w:r>
        <w:continuationSeparator/>
      </w:r>
    </w:p>
  </w:footnote>
  <w:footnote w:type="continuationNotice" w:id="1">
    <w:p w14:paraId="085C057E" w14:textId="77777777" w:rsidR="00DC0871" w:rsidRDefault="00DC08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20DB2" w14:textId="77777777" w:rsidR="002416F3" w:rsidRDefault="002416F3">
    <w:pP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67EAC" w14:textId="77777777" w:rsidR="002416F3" w:rsidRDefault="002416F3">
    <w:pPr>
      <w:tabs>
        <w:tab w:val="center" w:pos="4680"/>
        <w:tab w:val="right" w:pos="9360"/>
      </w:tabs>
      <w:spacing w:before="28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6EF9A" w14:textId="77777777" w:rsidR="002416F3" w:rsidRDefault="002416F3">
    <w:pPr>
      <w:tabs>
        <w:tab w:val="center" w:pos="468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6F3"/>
    <w:rsid w:val="00014742"/>
    <w:rsid w:val="00017009"/>
    <w:rsid w:val="00025F22"/>
    <w:rsid w:val="000420F6"/>
    <w:rsid w:val="00082346"/>
    <w:rsid w:val="000963B6"/>
    <w:rsid w:val="000E6D22"/>
    <w:rsid w:val="000F5223"/>
    <w:rsid w:val="001065A4"/>
    <w:rsid w:val="00110CC1"/>
    <w:rsid w:val="00111E42"/>
    <w:rsid w:val="0012003F"/>
    <w:rsid w:val="0014063F"/>
    <w:rsid w:val="00146EF0"/>
    <w:rsid w:val="001512B4"/>
    <w:rsid w:val="001801DB"/>
    <w:rsid w:val="0018683F"/>
    <w:rsid w:val="001930C2"/>
    <w:rsid w:val="0019533A"/>
    <w:rsid w:val="001C46FD"/>
    <w:rsid w:val="001C5044"/>
    <w:rsid w:val="001C670A"/>
    <w:rsid w:val="002148AA"/>
    <w:rsid w:val="002162B5"/>
    <w:rsid w:val="0021766D"/>
    <w:rsid w:val="00220D79"/>
    <w:rsid w:val="00222A8F"/>
    <w:rsid w:val="00223D72"/>
    <w:rsid w:val="0022764D"/>
    <w:rsid w:val="00236102"/>
    <w:rsid w:val="002416F3"/>
    <w:rsid w:val="00260AEF"/>
    <w:rsid w:val="00264EE4"/>
    <w:rsid w:val="002776AD"/>
    <w:rsid w:val="002826A5"/>
    <w:rsid w:val="00296BB8"/>
    <w:rsid w:val="002B098B"/>
    <w:rsid w:val="002C7716"/>
    <w:rsid w:val="002D4C4A"/>
    <w:rsid w:val="00341E23"/>
    <w:rsid w:val="0035173C"/>
    <w:rsid w:val="0036014D"/>
    <w:rsid w:val="00377A4B"/>
    <w:rsid w:val="003806A6"/>
    <w:rsid w:val="003820F3"/>
    <w:rsid w:val="00396818"/>
    <w:rsid w:val="003A6C44"/>
    <w:rsid w:val="003B6C79"/>
    <w:rsid w:val="003C09CC"/>
    <w:rsid w:val="00423D7C"/>
    <w:rsid w:val="00426249"/>
    <w:rsid w:val="0043463D"/>
    <w:rsid w:val="00443316"/>
    <w:rsid w:val="00443957"/>
    <w:rsid w:val="004B3841"/>
    <w:rsid w:val="004C18AC"/>
    <w:rsid w:val="004D12BB"/>
    <w:rsid w:val="00501268"/>
    <w:rsid w:val="00501690"/>
    <w:rsid w:val="00507BE4"/>
    <w:rsid w:val="00522035"/>
    <w:rsid w:val="0055070D"/>
    <w:rsid w:val="0055174D"/>
    <w:rsid w:val="00576213"/>
    <w:rsid w:val="005804D6"/>
    <w:rsid w:val="005B422A"/>
    <w:rsid w:val="005B6DAA"/>
    <w:rsid w:val="005C3681"/>
    <w:rsid w:val="005C7AAB"/>
    <w:rsid w:val="005E5C39"/>
    <w:rsid w:val="005F305F"/>
    <w:rsid w:val="005F7E54"/>
    <w:rsid w:val="00615799"/>
    <w:rsid w:val="00651009"/>
    <w:rsid w:val="00656504"/>
    <w:rsid w:val="00661BA3"/>
    <w:rsid w:val="0067119D"/>
    <w:rsid w:val="006729A0"/>
    <w:rsid w:val="006756CF"/>
    <w:rsid w:val="00684032"/>
    <w:rsid w:val="00695B6F"/>
    <w:rsid w:val="006A534E"/>
    <w:rsid w:val="006B7C99"/>
    <w:rsid w:val="006C27A4"/>
    <w:rsid w:val="006E059D"/>
    <w:rsid w:val="00747074"/>
    <w:rsid w:val="00752683"/>
    <w:rsid w:val="007548F8"/>
    <w:rsid w:val="00760AB4"/>
    <w:rsid w:val="0077369E"/>
    <w:rsid w:val="0078310D"/>
    <w:rsid w:val="007911FA"/>
    <w:rsid w:val="007A3997"/>
    <w:rsid w:val="007C4399"/>
    <w:rsid w:val="007D77B4"/>
    <w:rsid w:val="007E6578"/>
    <w:rsid w:val="00803ABA"/>
    <w:rsid w:val="00806DCC"/>
    <w:rsid w:val="00807A8D"/>
    <w:rsid w:val="00826E3C"/>
    <w:rsid w:val="00834E01"/>
    <w:rsid w:val="00844A6B"/>
    <w:rsid w:val="0084624E"/>
    <w:rsid w:val="008568C1"/>
    <w:rsid w:val="0085724A"/>
    <w:rsid w:val="0086083D"/>
    <w:rsid w:val="00860D4D"/>
    <w:rsid w:val="00860EC0"/>
    <w:rsid w:val="00870562"/>
    <w:rsid w:val="00874548"/>
    <w:rsid w:val="00887D0D"/>
    <w:rsid w:val="00892CEB"/>
    <w:rsid w:val="008B04C5"/>
    <w:rsid w:val="008C1890"/>
    <w:rsid w:val="008C5EFC"/>
    <w:rsid w:val="008E4CDA"/>
    <w:rsid w:val="009032A1"/>
    <w:rsid w:val="009129C6"/>
    <w:rsid w:val="009146B1"/>
    <w:rsid w:val="00987921"/>
    <w:rsid w:val="0099750F"/>
    <w:rsid w:val="009A0347"/>
    <w:rsid w:val="009C1D93"/>
    <w:rsid w:val="009E6340"/>
    <w:rsid w:val="009E738A"/>
    <w:rsid w:val="00A041C6"/>
    <w:rsid w:val="00A044AF"/>
    <w:rsid w:val="00A069B4"/>
    <w:rsid w:val="00A16A77"/>
    <w:rsid w:val="00A2016C"/>
    <w:rsid w:val="00A33D1E"/>
    <w:rsid w:val="00A35D3F"/>
    <w:rsid w:val="00A51069"/>
    <w:rsid w:val="00A8327F"/>
    <w:rsid w:val="00A866D2"/>
    <w:rsid w:val="00A87D7B"/>
    <w:rsid w:val="00A91BDA"/>
    <w:rsid w:val="00AB2013"/>
    <w:rsid w:val="00AE2178"/>
    <w:rsid w:val="00AE5629"/>
    <w:rsid w:val="00AE6C12"/>
    <w:rsid w:val="00AF0093"/>
    <w:rsid w:val="00B55728"/>
    <w:rsid w:val="00B578A9"/>
    <w:rsid w:val="00B61CD9"/>
    <w:rsid w:val="00B75E90"/>
    <w:rsid w:val="00B771D0"/>
    <w:rsid w:val="00BA0E02"/>
    <w:rsid w:val="00BA3B89"/>
    <w:rsid w:val="00BC62A9"/>
    <w:rsid w:val="00BF4D65"/>
    <w:rsid w:val="00C008DC"/>
    <w:rsid w:val="00C1524A"/>
    <w:rsid w:val="00C21991"/>
    <w:rsid w:val="00C219AE"/>
    <w:rsid w:val="00C32863"/>
    <w:rsid w:val="00C36D6F"/>
    <w:rsid w:val="00C460BA"/>
    <w:rsid w:val="00C77229"/>
    <w:rsid w:val="00C80B88"/>
    <w:rsid w:val="00CB01A3"/>
    <w:rsid w:val="00CC4FC1"/>
    <w:rsid w:val="00CC58B0"/>
    <w:rsid w:val="00CD0990"/>
    <w:rsid w:val="00CD725E"/>
    <w:rsid w:val="00CF5073"/>
    <w:rsid w:val="00CF5795"/>
    <w:rsid w:val="00D1332A"/>
    <w:rsid w:val="00D1587E"/>
    <w:rsid w:val="00D17952"/>
    <w:rsid w:val="00D31E88"/>
    <w:rsid w:val="00D36A28"/>
    <w:rsid w:val="00D40830"/>
    <w:rsid w:val="00D52658"/>
    <w:rsid w:val="00D57203"/>
    <w:rsid w:val="00D62383"/>
    <w:rsid w:val="00D83743"/>
    <w:rsid w:val="00D85286"/>
    <w:rsid w:val="00D92E12"/>
    <w:rsid w:val="00DA0F30"/>
    <w:rsid w:val="00DA0F35"/>
    <w:rsid w:val="00DA6A89"/>
    <w:rsid w:val="00DA7F77"/>
    <w:rsid w:val="00DC0871"/>
    <w:rsid w:val="00DE7B21"/>
    <w:rsid w:val="00DF0E5F"/>
    <w:rsid w:val="00DF454D"/>
    <w:rsid w:val="00E045E5"/>
    <w:rsid w:val="00E14CFD"/>
    <w:rsid w:val="00E2241D"/>
    <w:rsid w:val="00E2663E"/>
    <w:rsid w:val="00E32DAE"/>
    <w:rsid w:val="00E4238B"/>
    <w:rsid w:val="00E42E9E"/>
    <w:rsid w:val="00E555C0"/>
    <w:rsid w:val="00E64BE2"/>
    <w:rsid w:val="00E71C91"/>
    <w:rsid w:val="00EA0E2E"/>
    <w:rsid w:val="00EB585A"/>
    <w:rsid w:val="00EF1971"/>
    <w:rsid w:val="00EF557E"/>
    <w:rsid w:val="00F134EA"/>
    <w:rsid w:val="00F16910"/>
    <w:rsid w:val="00F7741B"/>
    <w:rsid w:val="00FC5230"/>
    <w:rsid w:val="00FC6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736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4"/>
        <w:szCs w:val="24"/>
        <w:lang w:val="en-CA"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146EF0"/>
    <w:rPr>
      <w:sz w:val="16"/>
      <w:szCs w:val="16"/>
    </w:rPr>
  </w:style>
  <w:style w:type="paragraph" w:styleId="CommentText">
    <w:name w:val="annotation text"/>
    <w:basedOn w:val="Normal"/>
    <w:link w:val="CommentTextChar"/>
    <w:uiPriority w:val="99"/>
    <w:semiHidden/>
    <w:unhideWhenUsed/>
    <w:rsid w:val="00146EF0"/>
    <w:rPr>
      <w:sz w:val="20"/>
      <w:szCs w:val="20"/>
    </w:rPr>
  </w:style>
  <w:style w:type="character" w:customStyle="1" w:styleId="CommentTextChar">
    <w:name w:val="Comment Text Char"/>
    <w:basedOn w:val="DefaultParagraphFont"/>
    <w:link w:val="CommentText"/>
    <w:uiPriority w:val="99"/>
    <w:semiHidden/>
    <w:rsid w:val="00146EF0"/>
    <w:rPr>
      <w:sz w:val="20"/>
      <w:szCs w:val="20"/>
    </w:rPr>
  </w:style>
  <w:style w:type="paragraph" w:styleId="CommentSubject">
    <w:name w:val="annotation subject"/>
    <w:basedOn w:val="CommentText"/>
    <w:next w:val="CommentText"/>
    <w:link w:val="CommentSubjectChar"/>
    <w:uiPriority w:val="99"/>
    <w:semiHidden/>
    <w:unhideWhenUsed/>
    <w:rsid w:val="00146EF0"/>
    <w:rPr>
      <w:b/>
      <w:bCs/>
    </w:rPr>
  </w:style>
  <w:style w:type="character" w:customStyle="1" w:styleId="CommentSubjectChar">
    <w:name w:val="Comment Subject Char"/>
    <w:basedOn w:val="CommentTextChar"/>
    <w:link w:val="CommentSubject"/>
    <w:uiPriority w:val="99"/>
    <w:semiHidden/>
    <w:rsid w:val="00146EF0"/>
    <w:rPr>
      <w:b/>
      <w:bCs/>
      <w:sz w:val="20"/>
      <w:szCs w:val="20"/>
    </w:rPr>
  </w:style>
  <w:style w:type="paragraph" w:styleId="BalloonText">
    <w:name w:val="Balloon Text"/>
    <w:basedOn w:val="Normal"/>
    <w:link w:val="BalloonTextChar"/>
    <w:uiPriority w:val="99"/>
    <w:semiHidden/>
    <w:unhideWhenUsed/>
    <w:rsid w:val="00146E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EF0"/>
    <w:rPr>
      <w:rFonts w:ascii="Segoe UI" w:hAnsi="Segoe UI" w:cs="Segoe UI"/>
      <w:sz w:val="18"/>
      <w:szCs w:val="18"/>
    </w:rPr>
  </w:style>
  <w:style w:type="character" w:styleId="Hyperlink">
    <w:name w:val="Hyperlink"/>
    <w:basedOn w:val="DefaultParagraphFont"/>
    <w:uiPriority w:val="99"/>
    <w:unhideWhenUsed/>
    <w:rsid w:val="004D12BB"/>
    <w:rPr>
      <w:color w:val="0563C1" w:themeColor="hyperlink"/>
      <w:u w:val="single"/>
    </w:rPr>
  </w:style>
  <w:style w:type="character" w:customStyle="1" w:styleId="UnresolvedMention1">
    <w:name w:val="Unresolved Mention1"/>
    <w:basedOn w:val="DefaultParagraphFont"/>
    <w:uiPriority w:val="99"/>
    <w:rsid w:val="004D12BB"/>
    <w:rPr>
      <w:color w:val="808080"/>
      <w:shd w:val="clear" w:color="auto" w:fill="E6E6E6"/>
    </w:rPr>
  </w:style>
  <w:style w:type="paragraph" w:styleId="NormalWeb">
    <w:name w:val="Normal (Web)"/>
    <w:basedOn w:val="Normal"/>
    <w:uiPriority w:val="99"/>
    <w:unhideWhenUsed/>
    <w:rsid w:val="002162B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lang w:eastAsia="en-CA"/>
    </w:rPr>
  </w:style>
  <w:style w:type="character" w:customStyle="1" w:styleId="UnresolvedMention2">
    <w:name w:val="Unresolved Mention2"/>
    <w:basedOn w:val="DefaultParagraphFont"/>
    <w:uiPriority w:val="99"/>
    <w:rsid w:val="008C5EFC"/>
    <w:rPr>
      <w:color w:val="808080"/>
      <w:shd w:val="clear" w:color="auto" w:fill="E6E6E6"/>
    </w:rPr>
  </w:style>
  <w:style w:type="character" w:customStyle="1" w:styleId="UnresolvedMention3">
    <w:name w:val="Unresolved Mention3"/>
    <w:basedOn w:val="DefaultParagraphFont"/>
    <w:uiPriority w:val="99"/>
    <w:rsid w:val="005B422A"/>
    <w:rPr>
      <w:color w:val="808080"/>
      <w:shd w:val="clear" w:color="auto" w:fill="E6E6E6"/>
    </w:rPr>
  </w:style>
  <w:style w:type="character" w:styleId="FollowedHyperlink">
    <w:name w:val="FollowedHyperlink"/>
    <w:basedOn w:val="DefaultParagraphFont"/>
    <w:uiPriority w:val="99"/>
    <w:semiHidden/>
    <w:unhideWhenUsed/>
    <w:rsid w:val="0018683F"/>
    <w:rPr>
      <w:color w:val="954F72" w:themeColor="followedHyperlink"/>
      <w:u w:val="single"/>
    </w:rPr>
  </w:style>
  <w:style w:type="character" w:styleId="UnresolvedMention">
    <w:name w:val="Unresolved Mention"/>
    <w:basedOn w:val="DefaultParagraphFont"/>
    <w:uiPriority w:val="99"/>
    <w:rsid w:val="00C008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697401">
      <w:bodyDiv w:val="1"/>
      <w:marLeft w:val="0"/>
      <w:marRight w:val="0"/>
      <w:marTop w:val="0"/>
      <w:marBottom w:val="0"/>
      <w:divBdr>
        <w:top w:val="none" w:sz="0" w:space="0" w:color="auto"/>
        <w:left w:val="none" w:sz="0" w:space="0" w:color="auto"/>
        <w:bottom w:val="none" w:sz="0" w:space="0" w:color="auto"/>
        <w:right w:val="none" w:sz="0" w:space="0" w:color="auto"/>
      </w:divBdr>
    </w:div>
    <w:div w:id="773208307">
      <w:bodyDiv w:val="1"/>
      <w:marLeft w:val="0"/>
      <w:marRight w:val="0"/>
      <w:marTop w:val="0"/>
      <w:marBottom w:val="0"/>
      <w:divBdr>
        <w:top w:val="none" w:sz="0" w:space="0" w:color="auto"/>
        <w:left w:val="none" w:sz="0" w:space="0" w:color="auto"/>
        <w:bottom w:val="none" w:sz="0" w:space="0" w:color="auto"/>
        <w:right w:val="none" w:sz="0" w:space="0" w:color="auto"/>
      </w:divBdr>
    </w:div>
    <w:div w:id="933634062">
      <w:bodyDiv w:val="1"/>
      <w:marLeft w:val="0"/>
      <w:marRight w:val="0"/>
      <w:marTop w:val="0"/>
      <w:marBottom w:val="0"/>
      <w:divBdr>
        <w:top w:val="none" w:sz="0" w:space="0" w:color="auto"/>
        <w:left w:val="none" w:sz="0" w:space="0" w:color="auto"/>
        <w:bottom w:val="none" w:sz="0" w:space="0" w:color="auto"/>
        <w:right w:val="none" w:sz="0" w:space="0" w:color="auto"/>
      </w:divBdr>
    </w:div>
    <w:div w:id="1512791009">
      <w:bodyDiv w:val="1"/>
      <w:marLeft w:val="0"/>
      <w:marRight w:val="0"/>
      <w:marTop w:val="0"/>
      <w:marBottom w:val="0"/>
      <w:divBdr>
        <w:top w:val="none" w:sz="0" w:space="0" w:color="auto"/>
        <w:left w:val="none" w:sz="0" w:space="0" w:color="auto"/>
        <w:bottom w:val="none" w:sz="0" w:space="0" w:color="auto"/>
        <w:right w:val="none" w:sz="0" w:space="0" w:color="auto"/>
      </w:divBdr>
    </w:div>
    <w:div w:id="1656687385">
      <w:bodyDiv w:val="1"/>
      <w:marLeft w:val="0"/>
      <w:marRight w:val="0"/>
      <w:marTop w:val="0"/>
      <w:marBottom w:val="0"/>
      <w:divBdr>
        <w:top w:val="none" w:sz="0" w:space="0" w:color="auto"/>
        <w:left w:val="none" w:sz="0" w:space="0" w:color="auto"/>
        <w:bottom w:val="none" w:sz="0" w:space="0" w:color="auto"/>
        <w:right w:val="none" w:sz="0" w:space="0" w:color="auto"/>
      </w:divBdr>
    </w:div>
    <w:div w:id="2142111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xingtonbiosciences.com" TargetMode="External"/><Relationship Id="rId13" Type="http://schemas.openxmlformats.org/officeDocument/2006/relationships/hyperlink" Target="https://www.linkedin.com/company/18165109/" TargetMode="External"/><Relationship Id="rId18" Type="http://schemas.openxmlformats.org/officeDocument/2006/relationships/hyperlink" Target="http://www.renmarkfinancial.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lexingtonbiosciences.com" TargetMode="External"/><Relationship Id="rId12" Type="http://schemas.openxmlformats.org/officeDocument/2006/relationships/hyperlink" Target="https://twitter.com/lexingtonbiosci" TargetMode="External"/><Relationship Id="rId17" Type="http://schemas.openxmlformats.org/officeDocument/2006/relationships/hyperlink" Target="mailto:lwelsh@renmarkfinancial.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exingtonbiosciences.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acebook.com/LexingtonBioSciences/"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info@lexingtonbiosciences.com" TargetMode="External"/><Relationship Id="rId23" Type="http://schemas.openxmlformats.org/officeDocument/2006/relationships/header" Target="header3.xml"/><Relationship Id="rId10" Type="http://schemas.openxmlformats.org/officeDocument/2006/relationships/hyperlink" Target="https://lexingtonbiosciences.com/company/about-u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exingtonbiosciences.com/company/about-us/" TargetMode="External"/><Relationship Id="rId14" Type="http://schemas.openxmlformats.org/officeDocument/2006/relationships/hyperlink" Target="https://lexingtonbiosciences.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FE35B0A-DA2A-49AD-8021-C7661441D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McInnes</dc:creator>
  <cp:lastModifiedBy>Ian Murray</cp:lastModifiedBy>
  <cp:revision>23</cp:revision>
  <cp:lastPrinted>2017-11-28T23:16:00Z</cp:lastPrinted>
  <dcterms:created xsi:type="dcterms:W3CDTF">2018-01-23T18:07:00Z</dcterms:created>
  <dcterms:modified xsi:type="dcterms:W3CDTF">2018-02-13T05:53:00Z</dcterms:modified>
</cp:coreProperties>
</file>