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81C61" w14:textId="07B698FF" w:rsidR="00E866C1" w:rsidRDefault="00E866C1" w:rsidP="00B7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lang w:val="en-US"/>
        </w:rPr>
      </w:pPr>
      <w:r>
        <w:rPr>
          <w:rFonts w:cstheme="minorHAnsi"/>
          <w:b/>
          <w:bCs/>
          <w:lang w:val="en-US"/>
        </w:rPr>
        <w:t xml:space="preserve">Scotch Creek </w:t>
      </w:r>
      <w:r w:rsidR="00DA071F">
        <w:rPr>
          <w:rFonts w:cstheme="minorHAnsi"/>
          <w:b/>
          <w:bCs/>
          <w:lang w:val="en-US"/>
        </w:rPr>
        <w:t>Completes</w:t>
      </w:r>
      <w:r>
        <w:rPr>
          <w:rFonts w:cstheme="minorHAnsi"/>
          <w:b/>
          <w:bCs/>
          <w:lang w:val="en-US"/>
        </w:rPr>
        <w:t xml:space="preserve"> </w:t>
      </w:r>
      <w:r w:rsidR="009A555A">
        <w:rPr>
          <w:rFonts w:cstheme="minorHAnsi"/>
          <w:b/>
          <w:bCs/>
          <w:lang w:val="en-US"/>
        </w:rPr>
        <w:t xml:space="preserve">New Round of </w:t>
      </w:r>
      <w:r w:rsidR="00E10236">
        <w:rPr>
          <w:rFonts w:cstheme="minorHAnsi"/>
          <w:b/>
          <w:bCs/>
          <w:lang w:val="en-US"/>
        </w:rPr>
        <w:t xml:space="preserve">Geophysical Exploration on its </w:t>
      </w:r>
      <w:r>
        <w:rPr>
          <w:rFonts w:cstheme="minorHAnsi"/>
          <w:b/>
          <w:bCs/>
          <w:lang w:val="en-US"/>
        </w:rPr>
        <w:t>Highlands West</w:t>
      </w:r>
      <w:r w:rsidR="00E10236">
        <w:rPr>
          <w:rFonts w:cstheme="minorHAnsi"/>
          <w:b/>
          <w:bCs/>
          <w:lang w:val="en-US"/>
        </w:rPr>
        <w:t xml:space="preserve"> Lithium Project</w:t>
      </w:r>
    </w:p>
    <w:p w14:paraId="1ED9D08A" w14:textId="03AFC2EE" w:rsidR="00324167" w:rsidRDefault="00324167" w:rsidP="00B72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lang w:val="en-US"/>
        </w:rPr>
      </w:pPr>
    </w:p>
    <w:p w14:paraId="00F0271A" w14:textId="5BF12DB7" w:rsidR="004C4735" w:rsidRPr="004C4735" w:rsidRDefault="004C4735" w:rsidP="004C4735">
      <w:pPr>
        <w:rPr>
          <w:color w:val="000000" w:themeColor="text1"/>
          <w:lang w:val="en-US"/>
        </w:rPr>
      </w:pPr>
      <w:r w:rsidRPr="004C4735">
        <w:rPr>
          <w:color w:val="000000" w:themeColor="text1"/>
          <w:lang w:val="en-US"/>
        </w:rPr>
        <w:t>VANCOUVER, BC – July 2</w:t>
      </w:r>
      <w:r w:rsidR="00643CFF">
        <w:rPr>
          <w:color w:val="000000" w:themeColor="text1"/>
          <w:lang w:val="en-US"/>
        </w:rPr>
        <w:t>5</w:t>
      </w:r>
      <w:r w:rsidRPr="004C4735">
        <w:rPr>
          <w:color w:val="000000" w:themeColor="text1"/>
          <w:lang w:val="en-US"/>
        </w:rPr>
        <w:t xml:space="preserve">th, 2022 – Scotch Creek Ventures Inc. (the "Company") (CSE: SCV) (FSE: 7S2) (OTC: SCVFF) ("Scotch Creek" or the "Company") is pleased to announce that the Reflection Seismic Survey work program </w:t>
      </w:r>
      <w:hyperlink r:id="rId7" w:history="1">
        <w:r w:rsidRPr="0007115C">
          <w:rPr>
            <w:rStyle w:val="Hyperlink"/>
            <w:lang w:val="en-US"/>
          </w:rPr>
          <w:t>announced on May 11th, 2022</w:t>
        </w:r>
      </w:hyperlink>
      <w:r w:rsidRPr="004C4735">
        <w:rPr>
          <w:color w:val="000000" w:themeColor="text1"/>
          <w:lang w:val="en-US"/>
        </w:rPr>
        <w:t xml:space="preserve"> on its Highlands West ("Highlands") lithium project in Clayton Valley, Nevada, has now been completed and the data is currently being compiled and assessed. </w:t>
      </w:r>
    </w:p>
    <w:p w14:paraId="1818BC95" w14:textId="77777777" w:rsidR="004C4735" w:rsidRPr="004C4735" w:rsidRDefault="004C4735" w:rsidP="004C4735">
      <w:pPr>
        <w:rPr>
          <w:color w:val="000000" w:themeColor="text1"/>
          <w:lang w:val="en-US"/>
        </w:rPr>
      </w:pPr>
    </w:p>
    <w:p w14:paraId="08075316" w14:textId="77777777" w:rsidR="004C4735" w:rsidRPr="004C4735" w:rsidRDefault="004C4735" w:rsidP="004C4735">
      <w:pPr>
        <w:rPr>
          <w:color w:val="000000" w:themeColor="text1"/>
          <w:lang w:val="en-US"/>
        </w:rPr>
      </w:pPr>
      <w:r w:rsidRPr="004C4735">
        <w:rPr>
          <w:color w:val="000000" w:themeColor="text1"/>
          <w:lang w:val="en-US"/>
        </w:rPr>
        <w:t>The Reflection Seismic Survey was designed to outline the following:</w:t>
      </w:r>
    </w:p>
    <w:p w14:paraId="1C0B1F64" w14:textId="77777777" w:rsidR="004C4735" w:rsidRPr="004C4735" w:rsidRDefault="004C4735" w:rsidP="004C4735">
      <w:pPr>
        <w:rPr>
          <w:color w:val="000000" w:themeColor="text1"/>
          <w:lang w:val="en-US"/>
        </w:rPr>
      </w:pPr>
    </w:p>
    <w:p w14:paraId="71BFF77C" w14:textId="4E73B8F2" w:rsidR="004C4735" w:rsidRPr="004C4735" w:rsidRDefault="004C4735" w:rsidP="004C4735">
      <w:pPr>
        <w:rPr>
          <w:color w:val="000000" w:themeColor="text1"/>
          <w:lang w:val="en-US"/>
        </w:rPr>
      </w:pPr>
      <w:r w:rsidRPr="004C4735">
        <w:rPr>
          <w:color w:val="000000" w:themeColor="text1"/>
          <w:lang w:val="en-US"/>
        </w:rPr>
        <w:t>•</w:t>
      </w:r>
      <w:r w:rsidR="0007115C">
        <w:rPr>
          <w:color w:val="000000" w:themeColor="text1"/>
          <w:lang w:val="en-US"/>
        </w:rPr>
        <w:t xml:space="preserve"> </w:t>
      </w:r>
      <w:r w:rsidRPr="004C4735">
        <w:rPr>
          <w:color w:val="000000" w:themeColor="text1"/>
          <w:lang w:val="en-US"/>
        </w:rPr>
        <w:t>Provide a greater understanding of the Highlands subsurface geology of both a strong, closed gravity low as well as the West, Northwest striking margins of the low as discovered by our recently completed detailed gravity survey,</w:t>
      </w:r>
    </w:p>
    <w:p w14:paraId="6C86426C" w14:textId="77777777" w:rsidR="004C4735" w:rsidRPr="004C4735" w:rsidRDefault="004C4735" w:rsidP="004C4735">
      <w:pPr>
        <w:rPr>
          <w:color w:val="000000" w:themeColor="text1"/>
          <w:lang w:val="en-US"/>
        </w:rPr>
      </w:pPr>
    </w:p>
    <w:p w14:paraId="75AF20E4" w14:textId="488B093C" w:rsidR="004C4735" w:rsidRPr="004C4735" w:rsidRDefault="004C4735" w:rsidP="004C4735">
      <w:pPr>
        <w:rPr>
          <w:color w:val="000000" w:themeColor="text1"/>
          <w:lang w:val="en-US"/>
        </w:rPr>
      </w:pPr>
      <w:r w:rsidRPr="004C4735">
        <w:rPr>
          <w:color w:val="000000" w:themeColor="text1"/>
          <w:lang w:val="en-US"/>
        </w:rPr>
        <w:t>•</w:t>
      </w:r>
      <w:r w:rsidR="0007115C">
        <w:rPr>
          <w:color w:val="000000" w:themeColor="text1"/>
          <w:lang w:val="en-US"/>
        </w:rPr>
        <w:t xml:space="preserve"> </w:t>
      </w:r>
      <w:r w:rsidRPr="004C4735">
        <w:rPr>
          <w:color w:val="000000" w:themeColor="text1"/>
          <w:lang w:val="en-US"/>
        </w:rPr>
        <w:t>Advance the understanding of the geology by shedding light on basin lithologies underlying the property, bedrock topography, and structures within the basin sediments and in volcanic below the basin sediments,</w:t>
      </w:r>
    </w:p>
    <w:p w14:paraId="5A8DCE2D" w14:textId="77777777" w:rsidR="004C4735" w:rsidRPr="004C4735" w:rsidRDefault="004C4735" w:rsidP="004C4735">
      <w:pPr>
        <w:rPr>
          <w:color w:val="000000" w:themeColor="text1"/>
          <w:lang w:val="en-US"/>
        </w:rPr>
      </w:pPr>
    </w:p>
    <w:p w14:paraId="0D2B7E3A" w14:textId="18EE1D2A" w:rsidR="004C4735" w:rsidRPr="004C4735" w:rsidRDefault="004C4735" w:rsidP="004C4735">
      <w:pPr>
        <w:rPr>
          <w:color w:val="000000" w:themeColor="text1"/>
          <w:lang w:val="en-US"/>
        </w:rPr>
      </w:pPr>
      <w:r w:rsidRPr="004C4735">
        <w:rPr>
          <w:color w:val="000000" w:themeColor="text1"/>
          <w:lang w:val="en-US"/>
        </w:rPr>
        <w:t>•</w:t>
      </w:r>
      <w:r w:rsidR="0007115C">
        <w:rPr>
          <w:color w:val="000000" w:themeColor="text1"/>
          <w:lang w:val="en-US"/>
        </w:rPr>
        <w:t xml:space="preserve"> </w:t>
      </w:r>
      <w:r w:rsidRPr="004C4735">
        <w:rPr>
          <w:color w:val="000000" w:themeColor="text1"/>
          <w:lang w:val="en-US"/>
        </w:rPr>
        <w:t>Collect data that could distinguish potential lithium-bearing aquifers,</w:t>
      </w:r>
    </w:p>
    <w:p w14:paraId="58961D6F" w14:textId="77777777" w:rsidR="004C4735" w:rsidRPr="004C4735" w:rsidRDefault="004C4735" w:rsidP="004C4735">
      <w:pPr>
        <w:rPr>
          <w:color w:val="000000" w:themeColor="text1"/>
          <w:lang w:val="en-US"/>
        </w:rPr>
      </w:pPr>
    </w:p>
    <w:p w14:paraId="11F4052B" w14:textId="01E189FC" w:rsidR="004C4735" w:rsidRPr="004C4735" w:rsidRDefault="004C4735" w:rsidP="004C4735">
      <w:pPr>
        <w:rPr>
          <w:color w:val="000000" w:themeColor="text1"/>
          <w:lang w:val="en-US"/>
        </w:rPr>
      </w:pPr>
      <w:r w:rsidRPr="004C4735">
        <w:rPr>
          <w:color w:val="000000" w:themeColor="text1"/>
          <w:lang w:val="en-US"/>
        </w:rPr>
        <w:t>•</w:t>
      </w:r>
      <w:r w:rsidR="0007115C">
        <w:rPr>
          <w:color w:val="000000" w:themeColor="text1"/>
          <w:lang w:val="en-US"/>
        </w:rPr>
        <w:t xml:space="preserve"> </w:t>
      </w:r>
      <w:r w:rsidRPr="004C4735">
        <w:rPr>
          <w:color w:val="000000" w:themeColor="text1"/>
          <w:lang w:val="en-US"/>
        </w:rPr>
        <w:t>Outline any potential fault orientations on Highlands</w:t>
      </w:r>
    </w:p>
    <w:p w14:paraId="5976EDEE" w14:textId="77777777" w:rsidR="004C4735" w:rsidRPr="004C4735" w:rsidRDefault="004C4735" w:rsidP="004C4735">
      <w:pPr>
        <w:rPr>
          <w:color w:val="000000" w:themeColor="text1"/>
          <w:lang w:val="en-US"/>
        </w:rPr>
      </w:pPr>
    </w:p>
    <w:p w14:paraId="42929CDA" w14:textId="6A5CBF23" w:rsidR="004C4735" w:rsidRPr="004C4735" w:rsidRDefault="004C4735" w:rsidP="004C4735">
      <w:pPr>
        <w:rPr>
          <w:color w:val="000000" w:themeColor="text1"/>
          <w:lang w:val="en-US"/>
        </w:rPr>
      </w:pPr>
      <w:r w:rsidRPr="004C4735">
        <w:rPr>
          <w:color w:val="000000" w:themeColor="text1"/>
          <w:lang w:val="en-US"/>
        </w:rPr>
        <w:t>The results of the reflection seismic survey and other recently completed geophysical campaigns can provide the information necessary to identify precise drill targets for an</w:t>
      </w:r>
      <w:r w:rsidR="0007115C">
        <w:rPr>
          <w:color w:val="000000" w:themeColor="text1"/>
          <w:lang w:val="en-US"/>
        </w:rPr>
        <w:t>y</w:t>
      </w:r>
      <w:r w:rsidRPr="004C4735">
        <w:rPr>
          <w:color w:val="000000" w:themeColor="text1"/>
          <w:lang w:val="en-US"/>
        </w:rPr>
        <w:t xml:space="preserve"> upcoming program</w:t>
      </w:r>
      <w:r w:rsidR="0007115C">
        <w:rPr>
          <w:color w:val="000000" w:themeColor="text1"/>
          <w:lang w:val="en-US"/>
        </w:rPr>
        <w:t>s</w:t>
      </w:r>
      <w:r w:rsidRPr="004C4735">
        <w:rPr>
          <w:color w:val="000000" w:themeColor="text1"/>
          <w:lang w:val="en-US"/>
        </w:rPr>
        <w:t xml:space="preserve"> on Highlands. </w:t>
      </w:r>
    </w:p>
    <w:p w14:paraId="0D98256D" w14:textId="77777777" w:rsidR="004C4735" w:rsidRPr="004C4735" w:rsidRDefault="004C4735" w:rsidP="004C4735">
      <w:pPr>
        <w:rPr>
          <w:color w:val="000000" w:themeColor="text1"/>
          <w:lang w:val="en-US"/>
        </w:rPr>
      </w:pPr>
    </w:p>
    <w:p w14:paraId="20E06BFD" w14:textId="44774517" w:rsidR="004C4735" w:rsidRPr="004C4735" w:rsidRDefault="004C4735" w:rsidP="004C4735">
      <w:pPr>
        <w:rPr>
          <w:color w:val="000000" w:themeColor="text1"/>
          <w:lang w:val="en-US"/>
        </w:rPr>
      </w:pPr>
      <w:r w:rsidRPr="004C4735">
        <w:rPr>
          <w:color w:val="000000" w:themeColor="text1"/>
          <w:lang w:val="en-US"/>
        </w:rPr>
        <w:t>Scotch Creek Technical Director, Mr. Robert D. Marvin, commented, "The initial compilation of the results of the recently completed seismic survey at Highlands has confirmed the presence of significant graben sub-basins underlying the property. Additionally, the seismic data further indicates the presence of well-bedded rock units within several structurally controlled sub-basins lying in the west central Clayton Valley. The well-bedded nature of the units, as seen in the seismic data, is considered indicative of lacustrine facies Esmeralda Formation basin fill, likely including claystone, mudstones and ash stones. These sub-basins are of kilometer width and multi kilometer length, as indicated in the completed seismic and detailed gravity survey completed on the property,</w:t>
      </w:r>
      <w:r w:rsidR="00643CFF">
        <w:rPr>
          <w:color w:val="000000" w:themeColor="text1"/>
          <w:lang w:val="en-US"/>
        </w:rPr>
        <w:t xml:space="preserve"> </w:t>
      </w:r>
      <w:r w:rsidRPr="004C4735">
        <w:rPr>
          <w:color w:val="000000" w:themeColor="text1"/>
          <w:lang w:val="en-US"/>
        </w:rPr>
        <w:t>(</w:t>
      </w:r>
      <w:hyperlink r:id="rId8" w:history="1">
        <w:r w:rsidRPr="0007115C">
          <w:rPr>
            <w:rStyle w:val="Hyperlink"/>
            <w:lang w:val="en-US"/>
          </w:rPr>
          <w:t>See March 29th, 2022's news release</w:t>
        </w:r>
      </w:hyperlink>
      <w:r w:rsidRPr="004C4735">
        <w:rPr>
          <w:color w:val="000000" w:themeColor="text1"/>
          <w:lang w:val="en-US"/>
        </w:rPr>
        <w:t>). Sharp contacts seen in both gravity and seismic data indicate uplifted basement rocks at the margins of the identified sub-basins. Scotch Creek is prioritizing first-round initial drill targets, a process which includes decisions between numerous high-quality lithium brine drill targets underlying the Highlands property."</w:t>
      </w:r>
    </w:p>
    <w:p w14:paraId="5C9B94E3" w14:textId="77777777" w:rsidR="004C4735" w:rsidRPr="004C4735" w:rsidRDefault="004C4735" w:rsidP="004C4735">
      <w:pPr>
        <w:rPr>
          <w:color w:val="000000" w:themeColor="text1"/>
          <w:lang w:val="en-US"/>
        </w:rPr>
      </w:pPr>
    </w:p>
    <w:p w14:paraId="7ABCB502" w14:textId="2A641B0F" w:rsidR="00087D2D" w:rsidRDefault="004C4735" w:rsidP="00BC3E96">
      <w:pPr>
        <w:rPr>
          <w:color w:val="000000" w:themeColor="text1"/>
          <w:lang w:val="en-US"/>
        </w:rPr>
      </w:pPr>
      <w:r w:rsidRPr="004C4735">
        <w:rPr>
          <w:color w:val="000000" w:themeColor="text1"/>
          <w:lang w:val="en-US"/>
        </w:rPr>
        <w:lastRenderedPageBreak/>
        <w:t>In addition, Scotch Creek is currently awaiting the assay results from the first drill hole completed on the Macallan East project. The Macallan project sits on the southeast flank of southern Clayton Valley and is situated nearby recent lithium discoveries.</w:t>
      </w:r>
    </w:p>
    <w:p w14:paraId="5D6EC4EC" w14:textId="77777777" w:rsidR="0007115C" w:rsidRDefault="0007115C" w:rsidP="00BC3E96">
      <w:pPr>
        <w:rPr>
          <w:color w:val="000000" w:themeColor="text1"/>
          <w:lang w:val="en-US"/>
        </w:rPr>
      </w:pPr>
    </w:p>
    <w:p w14:paraId="19904C9E" w14:textId="610B1937" w:rsidR="00BC3E96" w:rsidRPr="00BF1096" w:rsidRDefault="00BC3E96" w:rsidP="00BC3E96">
      <w:r>
        <w:t xml:space="preserve">Scotch Creek would like to invite investors and stakeholders to connect with our investor relations team or visit our </w:t>
      </w:r>
      <w:hyperlink r:id="rId9" w:history="1">
        <w:r w:rsidRPr="000A1840">
          <w:rPr>
            <w:rStyle w:val="Hyperlink"/>
          </w:rPr>
          <w:t>website</w:t>
        </w:r>
      </w:hyperlink>
      <w:r>
        <w:t xml:space="preserve"> to sign-up to receive regular updates and news alerts.</w:t>
      </w:r>
    </w:p>
    <w:p w14:paraId="68E562C4" w14:textId="77777777" w:rsidR="000A1840" w:rsidRDefault="000A1840"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nter" w:hAnsi="Inter"/>
          <w:color w:val="4A4E57"/>
          <w:sz w:val="27"/>
          <w:szCs w:val="27"/>
          <w:shd w:val="clear" w:color="auto" w:fill="FAFAFA"/>
        </w:rPr>
      </w:pPr>
    </w:p>
    <w:p w14:paraId="294E876B" w14:textId="029D557E" w:rsidR="00A463BD" w:rsidRPr="007C2EC6"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b/>
          <w:bCs/>
          <w:lang w:val="en-US"/>
        </w:rPr>
        <w:t>About Scotch Creek Ventures</w:t>
      </w:r>
    </w:p>
    <w:p w14:paraId="44ADCB9E" w14:textId="77777777" w:rsidR="00A463BD" w:rsidRPr="000C0B56"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lang w:val="en-US"/>
        </w:rPr>
      </w:pPr>
    </w:p>
    <w:p w14:paraId="400E3D4C" w14:textId="0BB8B1FB" w:rsidR="0006234B" w:rsidRDefault="0006234B" w:rsidP="0006234B">
      <w:pPr>
        <w:pStyle w:val="NormalWeb"/>
        <w:shd w:val="clear" w:color="auto" w:fill="FFFFFF"/>
        <w:spacing w:before="0" w:beforeAutospacing="0" w:after="0" w:afterAutospacing="0"/>
        <w:rPr>
          <w:color w:val="000000" w:themeColor="text1"/>
        </w:rPr>
      </w:pPr>
      <w:r w:rsidRPr="00AF7B2F">
        <w:rPr>
          <w:color w:val="000000" w:themeColor="text1"/>
        </w:rPr>
        <w:t>Scotch Creek is a mineral exploration company, focused on the acquisition, exploration, and development of lithium projects located in tier-one mining jurisdictions</w:t>
      </w:r>
      <w:r>
        <w:rPr>
          <w:color w:val="000000" w:themeColor="text1"/>
        </w:rPr>
        <w:t xml:space="preserve"> such as Nevada, USA</w:t>
      </w:r>
      <w:r w:rsidRPr="00AF7B2F">
        <w:rPr>
          <w:color w:val="000000" w:themeColor="text1"/>
        </w:rPr>
        <w:t xml:space="preserve">. Scotch Creek's </w:t>
      </w:r>
      <w:r>
        <w:rPr>
          <w:color w:val="000000" w:themeColor="text1"/>
        </w:rPr>
        <w:t>vision</w:t>
      </w:r>
      <w:r w:rsidRPr="00AF7B2F">
        <w:rPr>
          <w:color w:val="000000" w:themeColor="text1"/>
        </w:rPr>
        <w:t xml:space="preserve"> </w:t>
      </w:r>
      <w:r>
        <w:rPr>
          <w:color w:val="000000" w:themeColor="text1"/>
        </w:rPr>
        <w:t>is to secure North America’s green revolution future with strategically sourced lithium projects.</w:t>
      </w:r>
    </w:p>
    <w:p w14:paraId="47909844" w14:textId="77777777" w:rsidR="00E10236" w:rsidRDefault="00E10236" w:rsidP="0006234B">
      <w:pPr>
        <w:pStyle w:val="NormalWeb"/>
        <w:shd w:val="clear" w:color="auto" w:fill="FFFFFF"/>
        <w:spacing w:before="0" w:beforeAutospacing="0" w:after="0" w:afterAutospacing="0"/>
        <w:rPr>
          <w:color w:val="000000" w:themeColor="text1"/>
        </w:rPr>
      </w:pPr>
    </w:p>
    <w:p w14:paraId="1F7505E5" w14:textId="133BAE3E" w:rsidR="00BD14CF"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lang w:val="en-US"/>
        </w:rPr>
      </w:pPr>
      <w:r w:rsidRPr="00AF7B2F">
        <w:rPr>
          <w:b/>
          <w:bCs/>
          <w:lang w:val="en-US"/>
        </w:rPr>
        <w:t>On behalf of the Board of Directors</w:t>
      </w:r>
    </w:p>
    <w:p w14:paraId="7398381E" w14:textId="77777777" w:rsidR="00DA5918" w:rsidRPr="002A7AFF" w:rsidRDefault="00DA5918"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lang w:val="en-US"/>
        </w:rPr>
      </w:pPr>
    </w:p>
    <w:p w14:paraId="779F98BD" w14:textId="77777777" w:rsidR="00A463BD" w:rsidRPr="002A7AFF"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lang w:val="en-US"/>
        </w:rPr>
      </w:pPr>
      <w:r w:rsidRPr="002A7AFF">
        <w:rPr>
          <w:i/>
          <w:iCs/>
          <w:lang w:val="en-US"/>
        </w:rPr>
        <w:t>"David K. Ryan"</w:t>
      </w:r>
    </w:p>
    <w:p w14:paraId="40B37F53" w14:textId="77777777" w:rsidR="00A463BD" w:rsidRPr="00AF7B2F"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t>David Ryan</w:t>
      </w:r>
    </w:p>
    <w:p w14:paraId="412865F3" w14:textId="0C995C2F" w:rsidR="00A463BD"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t>Chief Executive Officer</w:t>
      </w:r>
    </w:p>
    <w:p w14:paraId="72723650" w14:textId="77777777" w:rsidR="002A7AFF" w:rsidRPr="00AF7B2F" w:rsidRDefault="002A7AFF"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45DBEA1A" w14:textId="229A8098" w:rsidR="00A463BD"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t xml:space="preserve">Further information about the Company is available on our website at </w:t>
      </w:r>
      <w:hyperlink r:id="rId10" w:history="1">
        <w:r w:rsidRPr="00AF7B2F">
          <w:rPr>
            <w:lang w:val="en-US"/>
          </w:rPr>
          <w:t>www.scotch-creek.com</w:t>
        </w:r>
      </w:hyperlink>
      <w:r w:rsidRPr="00AF7B2F">
        <w:rPr>
          <w:lang w:val="en-US"/>
        </w:rPr>
        <w:t xml:space="preserve"> or under our profile on SEDAR at </w:t>
      </w:r>
      <w:hyperlink r:id="rId11" w:history="1">
        <w:r w:rsidRPr="00AF7B2F">
          <w:rPr>
            <w:lang w:val="en-US"/>
          </w:rPr>
          <w:t>www.sedar.com</w:t>
        </w:r>
      </w:hyperlink>
      <w:r w:rsidRPr="00AF7B2F">
        <w:rPr>
          <w:lang w:val="en-US"/>
        </w:rPr>
        <w:t xml:space="preserve">, and on the CSE website at </w:t>
      </w:r>
      <w:hyperlink r:id="rId12" w:history="1">
        <w:r w:rsidRPr="00AF7B2F">
          <w:rPr>
            <w:lang w:val="en-US"/>
          </w:rPr>
          <w:t>www.thecse.com</w:t>
        </w:r>
      </w:hyperlink>
      <w:r w:rsidRPr="00AF7B2F">
        <w:rPr>
          <w:lang w:val="en-US"/>
        </w:rPr>
        <w:t>.</w:t>
      </w:r>
    </w:p>
    <w:p w14:paraId="1C43FF7E" w14:textId="77777777" w:rsidR="002A7AFF" w:rsidRPr="00AF7B2F" w:rsidRDefault="002A7AFF"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0A656BD7" w14:textId="77777777" w:rsidR="002A7AFF" w:rsidRDefault="002A7AFF"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lang w:val="en-US"/>
        </w:rPr>
      </w:pPr>
    </w:p>
    <w:p w14:paraId="20B0C495" w14:textId="4B54AC5E" w:rsidR="00A463BD" w:rsidRPr="002A7AFF"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lang w:val="en-US"/>
        </w:rPr>
      </w:pPr>
      <w:r w:rsidRPr="002A7AFF">
        <w:rPr>
          <w:b/>
          <w:bCs/>
          <w:lang w:val="en-US"/>
        </w:rPr>
        <w:t>Public Relations Contact</w:t>
      </w:r>
    </w:p>
    <w:p w14:paraId="2B12012A" w14:textId="77777777" w:rsidR="002A7AFF" w:rsidRDefault="002A7AFF"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38725980" w14:textId="37574C2C" w:rsidR="00A463BD" w:rsidRPr="00AF7B2F"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t>Scotch Creek Ventures Inc.</w:t>
      </w:r>
    </w:p>
    <w:p w14:paraId="5CEAD2F2" w14:textId="74506356" w:rsidR="00A463BD" w:rsidRPr="00AF7B2F"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t xml:space="preserve">Telephone: </w:t>
      </w:r>
      <w:r w:rsidR="0012339F">
        <w:t>+1.604.862.2793</w:t>
      </w:r>
    </w:p>
    <w:p w14:paraId="49220178" w14:textId="77777777" w:rsidR="00A463BD" w:rsidRPr="00AF7B2F"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t xml:space="preserve">Email: </w:t>
      </w:r>
      <w:hyperlink r:id="rId13" w:history="1">
        <w:r w:rsidRPr="00AF7B2F">
          <w:rPr>
            <w:lang w:val="en-US"/>
          </w:rPr>
          <w:t>info@scotch-creek.com</w:t>
        </w:r>
      </w:hyperlink>
    </w:p>
    <w:p w14:paraId="50474803" w14:textId="4B263E21" w:rsidR="00A463BD"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t xml:space="preserve">Website: </w:t>
      </w:r>
      <w:hyperlink r:id="rId14" w:history="1">
        <w:r w:rsidRPr="00AF7B2F">
          <w:rPr>
            <w:lang w:val="en-US"/>
          </w:rPr>
          <w:t>www.scotch-creek.com</w:t>
        </w:r>
      </w:hyperlink>
    </w:p>
    <w:p w14:paraId="152A4F82" w14:textId="77777777" w:rsidR="002A7AFF" w:rsidRPr="00AF7B2F" w:rsidRDefault="002A7AFF"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59A26A70" w14:textId="77777777" w:rsidR="00A463BD" w:rsidRPr="002A7AFF" w:rsidRDefault="00A463BD" w:rsidP="002A7AFF">
      <w:pPr>
        <w:jc w:val="both"/>
        <w:rPr>
          <w:b/>
          <w:bCs/>
          <w:i/>
          <w:iCs/>
          <w:lang w:val="en-US"/>
        </w:rPr>
      </w:pPr>
      <w:r w:rsidRPr="002A7AFF">
        <w:rPr>
          <w:b/>
          <w:bCs/>
          <w:i/>
          <w:iCs/>
          <w:lang w:val="en-US"/>
        </w:rPr>
        <w:t>The CSE has not reviewed and does not accept responsibility for the accuracy or adequacy of this release.</w:t>
      </w:r>
    </w:p>
    <w:p w14:paraId="46DA323D" w14:textId="77777777" w:rsidR="00A463BD" w:rsidRDefault="00A463BD" w:rsidP="00A463BD">
      <w:pPr>
        <w:ind w:left="-90" w:firstLine="90"/>
        <w:jc w:val="both"/>
        <w:rPr>
          <w:lang w:val="en-US"/>
        </w:rPr>
      </w:pPr>
    </w:p>
    <w:p w14:paraId="3BC6290C" w14:textId="77777777" w:rsidR="00A463BD" w:rsidRPr="00AD4B29" w:rsidRDefault="00A463BD" w:rsidP="00A463BD">
      <w:pPr>
        <w:ind w:left="-90" w:firstLine="90"/>
        <w:jc w:val="both"/>
        <w:rPr>
          <w:i/>
        </w:rPr>
      </w:pPr>
      <w:r w:rsidRPr="00AD4B29">
        <w:rPr>
          <w:i/>
          <w:u w:val="single"/>
        </w:rPr>
        <w:t xml:space="preserve"> Forward‐looking and cautionary statements</w:t>
      </w:r>
    </w:p>
    <w:p w14:paraId="3C2197DD" w14:textId="77777777" w:rsidR="00A463BD" w:rsidRPr="00AD4B29" w:rsidRDefault="00A463BD" w:rsidP="00A463BD">
      <w:pPr>
        <w:spacing w:before="7"/>
        <w:rPr>
          <w:i/>
        </w:rPr>
      </w:pPr>
    </w:p>
    <w:p w14:paraId="6FCBBF57" w14:textId="77777777" w:rsidR="00A463BD" w:rsidRPr="00AD4B29" w:rsidRDefault="00A463BD" w:rsidP="00A463BD">
      <w:pPr>
        <w:spacing w:before="58"/>
        <w:ind w:right="136"/>
        <w:rPr>
          <w:i/>
        </w:rPr>
      </w:pPr>
      <w:r w:rsidRPr="00AD4B29">
        <w:rPr>
          <w:i/>
        </w:rPr>
        <w:t>This press release shall not constitute an offer to sell or the solicitation of an offer to buy any securities, nor shall there be any sale of securities in any state in the United States in which such offer, solicitation or sale would be unlawful. The securities referred to herein have not been and will not be registered under the United States Securities Act of 1933, as amended, and may not be offered or sold in the United States absent registration or an applicable exemption from registration requirements. This release may contain statements within the meaning of safe harbour provisions as defined under securities laws and regulations.</w:t>
      </w:r>
    </w:p>
    <w:p w14:paraId="76786670" w14:textId="77777777" w:rsidR="00A463BD" w:rsidRPr="00AD4B29" w:rsidRDefault="00A463BD" w:rsidP="00A463BD">
      <w:pPr>
        <w:spacing w:before="11"/>
        <w:ind w:firstLine="119"/>
        <w:rPr>
          <w:i/>
        </w:rPr>
      </w:pPr>
    </w:p>
    <w:p w14:paraId="03FEBE05" w14:textId="136794F2" w:rsidR="00A463BD" w:rsidRPr="00AD4B29" w:rsidRDefault="00A463BD" w:rsidP="00A463BD">
      <w:pPr>
        <w:spacing w:before="1"/>
        <w:ind w:right="251"/>
        <w:rPr>
          <w:i/>
        </w:rPr>
      </w:pPr>
      <w:r w:rsidRPr="00AD4B29">
        <w:rPr>
          <w:i/>
        </w:rPr>
        <w:t xml:space="preserve">This release may contain certain forward‐looking statements with respect to the financial </w:t>
      </w:r>
      <w:r w:rsidRPr="00AD4B29">
        <w:rPr>
          <w:i/>
          <w:spacing w:val="-3"/>
        </w:rPr>
        <w:t xml:space="preserve">condition, </w:t>
      </w:r>
      <w:r w:rsidRPr="00AD4B29">
        <w:rPr>
          <w:i/>
        </w:rPr>
        <w:t>results of operations and business of the Company and certain of the plans and objectives of the Company with respect to the same. By their nature, forward‐looking statements involve risk and uncertainty because they relate to events and depend on circumstances that will occur in the future and there are many factors that could cause actual results and developments to differ materially from those expressed or implied by these forward‐looking</w:t>
      </w:r>
      <w:r w:rsidRPr="00AD4B29">
        <w:rPr>
          <w:i/>
          <w:spacing w:val="-2"/>
        </w:rPr>
        <w:t xml:space="preserve"> </w:t>
      </w:r>
      <w:r w:rsidRPr="00AD4B29">
        <w:rPr>
          <w:i/>
        </w:rPr>
        <w:t>statements.</w:t>
      </w:r>
    </w:p>
    <w:p w14:paraId="5ECC6582" w14:textId="34E4E6CA" w:rsidR="00A463BD" w:rsidRDefault="00A463BD" w:rsidP="00A463BD"/>
    <w:p w14:paraId="4C76A907" w14:textId="7F3F3C9E" w:rsidR="00882635" w:rsidRDefault="00882635" w:rsidP="00A463BD"/>
    <w:p w14:paraId="516B3DF4" w14:textId="77777777" w:rsidR="00284DA5" w:rsidRPr="0004235E" w:rsidRDefault="00284DA5">
      <w:pPr>
        <w:rPr>
          <w:rFonts w:ascii="Calibri" w:hAnsi="Calibri" w:cs="Calibri"/>
        </w:rPr>
      </w:pPr>
    </w:p>
    <w:sectPr w:rsidR="00284DA5" w:rsidRPr="0004235E" w:rsidSect="0033459D">
      <w:headerReference w:type="default" r:id="rId15"/>
      <w:footerReference w:type="default" r:id="rId16"/>
      <w:pgSz w:w="12240" w:h="15840"/>
      <w:pgMar w:top="1440" w:right="1440" w:bottom="30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CF5A" w14:textId="77777777" w:rsidR="000D1C80" w:rsidRDefault="000D1C80" w:rsidP="00C6621A">
      <w:r>
        <w:separator/>
      </w:r>
    </w:p>
  </w:endnote>
  <w:endnote w:type="continuationSeparator" w:id="0">
    <w:p w14:paraId="7C22BB01" w14:textId="77777777" w:rsidR="000D1C80" w:rsidRDefault="000D1C80" w:rsidP="00C6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ter">
    <w:altName w:val="Cambria"/>
    <w:panose1 w:val="020B0604020202020204"/>
    <w:charset w:val="00"/>
    <w:family w:val="roman"/>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925A" w14:textId="37597B61" w:rsidR="00C6621A" w:rsidRDefault="00C6621A" w:rsidP="00C6621A">
    <w:pPr>
      <w:pStyle w:val="Footer"/>
      <w:jc w:val="center"/>
    </w:pPr>
  </w:p>
  <w:p w14:paraId="40D556C2" w14:textId="7264CFF2" w:rsidR="00C6621A" w:rsidRPr="00C6621A" w:rsidRDefault="00C6621A" w:rsidP="00C6621A"/>
  <w:p w14:paraId="001823DF" w14:textId="77777777" w:rsidR="00C6621A" w:rsidRDefault="00C66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1F041" w14:textId="77777777" w:rsidR="000D1C80" w:rsidRDefault="000D1C80" w:rsidP="00C6621A">
      <w:r>
        <w:separator/>
      </w:r>
    </w:p>
  </w:footnote>
  <w:footnote w:type="continuationSeparator" w:id="0">
    <w:p w14:paraId="3D1EF2CD" w14:textId="77777777" w:rsidR="000D1C80" w:rsidRDefault="000D1C80" w:rsidP="00C66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0444" w14:textId="3D8B4486" w:rsidR="0033459D" w:rsidRPr="0033459D" w:rsidRDefault="0033459D" w:rsidP="0033459D">
    <w:pPr>
      <w:pStyle w:val="Footer"/>
      <w:jc w:val="right"/>
      <w:rPr>
        <w:rFonts w:ascii="Open Sans" w:hAnsi="Open Sans" w:cs="Open Sans"/>
        <w:color w:val="000000" w:themeColor="text1"/>
        <w:sz w:val="18"/>
        <w:szCs w:val="18"/>
      </w:rPr>
    </w:pPr>
    <w:r>
      <w:rPr>
        <w:rFonts w:ascii="Open Sans" w:eastAsia="Times New Roman" w:hAnsi="Open Sans" w:cs="Open Sans"/>
        <w:noProof/>
        <w:color w:val="222222"/>
        <w:sz w:val="18"/>
        <w:szCs w:val="18"/>
        <w:shd w:val="clear" w:color="auto" w:fill="FFFFFF"/>
      </w:rPr>
      <w:drawing>
        <wp:anchor distT="0" distB="0" distL="114300" distR="114300" simplePos="0" relativeHeight="251658240" behindDoc="1" locked="0" layoutInCell="1" allowOverlap="1" wp14:anchorId="50313158" wp14:editId="476C2191">
          <wp:simplePos x="0" y="0"/>
          <wp:positionH relativeFrom="column">
            <wp:posOffset>-449157</wp:posOffset>
          </wp:positionH>
          <wp:positionV relativeFrom="paragraph">
            <wp:posOffset>-86148</wp:posOffset>
          </wp:positionV>
          <wp:extent cx="3081867" cy="570936"/>
          <wp:effectExtent l="0" t="0" r="0" b="0"/>
          <wp:wrapTight wrapText="bothSides">
            <wp:wrapPolygon edited="0">
              <wp:start x="10860" y="3364"/>
              <wp:lineTo x="1157" y="4805"/>
              <wp:lineTo x="979" y="10091"/>
              <wp:lineTo x="1157" y="12494"/>
              <wp:lineTo x="6320" y="17299"/>
              <wp:lineTo x="6587" y="18260"/>
              <wp:lineTo x="13620" y="18260"/>
              <wp:lineTo x="18516" y="12974"/>
              <wp:lineTo x="18694" y="5286"/>
              <wp:lineTo x="17981" y="4805"/>
              <wp:lineTo x="11305" y="3364"/>
              <wp:lineTo x="10860" y="3364"/>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81867" cy="570936"/>
                  </a:xfrm>
                  <a:prstGeom prst="rect">
                    <a:avLst/>
                  </a:prstGeom>
                </pic:spPr>
              </pic:pic>
            </a:graphicData>
          </a:graphic>
          <wp14:sizeRelH relativeFrom="page">
            <wp14:pctWidth>0</wp14:pctWidth>
          </wp14:sizeRelH>
          <wp14:sizeRelV relativeFrom="page">
            <wp14:pctHeight>0</wp14:pctHeight>
          </wp14:sizeRelV>
        </wp:anchor>
      </w:drawing>
    </w:r>
    <w:r w:rsidRPr="0033459D">
      <w:rPr>
        <w:rFonts w:ascii="Open Sans" w:hAnsi="Open Sans" w:cs="Open Sans"/>
        <w:b/>
        <w:bCs/>
        <w:color w:val="000000" w:themeColor="text1"/>
        <w:sz w:val="18"/>
        <w:szCs w:val="18"/>
      </w:rPr>
      <w:t>SCOT</w:t>
    </w:r>
    <w:r w:rsidR="000A1840">
      <w:rPr>
        <w:rFonts w:ascii="Open Sans" w:hAnsi="Open Sans" w:cs="Open Sans"/>
        <w:b/>
        <w:bCs/>
        <w:color w:val="000000" w:themeColor="text1"/>
        <w:sz w:val="18"/>
        <w:szCs w:val="18"/>
      </w:rPr>
      <w:t>C</w:t>
    </w:r>
    <w:r w:rsidRPr="0033459D">
      <w:rPr>
        <w:rFonts w:ascii="Open Sans" w:hAnsi="Open Sans" w:cs="Open Sans"/>
        <w:b/>
        <w:bCs/>
        <w:color w:val="000000" w:themeColor="text1"/>
        <w:sz w:val="18"/>
        <w:szCs w:val="18"/>
      </w:rPr>
      <w:t>H CREEK VENTURES INC</w:t>
    </w:r>
    <w:r w:rsidRPr="0033459D">
      <w:rPr>
        <w:rFonts w:ascii="Open Sans" w:hAnsi="Open Sans" w:cs="Open Sans"/>
        <w:color w:val="000000" w:themeColor="text1"/>
        <w:sz w:val="18"/>
        <w:szCs w:val="18"/>
      </w:rPr>
      <w:t>.</w:t>
    </w:r>
  </w:p>
  <w:p w14:paraId="44036BCF" w14:textId="11136A1C" w:rsidR="0033459D" w:rsidRPr="0033459D" w:rsidRDefault="0033459D" w:rsidP="0033459D">
    <w:pPr>
      <w:jc w:val="right"/>
      <w:rPr>
        <w:rFonts w:ascii="Open Sans" w:hAnsi="Open Sans" w:cs="Open Sans"/>
        <w:color w:val="222222"/>
        <w:sz w:val="18"/>
        <w:szCs w:val="18"/>
        <w:shd w:val="clear" w:color="auto" w:fill="FFFFFF"/>
      </w:rPr>
    </w:pPr>
    <w:r w:rsidRPr="00C6621A">
      <w:rPr>
        <w:rFonts w:ascii="Open Sans" w:hAnsi="Open Sans" w:cs="Open Sans"/>
        <w:color w:val="222222"/>
        <w:sz w:val="18"/>
        <w:szCs w:val="18"/>
        <w:shd w:val="clear" w:color="auto" w:fill="FFFFFF"/>
      </w:rPr>
      <w:t>1140-625 Howe Street</w:t>
    </w:r>
    <w:r w:rsidRPr="0033459D">
      <w:rPr>
        <w:rFonts w:ascii="Open Sans" w:hAnsi="Open Sans" w:cs="Open Sans"/>
        <w:color w:val="222222"/>
        <w:sz w:val="18"/>
        <w:szCs w:val="18"/>
      </w:rPr>
      <w:t xml:space="preserve">, </w:t>
    </w:r>
    <w:r w:rsidRPr="00C6621A">
      <w:rPr>
        <w:rFonts w:ascii="Open Sans" w:hAnsi="Open Sans" w:cs="Open Sans"/>
        <w:color w:val="222222"/>
        <w:sz w:val="18"/>
        <w:szCs w:val="18"/>
        <w:shd w:val="clear" w:color="auto" w:fill="FFFFFF"/>
      </w:rPr>
      <w:t>Vancouver, BC</w:t>
    </w:r>
    <w:r w:rsidRPr="0033459D">
      <w:rPr>
        <w:rFonts w:ascii="Open Sans" w:hAnsi="Open Sans" w:cs="Open Sans"/>
        <w:color w:val="222222"/>
        <w:sz w:val="18"/>
        <w:szCs w:val="18"/>
        <w:shd w:val="clear" w:color="auto" w:fill="FFFFFF"/>
      </w:rPr>
      <w:t xml:space="preserve">, </w:t>
    </w:r>
    <w:r w:rsidRPr="00C6621A">
      <w:rPr>
        <w:rFonts w:ascii="Open Sans" w:hAnsi="Open Sans" w:cs="Open Sans"/>
        <w:color w:val="222222"/>
        <w:sz w:val="18"/>
        <w:szCs w:val="18"/>
        <w:shd w:val="clear" w:color="auto" w:fill="FFFFFF"/>
      </w:rPr>
      <w:t>V6C 2T6</w:t>
    </w:r>
  </w:p>
  <w:p w14:paraId="524BCC80" w14:textId="0D4F252C" w:rsidR="0033459D" w:rsidRDefault="00000000" w:rsidP="0033459D">
    <w:pPr>
      <w:jc w:val="right"/>
      <w:rPr>
        <w:rFonts w:ascii="Open Sans" w:hAnsi="Open Sans" w:cs="Open Sans"/>
        <w:color w:val="222222"/>
        <w:sz w:val="18"/>
        <w:szCs w:val="18"/>
        <w:shd w:val="clear" w:color="auto" w:fill="FFFFFF"/>
      </w:rPr>
    </w:pPr>
    <w:hyperlink r:id="rId2" w:history="1">
      <w:r w:rsidR="0033459D" w:rsidRPr="0033459D">
        <w:rPr>
          <w:rStyle w:val="Hyperlink"/>
          <w:rFonts w:ascii="Open Sans" w:hAnsi="Open Sans" w:cs="Open Sans"/>
          <w:sz w:val="18"/>
          <w:szCs w:val="18"/>
          <w:shd w:val="clear" w:color="auto" w:fill="FFFFFF"/>
        </w:rPr>
        <w:t>info@scotch-creek.com</w:t>
      </w:r>
    </w:hyperlink>
    <w:r w:rsidR="0033459D" w:rsidRPr="0033459D">
      <w:rPr>
        <w:rFonts w:ascii="Open Sans" w:hAnsi="Open Sans" w:cs="Open Sans"/>
        <w:color w:val="222222"/>
        <w:sz w:val="18"/>
        <w:szCs w:val="18"/>
        <w:shd w:val="clear" w:color="auto" w:fill="FFFFFF"/>
      </w:rPr>
      <w:t xml:space="preserve"> | +1.604.</w:t>
    </w:r>
    <w:r w:rsidR="009E47F9">
      <w:rPr>
        <w:rFonts w:ascii="Open Sans" w:hAnsi="Open Sans" w:cs="Open Sans"/>
        <w:color w:val="222222"/>
        <w:sz w:val="18"/>
        <w:szCs w:val="18"/>
        <w:shd w:val="clear" w:color="auto" w:fill="FFFFFF"/>
      </w:rPr>
      <w:t>862.2793</w:t>
    </w:r>
  </w:p>
  <w:p w14:paraId="6E7CA86F" w14:textId="77777777" w:rsidR="0033459D" w:rsidRDefault="0033459D" w:rsidP="0033459D">
    <w:pPr>
      <w:jc w:val="right"/>
      <w:rPr>
        <w:rFonts w:ascii="Open Sans" w:hAnsi="Open Sans" w:cs="Open Sans"/>
        <w:color w:val="222222"/>
        <w:sz w:val="18"/>
        <w:szCs w:val="18"/>
        <w:shd w:val="clear" w:color="auto" w:fill="FFFFFF"/>
      </w:rPr>
    </w:pPr>
  </w:p>
  <w:p w14:paraId="39A4057F" w14:textId="45E01C88" w:rsidR="0033459D" w:rsidRPr="0033459D" w:rsidRDefault="0033459D" w:rsidP="0033459D">
    <w:pPr>
      <w:jc w:val="right"/>
      <w:rPr>
        <w:rFonts w:ascii="Open Sans" w:hAnsi="Open Sans" w:cs="Open Sans"/>
        <w:b/>
        <w:bCs/>
        <w:sz w:val="18"/>
        <w:szCs w:val="18"/>
      </w:rPr>
    </w:pPr>
    <w:r w:rsidRPr="0033459D">
      <w:rPr>
        <w:rFonts w:ascii="Open Sans" w:hAnsi="Open Sans" w:cs="Open Sans"/>
        <w:b/>
        <w:bCs/>
        <w:color w:val="222222"/>
        <w:sz w:val="18"/>
        <w:szCs w:val="18"/>
        <w:shd w:val="clear" w:color="auto" w:fill="FFFFFF"/>
      </w:rPr>
      <w:t xml:space="preserve">CSE:SCV </w:t>
    </w:r>
    <w:r w:rsidR="00A463BD">
      <w:rPr>
        <w:rFonts w:ascii="Open Sans" w:hAnsi="Open Sans" w:cs="Open Sans"/>
        <w:b/>
        <w:bCs/>
        <w:color w:val="8BB912"/>
        <w:sz w:val="18"/>
        <w:szCs w:val="18"/>
        <w:shd w:val="clear" w:color="auto" w:fill="FFFFFF"/>
      </w:rPr>
      <w:t>|</w:t>
    </w:r>
    <w:r w:rsidRPr="0033459D">
      <w:rPr>
        <w:rFonts w:ascii="Open Sans" w:hAnsi="Open Sans" w:cs="Open Sans"/>
        <w:b/>
        <w:bCs/>
        <w:color w:val="222222"/>
        <w:sz w:val="18"/>
        <w:szCs w:val="18"/>
        <w:shd w:val="clear" w:color="auto" w:fill="FFFFFF"/>
      </w:rPr>
      <w:t xml:space="preserve"> FSE:7S2</w:t>
    </w:r>
    <w:r w:rsidR="00A463BD">
      <w:rPr>
        <w:rFonts w:ascii="Open Sans" w:hAnsi="Open Sans" w:cs="Open Sans"/>
        <w:b/>
        <w:bCs/>
        <w:color w:val="222222"/>
        <w:sz w:val="18"/>
        <w:szCs w:val="18"/>
        <w:shd w:val="clear" w:color="auto" w:fill="FFFFFF"/>
      </w:rPr>
      <w:t xml:space="preserve"> </w:t>
    </w:r>
    <w:r w:rsidR="00A463BD">
      <w:rPr>
        <w:rFonts w:ascii="Open Sans" w:hAnsi="Open Sans" w:cs="Open Sans"/>
        <w:b/>
        <w:bCs/>
        <w:color w:val="8BB912"/>
        <w:sz w:val="18"/>
        <w:szCs w:val="18"/>
        <w:shd w:val="clear" w:color="auto" w:fill="FFFFFF"/>
      </w:rPr>
      <w:t xml:space="preserve">| </w:t>
    </w:r>
    <w:r w:rsidR="00A463BD">
      <w:rPr>
        <w:rFonts w:ascii="Open Sans" w:hAnsi="Open Sans" w:cs="Open Sans"/>
        <w:b/>
        <w:bCs/>
        <w:color w:val="222222"/>
        <w:sz w:val="18"/>
        <w:szCs w:val="18"/>
        <w:shd w:val="clear" w:color="auto" w:fill="FFFFFF"/>
      </w:rPr>
      <w:t>OTC:SCVFF</w:t>
    </w:r>
  </w:p>
  <w:p w14:paraId="6A4F3C51" w14:textId="048B028E" w:rsidR="00C6621A" w:rsidRDefault="00C6621A" w:rsidP="00C6621A">
    <w:pPr>
      <w:pStyle w:val="Header"/>
      <w:tabs>
        <w:tab w:val="clear" w:pos="4680"/>
        <w:tab w:val="clear" w:pos="9360"/>
        <w:tab w:val="left" w:pos="522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417E"/>
    <w:multiLevelType w:val="hybridMultilevel"/>
    <w:tmpl w:val="5F0235E0"/>
    <w:lvl w:ilvl="0" w:tplc="A69A12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71DEE"/>
    <w:multiLevelType w:val="multilevel"/>
    <w:tmpl w:val="D432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630824"/>
    <w:multiLevelType w:val="multilevel"/>
    <w:tmpl w:val="EC2A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C40CBF"/>
    <w:multiLevelType w:val="multilevel"/>
    <w:tmpl w:val="3E8C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E01C5B"/>
    <w:multiLevelType w:val="hybridMultilevel"/>
    <w:tmpl w:val="20C45A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422A2"/>
    <w:multiLevelType w:val="hybridMultilevel"/>
    <w:tmpl w:val="48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41BC8"/>
    <w:multiLevelType w:val="hybridMultilevel"/>
    <w:tmpl w:val="1BAAA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5E3006"/>
    <w:multiLevelType w:val="hybridMultilevel"/>
    <w:tmpl w:val="0464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33A9A"/>
    <w:multiLevelType w:val="multilevel"/>
    <w:tmpl w:val="BD4E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FE2620"/>
    <w:multiLevelType w:val="hybridMultilevel"/>
    <w:tmpl w:val="6E985654"/>
    <w:lvl w:ilvl="0" w:tplc="8B50F820">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873902"/>
    <w:multiLevelType w:val="multilevel"/>
    <w:tmpl w:val="5F8E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9E08D5"/>
    <w:multiLevelType w:val="hybridMultilevel"/>
    <w:tmpl w:val="20C45A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965530">
    <w:abstractNumId w:val="2"/>
  </w:num>
  <w:num w:numId="2" w16cid:durableId="2130271003">
    <w:abstractNumId w:val="1"/>
  </w:num>
  <w:num w:numId="3" w16cid:durableId="1762723569">
    <w:abstractNumId w:val="8"/>
  </w:num>
  <w:num w:numId="4" w16cid:durableId="1845776924">
    <w:abstractNumId w:val="10"/>
  </w:num>
  <w:num w:numId="5" w16cid:durableId="363674295">
    <w:abstractNumId w:val="3"/>
  </w:num>
  <w:num w:numId="6" w16cid:durableId="1683051763">
    <w:abstractNumId w:val="9"/>
  </w:num>
  <w:num w:numId="7" w16cid:durableId="435179467">
    <w:abstractNumId w:val="0"/>
  </w:num>
  <w:num w:numId="8" w16cid:durableId="521825756">
    <w:abstractNumId w:val="11"/>
  </w:num>
  <w:num w:numId="9" w16cid:durableId="122845227">
    <w:abstractNumId w:val="4"/>
  </w:num>
  <w:num w:numId="10" w16cid:durableId="859704155">
    <w:abstractNumId w:val="6"/>
  </w:num>
  <w:num w:numId="11" w16cid:durableId="791439462">
    <w:abstractNumId w:val="5"/>
  </w:num>
  <w:num w:numId="12" w16cid:durableId="13360367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21A"/>
    <w:rsid w:val="000004C1"/>
    <w:rsid w:val="000129C3"/>
    <w:rsid w:val="00012E16"/>
    <w:rsid w:val="00013884"/>
    <w:rsid w:val="0001584B"/>
    <w:rsid w:val="0002023F"/>
    <w:rsid w:val="0002613B"/>
    <w:rsid w:val="0004235E"/>
    <w:rsid w:val="00043987"/>
    <w:rsid w:val="00052577"/>
    <w:rsid w:val="00055A06"/>
    <w:rsid w:val="0006234B"/>
    <w:rsid w:val="000662FE"/>
    <w:rsid w:val="000666D2"/>
    <w:rsid w:val="0007115C"/>
    <w:rsid w:val="00074247"/>
    <w:rsid w:val="000766E4"/>
    <w:rsid w:val="00084F81"/>
    <w:rsid w:val="000861AC"/>
    <w:rsid w:val="00087D2D"/>
    <w:rsid w:val="00097E61"/>
    <w:rsid w:val="000A1840"/>
    <w:rsid w:val="000A5271"/>
    <w:rsid w:val="000B4E05"/>
    <w:rsid w:val="000C0009"/>
    <w:rsid w:val="000C0B56"/>
    <w:rsid w:val="000C30C0"/>
    <w:rsid w:val="000D1C80"/>
    <w:rsid w:val="000F4BFA"/>
    <w:rsid w:val="00105F0A"/>
    <w:rsid w:val="0012339F"/>
    <w:rsid w:val="00134F6F"/>
    <w:rsid w:val="00145340"/>
    <w:rsid w:val="001519B9"/>
    <w:rsid w:val="00155560"/>
    <w:rsid w:val="00165361"/>
    <w:rsid w:val="001668C9"/>
    <w:rsid w:val="00174537"/>
    <w:rsid w:val="00185D6A"/>
    <w:rsid w:val="00196FCF"/>
    <w:rsid w:val="0019707A"/>
    <w:rsid w:val="001A0D3F"/>
    <w:rsid w:val="001A6AE2"/>
    <w:rsid w:val="001B0880"/>
    <w:rsid w:val="001D118D"/>
    <w:rsid w:val="001E224C"/>
    <w:rsid w:val="001F2F00"/>
    <w:rsid w:val="001F3493"/>
    <w:rsid w:val="001F4245"/>
    <w:rsid w:val="001F71A1"/>
    <w:rsid w:val="00204CF3"/>
    <w:rsid w:val="00212002"/>
    <w:rsid w:val="00217500"/>
    <w:rsid w:val="00223A81"/>
    <w:rsid w:val="00242C7C"/>
    <w:rsid w:val="002453FF"/>
    <w:rsid w:val="00264EDA"/>
    <w:rsid w:val="0026509B"/>
    <w:rsid w:val="002673AE"/>
    <w:rsid w:val="002716E9"/>
    <w:rsid w:val="00284DA5"/>
    <w:rsid w:val="002867B9"/>
    <w:rsid w:val="002A54EC"/>
    <w:rsid w:val="002A7AFF"/>
    <w:rsid w:val="002B22BC"/>
    <w:rsid w:val="002C6AF0"/>
    <w:rsid w:val="002E7A03"/>
    <w:rsid w:val="002E7DAB"/>
    <w:rsid w:val="002F0B9F"/>
    <w:rsid w:val="002F257E"/>
    <w:rsid w:val="00302571"/>
    <w:rsid w:val="00307E30"/>
    <w:rsid w:val="0031126F"/>
    <w:rsid w:val="003142F9"/>
    <w:rsid w:val="00317E53"/>
    <w:rsid w:val="00324167"/>
    <w:rsid w:val="0033459D"/>
    <w:rsid w:val="00335BE4"/>
    <w:rsid w:val="00346E84"/>
    <w:rsid w:val="00351CE3"/>
    <w:rsid w:val="00370407"/>
    <w:rsid w:val="00376C82"/>
    <w:rsid w:val="00384147"/>
    <w:rsid w:val="00387083"/>
    <w:rsid w:val="00396FB2"/>
    <w:rsid w:val="003A2C1F"/>
    <w:rsid w:val="003A4DD7"/>
    <w:rsid w:val="003A6263"/>
    <w:rsid w:val="003B4545"/>
    <w:rsid w:val="003E19CB"/>
    <w:rsid w:val="003E44AC"/>
    <w:rsid w:val="00401E71"/>
    <w:rsid w:val="004258F3"/>
    <w:rsid w:val="00426A56"/>
    <w:rsid w:val="00426FD3"/>
    <w:rsid w:val="0043151D"/>
    <w:rsid w:val="00433687"/>
    <w:rsid w:val="004366F7"/>
    <w:rsid w:val="00447769"/>
    <w:rsid w:val="00461B7A"/>
    <w:rsid w:val="00462CEB"/>
    <w:rsid w:val="004A08AD"/>
    <w:rsid w:val="004C279A"/>
    <w:rsid w:val="004C4735"/>
    <w:rsid w:val="004C794C"/>
    <w:rsid w:val="004D136F"/>
    <w:rsid w:val="004D3F1C"/>
    <w:rsid w:val="004D7CC8"/>
    <w:rsid w:val="004E4A65"/>
    <w:rsid w:val="004E7CBA"/>
    <w:rsid w:val="005105CE"/>
    <w:rsid w:val="00517995"/>
    <w:rsid w:val="005311DF"/>
    <w:rsid w:val="00544B16"/>
    <w:rsid w:val="00552E48"/>
    <w:rsid w:val="00563DDD"/>
    <w:rsid w:val="005645C0"/>
    <w:rsid w:val="00570F2C"/>
    <w:rsid w:val="00576292"/>
    <w:rsid w:val="005846F6"/>
    <w:rsid w:val="00584B5F"/>
    <w:rsid w:val="00587483"/>
    <w:rsid w:val="00593E32"/>
    <w:rsid w:val="005942F8"/>
    <w:rsid w:val="00595EEB"/>
    <w:rsid w:val="005A4D85"/>
    <w:rsid w:val="005B6EC6"/>
    <w:rsid w:val="005C703C"/>
    <w:rsid w:val="005D27E8"/>
    <w:rsid w:val="005D2F7F"/>
    <w:rsid w:val="005D4CE6"/>
    <w:rsid w:val="005E174D"/>
    <w:rsid w:val="00607306"/>
    <w:rsid w:val="00612C70"/>
    <w:rsid w:val="00617B08"/>
    <w:rsid w:val="00633E54"/>
    <w:rsid w:val="00635AC7"/>
    <w:rsid w:val="00640F2D"/>
    <w:rsid w:val="00641777"/>
    <w:rsid w:val="00643CFF"/>
    <w:rsid w:val="006513C7"/>
    <w:rsid w:val="0066625F"/>
    <w:rsid w:val="00671E9B"/>
    <w:rsid w:val="006748C3"/>
    <w:rsid w:val="00677B09"/>
    <w:rsid w:val="006A74D1"/>
    <w:rsid w:val="006B09A7"/>
    <w:rsid w:val="006B720E"/>
    <w:rsid w:val="006C3473"/>
    <w:rsid w:val="006C3BAD"/>
    <w:rsid w:val="006C576D"/>
    <w:rsid w:val="006D5BF9"/>
    <w:rsid w:val="006F6F17"/>
    <w:rsid w:val="00715527"/>
    <w:rsid w:val="00716798"/>
    <w:rsid w:val="007621A0"/>
    <w:rsid w:val="00765067"/>
    <w:rsid w:val="00770936"/>
    <w:rsid w:val="00772CF4"/>
    <w:rsid w:val="0078326F"/>
    <w:rsid w:val="00795918"/>
    <w:rsid w:val="00796799"/>
    <w:rsid w:val="00796E1D"/>
    <w:rsid w:val="007A02DC"/>
    <w:rsid w:val="007B1898"/>
    <w:rsid w:val="007D5C33"/>
    <w:rsid w:val="007F7753"/>
    <w:rsid w:val="008178A5"/>
    <w:rsid w:val="00827700"/>
    <w:rsid w:val="00834281"/>
    <w:rsid w:val="0083490A"/>
    <w:rsid w:val="00846954"/>
    <w:rsid w:val="0086722D"/>
    <w:rsid w:val="00882096"/>
    <w:rsid w:val="00882635"/>
    <w:rsid w:val="0088430B"/>
    <w:rsid w:val="00897D63"/>
    <w:rsid w:val="008B1562"/>
    <w:rsid w:val="008F6A4A"/>
    <w:rsid w:val="0092088C"/>
    <w:rsid w:val="00921496"/>
    <w:rsid w:val="00935274"/>
    <w:rsid w:val="009465FE"/>
    <w:rsid w:val="009528A6"/>
    <w:rsid w:val="00986F75"/>
    <w:rsid w:val="009A555A"/>
    <w:rsid w:val="009B1E04"/>
    <w:rsid w:val="009C7935"/>
    <w:rsid w:val="009D28CE"/>
    <w:rsid w:val="009D4801"/>
    <w:rsid w:val="009E47F9"/>
    <w:rsid w:val="009F5CD0"/>
    <w:rsid w:val="009F6552"/>
    <w:rsid w:val="00A0013B"/>
    <w:rsid w:val="00A05D4E"/>
    <w:rsid w:val="00A073DD"/>
    <w:rsid w:val="00A13814"/>
    <w:rsid w:val="00A463BD"/>
    <w:rsid w:val="00A52752"/>
    <w:rsid w:val="00A7499F"/>
    <w:rsid w:val="00A7797A"/>
    <w:rsid w:val="00A8566E"/>
    <w:rsid w:val="00A901F8"/>
    <w:rsid w:val="00AA3073"/>
    <w:rsid w:val="00AA3C78"/>
    <w:rsid w:val="00AA50E5"/>
    <w:rsid w:val="00AB021D"/>
    <w:rsid w:val="00AC5E50"/>
    <w:rsid w:val="00AF05EA"/>
    <w:rsid w:val="00B035ED"/>
    <w:rsid w:val="00B0600B"/>
    <w:rsid w:val="00B1054B"/>
    <w:rsid w:val="00B111B4"/>
    <w:rsid w:val="00B212A3"/>
    <w:rsid w:val="00B22D5B"/>
    <w:rsid w:val="00B33D18"/>
    <w:rsid w:val="00B726BA"/>
    <w:rsid w:val="00B90F7A"/>
    <w:rsid w:val="00B9339B"/>
    <w:rsid w:val="00BA2C80"/>
    <w:rsid w:val="00BC1148"/>
    <w:rsid w:val="00BC3DA1"/>
    <w:rsid w:val="00BC3E96"/>
    <w:rsid w:val="00BD14CF"/>
    <w:rsid w:val="00BD753D"/>
    <w:rsid w:val="00BE2AA9"/>
    <w:rsid w:val="00BF3872"/>
    <w:rsid w:val="00C154DD"/>
    <w:rsid w:val="00C6621A"/>
    <w:rsid w:val="00C73F5F"/>
    <w:rsid w:val="00C75F9B"/>
    <w:rsid w:val="00C869C4"/>
    <w:rsid w:val="00C9278C"/>
    <w:rsid w:val="00CD3516"/>
    <w:rsid w:val="00CE1783"/>
    <w:rsid w:val="00CE4676"/>
    <w:rsid w:val="00CE6AA7"/>
    <w:rsid w:val="00CF5BB8"/>
    <w:rsid w:val="00CF7484"/>
    <w:rsid w:val="00D118CA"/>
    <w:rsid w:val="00D231FA"/>
    <w:rsid w:val="00D31B83"/>
    <w:rsid w:val="00D31D2E"/>
    <w:rsid w:val="00D3504E"/>
    <w:rsid w:val="00D507DD"/>
    <w:rsid w:val="00D6216E"/>
    <w:rsid w:val="00D64338"/>
    <w:rsid w:val="00D67670"/>
    <w:rsid w:val="00D83C0B"/>
    <w:rsid w:val="00DA071F"/>
    <w:rsid w:val="00DA5918"/>
    <w:rsid w:val="00DB2039"/>
    <w:rsid w:val="00DB3729"/>
    <w:rsid w:val="00DB64E8"/>
    <w:rsid w:val="00DD0E02"/>
    <w:rsid w:val="00DD327A"/>
    <w:rsid w:val="00DD75AA"/>
    <w:rsid w:val="00DE6A52"/>
    <w:rsid w:val="00DF2435"/>
    <w:rsid w:val="00E05204"/>
    <w:rsid w:val="00E05F4F"/>
    <w:rsid w:val="00E06AFB"/>
    <w:rsid w:val="00E10236"/>
    <w:rsid w:val="00E25635"/>
    <w:rsid w:val="00E31DB5"/>
    <w:rsid w:val="00E334E6"/>
    <w:rsid w:val="00E613A0"/>
    <w:rsid w:val="00E67E64"/>
    <w:rsid w:val="00E866C1"/>
    <w:rsid w:val="00EC5D30"/>
    <w:rsid w:val="00EF258E"/>
    <w:rsid w:val="00F0737A"/>
    <w:rsid w:val="00F10F65"/>
    <w:rsid w:val="00F12B58"/>
    <w:rsid w:val="00F26185"/>
    <w:rsid w:val="00F60416"/>
    <w:rsid w:val="00F67D9A"/>
    <w:rsid w:val="00F733C5"/>
    <w:rsid w:val="00F74A57"/>
    <w:rsid w:val="00F775D7"/>
    <w:rsid w:val="00FA010E"/>
    <w:rsid w:val="00FA1E5E"/>
    <w:rsid w:val="00FA45D0"/>
    <w:rsid w:val="00FB030C"/>
    <w:rsid w:val="00FC3D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AA75A"/>
  <w15:docId w15:val="{AE64F013-A9DB-FC47-ACF3-33C333AD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7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21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6621A"/>
  </w:style>
  <w:style w:type="paragraph" w:styleId="Footer">
    <w:name w:val="footer"/>
    <w:basedOn w:val="Normal"/>
    <w:link w:val="FooterChar"/>
    <w:uiPriority w:val="99"/>
    <w:unhideWhenUsed/>
    <w:rsid w:val="00C6621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6621A"/>
  </w:style>
  <w:style w:type="character" w:styleId="Hyperlink">
    <w:name w:val="Hyperlink"/>
    <w:basedOn w:val="DefaultParagraphFont"/>
    <w:uiPriority w:val="99"/>
    <w:unhideWhenUsed/>
    <w:rsid w:val="00C6621A"/>
    <w:rPr>
      <w:color w:val="0563C1" w:themeColor="hyperlink"/>
      <w:u w:val="single"/>
    </w:rPr>
  </w:style>
  <w:style w:type="character" w:styleId="UnresolvedMention">
    <w:name w:val="Unresolved Mention"/>
    <w:basedOn w:val="DefaultParagraphFont"/>
    <w:uiPriority w:val="99"/>
    <w:semiHidden/>
    <w:unhideWhenUsed/>
    <w:rsid w:val="00C6621A"/>
    <w:rPr>
      <w:color w:val="605E5C"/>
      <w:shd w:val="clear" w:color="auto" w:fill="E1DFDD"/>
    </w:rPr>
  </w:style>
  <w:style w:type="paragraph" w:styleId="NormalWeb">
    <w:name w:val="Normal (Web)"/>
    <w:basedOn w:val="Normal"/>
    <w:uiPriority w:val="99"/>
    <w:unhideWhenUsed/>
    <w:rsid w:val="00D67670"/>
    <w:pPr>
      <w:spacing w:before="100" w:beforeAutospacing="1" w:after="100" w:afterAutospacing="1"/>
    </w:pPr>
  </w:style>
  <w:style w:type="paragraph" w:customStyle="1" w:styleId="yiv7914871223msolistparagraph">
    <w:name w:val="yiv7914871223msolistparagraph"/>
    <w:basedOn w:val="Normal"/>
    <w:rsid w:val="0092088C"/>
    <w:pPr>
      <w:spacing w:before="100" w:beforeAutospacing="1" w:after="100" w:afterAutospacing="1"/>
    </w:pPr>
    <w:rPr>
      <w:lang w:eastAsia="en-CA"/>
    </w:rPr>
  </w:style>
  <w:style w:type="paragraph" w:styleId="ListParagraph">
    <w:name w:val="List Paragraph"/>
    <w:basedOn w:val="Normal"/>
    <w:uiPriority w:val="34"/>
    <w:qFormat/>
    <w:rsid w:val="00A901F8"/>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4235E"/>
    <w:rPr>
      <w:rFonts w:eastAsiaTheme="minorHAnsi"/>
      <w:sz w:val="18"/>
      <w:szCs w:val="18"/>
    </w:rPr>
  </w:style>
  <w:style w:type="character" w:customStyle="1" w:styleId="BalloonTextChar">
    <w:name w:val="Balloon Text Char"/>
    <w:basedOn w:val="DefaultParagraphFont"/>
    <w:link w:val="BalloonText"/>
    <w:uiPriority w:val="99"/>
    <w:semiHidden/>
    <w:rsid w:val="0004235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A6263"/>
    <w:rPr>
      <w:sz w:val="16"/>
      <w:szCs w:val="16"/>
    </w:rPr>
  </w:style>
  <w:style w:type="paragraph" w:styleId="CommentText">
    <w:name w:val="annotation text"/>
    <w:basedOn w:val="Normal"/>
    <w:link w:val="CommentTextChar"/>
    <w:uiPriority w:val="99"/>
    <w:semiHidden/>
    <w:unhideWhenUsed/>
    <w:rsid w:val="003A6263"/>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A6263"/>
    <w:rPr>
      <w:sz w:val="20"/>
      <w:szCs w:val="20"/>
    </w:rPr>
  </w:style>
  <w:style w:type="paragraph" w:styleId="CommentSubject">
    <w:name w:val="annotation subject"/>
    <w:basedOn w:val="CommentText"/>
    <w:next w:val="CommentText"/>
    <w:link w:val="CommentSubjectChar"/>
    <w:uiPriority w:val="99"/>
    <w:semiHidden/>
    <w:unhideWhenUsed/>
    <w:rsid w:val="003A6263"/>
    <w:rPr>
      <w:b/>
      <w:bCs/>
    </w:rPr>
  </w:style>
  <w:style w:type="character" w:customStyle="1" w:styleId="CommentSubjectChar">
    <w:name w:val="Comment Subject Char"/>
    <w:basedOn w:val="CommentTextChar"/>
    <w:link w:val="CommentSubject"/>
    <w:uiPriority w:val="99"/>
    <w:semiHidden/>
    <w:rsid w:val="003A6263"/>
    <w:rPr>
      <w:b/>
      <w:bCs/>
      <w:sz w:val="20"/>
      <w:szCs w:val="20"/>
    </w:rPr>
  </w:style>
  <w:style w:type="paragraph" w:styleId="Revision">
    <w:name w:val="Revision"/>
    <w:hidden/>
    <w:uiPriority w:val="99"/>
    <w:semiHidden/>
    <w:rsid w:val="003A6263"/>
  </w:style>
  <w:style w:type="paragraph" w:styleId="BodyText">
    <w:name w:val="Body Text"/>
    <w:basedOn w:val="Normal"/>
    <w:link w:val="BodyTextChar"/>
    <w:uiPriority w:val="1"/>
    <w:qFormat/>
    <w:rsid w:val="009465FE"/>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9465FE"/>
    <w:rPr>
      <w:rFonts w:ascii="Arial" w:eastAsia="Arial" w:hAnsi="Arial" w:cs="Arial"/>
      <w:sz w:val="22"/>
      <w:szCs w:val="22"/>
      <w:lang w:val="en-US"/>
    </w:rPr>
  </w:style>
  <w:style w:type="character" w:customStyle="1" w:styleId="xn-location">
    <w:name w:val="xn-location"/>
    <w:basedOn w:val="DefaultParagraphFont"/>
    <w:rsid w:val="00307E30"/>
  </w:style>
  <w:style w:type="character" w:styleId="FollowedHyperlink">
    <w:name w:val="FollowedHyperlink"/>
    <w:basedOn w:val="DefaultParagraphFont"/>
    <w:uiPriority w:val="99"/>
    <w:semiHidden/>
    <w:unhideWhenUsed/>
    <w:rsid w:val="000A1840"/>
    <w:rPr>
      <w:color w:val="954F72" w:themeColor="followedHyperlink"/>
      <w:u w:val="single"/>
    </w:rPr>
  </w:style>
  <w:style w:type="character" w:styleId="Strong">
    <w:name w:val="Strong"/>
    <w:basedOn w:val="DefaultParagraphFont"/>
    <w:uiPriority w:val="22"/>
    <w:qFormat/>
    <w:rsid w:val="009C79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1710">
      <w:bodyDiv w:val="1"/>
      <w:marLeft w:val="0"/>
      <w:marRight w:val="0"/>
      <w:marTop w:val="0"/>
      <w:marBottom w:val="0"/>
      <w:divBdr>
        <w:top w:val="none" w:sz="0" w:space="0" w:color="auto"/>
        <w:left w:val="none" w:sz="0" w:space="0" w:color="auto"/>
        <w:bottom w:val="none" w:sz="0" w:space="0" w:color="auto"/>
        <w:right w:val="none" w:sz="0" w:space="0" w:color="auto"/>
      </w:divBdr>
    </w:div>
    <w:div w:id="207182612">
      <w:bodyDiv w:val="1"/>
      <w:marLeft w:val="0"/>
      <w:marRight w:val="0"/>
      <w:marTop w:val="0"/>
      <w:marBottom w:val="0"/>
      <w:divBdr>
        <w:top w:val="none" w:sz="0" w:space="0" w:color="auto"/>
        <w:left w:val="none" w:sz="0" w:space="0" w:color="auto"/>
        <w:bottom w:val="none" w:sz="0" w:space="0" w:color="auto"/>
        <w:right w:val="none" w:sz="0" w:space="0" w:color="auto"/>
      </w:divBdr>
      <w:divsChild>
        <w:div w:id="1876845295">
          <w:marLeft w:val="0"/>
          <w:marRight w:val="0"/>
          <w:marTop w:val="0"/>
          <w:marBottom w:val="0"/>
          <w:divBdr>
            <w:top w:val="none" w:sz="0" w:space="0" w:color="auto"/>
            <w:left w:val="none" w:sz="0" w:space="0" w:color="auto"/>
            <w:bottom w:val="none" w:sz="0" w:space="0" w:color="auto"/>
            <w:right w:val="none" w:sz="0" w:space="0" w:color="auto"/>
          </w:divBdr>
          <w:divsChild>
            <w:div w:id="1372342900">
              <w:marLeft w:val="0"/>
              <w:marRight w:val="0"/>
              <w:marTop w:val="0"/>
              <w:marBottom w:val="0"/>
              <w:divBdr>
                <w:top w:val="none" w:sz="0" w:space="0" w:color="auto"/>
                <w:left w:val="none" w:sz="0" w:space="0" w:color="auto"/>
                <w:bottom w:val="none" w:sz="0" w:space="0" w:color="auto"/>
                <w:right w:val="none" w:sz="0" w:space="0" w:color="auto"/>
              </w:divBdr>
              <w:divsChild>
                <w:div w:id="17983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4510">
      <w:bodyDiv w:val="1"/>
      <w:marLeft w:val="0"/>
      <w:marRight w:val="0"/>
      <w:marTop w:val="0"/>
      <w:marBottom w:val="0"/>
      <w:divBdr>
        <w:top w:val="none" w:sz="0" w:space="0" w:color="auto"/>
        <w:left w:val="none" w:sz="0" w:space="0" w:color="auto"/>
        <w:bottom w:val="none" w:sz="0" w:space="0" w:color="auto"/>
        <w:right w:val="none" w:sz="0" w:space="0" w:color="auto"/>
      </w:divBdr>
    </w:div>
    <w:div w:id="260992417">
      <w:bodyDiv w:val="1"/>
      <w:marLeft w:val="0"/>
      <w:marRight w:val="0"/>
      <w:marTop w:val="0"/>
      <w:marBottom w:val="0"/>
      <w:divBdr>
        <w:top w:val="none" w:sz="0" w:space="0" w:color="auto"/>
        <w:left w:val="none" w:sz="0" w:space="0" w:color="auto"/>
        <w:bottom w:val="none" w:sz="0" w:space="0" w:color="auto"/>
        <w:right w:val="none" w:sz="0" w:space="0" w:color="auto"/>
      </w:divBdr>
    </w:div>
    <w:div w:id="291249987">
      <w:bodyDiv w:val="1"/>
      <w:marLeft w:val="0"/>
      <w:marRight w:val="0"/>
      <w:marTop w:val="0"/>
      <w:marBottom w:val="0"/>
      <w:divBdr>
        <w:top w:val="none" w:sz="0" w:space="0" w:color="auto"/>
        <w:left w:val="none" w:sz="0" w:space="0" w:color="auto"/>
        <w:bottom w:val="none" w:sz="0" w:space="0" w:color="auto"/>
        <w:right w:val="none" w:sz="0" w:space="0" w:color="auto"/>
      </w:divBdr>
    </w:div>
    <w:div w:id="380788252">
      <w:bodyDiv w:val="1"/>
      <w:marLeft w:val="0"/>
      <w:marRight w:val="0"/>
      <w:marTop w:val="0"/>
      <w:marBottom w:val="0"/>
      <w:divBdr>
        <w:top w:val="none" w:sz="0" w:space="0" w:color="auto"/>
        <w:left w:val="none" w:sz="0" w:space="0" w:color="auto"/>
        <w:bottom w:val="none" w:sz="0" w:space="0" w:color="auto"/>
        <w:right w:val="none" w:sz="0" w:space="0" w:color="auto"/>
      </w:divBdr>
    </w:div>
    <w:div w:id="444350024">
      <w:bodyDiv w:val="1"/>
      <w:marLeft w:val="0"/>
      <w:marRight w:val="0"/>
      <w:marTop w:val="0"/>
      <w:marBottom w:val="0"/>
      <w:divBdr>
        <w:top w:val="none" w:sz="0" w:space="0" w:color="auto"/>
        <w:left w:val="none" w:sz="0" w:space="0" w:color="auto"/>
        <w:bottom w:val="none" w:sz="0" w:space="0" w:color="auto"/>
        <w:right w:val="none" w:sz="0" w:space="0" w:color="auto"/>
      </w:divBdr>
      <w:divsChild>
        <w:div w:id="852182582">
          <w:marLeft w:val="0"/>
          <w:marRight w:val="0"/>
          <w:marTop w:val="0"/>
          <w:marBottom w:val="0"/>
          <w:divBdr>
            <w:top w:val="none" w:sz="0" w:space="0" w:color="auto"/>
            <w:left w:val="none" w:sz="0" w:space="0" w:color="auto"/>
            <w:bottom w:val="none" w:sz="0" w:space="0" w:color="auto"/>
            <w:right w:val="none" w:sz="0" w:space="0" w:color="auto"/>
          </w:divBdr>
          <w:divsChild>
            <w:div w:id="590042493">
              <w:marLeft w:val="0"/>
              <w:marRight w:val="0"/>
              <w:marTop w:val="0"/>
              <w:marBottom w:val="0"/>
              <w:divBdr>
                <w:top w:val="none" w:sz="0" w:space="0" w:color="auto"/>
                <w:left w:val="none" w:sz="0" w:space="0" w:color="auto"/>
                <w:bottom w:val="none" w:sz="0" w:space="0" w:color="auto"/>
                <w:right w:val="none" w:sz="0" w:space="0" w:color="auto"/>
              </w:divBdr>
              <w:divsChild>
                <w:div w:id="1536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5967">
      <w:bodyDiv w:val="1"/>
      <w:marLeft w:val="0"/>
      <w:marRight w:val="0"/>
      <w:marTop w:val="0"/>
      <w:marBottom w:val="0"/>
      <w:divBdr>
        <w:top w:val="none" w:sz="0" w:space="0" w:color="auto"/>
        <w:left w:val="none" w:sz="0" w:space="0" w:color="auto"/>
        <w:bottom w:val="none" w:sz="0" w:space="0" w:color="auto"/>
        <w:right w:val="none" w:sz="0" w:space="0" w:color="auto"/>
      </w:divBdr>
    </w:div>
    <w:div w:id="814907256">
      <w:bodyDiv w:val="1"/>
      <w:marLeft w:val="0"/>
      <w:marRight w:val="0"/>
      <w:marTop w:val="0"/>
      <w:marBottom w:val="0"/>
      <w:divBdr>
        <w:top w:val="none" w:sz="0" w:space="0" w:color="auto"/>
        <w:left w:val="none" w:sz="0" w:space="0" w:color="auto"/>
        <w:bottom w:val="none" w:sz="0" w:space="0" w:color="auto"/>
        <w:right w:val="none" w:sz="0" w:space="0" w:color="auto"/>
      </w:divBdr>
    </w:div>
    <w:div w:id="851259461">
      <w:bodyDiv w:val="1"/>
      <w:marLeft w:val="0"/>
      <w:marRight w:val="0"/>
      <w:marTop w:val="0"/>
      <w:marBottom w:val="0"/>
      <w:divBdr>
        <w:top w:val="none" w:sz="0" w:space="0" w:color="auto"/>
        <w:left w:val="none" w:sz="0" w:space="0" w:color="auto"/>
        <w:bottom w:val="none" w:sz="0" w:space="0" w:color="auto"/>
        <w:right w:val="none" w:sz="0" w:space="0" w:color="auto"/>
      </w:divBdr>
    </w:div>
    <w:div w:id="873035988">
      <w:bodyDiv w:val="1"/>
      <w:marLeft w:val="0"/>
      <w:marRight w:val="0"/>
      <w:marTop w:val="0"/>
      <w:marBottom w:val="0"/>
      <w:divBdr>
        <w:top w:val="none" w:sz="0" w:space="0" w:color="auto"/>
        <w:left w:val="none" w:sz="0" w:space="0" w:color="auto"/>
        <w:bottom w:val="none" w:sz="0" w:space="0" w:color="auto"/>
        <w:right w:val="none" w:sz="0" w:space="0" w:color="auto"/>
      </w:divBdr>
    </w:div>
    <w:div w:id="885065552">
      <w:bodyDiv w:val="1"/>
      <w:marLeft w:val="0"/>
      <w:marRight w:val="0"/>
      <w:marTop w:val="0"/>
      <w:marBottom w:val="0"/>
      <w:divBdr>
        <w:top w:val="none" w:sz="0" w:space="0" w:color="auto"/>
        <w:left w:val="none" w:sz="0" w:space="0" w:color="auto"/>
        <w:bottom w:val="none" w:sz="0" w:space="0" w:color="auto"/>
        <w:right w:val="none" w:sz="0" w:space="0" w:color="auto"/>
      </w:divBdr>
    </w:div>
    <w:div w:id="931738420">
      <w:bodyDiv w:val="1"/>
      <w:marLeft w:val="0"/>
      <w:marRight w:val="0"/>
      <w:marTop w:val="0"/>
      <w:marBottom w:val="0"/>
      <w:divBdr>
        <w:top w:val="none" w:sz="0" w:space="0" w:color="auto"/>
        <w:left w:val="none" w:sz="0" w:space="0" w:color="auto"/>
        <w:bottom w:val="none" w:sz="0" w:space="0" w:color="auto"/>
        <w:right w:val="none" w:sz="0" w:space="0" w:color="auto"/>
      </w:divBdr>
    </w:div>
    <w:div w:id="948927775">
      <w:bodyDiv w:val="1"/>
      <w:marLeft w:val="0"/>
      <w:marRight w:val="0"/>
      <w:marTop w:val="0"/>
      <w:marBottom w:val="0"/>
      <w:divBdr>
        <w:top w:val="none" w:sz="0" w:space="0" w:color="auto"/>
        <w:left w:val="none" w:sz="0" w:space="0" w:color="auto"/>
        <w:bottom w:val="none" w:sz="0" w:space="0" w:color="auto"/>
        <w:right w:val="none" w:sz="0" w:space="0" w:color="auto"/>
      </w:divBdr>
    </w:div>
    <w:div w:id="1079596741">
      <w:bodyDiv w:val="1"/>
      <w:marLeft w:val="0"/>
      <w:marRight w:val="0"/>
      <w:marTop w:val="0"/>
      <w:marBottom w:val="0"/>
      <w:divBdr>
        <w:top w:val="none" w:sz="0" w:space="0" w:color="auto"/>
        <w:left w:val="none" w:sz="0" w:space="0" w:color="auto"/>
        <w:bottom w:val="none" w:sz="0" w:space="0" w:color="auto"/>
        <w:right w:val="none" w:sz="0" w:space="0" w:color="auto"/>
      </w:divBdr>
    </w:div>
    <w:div w:id="1194686452">
      <w:bodyDiv w:val="1"/>
      <w:marLeft w:val="0"/>
      <w:marRight w:val="0"/>
      <w:marTop w:val="0"/>
      <w:marBottom w:val="0"/>
      <w:divBdr>
        <w:top w:val="none" w:sz="0" w:space="0" w:color="auto"/>
        <w:left w:val="none" w:sz="0" w:space="0" w:color="auto"/>
        <w:bottom w:val="none" w:sz="0" w:space="0" w:color="auto"/>
        <w:right w:val="none" w:sz="0" w:space="0" w:color="auto"/>
      </w:divBdr>
    </w:div>
    <w:div w:id="1270088561">
      <w:bodyDiv w:val="1"/>
      <w:marLeft w:val="0"/>
      <w:marRight w:val="0"/>
      <w:marTop w:val="0"/>
      <w:marBottom w:val="0"/>
      <w:divBdr>
        <w:top w:val="none" w:sz="0" w:space="0" w:color="auto"/>
        <w:left w:val="none" w:sz="0" w:space="0" w:color="auto"/>
        <w:bottom w:val="none" w:sz="0" w:space="0" w:color="auto"/>
        <w:right w:val="none" w:sz="0" w:space="0" w:color="auto"/>
      </w:divBdr>
    </w:div>
    <w:div w:id="1290893249">
      <w:bodyDiv w:val="1"/>
      <w:marLeft w:val="0"/>
      <w:marRight w:val="0"/>
      <w:marTop w:val="0"/>
      <w:marBottom w:val="0"/>
      <w:divBdr>
        <w:top w:val="none" w:sz="0" w:space="0" w:color="auto"/>
        <w:left w:val="none" w:sz="0" w:space="0" w:color="auto"/>
        <w:bottom w:val="none" w:sz="0" w:space="0" w:color="auto"/>
        <w:right w:val="none" w:sz="0" w:space="0" w:color="auto"/>
      </w:divBdr>
      <w:divsChild>
        <w:div w:id="870074642">
          <w:marLeft w:val="0"/>
          <w:marRight w:val="0"/>
          <w:marTop w:val="0"/>
          <w:marBottom w:val="0"/>
          <w:divBdr>
            <w:top w:val="none" w:sz="0" w:space="0" w:color="auto"/>
            <w:left w:val="none" w:sz="0" w:space="0" w:color="auto"/>
            <w:bottom w:val="none" w:sz="0" w:space="0" w:color="auto"/>
            <w:right w:val="none" w:sz="0" w:space="0" w:color="auto"/>
          </w:divBdr>
          <w:divsChild>
            <w:div w:id="1600528464">
              <w:marLeft w:val="0"/>
              <w:marRight w:val="0"/>
              <w:marTop w:val="0"/>
              <w:marBottom w:val="0"/>
              <w:divBdr>
                <w:top w:val="none" w:sz="0" w:space="0" w:color="auto"/>
                <w:left w:val="none" w:sz="0" w:space="0" w:color="auto"/>
                <w:bottom w:val="none" w:sz="0" w:space="0" w:color="auto"/>
                <w:right w:val="none" w:sz="0" w:space="0" w:color="auto"/>
              </w:divBdr>
              <w:divsChild>
                <w:div w:id="16074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80573">
          <w:marLeft w:val="0"/>
          <w:marRight w:val="0"/>
          <w:marTop w:val="0"/>
          <w:marBottom w:val="0"/>
          <w:divBdr>
            <w:top w:val="none" w:sz="0" w:space="0" w:color="auto"/>
            <w:left w:val="none" w:sz="0" w:space="0" w:color="auto"/>
            <w:bottom w:val="none" w:sz="0" w:space="0" w:color="auto"/>
            <w:right w:val="none" w:sz="0" w:space="0" w:color="auto"/>
          </w:divBdr>
          <w:divsChild>
            <w:div w:id="203444926">
              <w:marLeft w:val="0"/>
              <w:marRight w:val="0"/>
              <w:marTop w:val="0"/>
              <w:marBottom w:val="0"/>
              <w:divBdr>
                <w:top w:val="none" w:sz="0" w:space="0" w:color="auto"/>
                <w:left w:val="none" w:sz="0" w:space="0" w:color="auto"/>
                <w:bottom w:val="none" w:sz="0" w:space="0" w:color="auto"/>
                <w:right w:val="none" w:sz="0" w:space="0" w:color="auto"/>
              </w:divBdr>
              <w:divsChild>
                <w:div w:id="1692217264">
                  <w:marLeft w:val="0"/>
                  <w:marRight w:val="0"/>
                  <w:marTop w:val="0"/>
                  <w:marBottom w:val="0"/>
                  <w:divBdr>
                    <w:top w:val="none" w:sz="0" w:space="0" w:color="auto"/>
                    <w:left w:val="none" w:sz="0" w:space="0" w:color="auto"/>
                    <w:bottom w:val="none" w:sz="0" w:space="0" w:color="auto"/>
                    <w:right w:val="none" w:sz="0" w:space="0" w:color="auto"/>
                  </w:divBdr>
                </w:div>
              </w:divsChild>
            </w:div>
            <w:div w:id="322314742">
              <w:marLeft w:val="0"/>
              <w:marRight w:val="0"/>
              <w:marTop w:val="0"/>
              <w:marBottom w:val="0"/>
              <w:divBdr>
                <w:top w:val="none" w:sz="0" w:space="0" w:color="auto"/>
                <w:left w:val="none" w:sz="0" w:space="0" w:color="auto"/>
                <w:bottom w:val="none" w:sz="0" w:space="0" w:color="auto"/>
                <w:right w:val="none" w:sz="0" w:space="0" w:color="auto"/>
              </w:divBdr>
              <w:divsChild>
                <w:div w:id="1861241304">
                  <w:marLeft w:val="0"/>
                  <w:marRight w:val="0"/>
                  <w:marTop w:val="0"/>
                  <w:marBottom w:val="0"/>
                  <w:divBdr>
                    <w:top w:val="none" w:sz="0" w:space="0" w:color="auto"/>
                    <w:left w:val="none" w:sz="0" w:space="0" w:color="auto"/>
                    <w:bottom w:val="none" w:sz="0" w:space="0" w:color="auto"/>
                    <w:right w:val="none" w:sz="0" w:space="0" w:color="auto"/>
                  </w:divBdr>
                </w:div>
              </w:divsChild>
            </w:div>
            <w:div w:id="659383021">
              <w:marLeft w:val="0"/>
              <w:marRight w:val="0"/>
              <w:marTop w:val="0"/>
              <w:marBottom w:val="0"/>
              <w:divBdr>
                <w:top w:val="none" w:sz="0" w:space="0" w:color="auto"/>
                <w:left w:val="none" w:sz="0" w:space="0" w:color="auto"/>
                <w:bottom w:val="none" w:sz="0" w:space="0" w:color="auto"/>
                <w:right w:val="none" w:sz="0" w:space="0" w:color="auto"/>
              </w:divBdr>
              <w:divsChild>
                <w:div w:id="1850876381">
                  <w:marLeft w:val="0"/>
                  <w:marRight w:val="0"/>
                  <w:marTop w:val="0"/>
                  <w:marBottom w:val="0"/>
                  <w:divBdr>
                    <w:top w:val="none" w:sz="0" w:space="0" w:color="auto"/>
                    <w:left w:val="none" w:sz="0" w:space="0" w:color="auto"/>
                    <w:bottom w:val="none" w:sz="0" w:space="0" w:color="auto"/>
                    <w:right w:val="none" w:sz="0" w:space="0" w:color="auto"/>
                  </w:divBdr>
                </w:div>
              </w:divsChild>
            </w:div>
            <w:div w:id="892812925">
              <w:marLeft w:val="0"/>
              <w:marRight w:val="0"/>
              <w:marTop w:val="0"/>
              <w:marBottom w:val="0"/>
              <w:divBdr>
                <w:top w:val="none" w:sz="0" w:space="0" w:color="auto"/>
                <w:left w:val="none" w:sz="0" w:space="0" w:color="auto"/>
                <w:bottom w:val="none" w:sz="0" w:space="0" w:color="auto"/>
                <w:right w:val="none" w:sz="0" w:space="0" w:color="auto"/>
              </w:divBdr>
              <w:divsChild>
                <w:div w:id="1130434552">
                  <w:marLeft w:val="0"/>
                  <w:marRight w:val="0"/>
                  <w:marTop w:val="0"/>
                  <w:marBottom w:val="0"/>
                  <w:divBdr>
                    <w:top w:val="none" w:sz="0" w:space="0" w:color="auto"/>
                    <w:left w:val="none" w:sz="0" w:space="0" w:color="auto"/>
                    <w:bottom w:val="none" w:sz="0" w:space="0" w:color="auto"/>
                    <w:right w:val="none" w:sz="0" w:space="0" w:color="auto"/>
                  </w:divBdr>
                </w:div>
              </w:divsChild>
            </w:div>
            <w:div w:id="1366373185">
              <w:marLeft w:val="0"/>
              <w:marRight w:val="0"/>
              <w:marTop w:val="0"/>
              <w:marBottom w:val="0"/>
              <w:divBdr>
                <w:top w:val="none" w:sz="0" w:space="0" w:color="auto"/>
                <w:left w:val="none" w:sz="0" w:space="0" w:color="auto"/>
                <w:bottom w:val="none" w:sz="0" w:space="0" w:color="auto"/>
                <w:right w:val="none" w:sz="0" w:space="0" w:color="auto"/>
              </w:divBdr>
              <w:divsChild>
                <w:div w:id="20616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13444">
      <w:bodyDiv w:val="1"/>
      <w:marLeft w:val="0"/>
      <w:marRight w:val="0"/>
      <w:marTop w:val="0"/>
      <w:marBottom w:val="0"/>
      <w:divBdr>
        <w:top w:val="none" w:sz="0" w:space="0" w:color="auto"/>
        <w:left w:val="none" w:sz="0" w:space="0" w:color="auto"/>
        <w:bottom w:val="none" w:sz="0" w:space="0" w:color="auto"/>
        <w:right w:val="none" w:sz="0" w:space="0" w:color="auto"/>
      </w:divBdr>
    </w:div>
    <w:div w:id="1393650554">
      <w:bodyDiv w:val="1"/>
      <w:marLeft w:val="0"/>
      <w:marRight w:val="0"/>
      <w:marTop w:val="0"/>
      <w:marBottom w:val="0"/>
      <w:divBdr>
        <w:top w:val="none" w:sz="0" w:space="0" w:color="auto"/>
        <w:left w:val="none" w:sz="0" w:space="0" w:color="auto"/>
        <w:bottom w:val="none" w:sz="0" w:space="0" w:color="auto"/>
        <w:right w:val="none" w:sz="0" w:space="0" w:color="auto"/>
      </w:divBdr>
    </w:div>
    <w:div w:id="1441488222">
      <w:bodyDiv w:val="1"/>
      <w:marLeft w:val="0"/>
      <w:marRight w:val="0"/>
      <w:marTop w:val="0"/>
      <w:marBottom w:val="0"/>
      <w:divBdr>
        <w:top w:val="none" w:sz="0" w:space="0" w:color="auto"/>
        <w:left w:val="none" w:sz="0" w:space="0" w:color="auto"/>
        <w:bottom w:val="none" w:sz="0" w:space="0" w:color="auto"/>
        <w:right w:val="none" w:sz="0" w:space="0" w:color="auto"/>
      </w:divBdr>
    </w:div>
    <w:div w:id="1751459958">
      <w:bodyDiv w:val="1"/>
      <w:marLeft w:val="0"/>
      <w:marRight w:val="0"/>
      <w:marTop w:val="0"/>
      <w:marBottom w:val="0"/>
      <w:divBdr>
        <w:top w:val="none" w:sz="0" w:space="0" w:color="auto"/>
        <w:left w:val="none" w:sz="0" w:space="0" w:color="auto"/>
        <w:bottom w:val="none" w:sz="0" w:space="0" w:color="auto"/>
        <w:right w:val="none" w:sz="0" w:space="0" w:color="auto"/>
      </w:divBdr>
      <w:divsChild>
        <w:div w:id="1138105048">
          <w:marLeft w:val="0"/>
          <w:marRight w:val="0"/>
          <w:marTop w:val="0"/>
          <w:marBottom w:val="0"/>
          <w:divBdr>
            <w:top w:val="none" w:sz="0" w:space="0" w:color="auto"/>
            <w:left w:val="none" w:sz="0" w:space="0" w:color="auto"/>
            <w:bottom w:val="none" w:sz="0" w:space="0" w:color="auto"/>
            <w:right w:val="none" w:sz="0" w:space="0" w:color="auto"/>
          </w:divBdr>
          <w:divsChild>
            <w:div w:id="917517344">
              <w:marLeft w:val="0"/>
              <w:marRight w:val="0"/>
              <w:marTop w:val="0"/>
              <w:marBottom w:val="0"/>
              <w:divBdr>
                <w:top w:val="none" w:sz="0" w:space="0" w:color="auto"/>
                <w:left w:val="none" w:sz="0" w:space="0" w:color="auto"/>
                <w:bottom w:val="none" w:sz="0" w:space="0" w:color="auto"/>
                <w:right w:val="none" w:sz="0" w:space="0" w:color="auto"/>
              </w:divBdr>
              <w:divsChild>
                <w:div w:id="2470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25809">
      <w:bodyDiv w:val="1"/>
      <w:marLeft w:val="0"/>
      <w:marRight w:val="0"/>
      <w:marTop w:val="0"/>
      <w:marBottom w:val="0"/>
      <w:divBdr>
        <w:top w:val="none" w:sz="0" w:space="0" w:color="auto"/>
        <w:left w:val="none" w:sz="0" w:space="0" w:color="auto"/>
        <w:bottom w:val="none" w:sz="0" w:space="0" w:color="auto"/>
        <w:right w:val="none" w:sz="0" w:space="0" w:color="auto"/>
      </w:divBdr>
    </w:div>
    <w:div w:id="1877887813">
      <w:bodyDiv w:val="1"/>
      <w:marLeft w:val="0"/>
      <w:marRight w:val="0"/>
      <w:marTop w:val="0"/>
      <w:marBottom w:val="0"/>
      <w:divBdr>
        <w:top w:val="none" w:sz="0" w:space="0" w:color="auto"/>
        <w:left w:val="none" w:sz="0" w:space="0" w:color="auto"/>
        <w:bottom w:val="none" w:sz="0" w:space="0" w:color="auto"/>
        <w:right w:val="none" w:sz="0" w:space="0" w:color="auto"/>
      </w:divBdr>
    </w:div>
    <w:div w:id="1967925762">
      <w:bodyDiv w:val="1"/>
      <w:marLeft w:val="0"/>
      <w:marRight w:val="0"/>
      <w:marTop w:val="0"/>
      <w:marBottom w:val="0"/>
      <w:divBdr>
        <w:top w:val="none" w:sz="0" w:space="0" w:color="auto"/>
        <w:left w:val="none" w:sz="0" w:space="0" w:color="auto"/>
        <w:bottom w:val="none" w:sz="0" w:space="0" w:color="auto"/>
        <w:right w:val="none" w:sz="0" w:space="0" w:color="auto"/>
      </w:divBdr>
      <w:divsChild>
        <w:div w:id="1330714512">
          <w:marLeft w:val="0"/>
          <w:marRight w:val="0"/>
          <w:marTop w:val="0"/>
          <w:marBottom w:val="0"/>
          <w:divBdr>
            <w:top w:val="none" w:sz="0" w:space="0" w:color="auto"/>
            <w:left w:val="none" w:sz="0" w:space="0" w:color="auto"/>
            <w:bottom w:val="none" w:sz="0" w:space="0" w:color="auto"/>
            <w:right w:val="none" w:sz="0" w:space="0" w:color="auto"/>
          </w:divBdr>
        </w:div>
        <w:div w:id="291252288">
          <w:marLeft w:val="0"/>
          <w:marRight w:val="0"/>
          <w:marTop w:val="0"/>
          <w:marBottom w:val="0"/>
          <w:divBdr>
            <w:top w:val="none" w:sz="0" w:space="0" w:color="auto"/>
            <w:left w:val="none" w:sz="0" w:space="0" w:color="auto"/>
            <w:bottom w:val="none" w:sz="0" w:space="0" w:color="auto"/>
            <w:right w:val="none" w:sz="0" w:space="0" w:color="auto"/>
          </w:divBdr>
        </w:div>
        <w:div w:id="788554124">
          <w:marLeft w:val="0"/>
          <w:marRight w:val="0"/>
          <w:marTop w:val="0"/>
          <w:marBottom w:val="0"/>
          <w:divBdr>
            <w:top w:val="none" w:sz="0" w:space="0" w:color="auto"/>
            <w:left w:val="none" w:sz="0" w:space="0" w:color="auto"/>
            <w:bottom w:val="none" w:sz="0" w:space="0" w:color="auto"/>
            <w:right w:val="none" w:sz="0" w:space="0" w:color="auto"/>
          </w:divBdr>
        </w:div>
        <w:div w:id="1857772698">
          <w:marLeft w:val="0"/>
          <w:marRight w:val="0"/>
          <w:marTop w:val="0"/>
          <w:marBottom w:val="0"/>
          <w:divBdr>
            <w:top w:val="none" w:sz="0" w:space="0" w:color="auto"/>
            <w:left w:val="none" w:sz="0" w:space="0" w:color="auto"/>
            <w:bottom w:val="none" w:sz="0" w:space="0" w:color="auto"/>
            <w:right w:val="none" w:sz="0" w:space="0" w:color="auto"/>
          </w:divBdr>
        </w:div>
        <w:div w:id="335226996">
          <w:marLeft w:val="0"/>
          <w:marRight w:val="0"/>
          <w:marTop w:val="0"/>
          <w:marBottom w:val="0"/>
          <w:divBdr>
            <w:top w:val="none" w:sz="0" w:space="0" w:color="auto"/>
            <w:left w:val="none" w:sz="0" w:space="0" w:color="auto"/>
            <w:bottom w:val="none" w:sz="0" w:space="0" w:color="auto"/>
            <w:right w:val="none" w:sz="0" w:space="0" w:color="auto"/>
          </w:divBdr>
        </w:div>
      </w:divsChild>
    </w:div>
    <w:div w:id="2076202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ch-creek.com/scotch-creek-successfully-completes-detailed-gravity-survey-at-highlands-west-property-in-clayton-valley/"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otch-creek.com/scotch-creek-commences-geophysical-exploration-on-its-highlands-west-lithium-project-clayton-valley/"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Ramirez</dc:creator>
  <cp:keywords/>
  <dc:description/>
  <cp:lastModifiedBy>Lorrie Archibald</cp:lastModifiedBy>
  <cp:revision>2</cp:revision>
  <cp:lastPrinted>2022-02-28T20:18:00Z</cp:lastPrinted>
  <dcterms:created xsi:type="dcterms:W3CDTF">2022-07-25T17:19:00Z</dcterms:created>
  <dcterms:modified xsi:type="dcterms:W3CDTF">2022-07-25T17:19:00Z</dcterms:modified>
</cp:coreProperties>
</file>